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255" w:rsidRPr="00416AD0" w:rsidRDefault="0025636F" w:rsidP="003F6255">
      <w:pPr>
        <w:tabs>
          <w:tab w:val="left" w:pos="8280"/>
        </w:tabs>
        <w:ind w:left="1080" w:right="1080"/>
        <w:rPr>
          <w:b/>
          <w:sz w:val="56"/>
        </w:rPr>
      </w:pPr>
      <w:r>
        <w:rPr>
          <w:b/>
          <w:noProof/>
          <w:sz w:val="56"/>
        </w:rPr>
        <w:drawing>
          <wp:inline distT="0" distB="0" distL="0" distR="0">
            <wp:extent cx="704850" cy="695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04850" cy="695325"/>
                    </a:xfrm>
                    <a:prstGeom prst="rect">
                      <a:avLst/>
                    </a:prstGeom>
                    <a:noFill/>
                    <a:ln w="9525">
                      <a:noFill/>
                      <a:miter lim="800000"/>
                      <a:headEnd/>
                      <a:tailEnd/>
                    </a:ln>
                  </pic:spPr>
                </pic:pic>
              </a:graphicData>
            </a:graphic>
          </wp:inline>
        </w:drawing>
      </w:r>
      <w:r w:rsidR="003F6255">
        <w:rPr>
          <w:b/>
          <w:sz w:val="56"/>
        </w:rPr>
        <w:t xml:space="preserve"> </w:t>
      </w:r>
      <w:r w:rsidR="003F6255" w:rsidRPr="00152EED">
        <w:rPr>
          <w:b/>
          <w:sz w:val="56"/>
          <w:szCs w:val="56"/>
        </w:rPr>
        <w:t>City of Seattle</w:t>
      </w:r>
    </w:p>
    <w:p w:rsidR="00434BE7" w:rsidRDefault="00434BE7" w:rsidP="00AD273A">
      <w:pPr>
        <w:tabs>
          <w:tab w:val="left" w:pos="8280"/>
        </w:tabs>
        <w:ind w:left="1260" w:right="1080"/>
        <w:jc w:val="center"/>
        <w:rPr>
          <w:b/>
          <w:sz w:val="22"/>
          <w:szCs w:val="22"/>
        </w:rPr>
      </w:pPr>
    </w:p>
    <w:p w:rsidR="00434BE7" w:rsidRPr="0023354A" w:rsidRDefault="00434BE7" w:rsidP="00AD273A">
      <w:pPr>
        <w:tabs>
          <w:tab w:val="left" w:pos="8280"/>
        </w:tabs>
        <w:ind w:left="1260" w:right="1080"/>
        <w:jc w:val="center"/>
        <w:rPr>
          <w:b/>
          <w:sz w:val="22"/>
          <w:szCs w:val="22"/>
        </w:rPr>
      </w:pPr>
    </w:p>
    <w:p w:rsidR="00AD273A" w:rsidRPr="00A30184" w:rsidRDefault="00D02775" w:rsidP="002A0227">
      <w:pPr>
        <w:jc w:val="center"/>
        <w:rPr>
          <w:rFonts w:ascii="Cambria" w:hAnsi="Cambria" w:cs="Arial"/>
          <w:b/>
          <w:color w:val="31849B"/>
          <w:sz w:val="40"/>
          <w:szCs w:val="40"/>
        </w:rPr>
      </w:pPr>
      <w:r w:rsidRPr="00A30184">
        <w:rPr>
          <w:rFonts w:ascii="Cambria" w:hAnsi="Cambria" w:cs="Arial"/>
          <w:b/>
          <w:color w:val="31849B"/>
          <w:sz w:val="40"/>
          <w:szCs w:val="40"/>
        </w:rPr>
        <w:t>REQUEST FOR PROPOSALS</w:t>
      </w:r>
      <w:r w:rsidR="00FE76E0">
        <w:rPr>
          <w:rFonts w:ascii="Cambria" w:hAnsi="Cambria" w:cs="Arial"/>
          <w:b/>
          <w:color w:val="31849B"/>
          <w:sz w:val="40"/>
          <w:szCs w:val="40"/>
        </w:rPr>
        <w:t xml:space="preserve"> (RFP)</w:t>
      </w:r>
    </w:p>
    <w:p w:rsidR="00B777E9" w:rsidRPr="00A30184" w:rsidRDefault="00B777E9" w:rsidP="002A0227">
      <w:pPr>
        <w:jc w:val="center"/>
        <w:rPr>
          <w:rFonts w:ascii="Cambria" w:hAnsi="Cambria" w:cs="Arial"/>
          <w:b/>
          <w:color w:val="31849B"/>
          <w:sz w:val="40"/>
          <w:szCs w:val="40"/>
        </w:rPr>
      </w:pPr>
      <w:r w:rsidRPr="00A30184">
        <w:rPr>
          <w:rFonts w:ascii="Cambria" w:hAnsi="Cambria" w:cs="Arial"/>
          <w:b/>
          <w:color w:val="31849B"/>
          <w:sz w:val="40"/>
          <w:szCs w:val="40"/>
        </w:rPr>
        <w:t>Consultant Contracting</w:t>
      </w:r>
    </w:p>
    <w:p w:rsidR="00434BE7" w:rsidRPr="00A30184" w:rsidRDefault="00434BE7" w:rsidP="002A0227">
      <w:pPr>
        <w:jc w:val="center"/>
        <w:rPr>
          <w:rFonts w:ascii="Calibri" w:hAnsi="Calibri" w:cs="Arial"/>
          <w:b/>
          <w:sz w:val="20"/>
          <w:szCs w:val="20"/>
        </w:rPr>
      </w:pPr>
    </w:p>
    <w:p w:rsidR="00D02775" w:rsidRPr="00A30184" w:rsidRDefault="00D02775" w:rsidP="002A0227">
      <w:pPr>
        <w:jc w:val="center"/>
        <w:rPr>
          <w:rFonts w:ascii="Calibri" w:hAnsi="Calibri" w:cs="Arial"/>
          <w:b/>
          <w:sz w:val="32"/>
          <w:szCs w:val="32"/>
        </w:rPr>
      </w:pPr>
      <w:r w:rsidRPr="00A30184">
        <w:rPr>
          <w:rFonts w:ascii="Calibri" w:hAnsi="Calibri" w:cs="Arial"/>
          <w:b/>
          <w:sz w:val="32"/>
          <w:szCs w:val="32"/>
        </w:rPr>
        <w:t xml:space="preserve">Project Title: </w:t>
      </w:r>
      <w:r w:rsidR="008C5243">
        <w:rPr>
          <w:rFonts w:ascii="Calibri" w:hAnsi="Calibri" w:cs="Arial"/>
          <w:b/>
          <w:sz w:val="32"/>
          <w:szCs w:val="32"/>
        </w:rPr>
        <w:t>Seattle Disaster Recovery Plan Development, Phase 2</w:t>
      </w:r>
    </w:p>
    <w:p w:rsidR="00434BE7" w:rsidRDefault="00434BE7" w:rsidP="002A0227">
      <w:pPr>
        <w:jc w:val="center"/>
        <w:rPr>
          <w:rFonts w:ascii="Arial" w:hAnsi="Arial" w:cs="Arial"/>
          <w:b/>
          <w:sz w:val="20"/>
          <w:szCs w:val="20"/>
        </w:rPr>
      </w:pPr>
    </w:p>
    <w:p w:rsidR="00503828" w:rsidRPr="00420DF3" w:rsidRDefault="00503828" w:rsidP="00503828">
      <w:pPr>
        <w:jc w:val="center"/>
        <w:rPr>
          <w:rFonts w:ascii="Cambria" w:hAnsi="Cambria"/>
          <w:b/>
          <w:color w:val="31849B"/>
          <w:sz w:val="40"/>
          <w:szCs w:val="40"/>
        </w:rPr>
      </w:pPr>
      <w:r w:rsidRPr="00420DF3">
        <w:rPr>
          <w:rFonts w:ascii="Cambria" w:hAnsi="Cambria"/>
          <w:b/>
          <w:color w:val="31849B"/>
          <w:sz w:val="40"/>
          <w:szCs w:val="40"/>
        </w:rPr>
        <w:t xml:space="preserve">Procurement </w:t>
      </w:r>
      <w:r>
        <w:rPr>
          <w:rFonts w:ascii="Cambria" w:hAnsi="Cambria"/>
          <w:b/>
          <w:color w:val="31849B"/>
          <w:sz w:val="40"/>
          <w:szCs w:val="40"/>
        </w:rPr>
        <w:t xml:space="preserve">Schedule </w:t>
      </w:r>
    </w:p>
    <w:p w:rsidR="00503828" w:rsidRPr="003F6255" w:rsidRDefault="00503828" w:rsidP="00192B70">
      <w:pPr>
        <w:pStyle w:val="Caption"/>
        <w:jc w:val="center"/>
        <w:rPr>
          <w:rFonts w:ascii="Arial" w:hAnsi="Arial" w:cs="Arial"/>
          <w:b w:val="0"/>
          <w:sz w:val="20"/>
          <w:szCs w:val="20"/>
        </w:rPr>
      </w:pPr>
      <w:r w:rsidRPr="00DD6EC7">
        <w:rPr>
          <w:color w:val="365F91"/>
          <w:sz w:val="20"/>
          <w:szCs w:val="20"/>
        </w:rPr>
        <w:t xml:space="preserve">Table 1: </w:t>
      </w:r>
      <w:r>
        <w:rPr>
          <w:color w:val="365F91"/>
          <w:sz w:val="20"/>
          <w:szCs w:val="20"/>
        </w:rPr>
        <w:t>Procurement Schedule</w:t>
      </w:r>
    </w:p>
    <w:tbl>
      <w:tblPr>
        <w:tblW w:w="8928" w:type="dxa"/>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6"/>
        <w:gridCol w:w="2402"/>
        <w:gridCol w:w="2360"/>
      </w:tblGrid>
      <w:tr w:rsidR="009B796E" w:rsidRPr="003F6255" w:rsidTr="00F14542">
        <w:trPr>
          <w:jc w:val="center"/>
        </w:trPr>
        <w:tc>
          <w:tcPr>
            <w:tcW w:w="4166" w:type="dxa"/>
            <w:shd w:val="clear" w:color="auto" w:fill="F2F2F2" w:themeFill="background1" w:themeFillShade="F2"/>
          </w:tcPr>
          <w:p w:rsidR="009B796E" w:rsidRPr="003F6255" w:rsidRDefault="009B796E" w:rsidP="00A87042">
            <w:pPr>
              <w:jc w:val="center"/>
              <w:rPr>
                <w:rFonts w:ascii="Arial" w:hAnsi="Arial" w:cs="Arial"/>
                <w:b/>
                <w:sz w:val="20"/>
                <w:szCs w:val="20"/>
              </w:rPr>
            </w:pPr>
            <w:r w:rsidRPr="003F6255">
              <w:rPr>
                <w:rFonts w:ascii="Arial" w:hAnsi="Arial" w:cs="Arial"/>
                <w:b/>
                <w:sz w:val="20"/>
                <w:szCs w:val="20"/>
              </w:rPr>
              <w:t>Schedule of Events</w:t>
            </w:r>
          </w:p>
        </w:tc>
        <w:tc>
          <w:tcPr>
            <w:tcW w:w="2402" w:type="dxa"/>
            <w:shd w:val="clear" w:color="auto" w:fill="F2F2F2" w:themeFill="background1" w:themeFillShade="F2"/>
          </w:tcPr>
          <w:p w:rsidR="009B796E" w:rsidRPr="003F6255" w:rsidRDefault="009B796E" w:rsidP="00A87042">
            <w:pPr>
              <w:jc w:val="center"/>
              <w:rPr>
                <w:rFonts w:ascii="Arial" w:hAnsi="Arial" w:cs="Arial"/>
                <w:b/>
                <w:sz w:val="20"/>
                <w:szCs w:val="20"/>
              </w:rPr>
            </w:pPr>
            <w:r w:rsidRPr="003F6255">
              <w:rPr>
                <w:rFonts w:ascii="Arial" w:hAnsi="Arial" w:cs="Arial"/>
                <w:b/>
                <w:sz w:val="20"/>
                <w:szCs w:val="20"/>
              </w:rPr>
              <w:t>Date</w:t>
            </w:r>
            <w:r w:rsidR="00F14C4F">
              <w:rPr>
                <w:rFonts w:ascii="Arial" w:hAnsi="Arial" w:cs="Arial"/>
                <w:b/>
                <w:sz w:val="20"/>
                <w:szCs w:val="20"/>
              </w:rPr>
              <w:t>/Time</w:t>
            </w:r>
          </w:p>
        </w:tc>
        <w:tc>
          <w:tcPr>
            <w:tcW w:w="2360" w:type="dxa"/>
            <w:shd w:val="clear" w:color="auto" w:fill="F2F2F2" w:themeFill="background1" w:themeFillShade="F2"/>
          </w:tcPr>
          <w:p w:rsidR="009B796E" w:rsidRPr="003F6255" w:rsidRDefault="009B796E" w:rsidP="00A87042">
            <w:pPr>
              <w:jc w:val="center"/>
              <w:rPr>
                <w:rFonts w:ascii="Arial" w:hAnsi="Arial" w:cs="Arial"/>
                <w:b/>
                <w:sz w:val="20"/>
                <w:szCs w:val="20"/>
              </w:rPr>
            </w:pPr>
            <w:r>
              <w:rPr>
                <w:rFonts w:ascii="Arial" w:hAnsi="Arial" w:cs="Arial"/>
                <w:b/>
                <w:sz w:val="20"/>
                <w:szCs w:val="20"/>
              </w:rPr>
              <w:t>Location</w:t>
            </w:r>
          </w:p>
        </w:tc>
      </w:tr>
      <w:tr w:rsidR="009B796E" w:rsidRPr="003F6255" w:rsidTr="00F14C4F">
        <w:trPr>
          <w:jc w:val="center"/>
        </w:trPr>
        <w:tc>
          <w:tcPr>
            <w:tcW w:w="4166" w:type="dxa"/>
          </w:tcPr>
          <w:p w:rsidR="009B796E" w:rsidRPr="003F6255" w:rsidRDefault="009B796E" w:rsidP="00451B96">
            <w:pPr>
              <w:jc w:val="center"/>
              <w:rPr>
                <w:rFonts w:ascii="Arial" w:hAnsi="Arial" w:cs="Arial"/>
                <w:sz w:val="20"/>
                <w:szCs w:val="20"/>
              </w:rPr>
            </w:pPr>
            <w:r w:rsidRPr="003F6255">
              <w:rPr>
                <w:rFonts w:ascii="Arial" w:hAnsi="Arial" w:cs="Arial"/>
                <w:sz w:val="20"/>
                <w:szCs w:val="20"/>
              </w:rPr>
              <w:t>RFP</w:t>
            </w:r>
            <w:r w:rsidR="00451B96">
              <w:rPr>
                <w:rFonts w:ascii="Arial" w:hAnsi="Arial" w:cs="Arial"/>
                <w:sz w:val="20"/>
                <w:szCs w:val="20"/>
              </w:rPr>
              <w:t xml:space="preserve"> </w:t>
            </w:r>
            <w:r w:rsidRPr="003F6255">
              <w:rPr>
                <w:rFonts w:ascii="Arial" w:hAnsi="Arial" w:cs="Arial"/>
                <w:sz w:val="20"/>
                <w:szCs w:val="20"/>
              </w:rPr>
              <w:t xml:space="preserve">Release </w:t>
            </w:r>
          </w:p>
        </w:tc>
        <w:tc>
          <w:tcPr>
            <w:tcW w:w="2402" w:type="dxa"/>
            <w:shd w:val="clear" w:color="auto" w:fill="auto"/>
          </w:tcPr>
          <w:p w:rsidR="009B796E" w:rsidRPr="003F6255" w:rsidRDefault="00451B96" w:rsidP="00451B96">
            <w:pPr>
              <w:jc w:val="center"/>
              <w:rPr>
                <w:rFonts w:ascii="Arial" w:hAnsi="Arial" w:cs="Arial"/>
                <w:sz w:val="20"/>
                <w:szCs w:val="20"/>
              </w:rPr>
            </w:pPr>
            <w:r>
              <w:rPr>
                <w:rFonts w:ascii="Arial" w:hAnsi="Arial" w:cs="Arial"/>
                <w:sz w:val="20"/>
                <w:szCs w:val="20"/>
              </w:rPr>
              <w:t>4/25/13</w:t>
            </w:r>
          </w:p>
        </w:tc>
        <w:tc>
          <w:tcPr>
            <w:tcW w:w="2360" w:type="dxa"/>
            <w:shd w:val="clear" w:color="auto" w:fill="auto"/>
          </w:tcPr>
          <w:p w:rsidR="009B796E" w:rsidRPr="003F6255" w:rsidRDefault="00F14C4F" w:rsidP="00A87042">
            <w:pPr>
              <w:jc w:val="center"/>
              <w:rPr>
                <w:rFonts w:ascii="Arial" w:hAnsi="Arial" w:cs="Arial"/>
                <w:sz w:val="20"/>
                <w:szCs w:val="20"/>
              </w:rPr>
            </w:pPr>
            <w:r>
              <w:rPr>
                <w:rFonts w:ascii="Arial" w:hAnsi="Arial" w:cs="Arial"/>
                <w:sz w:val="20"/>
                <w:szCs w:val="20"/>
              </w:rPr>
              <w:t>Daily Journal of Commerce</w:t>
            </w:r>
          </w:p>
        </w:tc>
      </w:tr>
      <w:tr w:rsidR="004620E4" w:rsidRPr="003F6255" w:rsidTr="00F14C4F">
        <w:trPr>
          <w:jc w:val="center"/>
        </w:trPr>
        <w:tc>
          <w:tcPr>
            <w:tcW w:w="4166" w:type="dxa"/>
          </w:tcPr>
          <w:p w:rsidR="004620E4" w:rsidRPr="003F6255" w:rsidRDefault="004620E4" w:rsidP="00A87042">
            <w:pPr>
              <w:jc w:val="center"/>
              <w:rPr>
                <w:rFonts w:ascii="Arial" w:hAnsi="Arial" w:cs="Arial"/>
                <w:sz w:val="20"/>
                <w:szCs w:val="20"/>
              </w:rPr>
            </w:pPr>
            <w:r>
              <w:rPr>
                <w:rFonts w:ascii="Arial" w:hAnsi="Arial" w:cs="Arial"/>
                <w:sz w:val="20"/>
                <w:szCs w:val="20"/>
              </w:rPr>
              <w:t>Optional Pre-Submittal Conference</w:t>
            </w:r>
          </w:p>
        </w:tc>
        <w:tc>
          <w:tcPr>
            <w:tcW w:w="2402" w:type="dxa"/>
            <w:shd w:val="clear" w:color="auto" w:fill="auto"/>
          </w:tcPr>
          <w:p w:rsidR="004620E4" w:rsidRDefault="004620E4" w:rsidP="00A87042">
            <w:pPr>
              <w:jc w:val="center"/>
              <w:rPr>
                <w:rFonts w:ascii="Arial" w:hAnsi="Arial" w:cs="Arial"/>
                <w:sz w:val="20"/>
                <w:szCs w:val="20"/>
              </w:rPr>
            </w:pPr>
            <w:r>
              <w:rPr>
                <w:rFonts w:ascii="Arial" w:hAnsi="Arial" w:cs="Arial"/>
                <w:sz w:val="20"/>
                <w:szCs w:val="20"/>
              </w:rPr>
              <w:t>none</w:t>
            </w:r>
          </w:p>
        </w:tc>
        <w:tc>
          <w:tcPr>
            <w:tcW w:w="2360" w:type="dxa"/>
            <w:shd w:val="clear" w:color="auto" w:fill="auto"/>
          </w:tcPr>
          <w:p w:rsidR="004620E4" w:rsidRPr="003F6255" w:rsidRDefault="00F14C4F" w:rsidP="00A87042">
            <w:pPr>
              <w:jc w:val="center"/>
              <w:rPr>
                <w:rFonts w:ascii="Arial" w:hAnsi="Arial" w:cs="Arial"/>
                <w:sz w:val="20"/>
                <w:szCs w:val="20"/>
              </w:rPr>
            </w:pPr>
            <w:r>
              <w:rPr>
                <w:rFonts w:ascii="Arial" w:hAnsi="Arial" w:cs="Arial"/>
                <w:sz w:val="20"/>
                <w:szCs w:val="20"/>
              </w:rPr>
              <w:t>none</w:t>
            </w:r>
          </w:p>
        </w:tc>
      </w:tr>
      <w:tr w:rsidR="009B796E" w:rsidRPr="003F6255" w:rsidTr="00F14C4F">
        <w:trPr>
          <w:jc w:val="center"/>
        </w:trPr>
        <w:tc>
          <w:tcPr>
            <w:tcW w:w="4166" w:type="dxa"/>
          </w:tcPr>
          <w:p w:rsidR="009B796E" w:rsidRPr="003F6255" w:rsidRDefault="009B796E" w:rsidP="00A87042">
            <w:pPr>
              <w:jc w:val="center"/>
              <w:rPr>
                <w:rFonts w:ascii="Arial" w:hAnsi="Arial" w:cs="Arial"/>
                <w:sz w:val="20"/>
                <w:szCs w:val="20"/>
              </w:rPr>
            </w:pPr>
            <w:r w:rsidRPr="003F6255">
              <w:rPr>
                <w:rFonts w:ascii="Arial" w:hAnsi="Arial" w:cs="Arial"/>
                <w:sz w:val="20"/>
                <w:szCs w:val="20"/>
              </w:rPr>
              <w:t>Deadline for Questions</w:t>
            </w:r>
          </w:p>
        </w:tc>
        <w:tc>
          <w:tcPr>
            <w:tcW w:w="2402" w:type="dxa"/>
            <w:shd w:val="clear" w:color="auto" w:fill="auto"/>
          </w:tcPr>
          <w:p w:rsidR="009B796E" w:rsidRPr="003F6255" w:rsidRDefault="008C5243" w:rsidP="00A87042">
            <w:pPr>
              <w:jc w:val="center"/>
              <w:rPr>
                <w:rFonts w:ascii="Arial" w:hAnsi="Arial" w:cs="Arial"/>
                <w:sz w:val="20"/>
                <w:szCs w:val="20"/>
              </w:rPr>
            </w:pPr>
            <w:r>
              <w:rPr>
                <w:rFonts w:ascii="Arial" w:hAnsi="Arial" w:cs="Arial"/>
                <w:sz w:val="20"/>
                <w:szCs w:val="20"/>
              </w:rPr>
              <w:t>5/6</w:t>
            </w:r>
            <w:r w:rsidR="000E46AE">
              <w:rPr>
                <w:rFonts w:ascii="Arial" w:hAnsi="Arial" w:cs="Arial"/>
                <w:sz w:val="20"/>
                <w:szCs w:val="20"/>
              </w:rPr>
              <w:t>/13</w:t>
            </w:r>
            <w:r w:rsidR="00F14C4F">
              <w:rPr>
                <w:rFonts w:ascii="Arial" w:hAnsi="Arial" w:cs="Arial"/>
                <w:sz w:val="20"/>
                <w:szCs w:val="20"/>
              </w:rPr>
              <w:t>, 5:00 PM (Pacific)</w:t>
            </w:r>
          </w:p>
        </w:tc>
        <w:tc>
          <w:tcPr>
            <w:tcW w:w="2360" w:type="dxa"/>
            <w:shd w:val="clear" w:color="auto" w:fill="auto"/>
          </w:tcPr>
          <w:p w:rsidR="009B796E" w:rsidRPr="003F6255" w:rsidRDefault="00F14C4F" w:rsidP="00A87042">
            <w:pPr>
              <w:jc w:val="center"/>
              <w:rPr>
                <w:rFonts w:ascii="Arial" w:hAnsi="Arial" w:cs="Arial"/>
                <w:sz w:val="20"/>
                <w:szCs w:val="20"/>
              </w:rPr>
            </w:pPr>
            <w:r>
              <w:rPr>
                <w:rFonts w:ascii="Arial" w:hAnsi="Arial" w:cs="Arial"/>
                <w:sz w:val="20"/>
                <w:szCs w:val="20"/>
              </w:rPr>
              <w:t>Email questions to Project Managers listed below</w:t>
            </w:r>
          </w:p>
        </w:tc>
      </w:tr>
      <w:tr w:rsidR="009B796E" w:rsidRPr="003F6255" w:rsidTr="00F14C4F">
        <w:trPr>
          <w:jc w:val="center"/>
        </w:trPr>
        <w:tc>
          <w:tcPr>
            <w:tcW w:w="4166" w:type="dxa"/>
          </w:tcPr>
          <w:p w:rsidR="009B796E" w:rsidRPr="003F6255" w:rsidRDefault="009B796E" w:rsidP="009B796E">
            <w:pPr>
              <w:jc w:val="center"/>
              <w:rPr>
                <w:rFonts w:ascii="Arial" w:hAnsi="Arial" w:cs="Arial"/>
                <w:sz w:val="20"/>
                <w:szCs w:val="20"/>
              </w:rPr>
            </w:pPr>
            <w:r w:rsidRPr="003F6255">
              <w:rPr>
                <w:rFonts w:ascii="Arial" w:hAnsi="Arial" w:cs="Arial"/>
                <w:sz w:val="20"/>
                <w:szCs w:val="20"/>
              </w:rPr>
              <w:t>Sealed Proposals Due to the City</w:t>
            </w:r>
          </w:p>
        </w:tc>
        <w:tc>
          <w:tcPr>
            <w:tcW w:w="2402" w:type="dxa"/>
            <w:shd w:val="clear" w:color="auto" w:fill="auto"/>
          </w:tcPr>
          <w:p w:rsidR="009B796E" w:rsidRPr="003F6255" w:rsidRDefault="008C5243" w:rsidP="004620E4">
            <w:pPr>
              <w:jc w:val="center"/>
              <w:rPr>
                <w:rFonts w:ascii="Arial" w:hAnsi="Arial" w:cs="Arial"/>
                <w:sz w:val="20"/>
                <w:szCs w:val="20"/>
              </w:rPr>
            </w:pPr>
            <w:r>
              <w:rPr>
                <w:rFonts w:ascii="Arial" w:hAnsi="Arial" w:cs="Arial"/>
                <w:sz w:val="20"/>
                <w:szCs w:val="20"/>
              </w:rPr>
              <w:t>5/17</w:t>
            </w:r>
            <w:r w:rsidR="000E46AE">
              <w:rPr>
                <w:rFonts w:ascii="Arial" w:hAnsi="Arial" w:cs="Arial"/>
                <w:sz w:val="20"/>
                <w:szCs w:val="20"/>
              </w:rPr>
              <w:t>/13</w:t>
            </w:r>
            <w:r>
              <w:rPr>
                <w:rFonts w:ascii="Arial" w:hAnsi="Arial" w:cs="Arial"/>
                <w:sz w:val="20"/>
                <w:szCs w:val="20"/>
              </w:rPr>
              <w:t>, 4:0</w:t>
            </w:r>
            <w:r w:rsidR="004620E4">
              <w:rPr>
                <w:rFonts w:ascii="Arial" w:hAnsi="Arial" w:cs="Arial"/>
                <w:sz w:val="20"/>
                <w:szCs w:val="20"/>
              </w:rPr>
              <w:t>0 PM</w:t>
            </w:r>
            <w:r>
              <w:rPr>
                <w:rFonts w:ascii="Arial" w:hAnsi="Arial" w:cs="Arial"/>
                <w:sz w:val="20"/>
                <w:szCs w:val="20"/>
              </w:rPr>
              <w:t>, PDT</w:t>
            </w:r>
          </w:p>
        </w:tc>
        <w:tc>
          <w:tcPr>
            <w:tcW w:w="2360" w:type="dxa"/>
            <w:shd w:val="clear" w:color="auto" w:fill="auto"/>
          </w:tcPr>
          <w:p w:rsidR="009B796E" w:rsidRPr="003F6255" w:rsidRDefault="00452C3C" w:rsidP="00A87042">
            <w:pPr>
              <w:jc w:val="center"/>
              <w:rPr>
                <w:rFonts w:ascii="Arial" w:hAnsi="Arial" w:cs="Arial"/>
                <w:sz w:val="20"/>
                <w:szCs w:val="20"/>
              </w:rPr>
            </w:pPr>
            <w:r>
              <w:rPr>
                <w:rFonts w:ascii="Arial" w:hAnsi="Arial" w:cs="Arial"/>
                <w:sz w:val="20"/>
                <w:szCs w:val="20"/>
              </w:rPr>
              <w:t xml:space="preserve">Email or </w:t>
            </w:r>
            <w:r w:rsidR="00F14C4F">
              <w:rPr>
                <w:rFonts w:ascii="Arial" w:hAnsi="Arial" w:cs="Arial"/>
                <w:sz w:val="20"/>
                <w:szCs w:val="20"/>
              </w:rPr>
              <w:t xml:space="preserve">send to </w:t>
            </w:r>
            <w:r w:rsidR="004620E4">
              <w:rPr>
                <w:rFonts w:ascii="Arial" w:hAnsi="Arial" w:cs="Arial"/>
                <w:sz w:val="20"/>
                <w:szCs w:val="20"/>
              </w:rPr>
              <w:t>Seattle OEM Office</w:t>
            </w:r>
          </w:p>
        </w:tc>
      </w:tr>
      <w:tr w:rsidR="009B796E" w:rsidRPr="003F6255" w:rsidTr="00F14C4F">
        <w:trPr>
          <w:jc w:val="center"/>
        </w:trPr>
        <w:tc>
          <w:tcPr>
            <w:tcW w:w="4166" w:type="dxa"/>
          </w:tcPr>
          <w:p w:rsidR="009B796E" w:rsidRPr="003F6255" w:rsidRDefault="009B796E" w:rsidP="000E46AE">
            <w:pPr>
              <w:jc w:val="center"/>
              <w:rPr>
                <w:rFonts w:ascii="Arial" w:hAnsi="Arial" w:cs="Arial"/>
                <w:sz w:val="20"/>
                <w:szCs w:val="20"/>
              </w:rPr>
            </w:pPr>
            <w:r w:rsidRPr="003F6255">
              <w:rPr>
                <w:rFonts w:ascii="Arial" w:hAnsi="Arial" w:cs="Arial"/>
                <w:sz w:val="20"/>
                <w:szCs w:val="20"/>
              </w:rPr>
              <w:t xml:space="preserve">RFP Interviews </w:t>
            </w:r>
          </w:p>
        </w:tc>
        <w:tc>
          <w:tcPr>
            <w:tcW w:w="2402" w:type="dxa"/>
            <w:shd w:val="clear" w:color="auto" w:fill="auto"/>
          </w:tcPr>
          <w:p w:rsidR="009B796E" w:rsidRPr="003F6255" w:rsidRDefault="00002FF7" w:rsidP="00002FF7">
            <w:pPr>
              <w:jc w:val="center"/>
              <w:rPr>
                <w:rFonts w:ascii="Arial" w:hAnsi="Arial" w:cs="Arial"/>
                <w:sz w:val="20"/>
                <w:szCs w:val="20"/>
              </w:rPr>
            </w:pPr>
            <w:r>
              <w:rPr>
                <w:rFonts w:ascii="Arial" w:hAnsi="Arial" w:cs="Arial"/>
                <w:sz w:val="20"/>
                <w:szCs w:val="20"/>
              </w:rPr>
              <w:t>6/10-14/13</w:t>
            </w:r>
          </w:p>
        </w:tc>
        <w:tc>
          <w:tcPr>
            <w:tcW w:w="2360" w:type="dxa"/>
            <w:shd w:val="clear" w:color="auto" w:fill="auto"/>
          </w:tcPr>
          <w:p w:rsidR="009B796E" w:rsidRPr="003F6255" w:rsidRDefault="00F14C4F" w:rsidP="00A87042">
            <w:pPr>
              <w:jc w:val="center"/>
              <w:rPr>
                <w:rFonts w:ascii="Arial" w:hAnsi="Arial" w:cs="Arial"/>
                <w:sz w:val="20"/>
                <w:szCs w:val="20"/>
              </w:rPr>
            </w:pPr>
            <w:r>
              <w:rPr>
                <w:rFonts w:ascii="Arial" w:hAnsi="Arial" w:cs="Arial"/>
                <w:sz w:val="20"/>
                <w:szCs w:val="20"/>
              </w:rPr>
              <w:t>TBD</w:t>
            </w:r>
          </w:p>
        </w:tc>
      </w:tr>
      <w:tr w:rsidR="009B796E" w:rsidRPr="003F6255" w:rsidTr="00F14C4F">
        <w:trPr>
          <w:jc w:val="center"/>
        </w:trPr>
        <w:tc>
          <w:tcPr>
            <w:tcW w:w="4166" w:type="dxa"/>
          </w:tcPr>
          <w:p w:rsidR="009B796E" w:rsidRPr="003F6255" w:rsidRDefault="009B796E" w:rsidP="00A87042">
            <w:pPr>
              <w:jc w:val="center"/>
              <w:rPr>
                <w:rFonts w:ascii="Arial" w:hAnsi="Arial" w:cs="Arial"/>
                <w:sz w:val="20"/>
                <w:szCs w:val="20"/>
              </w:rPr>
            </w:pPr>
            <w:r w:rsidRPr="003F6255">
              <w:rPr>
                <w:rFonts w:ascii="Arial" w:hAnsi="Arial" w:cs="Arial"/>
                <w:sz w:val="20"/>
                <w:szCs w:val="20"/>
              </w:rPr>
              <w:t>Announcement of Successful Proposer(s)</w:t>
            </w:r>
          </w:p>
        </w:tc>
        <w:tc>
          <w:tcPr>
            <w:tcW w:w="2402" w:type="dxa"/>
            <w:shd w:val="clear" w:color="auto" w:fill="auto"/>
          </w:tcPr>
          <w:p w:rsidR="009B796E" w:rsidRPr="003F6255" w:rsidRDefault="00002FF7" w:rsidP="00A87042">
            <w:pPr>
              <w:jc w:val="center"/>
              <w:rPr>
                <w:rFonts w:ascii="Arial" w:hAnsi="Arial" w:cs="Arial"/>
                <w:sz w:val="20"/>
                <w:szCs w:val="20"/>
              </w:rPr>
            </w:pPr>
            <w:r>
              <w:rPr>
                <w:rFonts w:ascii="Arial" w:hAnsi="Arial" w:cs="Arial"/>
                <w:sz w:val="20"/>
                <w:szCs w:val="20"/>
              </w:rPr>
              <w:t>6/18/13</w:t>
            </w:r>
          </w:p>
        </w:tc>
        <w:tc>
          <w:tcPr>
            <w:tcW w:w="2360" w:type="dxa"/>
            <w:shd w:val="clear" w:color="auto" w:fill="auto"/>
          </w:tcPr>
          <w:p w:rsidR="009B796E" w:rsidRPr="003F6255" w:rsidRDefault="009B796E" w:rsidP="00A87042">
            <w:pPr>
              <w:jc w:val="center"/>
              <w:rPr>
                <w:rFonts w:ascii="Arial" w:hAnsi="Arial" w:cs="Arial"/>
                <w:sz w:val="20"/>
                <w:szCs w:val="20"/>
              </w:rPr>
            </w:pPr>
          </w:p>
        </w:tc>
      </w:tr>
      <w:tr w:rsidR="009B796E" w:rsidRPr="003F6255" w:rsidTr="00F14C4F">
        <w:trPr>
          <w:trHeight w:val="107"/>
          <w:jc w:val="center"/>
        </w:trPr>
        <w:tc>
          <w:tcPr>
            <w:tcW w:w="4166" w:type="dxa"/>
          </w:tcPr>
          <w:p w:rsidR="009B796E" w:rsidRPr="003F6255" w:rsidRDefault="009B796E" w:rsidP="00A87042">
            <w:pPr>
              <w:jc w:val="center"/>
              <w:rPr>
                <w:rFonts w:ascii="Arial" w:hAnsi="Arial" w:cs="Arial"/>
                <w:sz w:val="20"/>
                <w:szCs w:val="20"/>
              </w:rPr>
            </w:pPr>
            <w:r>
              <w:rPr>
                <w:rFonts w:ascii="Arial" w:hAnsi="Arial" w:cs="Arial"/>
                <w:sz w:val="20"/>
                <w:szCs w:val="20"/>
              </w:rPr>
              <w:t>Anticipated Negotiation Schedule</w:t>
            </w:r>
          </w:p>
        </w:tc>
        <w:tc>
          <w:tcPr>
            <w:tcW w:w="2402" w:type="dxa"/>
            <w:shd w:val="clear" w:color="auto" w:fill="auto"/>
          </w:tcPr>
          <w:p w:rsidR="009B796E" w:rsidRPr="003F6255" w:rsidRDefault="00F14C4F" w:rsidP="00A87042">
            <w:pPr>
              <w:jc w:val="center"/>
              <w:rPr>
                <w:rFonts w:ascii="Arial" w:hAnsi="Arial" w:cs="Arial"/>
                <w:sz w:val="20"/>
                <w:szCs w:val="20"/>
              </w:rPr>
            </w:pPr>
            <w:r>
              <w:rPr>
                <w:rFonts w:ascii="Arial" w:hAnsi="Arial" w:cs="Arial"/>
                <w:sz w:val="20"/>
                <w:szCs w:val="20"/>
              </w:rPr>
              <w:t>6/19/13 – 6/28/13</w:t>
            </w:r>
          </w:p>
        </w:tc>
        <w:tc>
          <w:tcPr>
            <w:tcW w:w="2360" w:type="dxa"/>
            <w:shd w:val="clear" w:color="auto" w:fill="auto"/>
          </w:tcPr>
          <w:p w:rsidR="009B796E" w:rsidRPr="003F6255" w:rsidRDefault="009B796E" w:rsidP="00A87042">
            <w:pPr>
              <w:jc w:val="center"/>
              <w:rPr>
                <w:rFonts w:ascii="Arial" w:hAnsi="Arial" w:cs="Arial"/>
                <w:sz w:val="20"/>
                <w:szCs w:val="20"/>
              </w:rPr>
            </w:pPr>
          </w:p>
        </w:tc>
      </w:tr>
      <w:tr w:rsidR="009B796E" w:rsidRPr="003F6255" w:rsidTr="00F14C4F">
        <w:trPr>
          <w:jc w:val="center"/>
        </w:trPr>
        <w:tc>
          <w:tcPr>
            <w:tcW w:w="4166" w:type="dxa"/>
          </w:tcPr>
          <w:p w:rsidR="009B796E" w:rsidRPr="003F6255" w:rsidRDefault="009B796E" w:rsidP="00062D0D">
            <w:pPr>
              <w:jc w:val="center"/>
              <w:rPr>
                <w:rFonts w:ascii="Arial" w:hAnsi="Arial" w:cs="Arial"/>
                <w:sz w:val="20"/>
                <w:szCs w:val="20"/>
              </w:rPr>
            </w:pPr>
            <w:r w:rsidRPr="003F6255">
              <w:rPr>
                <w:rFonts w:ascii="Arial" w:hAnsi="Arial" w:cs="Arial"/>
                <w:sz w:val="20"/>
                <w:szCs w:val="20"/>
              </w:rPr>
              <w:t xml:space="preserve">Contract </w:t>
            </w:r>
            <w:r>
              <w:rPr>
                <w:rFonts w:ascii="Arial" w:hAnsi="Arial" w:cs="Arial"/>
                <w:sz w:val="20"/>
                <w:szCs w:val="20"/>
              </w:rPr>
              <w:t xml:space="preserve">Execution </w:t>
            </w:r>
          </w:p>
        </w:tc>
        <w:tc>
          <w:tcPr>
            <w:tcW w:w="2402" w:type="dxa"/>
            <w:shd w:val="clear" w:color="auto" w:fill="auto"/>
          </w:tcPr>
          <w:p w:rsidR="009B796E" w:rsidRPr="003F6255" w:rsidRDefault="00002FF7" w:rsidP="00A87042">
            <w:pPr>
              <w:jc w:val="center"/>
              <w:rPr>
                <w:rFonts w:ascii="Arial" w:hAnsi="Arial" w:cs="Arial"/>
                <w:sz w:val="20"/>
                <w:szCs w:val="20"/>
              </w:rPr>
            </w:pPr>
            <w:r>
              <w:rPr>
                <w:rFonts w:ascii="Arial" w:hAnsi="Arial" w:cs="Arial"/>
                <w:sz w:val="20"/>
                <w:szCs w:val="20"/>
              </w:rPr>
              <w:t>7/1/13</w:t>
            </w:r>
          </w:p>
        </w:tc>
        <w:tc>
          <w:tcPr>
            <w:tcW w:w="2360" w:type="dxa"/>
            <w:shd w:val="clear" w:color="auto" w:fill="auto"/>
          </w:tcPr>
          <w:p w:rsidR="009B796E" w:rsidRPr="003F6255" w:rsidRDefault="009B796E" w:rsidP="00A87042">
            <w:pPr>
              <w:jc w:val="center"/>
              <w:rPr>
                <w:rFonts w:ascii="Arial" w:hAnsi="Arial" w:cs="Arial"/>
                <w:sz w:val="20"/>
                <w:szCs w:val="20"/>
              </w:rPr>
            </w:pPr>
          </w:p>
        </w:tc>
      </w:tr>
    </w:tbl>
    <w:p w:rsidR="00E473CE" w:rsidRPr="003F6255" w:rsidRDefault="00E473CE" w:rsidP="002A0227">
      <w:pPr>
        <w:jc w:val="center"/>
        <w:rPr>
          <w:rFonts w:ascii="Arial" w:hAnsi="Arial" w:cs="Arial"/>
          <w:b/>
          <w:sz w:val="20"/>
          <w:szCs w:val="20"/>
        </w:rPr>
      </w:pPr>
    </w:p>
    <w:p w:rsidR="004813C9" w:rsidRDefault="00533ADB" w:rsidP="00533ADB">
      <w:pPr>
        <w:ind w:left="360"/>
        <w:jc w:val="center"/>
        <w:rPr>
          <w:rFonts w:ascii="Arial" w:hAnsi="Arial" w:cs="Arial"/>
          <w:i/>
          <w:sz w:val="20"/>
          <w:szCs w:val="20"/>
        </w:rPr>
      </w:pPr>
      <w:r w:rsidRPr="003F6255">
        <w:rPr>
          <w:rFonts w:ascii="Arial" w:hAnsi="Arial" w:cs="Arial"/>
          <w:i/>
          <w:sz w:val="20"/>
          <w:szCs w:val="20"/>
        </w:rPr>
        <w:t xml:space="preserve">The City reserves the right to modify this schedule at the City’s discretion.  </w:t>
      </w:r>
    </w:p>
    <w:p w:rsidR="00533ADB" w:rsidRDefault="0060776E" w:rsidP="00533ADB">
      <w:pPr>
        <w:ind w:left="360"/>
        <w:jc w:val="center"/>
        <w:rPr>
          <w:rFonts w:ascii="Arial" w:hAnsi="Arial" w:cs="Arial"/>
          <w:i/>
          <w:sz w:val="20"/>
          <w:szCs w:val="20"/>
        </w:rPr>
      </w:pPr>
      <w:r w:rsidRPr="003F6255">
        <w:rPr>
          <w:rFonts w:ascii="Arial" w:hAnsi="Arial" w:cs="Arial"/>
          <w:i/>
          <w:sz w:val="20"/>
          <w:szCs w:val="20"/>
        </w:rPr>
        <w:t>N</w:t>
      </w:r>
      <w:r w:rsidR="00533ADB" w:rsidRPr="003F6255">
        <w:rPr>
          <w:rFonts w:ascii="Arial" w:hAnsi="Arial" w:cs="Arial"/>
          <w:i/>
          <w:sz w:val="20"/>
          <w:szCs w:val="20"/>
        </w:rPr>
        <w:t>otification of change</w:t>
      </w:r>
      <w:r w:rsidR="004813C9">
        <w:rPr>
          <w:rFonts w:ascii="Arial" w:hAnsi="Arial" w:cs="Arial"/>
          <w:i/>
          <w:sz w:val="20"/>
          <w:szCs w:val="20"/>
        </w:rPr>
        <w:t xml:space="preserve">s will </w:t>
      </w:r>
      <w:r w:rsidRPr="003F6255">
        <w:rPr>
          <w:rFonts w:ascii="Arial" w:hAnsi="Arial" w:cs="Arial"/>
          <w:i/>
          <w:sz w:val="20"/>
          <w:szCs w:val="20"/>
        </w:rPr>
        <w:t xml:space="preserve">be posted on the City website </w:t>
      </w:r>
      <w:r w:rsidR="00AB2780" w:rsidRPr="003F6255">
        <w:rPr>
          <w:rFonts w:ascii="Arial" w:hAnsi="Arial" w:cs="Arial"/>
          <w:i/>
          <w:sz w:val="20"/>
          <w:szCs w:val="20"/>
        </w:rPr>
        <w:t>or as otherwise stated</w:t>
      </w:r>
      <w:r w:rsidRPr="003F6255">
        <w:rPr>
          <w:rFonts w:ascii="Arial" w:hAnsi="Arial" w:cs="Arial"/>
          <w:i/>
          <w:sz w:val="20"/>
          <w:szCs w:val="20"/>
        </w:rPr>
        <w:t>.</w:t>
      </w:r>
    </w:p>
    <w:p w:rsidR="009B796E" w:rsidRDefault="009B796E" w:rsidP="00533ADB">
      <w:pPr>
        <w:ind w:left="360"/>
        <w:jc w:val="center"/>
        <w:rPr>
          <w:rFonts w:ascii="Arial" w:hAnsi="Arial" w:cs="Arial"/>
          <w:i/>
          <w:sz w:val="20"/>
          <w:szCs w:val="20"/>
        </w:rPr>
      </w:pPr>
    </w:p>
    <w:p w:rsidR="009B796E" w:rsidRDefault="009B796E" w:rsidP="00533ADB">
      <w:pPr>
        <w:ind w:left="360"/>
        <w:jc w:val="center"/>
        <w:rPr>
          <w:rFonts w:ascii="Arial" w:hAnsi="Arial" w:cs="Arial"/>
          <w:i/>
          <w:sz w:val="20"/>
          <w:szCs w:val="20"/>
        </w:rPr>
      </w:pPr>
    </w:p>
    <w:p w:rsidR="00503828" w:rsidRPr="00420DF3" w:rsidRDefault="00503828" w:rsidP="00503828">
      <w:pPr>
        <w:jc w:val="center"/>
        <w:rPr>
          <w:rFonts w:ascii="Cambria" w:hAnsi="Cambria"/>
          <w:b/>
          <w:color w:val="31849B"/>
          <w:sz w:val="40"/>
          <w:szCs w:val="40"/>
        </w:rPr>
      </w:pPr>
      <w:r w:rsidRPr="00420DF3">
        <w:rPr>
          <w:rFonts w:ascii="Cambria" w:hAnsi="Cambria"/>
          <w:b/>
          <w:color w:val="31849B"/>
          <w:sz w:val="40"/>
          <w:szCs w:val="40"/>
        </w:rPr>
        <w:t>Procurement Contact</w:t>
      </w:r>
    </w:p>
    <w:p w:rsidR="00235F25" w:rsidRDefault="00503828" w:rsidP="00503828">
      <w:pPr>
        <w:pStyle w:val="NoSpacing"/>
        <w:ind w:firstLine="720"/>
      </w:pPr>
      <w:r>
        <w:t>Project Manager</w:t>
      </w:r>
      <w:r w:rsidR="00235F25">
        <w:t>s</w:t>
      </w:r>
      <w:r>
        <w:t xml:space="preserve">: </w:t>
      </w:r>
    </w:p>
    <w:p w:rsidR="00503828" w:rsidRDefault="00235F25" w:rsidP="00503828">
      <w:pPr>
        <w:pStyle w:val="NoSpacing"/>
        <w:ind w:firstLine="720"/>
      </w:pPr>
      <w:r w:rsidRPr="00235F25">
        <w:t xml:space="preserve">Erika Lund, Mitigation &amp; Recovery Planner, </w:t>
      </w:r>
      <w:hyperlink r:id="rId9" w:history="1">
        <w:r w:rsidRPr="00457EAE">
          <w:rPr>
            <w:rStyle w:val="Hyperlink"/>
          </w:rPr>
          <w:t>Erika.lund@seattle.gov</w:t>
        </w:r>
      </w:hyperlink>
      <w:r>
        <w:t xml:space="preserve">  206-233-5089 or</w:t>
      </w:r>
    </w:p>
    <w:p w:rsidR="00235F25" w:rsidRPr="00235F25" w:rsidRDefault="00235F25" w:rsidP="00503828">
      <w:pPr>
        <w:pStyle w:val="NoSpacing"/>
        <w:ind w:firstLine="720"/>
      </w:pPr>
      <w:r>
        <w:t xml:space="preserve">Diane Newman, Planner, </w:t>
      </w:r>
      <w:hyperlink r:id="rId10" w:history="1">
        <w:r w:rsidRPr="00457EAE">
          <w:rPr>
            <w:rStyle w:val="Hyperlink"/>
          </w:rPr>
          <w:t>diane.newman@seattle.gov</w:t>
        </w:r>
      </w:hyperlink>
      <w:r>
        <w:t xml:space="preserve">  206-233-5079</w:t>
      </w:r>
    </w:p>
    <w:p w:rsidR="009B796E" w:rsidRPr="00235F25" w:rsidRDefault="009B796E" w:rsidP="00503828">
      <w:pPr>
        <w:pStyle w:val="NoSpacing"/>
        <w:ind w:firstLine="720"/>
      </w:pPr>
    </w:p>
    <w:p w:rsidR="00503828" w:rsidRPr="00DD6EC7" w:rsidRDefault="00503828" w:rsidP="00503828">
      <w:pPr>
        <w:pStyle w:val="Caption"/>
        <w:jc w:val="center"/>
        <w:rPr>
          <w:sz w:val="20"/>
          <w:szCs w:val="20"/>
        </w:rPr>
      </w:pPr>
      <w:r w:rsidRPr="00DD6EC7">
        <w:rPr>
          <w:color w:val="365F91"/>
          <w:sz w:val="20"/>
          <w:szCs w:val="20"/>
        </w:rPr>
        <w:t xml:space="preserve">Table </w:t>
      </w:r>
      <w:r>
        <w:rPr>
          <w:color w:val="365F91"/>
          <w:sz w:val="20"/>
          <w:szCs w:val="20"/>
        </w:rPr>
        <w:t>2</w:t>
      </w:r>
      <w:r w:rsidRPr="00DD6EC7">
        <w:rPr>
          <w:color w:val="365F91"/>
          <w:sz w:val="20"/>
          <w:szCs w:val="20"/>
        </w:rPr>
        <w:t xml:space="preserve">: </w:t>
      </w:r>
      <w:r w:rsidR="009B796E">
        <w:rPr>
          <w:color w:val="365F91"/>
          <w:sz w:val="20"/>
          <w:szCs w:val="20"/>
        </w:rPr>
        <w:t>Delivery Address</w:t>
      </w:r>
      <w:r w:rsidR="00192B70">
        <w:rPr>
          <w:color w:val="365F91"/>
          <w:sz w:val="20"/>
          <w:szCs w:val="20"/>
        </w:rPr>
        <w:t xml:space="preserve"> </w:t>
      </w:r>
    </w:p>
    <w:tbl>
      <w:tblPr>
        <w:tblW w:w="0" w:type="auto"/>
        <w:jc w:val="center"/>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10"/>
        <w:gridCol w:w="4500"/>
      </w:tblGrid>
      <w:tr w:rsidR="00503828" w:rsidRPr="00DD6EC7" w:rsidTr="006D73B6">
        <w:trPr>
          <w:jc w:val="center"/>
        </w:trPr>
        <w:tc>
          <w:tcPr>
            <w:tcW w:w="4410" w:type="dxa"/>
            <w:shd w:val="clear" w:color="auto" w:fill="E5DFEC"/>
          </w:tcPr>
          <w:p w:rsidR="00503828" w:rsidRPr="00DD6EC7" w:rsidRDefault="00503828" w:rsidP="00192B70">
            <w:pPr>
              <w:jc w:val="center"/>
              <w:rPr>
                <w:rFonts w:ascii="Calibri" w:hAnsi="Calibri"/>
                <w:b/>
                <w:sz w:val="20"/>
                <w:szCs w:val="20"/>
              </w:rPr>
            </w:pPr>
            <w:r w:rsidRPr="00DD6EC7">
              <w:rPr>
                <w:rFonts w:ascii="Calibri" w:hAnsi="Calibri"/>
                <w:b/>
                <w:sz w:val="20"/>
                <w:szCs w:val="20"/>
              </w:rPr>
              <w:t>Fed Ex &amp; Hand Delivery - Physical Address</w:t>
            </w:r>
          </w:p>
        </w:tc>
        <w:tc>
          <w:tcPr>
            <w:tcW w:w="4500" w:type="dxa"/>
            <w:shd w:val="clear" w:color="auto" w:fill="E5DFEC"/>
          </w:tcPr>
          <w:p w:rsidR="00503828" w:rsidRPr="00DD6EC7" w:rsidRDefault="00503828" w:rsidP="00192B70">
            <w:pPr>
              <w:jc w:val="center"/>
              <w:rPr>
                <w:rFonts w:ascii="Calibri" w:hAnsi="Calibri"/>
                <w:b/>
                <w:sz w:val="20"/>
                <w:szCs w:val="20"/>
              </w:rPr>
            </w:pPr>
            <w:r w:rsidRPr="00DD6EC7">
              <w:rPr>
                <w:rFonts w:ascii="Calibri" w:hAnsi="Calibri"/>
                <w:b/>
                <w:sz w:val="20"/>
                <w:szCs w:val="20"/>
              </w:rPr>
              <w:t>US Post Office - Mailing Address</w:t>
            </w:r>
          </w:p>
        </w:tc>
      </w:tr>
      <w:tr w:rsidR="00503828" w:rsidRPr="00DD6EC7" w:rsidTr="006D73B6">
        <w:trPr>
          <w:jc w:val="center"/>
        </w:trPr>
        <w:tc>
          <w:tcPr>
            <w:tcW w:w="4410" w:type="dxa"/>
          </w:tcPr>
          <w:p w:rsidR="00503828" w:rsidRPr="00235F25" w:rsidRDefault="00235F25" w:rsidP="00503828">
            <w:pPr>
              <w:rPr>
                <w:rFonts w:ascii="Calibri" w:hAnsi="Calibri"/>
                <w:sz w:val="20"/>
                <w:szCs w:val="20"/>
              </w:rPr>
            </w:pPr>
            <w:r w:rsidRPr="00235F25">
              <w:rPr>
                <w:rFonts w:ascii="Calibri" w:hAnsi="Calibri"/>
                <w:sz w:val="20"/>
                <w:szCs w:val="20"/>
              </w:rPr>
              <w:t>Seattle Office of Emergency Management</w:t>
            </w:r>
          </w:p>
          <w:p w:rsidR="00235F25" w:rsidRPr="00235F25" w:rsidRDefault="00235F25" w:rsidP="00503828">
            <w:pPr>
              <w:rPr>
                <w:rFonts w:ascii="Calibri" w:hAnsi="Calibri"/>
                <w:sz w:val="20"/>
                <w:szCs w:val="20"/>
              </w:rPr>
            </w:pPr>
            <w:r w:rsidRPr="00235F25">
              <w:rPr>
                <w:rFonts w:ascii="Calibri" w:hAnsi="Calibri"/>
                <w:sz w:val="20"/>
                <w:szCs w:val="20"/>
              </w:rPr>
              <w:t>105 Fifth Ave S #300</w:t>
            </w:r>
          </w:p>
          <w:p w:rsidR="00235F25" w:rsidRPr="00503828" w:rsidRDefault="00235F25" w:rsidP="00503828">
            <w:pPr>
              <w:rPr>
                <w:rFonts w:ascii="Calibri" w:hAnsi="Calibri"/>
                <w:color w:val="FF0000"/>
                <w:sz w:val="20"/>
                <w:szCs w:val="20"/>
              </w:rPr>
            </w:pPr>
            <w:r w:rsidRPr="00235F25">
              <w:rPr>
                <w:rFonts w:ascii="Calibri" w:hAnsi="Calibri"/>
                <w:sz w:val="20"/>
                <w:szCs w:val="20"/>
              </w:rPr>
              <w:t>Seattle, WA 98104</w:t>
            </w:r>
          </w:p>
        </w:tc>
        <w:tc>
          <w:tcPr>
            <w:tcW w:w="4500" w:type="dxa"/>
          </w:tcPr>
          <w:p w:rsidR="00235F25" w:rsidRPr="00235F25" w:rsidRDefault="00235F25" w:rsidP="00235F25">
            <w:pPr>
              <w:rPr>
                <w:rFonts w:ascii="Calibri" w:hAnsi="Calibri"/>
                <w:sz w:val="20"/>
                <w:szCs w:val="20"/>
              </w:rPr>
            </w:pPr>
            <w:r w:rsidRPr="00235F25">
              <w:rPr>
                <w:rFonts w:ascii="Calibri" w:hAnsi="Calibri"/>
                <w:sz w:val="20"/>
                <w:szCs w:val="20"/>
              </w:rPr>
              <w:t>Seattle Office of Emergency Management</w:t>
            </w:r>
          </w:p>
          <w:p w:rsidR="00235F25" w:rsidRPr="00235F25" w:rsidRDefault="00235F25" w:rsidP="00235F25">
            <w:pPr>
              <w:rPr>
                <w:rFonts w:ascii="Calibri" w:hAnsi="Calibri"/>
                <w:sz w:val="20"/>
                <w:szCs w:val="20"/>
              </w:rPr>
            </w:pPr>
            <w:r w:rsidRPr="00235F25">
              <w:rPr>
                <w:rFonts w:ascii="Calibri" w:hAnsi="Calibri"/>
                <w:sz w:val="20"/>
                <w:szCs w:val="20"/>
              </w:rPr>
              <w:t>105 Fifth Ave S #300</w:t>
            </w:r>
          </w:p>
          <w:p w:rsidR="00503828" w:rsidRPr="00503828" w:rsidRDefault="00235F25" w:rsidP="00235F25">
            <w:pPr>
              <w:rPr>
                <w:rFonts w:ascii="Calibri" w:hAnsi="Calibri"/>
                <w:color w:val="FF0000"/>
                <w:sz w:val="20"/>
                <w:szCs w:val="20"/>
              </w:rPr>
            </w:pPr>
            <w:r w:rsidRPr="00235F25">
              <w:rPr>
                <w:rFonts w:ascii="Calibri" w:hAnsi="Calibri"/>
                <w:sz w:val="20"/>
                <w:szCs w:val="20"/>
              </w:rPr>
              <w:t>Seattle, WA 98104</w:t>
            </w:r>
          </w:p>
        </w:tc>
      </w:tr>
    </w:tbl>
    <w:p w:rsidR="00503828" w:rsidRDefault="00503828" w:rsidP="00503828">
      <w:pPr>
        <w:pStyle w:val="NoSpacing"/>
      </w:pPr>
    </w:p>
    <w:p w:rsidR="00A24415" w:rsidRDefault="00A24415" w:rsidP="009B796E">
      <w:pPr>
        <w:pStyle w:val="BodyText2"/>
        <w:spacing w:line="240" w:lineRule="auto"/>
        <w:jc w:val="both"/>
        <w:rPr>
          <w:rFonts w:ascii="Arial" w:hAnsi="Arial" w:cs="Arial"/>
          <w:sz w:val="20"/>
          <w:szCs w:val="20"/>
        </w:rPr>
      </w:pPr>
      <w:r>
        <w:rPr>
          <w:rFonts w:ascii="Arial" w:hAnsi="Arial" w:cs="Arial"/>
          <w:sz w:val="20"/>
          <w:szCs w:val="20"/>
        </w:rPr>
        <w:t xml:space="preserve">It is important to use the correct address for the delivery method you chose. </w:t>
      </w:r>
    </w:p>
    <w:p w:rsidR="009B796E" w:rsidRPr="003F6255" w:rsidRDefault="009B796E" w:rsidP="009B796E">
      <w:pPr>
        <w:pStyle w:val="BodyText2"/>
        <w:spacing w:line="240" w:lineRule="auto"/>
        <w:jc w:val="both"/>
        <w:rPr>
          <w:rFonts w:ascii="Arial" w:hAnsi="Arial" w:cs="Arial"/>
          <w:sz w:val="20"/>
          <w:szCs w:val="20"/>
        </w:rPr>
      </w:pPr>
      <w:r w:rsidRPr="003F6255">
        <w:rPr>
          <w:rFonts w:ascii="Arial" w:hAnsi="Arial" w:cs="Arial"/>
          <w:sz w:val="20"/>
          <w:szCs w:val="20"/>
        </w:rPr>
        <w:t>Unless authorized by the</w:t>
      </w:r>
      <w:r>
        <w:rPr>
          <w:rFonts w:ascii="Arial" w:hAnsi="Arial" w:cs="Arial"/>
          <w:sz w:val="20"/>
          <w:szCs w:val="20"/>
        </w:rPr>
        <w:t xml:space="preserve"> Project Manager</w:t>
      </w:r>
      <w:r w:rsidRPr="003F6255">
        <w:rPr>
          <w:rFonts w:ascii="Arial" w:hAnsi="Arial" w:cs="Arial"/>
          <w:sz w:val="20"/>
          <w:szCs w:val="20"/>
        </w:rPr>
        <w:t xml:space="preserve">, no other City official or employee </w:t>
      </w:r>
      <w:r>
        <w:rPr>
          <w:rFonts w:ascii="Arial" w:hAnsi="Arial" w:cs="Arial"/>
          <w:sz w:val="20"/>
          <w:szCs w:val="20"/>
        </w:rPr>
        <w:t xml:space="preserve">may </w:t>
      </w:r>
      <w:r w:rsidRPr="003F6255">
        <w:rPr>
          <w:rFonts w:ascii="Arial" w:hAnsi="Arial" w:cs="Arial"/>
          <w:sz w:val="20"/>
          <w:szCs w:val="20"/>
        </w:rPr>
        <w:t xml:space="preserve">speak for the City </w:t>
      </w:r>
      <w:r w:rsidR="005B5EDD">
        <w:rPr>
          <w:rFonts w:ascii="Arial" w:hAnsi="Arial" w:cs="Arial"/>
          <w:sz w:val="20"/>
          <w:szCs w:val="20"/>
        </w:rPr>
        <w:t xml:space="preserve">regarding </w:t>
      </w:r>
      <w:r w:rsidRPr="003F6255">
        <w:rPr>
          <w:rFonts w:ascii="Arial" w:hAnsi="Arial" w:cs="Arial"/>
          <w:sz w:val="20"/>
          <w:szCs w:val="20"/>
        </w:rPr>
        <w:t xml:space="preserve">this </w:t>
      </w:r>
      <w:r>
        <w:rPr>
          <w:rFonts w:ascii="Arial" w:hAnsi="Arial" w:cs="Arial"/>
          <w:sz w:val="20"/>
          <w:szCs w:val="20"/>
        </w:rPr>
        <w:t>solicitation</w:t>
      </w:r>
      <w:r w:rsidR="0043605B">
        <w:rPr>
          <w:rFonts w:ascii="Arial" w:hAnsi="Arial" w:cs="Arial"/>
          <w:sz w:val="20"/>
          <w:szCs w:val="20"/>
        </w:rPr>
        <w:t xml:space="preserve"> until the award decisions are complete. </w:t>
      </w:r>
      <w:r w:rsidRPr="003F6255">
        <w:rPr>
          <w:rFonts w:ascii="Arial" w:hAnsi="Arial" w:cs="Arial"/>
          <w:sz w:val="20"/>
          <w:szCs w:val="20"/>
        </w:rPr>
        <w:t xml:space="preserve">Any Proposer seeking information, clarification, or interpretations from </w:t>
      </w:r>
      <w:r>
        <w:rPr>
          <w:rFonts w:ascii="Arial" w:hAnsi="Arial" w:cs="Arial"/>
          <w:sz w:val="20"/>
          <w:szCs w:val="20"/>
        </w:rPr>
        <w:t xml:space="preserve">any </w:t>
      </w:r>
      <w:r w:rsidRPr="003F6255">
        <w:rPr>
          <w:rFonts w:ascii="Arial" w:hAnsi="Arial" w:cs="Arial"/>
          <w:sz w:val="20"/>
          <w:szCs w:val="20"/>
        </w:rPr>
        <w:t xml:space="preserve">other City official or City employee </w:t>
      </w:r>
      <w:r w:rsidR="00192B70">
        <w:rPr>
          <w:rFonts w:ascii="Arial" w:hAnsi="Arial" w:cs="Arial"/>
          <w:sz w:val="20"/>
          <w:szCs w:val="20"/>
        </w:rPr>
        <w:t xml:space="preserve">uses such information </w:t>
      </w:r>
      <w:r w:rsidRPr="003F6255">
        <w:rPr>
          <w:rFonts w:ascii="Arial" w:hAnsi="Arial" w:cs="Arial"/>
          <w:sz w:val="20"/>
          <w:szCs w:val="20"/>
        </w:rPr>
        <w:t xml:space="preserve">at the Proposer’s own risk. The City </w:t>
      </w:r>
      <w:r w:rsidR="00192B70">
        <w:rPr>
          <w:rFonts w:ascii="Arial" w:hAnsi="Arial" w:cs="Arial"/>
          <w:sz w:val="20"/>
          <w:szCs w:val="20"/>
        </w:rPr>
        <w:t xml:space="preserve">is </w:t>
      </w:r>
      <w:r w:rsidRPr="003F6255">
        <w:rPr>
          <w:rFonts w:ascii="Arial" w:hAnsi="Arial" w:cs="Arial"/>
          <w:sz w:val="20"/>
          <w:szCs w:val="20"/>
        </w:rPr>
        <w:t>not bound by such information.  Following the Proposal submittal deadline, Proposers shall continue to direct communications to only the City</w:t>
      </w:r>
      <w:r>
        <w:rPr>
          <w:rFonts w:ascii="Arial" w:hAnsi="Arial" w:cs="Arial"/>
          <w:sz w:val="20"/>
          <w:szCs w:val="20"/>
        </w:rPr>
        <w:t xml:space="preserve"> Project Manager</w:t>
      </w:r>
      <w:r w:rsidRPr="003F6255">
        <w:rPr>
          <w:rFonts w:ascii="Arial" w:hAnsi="Arial" w:cs="Arial"/>
          <w:sz w:val="20"/>
          <w:szCs w:val="20"/>
        </w:rPr>
        <w:t xml:space="preserve">.  </w:t>
      </w:r>
    </w:p>
    <w:p w:rsidR="00503828" w:rsidRPr="003F6255" w:rsidRDefault="00503828" w:rsidP="00533ADB">
      <w:pPr>
        <w:ind w:left="360"/>
        <w:jc w:val="center"/>
        <w:rPr>
          <w:rFonts w:ascii="Arial" w:hAnsi="Arial" w:cs="Arial"/>
          <w:i/>
          <w:sz w:val="20"/>
          <w:szCs w:val="20"/>
        </w:rPr>
      </w:pPr>
    </w:p>
    <w:p w:rsidR="006372AA" w:rsidRDefault="006372AA" w:rsidP="00944A65">
      <w:pPr>
        <w:rPr>
          <w:rFonts w:ascii="Cambria" w:hAnsi="Cambria" w:cs="Arial"/>
          <w:b/>
          <w:color w:val="31849B"/>
          <w:sz w:val="36"/>
          <w:szCs w:val="36"/>
          <w:u w:val="single"/>
        </w:rPr>
      </w:pPr>
    </w:p>
    <w:p w:rsidR="003C0DE2" w:rsidRPr="00715094" w:rsidRDefault="00503828" w:rsidP="00944A65">
      <w:pPr>
        <w:rPr>
          <w:rFonts w:ascii="Cambria" w:hAnsi="Cambria" w:cs="Arial"/>
          <w:b/>
          <w:color w:val="31849B"/>
          <w:sz w:val="36"/>
          <w:szCs w:val="36"/>
          <w:u w:val="single"/>
        </w:rPr>
      </w:pPr>
      <w:r w:rsidRPr="00715094">
        <w:rPr>
          <w:rFonts w:ascii="Cambria" w:hAnsi="Cambria" w:cs="Arial"/>
          <w:b/>
          <w:color w:val="31849B"/>
          <w:sz w:val="36"/>
          <w:szCs w:val="36"/>
          <w:u w:val="single"/>
        </w:rPr>
        <w:t>Table of Contents</w:t>
      </w:r>
    </w:p>
    <w:p w:rsidR="003C0DE2" w:rsidRDefault="003C0DE2" w:rsidP="00944A65">
      <w:pPr>
        <w:rPr>
          <w:rFonts w:ascii="Arial" w:hAnsi="Arial" w:cs="Arial"/>
          <w:b/>
          <w:sz w:val="20"/>
          <w:szCs w:val="20"/>
          <w:u w:val="single"/>
        </w:rPr>
      </w:pPr>
    </w:p>
    <w:p w:rsidR="008F0924" w:rsidRDefault="00F74414">
      <w:pPr>
        <w:pStyle w:val="TOC1"/>
        <w:tabs>
          <w:tab w:val="left" w:pos="720"/>
          <w:tab w:val="right" w:leader="dot" w:pos="10070"/>
        </w:tabs>
        <w:rPr>
          <w:rFonts w:asciiTheme="minorHAnsi" w:eastAsiaTheme="minorEastAsia" w:hAnsiTheme="minorHAnsi" w:cstheme="minorBidi"/>
          <w:noProof/>
          <w:sz w:val="22"/>
          <w:szCs w:val="22"/>
        </w:rPr>
      </w:pPr>
      <w:r w:rsidRPr="0043605B">
        <w:rPr>
          <w:rFonts w:cs="Arial"/>
          <w:b/>
          <w:sz w:val="24"/>
          <w:u w:val="single"/>
        </w:rPr>
        <w:fldChar w:fldCharType="begin"/>
      </w:r>
      <w:r w:rsidR="003C0DE2" w:rsidRPr="0043605B">
        <w:rPr>
          <w:rFonts w:cs="Arial"/>
          <w:b/>
          <w:sz w:val="24"/>
          <w:u w:val="single"/>
        </w:rPr>
        <w:instrText xml:space="preserve"> TOC \o "1-1" \h \z \u </w:instrText>
      </w:r>
      <w:r w:rsidRPr="0043605B">
        <w:rPr>
          <w:rFonts w:cs="Arial"/>
          <w:b/>
          <w:sz w:val="24"/>
          <w:u w:val="single"/>
        </w:rPr>
        <w:fldChar w:fldCharType="separate"/>
      </w:r>
      <w:hyperlink w:anchor="_Toc353949303" w:history="1">
        <w:r w:rsidR="008F0924" w:rsidRPr="00C36E05">
          <w:rPr>
            <w:rStyle w:val="Hyperlink"/>
            <w:rFonts w:ascii="Arial Bold" w:hAnsi="Arial Bold"/>
            <w:noProof/>
          </w:rPr>
          <w:t>1.</w:t>
        </w:r>
        <w:r w:rsidR="008F0924">
          <w:rPr>
            <w:rFonts w:asciiTheme="minorHAnsi" w:eastAsiaTheme="minorEastAsia" w:hAnsiTheme="minorHAnsi" w:cstheme="minorBidi"/>
            <w:noProof/>
            <w:sz w:val="22"/>
            <w:szCs w:val="22"/>
          </w:rPr>
          <w:tab/>
        </w:r>
        <w:r w:rsidR="008F0924" w:rsidRPr="00C36E05">
          <w:rPr>
            <w:rStyle w:val="Hyperlink"/>
            <w:rFonts w:ascii="Cambria" w:hAnsi="Cambria"/>
            <w:noProof/>
          </w:rPr>
          <w:t>Purpose and Background.</w:t>
        </w:r>
        <w:r w:rsidR="008F0924">
          <w:rPr>
            <w:noProof/>
            <w:webHidden/>
          </w:rPr>
          <w:tab/>
        </w:r>
        <w:r>
          <w:rPr>
            <w:noProof/>
            <w:webHidden/>
          </w:rPr>
          <w:fldChar w:fldCharType="begin"/>
        </w:r>
        <w:r w:rsidR="008F0924">
          <w:rPr>
            <w:noProof/>
            <w:webHidden/>
          </w:rPr>
          <w:instrText xml:space="preserve"> PAGEREF _Toc353949303 \h </w:instrText>
        </w:r>
        <w:r>
          <w:rPr>
            <w:noProof/>
            <w:webHidden/>
          </w:rPr>
        </w:r>
        <w:r>
          <w:rPr>
            <w:noProof/>
            <w:webHidden/>
          </w:rPr>
          <w:fldChar w:fldCharType="separate"/>
        </w:r>
        <w:r w:rsidR="008F50B7">
          <w:rPr>
            <w:noProof/>
            <w:webHidden/>
          </w:rPr>
          <w:t>3</w:t>
        </w:r>
        <w:r>
          <w:rPr>
            <w:noProof/>
            <w:webHidden/>
          </w:rPr>
          <w:fldChar w:fldCharType="end"/>
        </w:r>
      </w:hyperlink>
    </w:p>
    <w:p w:rsidR="008F0924" w:rsidRDefault="00F74414">
      <w:pPr>
        <w:pStyle w:val="TOC1"/>
        <w:tabs>
          <w:tab w:val="left" w:pos="720"/>
          <w:tab w:val="right" w:leader="dot" w:pos="10070"/>
        </w:tabs>
        <w:rPr>
          <w:rFonts w:asciiTheme="minorHAnsi" w:eastAsiaTheme="minorEastAsia" w:hAnsiTheme="minorHAnsi" w:cstheme="minorBidi"/>
          <w:noProof/>
          <w:sz w:val="22"/>
          <w:szCs w:val="22"/>
        </w:rPr>
      </w:pPr>
      <w:hyperlink w:anchor="_Toc353949304" w:history="1">
        <w:r w:rsidR="008F0924" w:rsidRPr="00C36E05">
          <w:rPr>
            <w:rStyle w:val="Hyperlink"/>
            <w:rFonts w:ascii="Arial Bold" w:hAnsi="Arial Bold"/>
            <w:noProof/>
          </w:rPr>
          <w:t>2.</w:t>
        </w:r>
        <w:r w:rsidR="008F0924">
          <w:rPr>
            <w:rFonts w:asciiTheme="minorHAnsi" w:eastAsiaTheme="minorEastAsia" w:hAnsiTheme="minorHAnsi" w:cstheme="minorBidi"/>
            <w:noProof/>
            <w:sz w:val="22"/>
            <w:szCs w:val="22"/>
          </w:rPr>
          <w:tab/>
        </w:r>
        <w:r w:rsidR="008F0924" w:rsidRPr="00C36E05">
          <w:rPr>
            <w:rStyle w:val="Hyperlink"/>
            <w:rFonts w:ascii="Cambria" w:hAnsi="Cambria"/>
            <w:noProof/>
          </w:rPr>
          <w:t>Period of Performance.</w:t>
        </w:r>
        <w:r w:rsidR="008F0924">
          <w:rPr>
            <w:noProof/>
            <w:webHidden/>
          </w:rPr>
          <w:tab/>
        </w:r>
        <w:r>
          <w:rPr>
            <w:noProof/>
            <w:webHidden/>
          </w:rPr>
          <w:fldChar w:fldCharType="begin"/>
        </w:r>
        <w:r w:rsidR="008F0924">
          <w:rPr>
            <w:noProof/>
            <w:webHidden/>
          </w:rPr>
          <w:instrText xml:space="preserve"> PAGEREF _Toc353949304 \h </w:instrText>
        </w:r>
        <w:r>
          <w:rPr>
            <w:noProof/>
            <w:webHidden/>
          </w:rPr>
        </w:r>
        <w:r>
          <w:rPr>
            <w:noProof/>
            <w:webHidden/>
          </w:rPr>
          <w:fldChar w:fldCharType="separate"/>
        </w:r>
        <w:r w:rsidR="008F50B7">
          <w:rPr>
            <w:noProof/>
            <w:webHidden/>
          </w:rPr>
          <w:t>3</w:t>
        </w:r>
        <w:r>
          <w:rPr>
            <w:noProof/>
            <w:webHidden/>
          </w:rPr>
          <w:fldChar w:fldCharType="end"/>
        </w:r>
      </w:hyperlink>
    </w:p>
    <w:p w:rsidR="008F0924" w:rsidRDefault="00F74414">
      <w:pPr>
        <w:pStyle w:val="TOC1"/>
        <w:tabs>
          <w:tab w:val="left" w:pos="720"/>
          <w:tab w:val="right" w:leader="dot" w:pos="10070"/>
        </w:tabs>
        <w:rPr>
          <w:rFonts w:asciiTheme="minorHAnsi" w:eastAsiaTheme="minorEastAsia" w:hAnsiTheme="minorHAnsi" w:cstheme="minorBidi"/>
          <w:noProof/>
          <w:sz w:val="22"/>
          <w:szCs w:val="22"/>
        </w:rPr>
      </w:pPr>
      <w:hyperlink w:anchor="_Toc353949305" w:history="1">
        <w:r w:rsidR="008F0924" w:rsidRPr="00C36E05">
          <w:rPr>
            <w:rStyle w:val="Hyperlink"/>
            <w:rFonts w:ascii="Arial Bold" w:hAnsi="Arial Bold"/>
            <w:noProof/>
          </w:rPr>
          <w:t>3.</w:t>
        </w:r>
        <w:r w:rsidR="008F0924">
          <w:rPr>
            <w:rFonts w:asciiTheme="minorHAnsi" w:eastAsiaTheme="minorEastAsia" w:hAnsiTheme="minorHAnsi" w:cstheme="minorBidi"/>
            <w:noProof/>
            <w:sz w:val="22"/>
            <w:szCs w:val="22"/>
          </w:rPr>
          <w:tab/>
        </w:r>
        <w:r w:rsidR="008F0924" w:rsidRPr="00C36E05">
          <w:rPr>
            <w:rStyle w:val="Hyperlink"/>
            <w:rFonts w:ascii="Cambria" w:hAnsi="Cambria"/>
            <w:noProof/>
          </w:rPr>
          <w:t>Solicitation Objectives.</w:t>
        </w:r>
        <w:r w:rsidR="008F0924">
          <w:rPr>
            <w:noProof/>
            <w:webHidden/>
          </w:rPr>
          <w:tab/>
        </w:r>
        <w:r>
          <w:rPr>
            <w:noProof/>
            <w:webHidden/>
          </w:rPr>
          <w:fldChar w:fldCharType="begin"/>
        </w:r>
        <w:r w:rsidR="008F0924">
          <w:rPr>
            <w:noProof/>
            <w:webHidden/>
          </w:rPr>
          <w:instrText xml:space="preserve"> PAGEREF _Toc353949305 \h </w:instrText>
        </w:r>
        <w:r>
          <w:rPr>
            <w:noProof/>
            <w:webHidden/>
          </w:rPr>
        </w:r>
        <w:r>
          <w:rPr>
            <w:noProof/>
            <w:webHidden/>
          </w:rPr>
          <w:fldChar w:fldCharType="separate"/>
        </w:r>
        <w:r w:rsidR="008F50B7">
          <w:rPr>
            <w:noProof/>
            <w:webHidden/>
          </w:rPr>
          <w:t>3</w:t>
        </w:r>
        <w:r>
          <w:rPr>
            <w:noProof/>
            <w:webHidden/>
          </w:rPr>
          <w:fldChar w:fldCharType="end"/>
        </w:r>
      </w:hyperlink>
    </w:p>
    <w:p w:rsidR="008F0924" w:rsidRDefault="00F74414">
      <w:pPr>
        <w:pStyle w:val="TOC1"/>
        <w:tabs>
          <w:tab w:val="left" w:pos="720"/>
          <w:tab w:val="right" w:leader="dot" w:pos="10070"/>
        </w:tabs>
        <w:rPr>
          <w:rFonts w:asciiTheme="minorHAnsi" w:eastAsiaTheme="minorEastAsia" w:hAnsiTheme="minorHAnsi" w:cstheme="minorBidi"/>
          <w:noProof/>
          <w:sz w:val="22"/>
          <w:szCs w:val="22"/>
        </w:rPr>
      </w:pPr>
      <w:hyperlink w:anchor="_Toc353949306" w:history="1">
        <w:r w:rsidR="008F0924" w:rsidRPr="00C36E05">
          <w:rPr>
            <w:rStyle w:val="Hyperlink"/>
            <w:rFonts w:ascii="Arial Bold" w:hAnsi="Arial Bold"/>
            <w:noProof/>
          </w:rPr>
          <w:t>4.</w:t>
        </w:r>
        <w:r w:rsidR="008F0924">
          <w:rPr>
            <w:rFonts w:asciiTheme="minorHAnsi" w:eastAsiaTheme="minorEastAsia" w:hAnsiTheme="minorHAnsi" w:cstheme="minorBidi"/>
            <w:noProof/>
            <w:sz w:val="22"/>
            <w:szCs w:val="22"/>
          </w:rPr>
          <w:tab/>
        </w:r>
        <w:r w:rsidR="008F0924" w:rsidRPr="00C36E05">
          <w:rPr>
            <w:rStyle w:val="Hyperlink"/>
            <w:rFonts w:ascii="Cambria" w:hAnsi="Cambria"/>
            <w:noProof/>
          </w:rPr>
          <w:t>Minimum Qualifications.</w:t>
        </w:r>
        <w:r w:rsidR="008F0924">
          <w:rPr>
            <w:noProof/>
            <w:webHidden/>
          </w:rPr>
          <w:tab/>
        </w:r>
        <w:r>
          <w:rPr>
            <w:noProof/>
            <w:webHidden/>
          </w:rPr>
          <w:fldChar w:fldCharType="begin"/>
        </w:r>
        <w:r w:rsidR="008F0924">
          <w:rPr>
            <w:noProof/>
            <w:webHidden/>
          </w:rPr>
          <w:instrText xml:space="preserve"> PAGEREF _Toc353949306 \h </w:instrText>
        </w:r>
        <w:r>
          <w:rPr>
            <w:noProof/>
            <w:webHidden/>
          </w:rPr>
        </w:r>
        <w:r>
          <w:rPr>
            <w:noProof/>
            <w:webHidden/>
          </w:rPr>
          <w:fldChar w:fldCharType="separate"/>
        </w:r>
        <w:r w:rsidR="008F50B7">
          <w:rPr>
            <w:noProof/>
            <w:webHidden/>
          </w:rPr>
          <w:t>3</w:t>
        </w:r>
        <w:r>
          <w:rPr>
            <w:noProof/>
            <w:webHidden/>
          </w:rPr>
          <w:fldChar w:fldCharType="end"/>
        </w:r>
      </w:hyperlink>
    </w:p>
    <w:p w:rsidR="008F0924" w:rsidRDefault="00F74414">
      <w:pPr>
        <w:pStyle w:val="TOC1"/>
        <w:tabs>
          <w:tab w:val="left" w:pos="720"/>
          <w:tab w:val="right" w:leader="dot" w:pos="10070"/>
        </w:tabs>
        <w:rPr>
          <w:rFonts w:asciiTheme="minorHAnsi" w:eastAsiaTheme="minorEastAsia" w:hAnsiTheme="minorHAnsi" w:cstheme="minorBidi"/>
          <w:noProof/>
          <w:sz w:val="22"/>
          <w:szCs w:val="22"/>
        </w:rPr>
      </w:pPr>
      <w:hyperlink w:anchor="_Toc353949307" w:history="1">
        <w:r w:rsidR="008F0924" w:rsidRPr="00C36E05">
          <w:rPr>
            <w:rStyle w:val="Hyperlink"/>
            <w:rFonts w:ascii="Arial Bold" w:hAnsi="Arial Bold"/>
            <w:noProof/>
          </w:rPr>
          <w:t>5.</w:t>
        </w:r>
        <w:r w:rsidR="008F0924">
          <w:rPr>
            <w:rFonts w:asciiTheme="minorHAnsi" w:eastAsiaTheme="minorEastAsia" w:hAnsiTheme="minorHAnsi" w:cstheme="minorBidi"/>
            <w:noProof/>
            <w:sz w:val="22"/>
            <w:szCs w:val="22"/>
          </w:rPr>
          <w:tab/>
        </w:r>
        <w:r w:rsidR="008F0924" w:rsidRPr="00C36E05">
          <w:rPr>
            <w:rStyle w:val="Hyperlink"/>
            <w:rFonts w:ascii="Cambria" w:hAnsi="Cambria"/>
            <w:noProof/>
          </w:rPr>
          <w:t>Scope of Work.</w:t>
        </w:r>
        <w:r w:rsidR="008F0924">
          <w:rPr>
            <w:noProof/>
            <w:webHidden/>
          </w:rPr>
          <w:tab/>
        </w:r>
        <w:r>
          <w:rPr>
            <w:noProof/>
            <w:webHidden/>
          </w:rPr>
          <w:fldChar w:fldCharType="begin"/>
        </w:r>
        <w:r w:rsidR="008F0924">
          <w:rPr>
            <w:noProof/>
            <w:webHidden/>
          </w:rPr>
          <w:instrText xml:space="preserve"> PAGEREF _Toc353949307 \h </w:instrText>
        </w:r>
        <w:r>
          <w:rPr>
            <w:noProof/>
            <w:webHidden/>
          </w:rPr>
        </w:r>
        <w:r>
          <w:rPr>
            <w:noProof/>
            <w:webHidden/>
          </w:rPr>
          <w:fldChar w:fldCharType="separate"/>
        </w:r>
        <w:r w:rsidR="008F50B7">
          <w:rPr>
            <w:noProof/>
            <w:webHidden/>
          </w:rPr>
          <w:t>4</w:t>
        </w:r>
        <w:r>
          <w:rPr>
            <w:noProof/>
            <w:webHidden/>
          </w:rPr>
          <w:fldChar w:fldCharType="end"/>
        </w:r>
      </w:hyperlink>
    </w:p>
    <w:p w:rsidR="008F0924" w:rsidRDefault="00F74414">
      <w:pPr>
        <w:pStyle w:val="TOC1"/>
        <w:tabs>
          <w:tab w:val="left" w:pos="720"/>
          <w:tab w:val="right" w:leader="dot" w:pos="10070"/>
        </w:tabs>
        <w:rPr>
          <w:rFonts w:asciiTheme="minorHAnsi" w:eastAsiaTheme="minorEastAsia" w:hAnsiTheme="minorHAnsi" w:cstheme="minorBidi"/>
          <w:noProof/>
          <w:sz w:val="22"/>
          <w:szCs w:val="22"/>
        </w:rPr>
      </w:pPr>
      <w:hyperlink w:anchor="_Toc353949308" w:history="1">
        <w:r w:rsidR="008F0924" w:rsidRPr="00C36E05">
          <w:rPr>
            <w:rStyle w:val="Hyperlink"/>
            <w:rFonts w:ascii="Arial Bold" w:hAnsi="Arial Bold"/>
            <w:noProof/>
          </w:rPr>
          <w:t>6.</w:t>
        </w:r>
        <w:r w:rsidR="008F0924">
          <w:rPr>
            <w:rFonts w:asciiTheme="minorHAnsi" w:eastAsiaTheme="minorEastAsia" w:hAnsiTheme="minorHAnsi" w:cstheme="minorBidi"/>
            <w:noProof/>
            <w:sz w:val="22"/>
            <w:szCs w:val="22"/>
          </w:rPr>
          <w:tab/>
        </w:r>
        <w:r w:rsidR="008F0924" w:rsidRPr="00C36E05">
          <w:rPr>
            <w:rStyle w:val="Hyperlink"/>
            <w:rFonts w:ascii="Cambria" w:hAnsi="Cambria"/>
            <w:noProof/>
          </w:rPr>
          <w:t>Contract Modifications.</w:t>
        </w:r>
        <w:r w:rsidR="008F0924">
          <w:rPr>
            <w:noProof/>
            <w:webHidden/>
          </w:rPr>
          <w:tab/>
        </w:r>
        <w:r>
          <w:rPr>
            <w:noProof/>
            <w:webHidden/>
          </w:rPr>
          <w:fldChar w:fldCharType="begin"/>
        </w:r>
        <w:r w:rsidR="008F0924">
          <w:rPr>
            <w:noProof/>
            <w:webHidden/>
          </w:rPr>
          <w:instrText xml:space="preserve"> PAGEREF _Toc353949308 \h </w:instrText>
        </w:r>
        <w:r>
          <w:rPr>
            <w:noProof/>
            <w:webHidden/>
          </w:rPr>
        </w:r>
        <w:r>
          <w:rPr>
            <w:noProof/>
            <w:webHidden/>
          </w:rPr>
          <w:fldChar w:fldCharType="separate"/>
        </w:r>
        <w:r w:rsidR="008F50B7">
          <w:rPr>
            <w:noProof/>
            <w:webHidden/>
          </w:rPr>
          <w:t>5</w:t>
        </w:r>
        <w:r>
          <w:rPr>
            <w:noProof/>
            <w:webHidden/>
          </w:rPr>
          <w:fldChar w:fldCharType="end"/>
        </w:r>
      </w:hyperlink>
    </w:p>
    <w:p w:rsidR="008F0924" w:rsidRDefault="00F74414">
      <w:pPr>
        <w:pStyle w:val="TOC1"/>
        <w:tabs>
          <w:tab w:val="left" w:pos="720"/>
          <w:tab w:val="right" w:leader="dot" w:pos="10070"/>
        </w:tabs>
        <w:rPr>
          <w:rFonts w:asciiTheme="minorHAnsi" w:eastAsiaTheme="minorEastAsia" w:hAnsiTheme="minorHAnsi" w:cstheme="minorBidi"/>
          <w:noProof/>
          <w:sz w:val="22"/>
          <w:szCs w:val="22"/>
        </w:rPr>
      </w:pPr>
      <w:hyperlink w:anchor="_Toc353949309" w:history="1">
        <w:r w:rsidR="008F0924" w:rsidRPr="00C36E05">
          <w:rPr>
            <w:rStyle w:val="Hyperlink"/>
            <w:rFonts w:ascii="Arial Bold" w:hAnsi="Arial Bold"/>
            <w:noProof/>
          </w:rPr>
          <w:t>7.</w:t>
        </w:r>
        <w:r w:rsidR="008F0924">
          <w:rPr>
            <w:rFonts w:asciiTheme="minorHAnsi" w:eastAsiaTheme="minorEastAsia" w:hAnsiTheme="minorHAnsi" w:cstheme="minorBidi"/>
            <w:noProof/>
            <w:sz w:val="22"/>
            <w:szCs w:val="22"/>
          </w:rPr>
          <w:tab/>
        </w:r>
        <w:r w:rsidR="008F0924" w:rsidRPr="00C36E05">
          <w:rPr>
            <w:rStyle w:val="Hyperlink"/>
            <w:rFonts w:ascii="Cambria" w:hAnsi="Cambria"/>
            <w:noProof/>
          </w:rPr>
          <w:t>Instructions, Procedures and Requirements.</w:t>
        </w:r>
        <w:r w:rsidR="008F0924">
          <w:rPr>
            <w:noProof/>
            <w:webHidden/>
          </w:rPr>
          <w:tab/>
        </w:r>
        <w:r>
          <w:rPr>
            <w:noProof/>
            <w:webHidden/>
          </w:rPr>
          <w:fldChar w:fldCharType="begin"/>
        </w:r>
        <w:r w:rsidR="008F0924">
          <w:rPr>
            <w:noProof/>
            <w:webHidden/>
          </w:rPr>
          <w:instrText xml:space="preserve"> PAGEREF _Toc353949309 \h </w:instrText>
        </w:r>
        <w:r>
          <w:rPr>
            <w:noProof/>
            <w:webHidden/>
          </w:rPr>
        </w:r>
        <w:r>
          <w:rPr>
            <w:noProof/>
            <w:webHidden/>
          </w:rPr>
          <w:fldChar w:fldCharType="separate"/>
        </w:r>
        <w:r w:rsidR="008F50B7">
          <w:rPr>
            <w:noProof/>
            <w:webHidden/>
          </w:rPr>
          <w:t>5</w:t>
        </w:r>
        <w:r>
          <w:rPr>
            <w:noProof/>
            <w:webHidden/>
          </w:rPr>
          <w:fldChar w:fldCharType="end"/>
        </w:r>
      </w:hyperlink>
    </w:p>
    <w:p w:rsidR="008F0924" w:rsidRDefault="00F74414">
      <w:pPr>
        <w:pStyle w:val="TOC1"/>
        <w:tabs>
          <w:tab w:val="left" w:pos="720"/>
          <w:tab w:val="right" w:leader="dot" w:pos="10070"/>
        </w:tabs>
        <w:rPr>
          <w:rFonts w:asciiTheme="minorHAnsi" w:eastAsiaTheme="minorEastAsia" w:hAnsiTheme="minorHAnsi" w:cstheme="minorBidi"/>
          <w:noProof/>
          <w:sz w:val="22"/>
          <w:szCs w:val="22"/>
        </w:rPr>
      </w:pPr>
      <w:hyperlink w:anchor="_Toc353949310" w:history="1">
        <w:r w:rsidR="008F0924" w:rsidRPr="00C36E05">
          <w:rPr>
            <w:rStyle w:val="Hyperlink"/>
            <w:rFonts w:ascii="Arial Bold" w:hAnsi="Arial Bold"/>
            <w:noProof/>
          </w:rPr>
          <w:t>8.</w:t>
        </w:r>
        <w:r w:rsidR="008F0924">
          <w:rPr>
            <w:rFonts w:asciiTheme="minorHAnsi" w:eastAsiaTheme="minorEastAsia" w:hAnsiTheme="minorHAnsi" w:cstheme="minorBidi"/>
            <w:noProof/>
            <w:sz w:val="22"/>
            <w:szCs w:val="22"/>
          </w:rPr>
          <w:tab/>
        </w:r>
        <w:r w:rsidR="008F0924" w:rsidRPr="00C36E05">
          <w:rPr>
            <w:rStyle w:val="Hyperlink"/>
            <w:rFonts w:ascii="Cambria" w:hAnsi="Cambria"/>
            <w:noProof/>
          </w:rPr>
          <w:t>Response Format.</w:t>
        </w:r>
        <w:r w:rsidR="008F0924">
          <w:rPr>
            <w:noProof/>
            <w:webHidden/>
          </w:rPr>
          <w:tab/>
        </w:r>
        <w:r>
          <w:rPr>
            <w:noProof/>
            <w:webHidden/>
          </w:rPr>
          <w:fldChar w:fldCharType="begin"/>
        </w:r>
        <w:r w:rsidR="008F0924">
          <w:rPr>
            <w:noProof/>
            <w:webHidden/>
          </w:rPr>
          <w:instrText xml:space="preserve"> PAGEREF _Toc353949310 \h </w:instrText>
        </w:r>
        <w:r>
          <w:rPr>
            <w:noProof/>
            <w:webHidden/>
          </w:rPr>
        </w:r>
        <w:r>
          <w:rPr>
            <w:noProof/>
            <w:webHidden/>
          </w:rPr>
          <w:fldChar w:fldCharType="separate"/>
        </w:r>
        <w:r w:rsidR="008F50B7">
          <w:rPr>
            <w:noProof/>
            <w:webHidden/>
          </w:rPr>
          <w:t>11</w:t>
        </w:r>
        <w:r>
          <w:rPr>
            <w:noProof/>
            <w:webHidden/>
          </w:rPr>
          <w:fldChar w:fldCharType="end"/>
        </w:r>
      </w:hyperlink>
    </w:p>
    <w:p w:rsidR="008F0924" w:rsidRDefault="00F74414">
      <w:pPr>
        <w:pStyle w:val="TOC1"/>
        <w:tabs>
          <w:tab w:val="left" w:pos="720"/>
          <w:tab w:val="right" w:leader="dot" w:pos="10070"/>
        </w:tabs>
        <w:rPr>
          <w:rFonts w:asciiTheme="minorHAnsi" w:eastAsiaTheme="minorEastAsia" w:hAnsiTheme="minorHAnsi" w:cstheme="minorBidi"/>
          <w:noProof/>
          <w:sz w:val="22"/>
          <w:szCs w:val="22"/>
        </w:rPr>
      </w:pPr>
      <w:hyperlink w:anchor="_Toc353949311" w:history="1">
        <w:r w:rsidR="008F0924" w:rsidRPr="00C36E05">
          <w:rPr>
            <w:rStyle w:val="Hyperlink"/>
            <w:rFonts w:ascii="Arial Bold" w:hAnsi="Arial Bold"/>
            <w:noProof/>
          </w:rPr>
          <w:t>9.</w:t>
        </w:r>
        <w:r w:rsidR="008F0924">
          <w:rPr>
            <w:rFonts w:asciiTheme="minorHAnsi" w:eastAsiaTheme="minorEastAsia" w:hAnsiTheme="minorHAnsi" w:cstheme="minorBidi"/>
            <w:noProof/>
            <w:sz w:val="22"/>
            <w:szCs w:val="22"/>
          </w:rPr>
          <w:tab/>
        </w:r>
        <w:r w:rsidR="008F0924" w:rsidRPr="00C36E05">
          <w:rPr>
            <w:rStyle w:val="Hyperlink"/>
            <w:rFonts w:ascii="Cambria" w:hAnsi="Cambria"/>
            <w:noProof/>
          </w:rPr>
          <w:t>Selection Process.</w:t>
        </w:r>
        <w:r w:rsidR="008F0924">
          <w:rPr>
            <w:noProof/>
            <w:webHidden/>
          </w:rPr>
          <w:tab/>
        </w:r>
        <w:r>
          <w:rPr>
            <w:noProof/>
            <w:webHidden/>
          </w:rPr>
          <w:fldChar w:fldCharType="begin"/>
        </w:r>
        <w:r w:rsidR="008F0924">
          <w:rPr>
            <w:noProof/>
            <w:webHidden/>
          </w:rPr>
          <w:instrText xml:space="preserve"> PAGEREF _Toc353949311 \h </w:instrText>
        </w:r>
        <w:r>
          <w:rPr>
            <w:noProof/>
            <w:webHidden/>
          </w:rPr>
        </w:r>
        <w:r>
          <w:rPr>
            <w:noProof/>
            <w:webHidden/>
          </w:rPr>
          <w:fldChar w:fldCharType="separate"/>
        </w:r>
        <w:r w:rsidR="008F50B7">
          <w:rPr>
            <w:noProof/>
            <w:webHidden/>
          </w:rPr>
          <w:t>13</w:t>
        </w:r>
        <w:r>
          <w:rPr>
            <w:noProof/>
            <w:webHidden/>
          </w:rPr>
          <w:fldChar w:fldCharType="end"/>
        </w:r>
      </w:hyperlink>
    </w:p>
    <w:p w:rsidR="008F0924" w:rsidRDefault="00F74414">
      <w:pPr>
        <w:pStyle w:val="TOC1"/>
        <w:tabs>
          <w:tab w:val="left" w:pos="720"/>
          <w:tab w:val="right" w:leader="dot" w:pos="10070"/>
        </w:tabs>
        <w:rPr>
          <w:rFonts w:asciiTheme="minorHAnsi" w:eastAsiaTheme="minorEastAsia" w:hAnsiTheme="minorHAnsi" w:cstheme="minorBidi"/>
          <w:noProof/>
          <w:sz w:val="22"/>
          <w:szCs w:val="22"/>
        </w:rPr>
      </w:pPr>
      <w:hyperlink w:anchor="_Toc353949312" w:history="1">
        <w:r w:rsidR="008F0924" w:rsidRPr="00C36E05">
          <w:rPr>
            <w:rStyle w:val="Hyperlink"/>
            <w:rFonts w:ascii="Arial Bold" w:hAnsi="Arial Bold"/>
            <w:noProof/>
          </w:rPr>
          <w:t>10.</w:t>
        </w:r>
        <w:r w:rsidR="008F0924">
          <w:rPr>
            <w:rFonts w:asciiTheme="minorHAnsi" w:eastAsiaTheme="minorEastAsia" w:hAnsiTheme="minorHAnsi" w:cstheme="minorBidi"/>
            <w:noProof/>
            <w:sz w:val="22"/>
            <w:szCs w:val="22"/>
          </w:rPr>
          <w:tab/>
        </w:r>
        <w:r w:rsidR="008F0924" w:rsidRPr="00C36E05">
          <w:rPr>
            <w:rStyle w:val="Hyperlink"/>
            <w:rFonts w:ascii="Cambria" w:hAnsi="Cambria"/>
            <w:noProof/>
          </w:rPr>
          <w:t>Award and Contract Execution.</w:t>
        </w:r>
        <w:r w:rsidR="008F0924">
          <w:rPr>
            <w:noProof/>
            <w:webHidden/>
          </w:rPr>
          <w:tab/>
        </w:r>
        <w:r>
          <w:rPr>
            <w:noProof/>
            <w:webHidden/>
          </w:rPr>
          <w:fldChar w:fldCharType="begin"/>
        </w:r>
        <w:r w:rsidR="008F0924">
          <w:rPr>
            <w:noProof/>
            <w:webHidden/>
          </w:rPr>
          <w:instrText xml:space="preserve"> PAGEREF _Toc353949312 \h </w:instrText>
        </w:r>
        <w:r>
          <w:rPr>
            <w:noProof/>
            <w:webHidden/>
          </w:rPr>
        </w:r>
        <w:r>
          <w:rPr>
            <w:noProof/>
            <w:webHidden/>
          </w:rPr>
          <w:fldChar w:fldCharType="separate"/>
        </w:r>
        <w:r w:rsidR="008F50B7">
          <w:rPr>
            <w:noProof/>
            <w:webHidden/>
          </w:rPr>
          <w:t>14</w:t>
        </w:r>
        <w:r>
          <w:rPr>
            <w:noProof/>
            <w:webHidden/>
          </w:rPr>
          <w:fldChar w:fldCharType="end"/>
        </w:r>
      </w:hyperlink>
    </w:p>
    <w:p w:rsidR="00716672" w:rsidRPr="003F6255" w:rsidRDefault="00F74414" w:rsidP="00944A65">
      <w:pPr>
        <w:rPr>
          <w:rFonts w:ascii="Arial" w:hAnsi="Arial" w:cs="Arial"/>
          <w:b/>
          <w:sz w:val="20"/>
          <w:szCs w:val="20"/>
          <w:u w:val="single"/>
        </w:rPr>
      </w:pPr>
      <w:r w:rsidRPr="0043605B">
        <w:rPr>
          <w:rFonts w:ascii="Arial" w:hAnsi="Arial" w:cs="Arial"/>
          <w:b/>
          <w:u w:val="single"/>
        </w:rPr>
        <w:fldChar w:fldCharType="end"/>
      </w:r>
      <w:r w:rsidR="00503828">
        <w:rPr>
          <w:rFonts w:ascii="Arial" w:hAnsi="Arial" w:cs="Arial"/>
          <w:b/>
          <w:sz w:val="20"/>
          <w:szCs w:val="20"/>
          <w:u w:val="single"/>
        </w:rPr>
        <w:br w:type="page"/>
      </w:r>
    </w:p>
    <w:p w:rsidR="001A391D" w:rsidRPr="006D73B6" w:rsidRDefault="00503828" w:rsidP="00482742">
      <w:pPr>
        <w:pStyle w:val="Heading1"/>
        <w:numPr>
          <w:ilvl w:val="0"/>
          <w:numId w:val="1"/>
        </w:numPr>
        <w:shd w:val="clear" w:color="auto" w:fill="E5DFEC"/>
        <w:spacing w:after="120"/>
        <w:jc w:val="both"/>
        <w:rPr>
          <w:sz w:val="20"/>
          <w:szCs w:val="20"/>
        </w:rPr>
      </w:pPr>
      <w:bookmarkStart w:id="0" w:name="_Toc353949303"/>
      <w:r w:rsidRPr="006D73B6">
        <w:rPr>
          <w:rFonts w:ascii="Cambria" w:hAnsi="Cambria"/>
          <w:color w:val="31849B"/>
          <w:sz w:val="36"/>
          <w:szCs w:val="36"/>
        </w:rPr>
        <w:lastRenderedPageBreak/>
        <w:t>Purpose and Background</w:t>
      </w:r>
      <w:r w:rsidR="00A24415" w:rsidRPr="006D73B6">
        <w:rPr>
          <w:rFonts w:ascii="Cambria" w:hAnsi="Cambria"/>
          <w:color w:val="31849B"/>
          <w:sz w:val="36"/>
          <w:szCs w:val="36"/>
        </w:rPr>
        <w:t>.</w:t>
      </w:r>
      <w:bookmarkEnd w:id="0"/>
    </w:p>
    <w:p w:rsidR="00E42FD7" w:rsidRPr="00E42FD7" w:rsidRDefault="00CC4337" w:rsidP="00E42FD7">
      <w:pPr>
        <w:pStyle w:val="BodyText"/>
        <w:jc w:val="both"/>
        <w:rPr>
          <w:rFonts w:ascii="Arial" w:hAnsi="Arial" w:cs="Arial"/>
          <w:sz w:val="20"/>
          <w:szCs w:val="20"/>
        </w:rPr>
      </w:pPr>
      <w:r w:rsidRPr="00E42FD7">
        <w:rPr>
          <w:rFonts w:ascii="Arial" w:hAnsi="Arial" w:cs="Arial"/>
          <w:sz w:val="20"/>
          <w:szCs w:val="20"/>
        </w:rPr>
        <w:t xml:space="preserve">The </w:t>
      </w:r>
      <w:r>
        <w:rPr>
          <w:rFonts w:ascii="Arial" w:hAnsi="Arial" w:cs="Arial"/>
          <w:sz w:val="20"/>
          <w:szCs w:val="20"/>
        </w:rPr>
        <w:t xml:space="preserve">City of Seattle, </w:t>
      </w:r>
      <w:r w:rsidRPr="00E42FD7">
        <w:rPr>
          <w:rFonts w:ascii="Arial" w:hAnsi="Arial" w:cs="Arial"/>
          <w:sz w:val="20"/>
          <w:szCs w:val="20"/>
        </w:rPr>
        <w:t>Office of Emergency Management</w:t>
      </w:r>
      <w:r>
        <w:rPr>
          <w:rFonts w:ascii="Arial" w:hAnsi="Arial" w:cs="Arial"/>
          <w:sz w:val="20"/>
          <w:szCs w:val="20"/>
        </w:rPr>
        <w:t xml:space="preserve"> (OEM)</w:t>
      </w:r>
      <w:r w:rsidRPr="00E42FD7">
        <w:rPr>
          <w:rFonts w:ascii="Arial" w:hAnsi="Arial" w:cs="Arial"/>
          <w:sz w:val="20"/>
          <w:szCs w:val="20"/>
        </w:rPr>
        <w:t>, with funding fro</w:t>
      </w:r>
      <w:r>
        <w:rPr>
          <w:rFonts w:ascii="Arial" w:hAnsi="Arial" w:cs="Arial"/>
          <w:sz w:val="20"/>
          <w:szCs w:val="20"/>
        </w:rPr>
        <w:t>m City Council, is building on</w:t>
      </w:r>
      <w:r w:rsidRPr="00E42FD7">
        <w:rPr>
          <w:rFonts w:ascii="Arial" w:hAnsi="Arial" w:cs="Arial"/>
          <w:sz w:val="20"/>
          <w:szCs w:val="20"/>
        </w:rPr>
        <w:t xml:space="preserve"> </w:t>
      </w:r>
      <w:r>
        <w:rPr>
          <w:rFonts w:ascii="Arial" w:hAnsi="Arial" w:cs="Arial"/>
          <w:sz w:val="20"/>
          <w:szCs w:val="20"/>
        </w:rPr>
        <w:t>an initial phase</w:t>
      </w:r>
      <w:r w:rsidRPr="00E42FD7">
        <w:rPr>
          <w:rFonts w:ascii="Arial" w:hAnsi="Arial" w:cs="Arial"/>
          <w:sz w:val="20"/>
          <w:szCs w:val="20"/>
        </w:rPr>
        <w:t xml:space="preserve"> </w:t>
      </w:r>
      <w:r>
        <w:rPr>
          <w:rFonts w:ascii="Arial" w:hAnsi="Arial" w:cs="Arial"/>
          <w:sz w:val="20"/>
          <w:szCs w:val="20"/>
        </w:rPr>
        <w:t>in</w:t>
      </w:r>
      <w:r w:rsidRPr="00E42FD7">
        <w:rPr>
          <w:rFonts w:ascii="Arial" w:hAnsi="Arial" w:cs="Arial"/>
          <w:sz w:val="20"/>
          <w:szCs w:val="20"/>
        </w:rPr>
        <w:t xml:space="preserve"> the important process of planning for all-hazards disaster recovery</w:t>
      </w:r>
      <w:r>
        <w:rPr>
          <w:rFonts w:ascii="Arial" w:hAnsi="Arial" w:cs="Arial"/>
          <w:sz w:val="20"/>
          <w:szCs w:val="20"/>
        </w:rPr>
        <w:t>.</w:t>
      </w:r>
      <w:r w:rsidRPr="00E42FD7">
        <w:rPr>
          <w:rFonts w:ascii="Arial" w:hAnsi="Arial" w:cs="Arial"/>
          <w:sz w:val="20"/>
          <w:szCs w:val="20"/>
        </w:rPr>
        <w:t xml:space="preserve"> </w:t>
      </w:r>
      <w:r w:rsidR="009E0A33">
        <w:rPr>
          <w:rFonts w:ascii="Arial" w:hAnsi="Arial" w:cs="Arial"/>
          <w:sz w:val="20"/>
          <w:szCs w:val="20"/>
        </w:rPr>
        <w:t>OEM</w:t>
      </w:r>
      <w:r w:rsidR="00E42FD7" w:rsidRPr="00E42FD7">
        <w:rPr>
          <w:rFonts w:ascii="Arial" w:hAnsi="Arial" w:cs="Arial"/>
          <w:sz w:val="20"/>
          <w:szCs w:val="20"/>
        </w:rPr>
        <w:t xml:space="preserve"> seeks the services of a </w:t>
      </w:r>
      <w:r w:rsidR="009E0A33">
        <w:rPr>
          <w:rFonts w:ascii="Arial" w:hAnsi="Arial" w:cs="Arial"/>
          <w:sz w:val="20"/>
          <w:szCs w:val="20"/>
        </w:rPr>
        <w:t xml:space="preserve">firm or team </w:t>
      </w:r>
      <w:r w:rsidR="00E42FD7" w:rsidRPr="00E42FD7">
        <w:rPr>
          <w:rFonts w:ascii="Arial" w:hAnsi="Arial" w:cs="Arial"/>
          <w:sz w:val="20"/>
          <w:szCs w:val="20"/>
        </w:rPr>
        <w:t>to develop a Disaster Recovery Plan</w:t>
      </w:r>
      <w:r w:rsidR="009E0A33">
        <w:rPr>
          <w:rFonts w:ascii="Arial" w:hAnsi="Arial" w:cs="Arial"/>
          <w:sz w:val="20"/>
          <w:szCs w:val="20"/>
        </w:rPr>
        <w:t xml:space="preserve"> (Plan)</w:t>
      </w:r>
      <w:r w:rsidR="00E42FD7" w:rsidRPr="00E42FD7">
        <w:rPr>
          <w:rFonts w:ascii="Arial" w:hAnsi="Arial" w:cs="Arial"/>
          <w:sz w:val="20"/>
          <w:szCs w:val="20"/>
        </w:rPr>
        <w:t xml:space="preserve">. This </w:t>
      </w:r>
      <w:r w:rsidR="009E0A33">
        <w:rPr>
          <w:rFonts w:ascii="Arial" w:hAnsi="Arial" w:cs="Arial"/>
          <w:sz w:val="20"/>
          <w:szCs w:val="20"/>
        </w:rPr>
        <w:t>P</w:t>
      </w:r>
      <w:r w:rsidR="009E0A33" w:rsidRPr="00E42FD7">
        <w:rPr>
          <w:rFonts w:ascii="Arial" w:hAnsi="Arial" w:cs="Arial"/>
          <w:sz w:val="20"/>
          <w:szCs w:val="20"/>
        </w:rPr>
        <w:t xml:space="preserve">lan </w:t>
      </w:r>
      <w:r w:rsidR="00E42FD7" w:rsidRPr="00E42FD7">
        <w:rPr>
          <w:rFonts w:ascii="Arial" w:hAnsi="Arial" w:cs="Arial"/>
          <w:sz w:val="20"/>
          <w:szCs w:val="20"/>
        </w:rPr>
        <w:t xml:space="preserve">will complement </w:t>
      </w:r>
      <w:r w:rsidR="009E0A33">
        <w:rPr>
          <w:rFonts w:ascii="Arial" w:hAnsi="Arial" w:cs="Arial"/>
          <w:sz w:val="20"/>
          <w:szCs w:val="20"/>
        </w:rPr>
        <w:t xml:space="preserve">several of the City’s current </w:t>
      </w:r>
      <w:r w:rsidR="00E42FD7" w:rsidRPr="00E42FD7">
        <w:rPr>
          <w:rFonts w:ascii="Arial" w:hAnsi="Arial" w:cs="Arial"/>
          <w:sz w:val="20"/>
          <w:szCs w:val="20"/>
        </w:rPr>
        <w:t xml:space="preserve">plans and programs for disaster response, mitigation and preparedness.  The recent release of the National Disaster Recovery Framework (NDRF) by the Federal Emergency Management Agency is an added impetus to recovery planning.  </w:t>
      </w:r>
    </w:p>
    <w:p w:rsidR="00E42FD7" w:rsidRPr="00E42FD7" w:rsidRDefault="00E42FD7" w:rsidP="00E42FD7">
      <w:pPr>
        <w:pStyle w:val="BodyText"/>
        <w:jc w:val="both"/>
        <w:rPr>
          <w:rFonts w:ascii="Arial" w:hAnsi="Arial" w:cs="Arial"/>
          <w:sz w:val="20"/>
          <w:szCs w:val="20"/>
        </w:rPr>
      </w:pPr>
      <w:r w:rsidRPr="00E42FD7">
        <w:rPr>
          <w:rFonts w:ascii="Arial" w:hAnsi="Arial" w:cs="Arial"/>
          <w:sz w:val="20"/>
          <w:szCs w:val="20"/>
        </w:rPr>
        <w:t xml:space="preserve">The City’s objective in recovery planning is to increase the entire community’s resilience to the impacts of a major earthquake or other disaster, and for the City and its partners to be better prepared to manage long term recovery and redevelopment. The intention for the Plan is that it will be all-hazards in scope and guide the recovery not only of city government, but the broader Seattle community.  It will be applicable to catastrophic disasters, but scalable to smaller scale events. In addition, it will dovetail with other city </w:t>
      </w:r>
      <w:r w:rsidR="00020B6F">
        <w:rPr>
          <w:rFonts w:ascii="Arial" w:hAnsi="Arial" w:cs="Arial"/>
          <w:sz w:val="20"/>
          <w:szCs w:val="20"/>
        </w:rPr>
        <w:t xml:space="preserve">and State </w:t>
      </w:r>
      <w:r w:rsidRPr="00E42FD7">
        <w:rPr>
          <w:rFonts w:ascii="Arial" w:hAnsi="Arial" w:cs="Arial"/>
          <w:sz w:val="20"/>
          <w:szCs w:val="20"/>
        </w:rPr>
        <w:t>planning processes to the greatest extent possible.</w:t>
      </w:r>
    </w:p>
    <w:p w:rsidR="00E42FD7" w:rsidRPr="00E42FD7" w:rsidRDefault="00E42FD7" w:rsidP="00E42FD7">
      <w:pPr>
        <w:pStyle w:val="BodyText"/>
        <w:jc w:val="both"/>
        <w:rPr>
          <w:rFonts w:ascii="Arial" w:hAnsi="Arial" w:cs="Arial"/>
          <w:sz w:val="20"/>
          <w:szCs w:val="20"/>
        </w:rPr>
      </w:pPr>
      <w:r w:rsidRPr="00E42FD7">
        <w:rPr>
          <w:rFonts w:ascii="Arial" w:hAnsi="Arial" w:cs="Arial"/>
          <w:sz w:val="20"/>
          <w:szCs w:val="20"/>
        </w:rPr>
        <w:t xml:space="preserve">Because the development of a full plan is a major endeavor, it has been broken down to two phases. Phase 1, now completed, involved the development of </w:t>
      </w:r>
      <w:hyperlink r:id="rId11" w:history="1">
        <w:r w:rsidRPr="006D3CA8">
          <w:rPr>
            <w:rStyle w:val="Hyperlink"/>
            <w:rFonts w:ascii="Arial" w:hAnsi="Arial" w:cs="Arial"/>
            <w:sz w:val="20"/>
            <w:szCs w:val="20"/>
          </w:rPr>
          <w:t>an initial plan scope and framework</w:t>
        </w:r>
      </w:hyperlink>
      <w:r w:rsidRPr="00E42FD7">
        <w:rPr>
          <w:rFonts w:ascii="Arial" w:hAnsi="Arial" w:cs="Arial"/>
          <w:sz w:val="20"/>
          <w:szCs w:val="20"/>
        </w:rPr>
        <w:t>.  It included the identification of core values, stakeholders, recovery issues, decision-making processes, key policy issues, best practices and a draft scope of work outline for a full recovery plan.  The intent of Phase 2 is to build on the conceptual work completed in Phase 1 to arrive at a fully-vetted and actionable plan that the City can train and exercise to with its partners.</w:t>
      </w:r>
    </w:p>
    <w:p w:rsidR="00FC0607" w:rsidRDefault="00E42FD7" w:rsidP="00E42FD7">
      <w:pPr>
        <w:rPr>
          <w:rFonts w:ascii="Arial" w:hAnsi="Arial" w:cs="Arial"/>
          <w:sz w:val="20"/>
          <w:szCs w:val="20"/>
        </w:rPr>
      </w:pPr>
      <w:r w:rsidRPr="00E42FD7">
        <w:rPr>
          <w:rFonts w:ascii="Arial" w:hAnsi="Arial" w:cs="Arial"/>
          <w:sz w:val="20"/>
          <w:szCs w:val="20"/>
        </w:rPr>
        <w:t>No Federal Funding is used for this contract.  The contract amount is not to exceed $180,000.</w:t>
      </w:r>
    </w:p>
    <w:p w:rsidR="004E18C6" w:rsidRDefault="004E18C6" w:rsidP="00E42FD7">
      <w:pPr>
        <w:rPr>
          <w:rFonts w:ascii="Arial" w:hAnsi="Arial" w:cs="Arial"/>
          <w:sz w:val="20"/>
          <w:szCs w:val="20"/>
        </w:rPr>
      </w:pPr>
    </w:p>
    <w:p w:rsidR="00EF7A47" w:rsidRPr="00E42FD7" w:rsidRDefault="00EF7A47" w:rsidP="00E42FD7">
      <w:pPr>
        <w:rPr>
          <w:rFonts w:ascii="Arial" w:hAnsi="Arial" w:cs="Arial"/>
          <w:sz w:val="20"/>
          <w:szCs w:val="20"/>
        </w:rPr>
      </w:pPr>
    </w:p>
    <w:p w:rsidR="00FC0607" w:rsidRPr="003C0DE2" w:rsidRDefault="00A24415" w:rsidP="003C0DE2">
      <w:pPr>
        <w:pStyle w:val="Heading1"/>
        <w:numPr>
          <w:ilvl w:val="0"/>
          <w:numId w:val="1"/>
        </w:numPr>
        <w:shd w:val="clear" w:color="auto" w:fill="E5DFEC"/>
        <w:spacing w:after="120"/>
        <w:jc w:val="both"/>
        <w:rPr>
          <w:rFonts w:ascii="Cambria" w:hAnsi="Cambria"/>
          <w:color w:val="31849B"/>
          <w:sz w:val="36"/>
          <w:szCs w:val="36"/>
        </w:rPr>
      </w:pPr>
      <w:bookmarkStart w:id="1" w:name="_Toc353949304"/>
      <w:r w:rsidRPr="003C0DE2">
        <w:rPr>
          <w:rFonts w:ascii="Cambria" w:hAnsi="Cambria"/>
          <w:color w:val="31849B"/>
          <w:sz w:val="36"/>
          <w:szCs w:val="36"/>
        </w:rPr>
        <w:t>Period of Performance.</w:t>
      </w:r>
      <w:bookmarkEnd w:id="1"/>
    </w:p>
    <w:p w:rsidR="00FC0607" w:rsidRDefault="00235F25" w:rsidP="0055717B">
      <w:pPr>
        <w:pStyle w:val="BodyText"/>
        <w:jc w:val="both"/>
        <w:rPr>
          <w:rFonts w:ascii="Arial" w:hAnsi="Arial" w:cs="Arial"/>
          <w:sz w:val="20"/>
          <w:szCs w:val="20"/>
        </w:rPr>
      </w:pPr>
      <w:r w:rsidRPr="0055717B">
        <w:rPr>
          <w:rFonts w:ascii="Arial" w:hAnsi="Arial" w:cs="Arial"/>
          <w:sz w:val="20"/>
          <w:szCs w:val="20"/>
        </w:rPr>
        <w:t>The work will take place during</w:t>
      </w:r>
      <w:r w:rsidR="0055717B" w:rsidRPr="0055717B">
        <w:rPr>
          <w:rFonts w:ascii="Arial" w:hAnsi="Arial" w:cs="Arial"/>
          <w:sz w:val="20"/>
          <w:szCs w:val="20"/>
        </w:rPr>
        <w:t xml:space="preserve"> the period of June 2013</w:t>
      </w:r>
      <w:r w:rsidR="00DA20C2">
        <w:rPr>
          <w:rFonts w:ascii="Arial" w:hAnsi="Arial" w:cs="Arial"/>
          <w:sz w:val="20"/>
          <w:szCs w:val="20"/>
        </w:rPr>
        <w:t xml:space="preserve"> (or when contracts are signed)</w:t>
      </w:r>
      <w:r w:rsidR="0055717B" w:rsidRPr="0055717B">
        <w:rPr>
          <w:rFonts w:ascii="Arial" w:hAnsi="Arial" w:cs="Arial"/>
          <w:sz w:val="20"/>
          <w:szCs w:val="20"/>
        </w:rPr>
        <w:t xml:space="preserve"> through December</w:t>
      </w:r>
      <w:r w:rsidR="00451B96">
        <w:rPr>
          <w:rFonts w:ascii="Arial" w:hAnsi="Arial" w:cs="Arial"/>
          <w:sz w:val="20"/>
          <w:szCs w:val="20"/>
        </w:rPr>
        <w:t xml:space="preserve"> </w:t>
      </w:r>
      <w:r w:rsidR="004E18C6">
        <w:rPr>
          <w:rFonts w:ascii="Arial" w:hAnsi="Arial" w:cs="Arial"/>
          <w:sz w:val="20"/>
          <w:szCs w:val="20"/>
        </w:rPr>
        <w:t>13</w:t>
      </w:r>
      <w:r w:rsidR="00451B96">
        <w:rPr>
          <w:rFonts w:ascii="Arial" w:hAnsi="Arial" w:cs="Arial"/>
          <w:sz w:val="20"/>
          <w:szCs w:val="20"/>
        </w:rPr>
        <w:t>,</w:t>
      </w:r>
      <w:r w:rsidR="0055717B" w:rsidRPr="0055717B">
        <w:rPr>
          <w:rFonts w:ascii="Arial" w:hAnsi="Arial" w:cs="Arial"/>
          <w:sz w:val="20"/>
          <w:szCs w:val="20"/>
        </w:rPr>
        <w:t xml:space="preserve"> 2014.</w:t>
      </w:r>
      <w:r w:rsidR="0055717B">
        <w:rPr>
          <w:rFonts w:ascii="Arial" w:hAnsi="Arial" w:cs="Arial"/>
          <w:sz w:val="20"/>
          <w:szCs w:val="20"/>
        </w:rPr>
        <w:t xml:space="preserve"> </w:t>
      </w:r>
    </w:p>
    <w:p w:rsidR="00FC0607" w:rsidRDefault="00FC0607" w:rsidP="00FC0607">
      <w:pPr>
        <w:jc w:val="both"/>
        <w:rPr>
          <w:rFonts w:ascii="Arial" w:hAnsi="Arial" w:cs="Arial"/>
          <w:b/>
          <w:color w:val="31849B"/>
          <w:sz w:val="28"/>
          <w:szCs w:val="28"/>
        </w:rPr>
      </w:pPr>
    </w:p>
    <w:p w:rsidR="003961FA" w:rsidRPr="003C0DE2" w:rsidRDefault="00503828" w:rsidP="003C0DE2">
      <w:pPr>
        <w:pStyle w:val="Heading1"/>
        <w:numPr>
          <w:ilvl w:val="0"/>
          <w:numId w:val="1"/>
        </w:numPr>
        <w:shd w:val="clear" w:color="auto" w:fill="E5DFEC"/>
        <w:spacing w:after="120"/>
        <w:jc w:val="both"/>
        <w:rPr>
          <w:rFonts w:ascii="Cambria" w:hAnsi="Cambria"/>
          <w:color w:val="31849B"/>
          <w:sz w:val="36"/>
          <w:szCs w:val="36"/>
        </w:rPr>
      </w:pPr>
      <w:bookmarkStart w:id="2" w:name="_Toc353949305"/>
      <w:r w:rsidRPr="003C0DE2">
        <w:rPr>
          <w:rFonts w:ascii="Cambria" w:hAnsi="Cambria"/>
          <w:color w:val="31849B"/>
          <w:sz w:val="36"/>
          <w:szCs w:val="36"/>
        </w:rPr>
        <w:t>Solicitation Objectives.</w:t>
      </w:r>
      <w:bookmarkEnd w:id="2"/>
    </w:p>
    <w:p w:rsidR="004E2EBE" w:rsidRDefault="003961FA" w:rsidP="00E42FD7">
      <w:pPr>
        <w:jc w:val="both"/>
        <w:rPr>
          <w:rFonts w:ascii="Arial" w:hAnsi="Arial" w:cs="Arial"/>
          <w:sz w:val="20"/>
          <w:szCs w:val="20"/>
        </w:rPr>
      </w:pPr>
      <w:r w:rsidRPr="003F6255">
        <w:rPr>
          <w:rFonts w:ascii="Arial" w:hAnsi="Arial" w:cs="Arial"/>
          <w:sz w:val="20"/>
          <w:szCs w:val="20"/>
        </w:rPr>
        <w:t>The City expects to achieve the following outcomes throu</w:t>
      </w:r>
      <w:r w:rsidR="00F7499E" w:rsidRPr="003F6255">
        <w:rPr>
          <w:rFonts w:ascii="Arial" w:hAnsi="Arial" w:cs="Arial"/>
          <w:sz w:val="20"/>
          <w:szCs w:val="20"/>
        </w:rPr>
        <w:t xml:space="preserve">gh </w:t>
      </w:r>
      <w:r w:rsidR="00891DF3">
        <w:rPr>
          <w:rFonts w:ascii="Arial" w:hAnsi="Arial" w:cs="Arial"/>
          <w:sz w:val="20"/>
          <w:szCs w:val="20"/>
        </w:rPr>
        <w:t>this consultant solicitation:</w:t>
      </w:r>
    </w:p>
    <w:p w:rsidR="0055717B" w:rsidRPr="00B571CE" w:rsidRDefault="0055717B" w:rsidP="00046F42">
      <w:pPr>
        <w:pStyle w:val="ListParagraph"/>
        <w:numPr>
          <w:ilvl w:val="0"/>
          <w:numId w:val="12"/>
        </w:numPr>
        <w:jc w:val="both"/>
        <w:rPr>
          <w:rFonts w:ascii="Arial" w:hAnsi="Arial" w:cs="Arial"/>
          <w:sz w:val="20"/>
        </w:rPr>
      </w:pPr>
      <w:r w:rsidRPr="00B571CE">
        <w:rPr>
          <w:rFonts w:ascii="Arial" w:hAnsi="Arial" w:cs="Arial"/>
          <w:sz w:val="20"/>
        </w:rPr>
        <w:t>Seattle OEM is seeking an experienced and knowledgeable consulting team that includes subject matter experts in a wide scope of disaster recovery issues</w:t>
      </w:r>
      <w:r w:rsidR="00DA20C2" w:rsidRPr="00B571CE">
        <w:rPr>
          <w:rFonts w:ascii="Arial" w:hAnsi="Arial" w:cs="Arial"/>
          <w:sz w:val="20"/>
        </w:rPr>
        <w:t>.</w:t>
      </w:r>
    </w:p>
    <w:p w:rsidR="0055717B" w:rsidRPr="00B571CE" w:rsidRDefault="0055717B" w:rsidP="00046F42">
      <w:pPr>
        <w:pStyle w:val="ListParagraph"/>
        <w:numPr>
          <w:ilvl w:val="0"/>
          <w:numId w:val="12"/>
        </w:numPr>
        <w:jc w:val="both"/>
        <w:rPr>
          <w:rFonts w:ascii="Arial" w:hAnsi="Arial" w:cs="Arial"/>
          <w:sz w:val="20"/>
        </w:rPr>
      </w:pPr>
      <w:r w:rsidRPr="00B571CE">
        <w:rPr>
          <w:rFonts w:ascii="Arial" w:hAnsi="Arial" w:cs="Arial"/>
          <w:sz w:val="20"/>
        </w:rPr>
        <w:t xml:space="preserve">The successful </w:t>
      </w:r>
      <w:r w:rsidR="00DA20C2" w:rsidRPr="00B571CE">
        <w:rPr>
          <w:rFonts w:ascii="Arial" w:hAnsi="Arial" w:cs="Arial"/>
          <w:sz w:val="20"/>
        </w:rPr>
        <w:t>consulting team</w:t>
      </w:r>
      <w:r w:rsidRPr="00B571CE">
        <w:rPr>
          <w:rFonts w:ascii="Arial" w:hAnsi="Arial" w:cs="Arial"/>
          <w:sz w:val="20"/>
        </w:rPr>
        <w:t xml:space="preserve"> </w:t>
      </w:r>
      <w:r w:rsidR="00DA20C2" w:rsidRPr="00B571CE">
        <w:rPr>
          <w:rFonts w:ascii="Arial" w:hAnsi="Arial" w:cs="Arial"/>
          <w:sz w:val="20"/>
        </w:rPr>
        <w:t>includes personnel with proven facilitation, writing</w:t>
      </w:r>
      <w:r w:rsidR="00020B6F">
        <w:rPr>
          <w:rFonts w:ascii="Arial" w:hAnsi="Arial" w:cs="Arial"/>
          <w:sz w:val="20"/>
        </w:rPr>
        <w:t>, research, policy development,</w:t>
      </w:r>
      <w:r w:rsidR="00DA20C2" w:rsidRPr="00B571CE">
        <w:rPr>
          <w:rFonts w:ascii="Arial" w:hAnsi="Arial" w:cs="Arial"/>
          <w:sz w:val="20"/>
        </w:rPr>
        <w:t xml:space="preserve"> and project management skills that will produce a high quality, well coordinated </w:t>
      </w:r>
      <w:r w:rsidR="009E0A33">
        <w:rPr>
          <w:rFonts w:ascii="Arial" w:hAnsi="Arial" w:cs="Arial"/>
          <w:sz w:val="20"/>
        </w:rPr>
        <w:t>Plan</w:t>
      </w:r>
      <w:r w:rsidR="00DA20C2" w:rsidRPr="00B571CE">
        <w:rPr>
          <w:rFonts w:ascii="Arial" w:hAnsi="Arial" w:cs="Arial"/>
          <w:sz w:val="20"/>
        </w:rPr>
        <w:t xml:space="preserve"> within budget and timeframe of this contract.</w:t>
      </w:r>
    </w:p>
    <w:p w:rsidR="00DA20C2" w:rsidRPr="00B571CE" w:rsidRDefault="00DA20C2" w:rsidP="00046F42">
      <w:pPr>
        <w:pStyle w:val="ListParagraph"/>
        <w:numPr>
          <w:ilvl w:val="0"/>
          <w:numId w:val="12"/>
        </w:numPr>
        <w:jc w:val="both"/>
        <w:rPr>
          <w:rFonts w:ascii="Arial" w:hAnsi="Arial" w:cs="Arial"/>
          <w:sz w:val="20"/>
        </w:rPr>
      </w:pPr>
      <w:r w:rsidRPr="00B571CE">
        <w:rPr>
          <w:rFonts w:ascii="Arial" w:hAnsi="Arial" w:cs="Arial"/>
          <w:sz w:val="20"/>
        </w:rPr>
        <w:t xml:space="preserve">The </w:t>
      </w:r>
      <w:r w:rsidR="009E0A33">
        <w:rPr>
          <w:rFonts w:ascii="Arial" w:hAnsi="Arial" w:cs="Arial"/>
          <w:sz w:val="20"/>
        </w:rPr>
        <w:t>Plan</w:t>
      </w:r>
      <w:r w:rsidRPr="00B571CE">
        <w:rPr>
          <w:rFonts w:ascii="Arial" w:hAnsi="Arial" w:cs="Arial"/>
          <w:sz w:val="20"/>
        </w:rPr>
        <w:t xml:space="preserve"> will serve as a guide to</w:t>
      </w:r>
      <w:r w:rsidR="00B571CE">
        <w:rPr>
          <w:rFonts w:ascii="Arial" w:hAnsi="Arial" w:cs="Arial"/>
          <w:sz w:val="20"/>
        </w:rPr>
        <w:t xml:space="preserve"> leaders of not only the City of Seattle but of the whole Seattle community as they </w:t>
      </w:r>
      <w:r w:rsidRPr="00B571CE">
        <w:rPr>
          <w:rFonts w:ascii="Arial" w:hAnsi="Arial" w:cs="Arial"/>
          <w:sz w:val="20"/>
        </w:rPr>
        <w:t xml:space="preserve">face disaster recovery for all hazards, natural and human caused, to include a catastrophic event </w:t>
      </w:r>
      <w:r w:rsidR="00B571CE">
        <w:rPr>
          <w:rFonts w:ascii="Arial" w:hAnsi="Arial" w:cs="Arial"/>
          <w:sz w:val="20"/>
        </w:rPr>
        <w:t>from which it may take years to reach a new state of normal.</w:t>
      </w:r>
    </w:p>
    <w:p w:rsidR="0071331F" w:rsidRPr="003F6255" w:rsidRDefault="0071331F" w:rsidP="00E42FD7">
      <w:pPr>
        <w:jc w:val="both"/>
        <w:rPr>
          <w:rFonts w:ascii="Arial" w:hAnsi="Arial" w:cs="Arial"/>
          <w:b/>
          <w:color w:val="31849B"/>
          <w:sz w:val="28"/>
          <w:szCs w:val="28"/>
        </w:rPr>
      </w:pPr>
    </w:p>
    <w:p w:rsidR="00D3518F" w:rsidRPr="003C0DE2" w:rsidRDefault="00503828" w:rsidP="003C0DE2">
      <w:pPr>
        <w:pStyle w:val="Heading1"/>
        <w:numPr>
          <w:ilvl w:val="0"/>
          <w:numId w:val="1"/>
        </w:numPr>
        <w:shd w:val="clear" w:color="auto" w:fill="E5DFEC"/>
        <w:spacing w:after="120"/>
        <w:jc w:val="both"/>
        <w:rPr>
          <w:rFonts w:ascii="Cambria" w:hAnsi="Cambria"/>
          <w:color w:val="31849B"/>
          <w:sz w:val="36"/>
          <w:szCs w:val="36"/>
        </w:rPr>
      </w:pPr>
      <w:bookmarkStart w:id="3" w:name="_Toc353949306"/>
      <w:r w:rsidRPr="003C0DE2">
        <w:rPr>
          <w:rFonts w:ascii="Cambria" w:hAnsi="Cambria"/>
          <w:color w:val="31849B"/>
          <w:sz w:val="36"/>
          <w:szCs w:val="36"/>
        </w:rPr>
        <w:t>Minimum Qualifications</w:t>
      </w:r>
      <w:r w:rsidR="003F6255" w:rsidRPr="003C0DE2">
        <w:rPr>
          <w:rFonts w:ascii="Cambria" w:hAnsi="Cambria"/>
          <w:color w:val="31849B"/>
          <w:sz w:val="36"/>
          <w:szCs w:val="36"/>
        </w:rPr>
        <w:t>.</w:t>
      </w:r>
      <w:bookmarkEnd w:id="3"/>
    </w:p>
    <w:p w:rsidR="00CC414D" w:rsidRDefault="00B359CA" w:rsidP="00E42FD7">
      <w:pPr>
        <w:pStyle w:val="BodyText"/>
        <w:jc w:val="both"/>
        <w:rPr>
          <w:rFonts w:ascii="Arial" w:hAnsi="Arial" w:cs="Arial"/>
          <w:sz w:val="20"/>
          <w:szCs w:val="20"/>
        </w:rPr>
      </w:pPr>
      <w:r>
        <w:rPr>
          <w:rFonts w:ascii="Arial" w:hAnsi="Arial" w:cs="Arial"/>
          <w:sz w:val="20"/>
          <w:szCs w:val="20"/>
        </w:rPr>
        <w:t>Minimum qualifications are required for a Consultant to be eligible to submit a RFP response.  Your submittal response must show compliance to these minimum qualifications.  Those that are not responsive to these minimum qualifications shall be rejected by the City without further consideration:</w:t>
      </w:r>
      <w:r w:rsidR="00CC414D" w:rsidRPr="003F6255">
        <w:rPr>
          <w:rFonts w:ascii="Arial" w:hAnsi="Arial" w:cs="Arial"/>
          <w:sz w:val="20"/>
          <w:szCs w:val="20"/>
        </w:rPr>
        <w:t xml:space="preserve">  </w:t>
      </w:r>
    </w:p>
    <w:p w:rsidR="007232EF" w:rsidRPr="00B63C5A" w:rsidRDefault="007232EF" w:rsidP="007232EF">
      <w:pPr>
        <w:pStyle w:val="BodyText"/>
        <w:numPr>
          <w:ilvl w:val="0"/>
          <w:numId w:val="14"/>
        </w:numPr>
        <w:spacing w:before="120"/>
        <w:ind w:right="360"/>
        <w:jc w:val="both"/>
        <w:rPr>
          <w:rFonts w:ascii="Arial" w:hAnsi="Arial" w:cs="Arial"/>
          <w:sz w:val="20"/>
          <w:szCs w:val="20"/>
        </w:rPr>
      </w:pPr>
      <w:r w:rsidRPr="00B63C5A">
        <w:rPr>
          <w:rFonts w:ascii="Arial" w:hAnsi="Arial" w:cs="Arial"/>
          <w:sz w:val="20"/>
          <w:szCs w:val="20"/>
        </w:rPr>
        <w:t xml:space="preserve">Knowledge and experience in professional emergency management and all-hazards disaster recovery fields; </w:t>
      </w:r>
    </w:p>
    <w:p w:rsidR="007232EF" w:rsidRPr="00B63C5A" w:rsidRDefault="007232EF" w:rsidP="007232EF">
      <w:pPr>
        <w:pStyle w:val="BodyText"/>
        <w:numPr>
          <w:ilvl w:val="0"/>
          <w:numId w:val="14"/>
        </w:numPr>
        <w:spacing w:before="120"/>
        <w:ind w:right="360"/>
        <w:jc w:val="both"/>
        <w:rPr>
          <w:rFonts w:ascii="Arial" w:hAnsi="Arial" w:cs="Arial"/>
          <w:sz w:val="20"/>
          <w:szCs w:val="20"/>
        </w:rPr>
      </w:pPr>
      <w:r w:rsidRPr="00B63C5A">
        <w:rPr>
          <w:rFonts w:ascii="Arial" w:hAnsi="Arial" w:cs="Arial"/>
          <w:sz w:val="20"/>
          <w:szCs w:val="20"/>
        </w:rPr>
        <w:t xml:space="preserve">Understanding of current disaster recovery and resilience concepts;  </w:t>
      </w:r>
    </w:p>
    <w:p w:rsidR="007232EF" w:rsidRPr="00B63C5A" w:rsidRDefault="007232EF" w:rsidP="007232EF">
      <w:pPr>
        <w:pStyle w:val="BodyText"/>
        <w:numPr>
          <w:ilvl w:val="0"/>
          <w:numId w:val="14"/>
        </w:numPr>
        <w:spacing w:before="120"/>
        <w:ind w:right="360"/>
        <w:jc w:val="both"/>
        <w:rPr>
          <w:rFonts w:ascii="Arial" w:hAnsi="Arial" w:cs="Arial"/>
          <w:sz w:val="20"/>
          <w:szCs w:val="20"/>
        </w:rPr>
      </w:pPr>
      <w:r w:rsidRPr="00B63C5A">
        <w:rPr>
          <w:rFonts w:ascii="Arial" w:hAnsi="Arial" w:cs="Arial"/>
          <w:sz w:val="20"/>
          <w:szCs w:val="20"/>
        </w:rPr>
        <w:t xml:space="preserve">Experience with plan development for a public or quasi-governmental entity or agency; </w:t>
      </w:r>
    </w:p>
    <w:p w:rsidR="007232EF" w:rsidRPr="00B63C5A" w:rsidRDefault="007232EF" w:rsidP="007232EF">
      <w:pPr>
        <w:pStyle w:val="BodyText"/>
        <w:numPr>
          <w:ilvl w:val="0"/>
          <w:numId w:val="14"/>
        </w:numPr>
        <w:spacing w:before="120"/>
        <w:ind w:right="360"/>
        <w:jc w:val="both"/>
        <w:rPr>
          <w:rFonts w:ascii="Arial" w:hAnsi="Arial" w:cs="Arial"/>
          <w:sz w:val="20"/>
          <w:szCs w:val="20"/>
        </w:rPr>
      </w:pPr>
      <w:r w:rsidRPr="00B63C5A">
        <w:rPr>
          <w:rFonts w:ascii="Arial" w:hAnsi="Arial" w:cs="Arial"/>
          <w:sz w:val="20"/>
          <w:szCs w:val="20"/>
        </w:rPr>
        <w:lastRenderedPageBreak/>
        <w:t xml:space="preserve">Strong ability to facilitate successful stakeholder input processes; </w:t>
      </w:r>
    </w:p>
    <w:p w:rsidR="007232EF" w:rsidRPr="00B63C5A" w:rsidRDefault="007232EF" w:rsidP="007232EF">
      <w:pPr>
        <w:pStyle w:val="BodyText"/>
        <w:numPr>
          <w:ilvl w:val="0"/>
          <w:numId w:val="14"/>
        </w:numPr>
        <w:spacing w:before="120"/>
        <w:ind w:right="360"/>
        <w:jc w:val="both"/>
        <w:rPr>
          <w:rFonts w:ascii="Arial" w:hAnsi="Arial" w:cs="Arial"/>
          <w:sz w:val="20"/>
          <w:szCs w:val="20"/>
        </w:rPr>
      </w:pPr>
      <w:r w:rsidRPr="00B63C5A">
        <w:rPr>
          <w:rFonts w:ascii="Arial" w:hAnsi="Arial" w:cs="Arial"/>
          <w:sz w:val="20"/>
          <w:szCs w:val="20"/>
        </w:rPr>
        <w:t>Ability to write in a way that is understandable to both professionals in the field and</w:t>
      </w:r>
      <w:r w:rsidR="00CA7354">
        <w:rPr>
          <w:rFonts w:ascii="Arial" w:hAnsi="Arial" w:cs="Arial"/>
          <w:sz w:val="20"/>
          <w:szCs w:val="20"/>
        </w:rPr>
        <w:t xml:space="preserve"> </w:t>
      </w:r>
      <w:r w:rsidR="00020B6F">
        <w:rPr>
          <w:rFonts w:ascii="Arial" w:hAnsi="Arial" w:cs="Arial"/>
          <w:sz w:val="20"/>
          <w:szCs w:val="20"/>
        </w:rPr>
        <w:t>lay people</w:t>
      </w:r>
      <w:r w:rsidRPr="00B63C5A">
        <w:rPr>
          <w:rFonts w:ascii="Arial" w:hAnsi="Arial" w:cs="Arial"/>
          <w:sz w:val="20"/>
          <w:szCs w:val="20"/>
        </w:rPr>
        <w:t>.</w:t>
      </w:r>
    </w:p>
    <w:p w:rsidR="007232EF" w:rsidRPr="008B3899" w:rsidRDefault="007232EF" w:rsidP="007232EF">
      <w:pPr>
        <w:pStyle w:val="BodyText"/>
        <w:numPr>
          <w:ilvl w:val="0"/>
          <w:numId w:val="14"/>
        </w:numPr>
        <w:spacing w:before="120"/>
        <w:ind w:right="360"/>
        <w:jc w:val="both"/>
        <w:rPr>
          <w:rFonts w:ascii="Arial" w:hAnsi="Arial" w:cs="Arial"/>
          <w:sz w:val="20"/>
          <w:szCs w:val="20"/>
        </w:rPr>
      </w:pPr>
      <w:r w:rsidRPr="008B3899">
        <w:rPr>
          <w:rFonts w:ascii="Arial" w:hAnsi="Arial" w:cs="Arial"/>
          <w:sz w:val="20"/>
          <w:szCs w:val="20"/>
        </w:rPr>
        <w:t>The availability of a project manager within driving distance of Seattle.</w:t>
      </w:r>
    </w:p>
    <w:p w:rsidR="00120D9C" w:rsidRPr="00A30184" w:rsidRDefault="00120D9C" w:rsidP="00FC4D5F">
      <w:pPr>
        <w:jc w:val="both"/>
        <w:rPr>
          <w:rFonts w:ascii="Arial" w:hAnsi="Arial" w:cs="Arial"/>
          <w:b/>
          <w:color w:val="31849B"/>
          <w:sz w:val="36"/>
          <w:szCs w:val="36"/>
        </w:rPr>
      </w:pPr>
    </w:p>
    <w:p w:rsidR="00A56560" w:rsidRPr="003C0DE2" w:rsidRDefault="00503828" w:rsidP="003C0DE2">
      <w:pPr>
        <w:pStyle w:val="Heading1"/>
        <w:numPr>
          <w:ilvl w:val="0"/>
          <w:numId w:val="1"/>
        </w:numPr>
        <w:shd w:val="clear" w:color="auto" w:fill="E5DFEC"/>
        <w:spacing w:after="120"/>
        <w:jc w:val="both"/>
        <w:rPr>
          <w:rFonts w:ascii="Cambria" w:hAnsi="Cambria"/>
          <w:color w:val="31849B"/>
          <w:sz w:val="36"/>
          <w:szCs w:val="36"/>
        </w:rPr>
      </w:pPr>
      <w:bookmarkStart w:id="4" w:name="_Toc353949307"/>
      <w:r w:rsidRPr="003C0DE2">
        <w:rPr>
          <w:rFonts w:ascii="Cambria" w:hAnsi="Cambria"/>
          <w:color w:val="31849B"/>
          <w:sz w:val="36"/>
          <w:szCs w:val="36"/>
        </w:rPr>
        <w:t>Scope of Work</w:t>
      </w:r>
      <w:r w:rsidR="003F6255" w:rsidRPr="003C0DE2">
        <w:rPr>
          <w:rFonts w:ascii="Cambria" w:hAnsi="Cambria"/>
          <w:color w:val="31849B"/>
          <w:sz w:val="36"/>
          <w:szCs w:val="36"/>
        </w:rPr>
        <w:t>.</w:t>
      </w:r>
      <w:bookmarkEnd w:id="4"/>
      <w:r w:rsidR="00A56560" w:rsidRPr="003C0DE2">
        <w:rPr>
          <w:rFonts w:ascii="Cambria" w:hAnsi="Cambria"/>
          <w:color w:val="31849B"/>
          <w:sz w:val="36"/>
          <w:szCs w:val="36"/>
        </w:rPr>
        <w:t xml:space="preserve"> </w:t>
      </w:r>
    </w:p>
    <w:p w:rsidR="00B63C5A" w:rsidRPr="00DC421D" w:rsidRDefault="00AF3BFC" w:rsidP="00B63C5A">
      <w:pPr>
        <w:jc w:val="both"/>
        <w:rPr>
          <w:rFonts w:ascii="Arial" w:hAnsi="Arial" w:cs="Arial"/>
          <w:sz w:val="20"/>
          <w:szCs w:val="20"/>
        </w:rPr>
      </w:pPr>
      <w:r w:rsidRPr="00AF3BFC">
        <w:rPr>
          <w:rFonts w:ascii="Arial" w:hAnsi="Arial" w:cs="Arial"/>
          <w:sz w:val="20"/>
          <w:szCs w:val="20"/>
        </w:rPr>
        <w:t>The selected Consultant, under the supervision of two Project Co-Leads, will carry out the following scope of work.</w:t>
      </w:r>
    </w:p>
    <w:p w:rsidR="00B63C5A" w:rsidRPr="00D97FC4" w:rsidRDefault="00B63C5A" w:rsidP="00B63C5A">
      <w:pPr>
        <w:jc w:val="both"/>
        <w:rPr>
          <w:rFonts w:ascii="Arial" w:hAnsi="Arial" w:cs="Arial"/>
        </w:rPr>
      </w:pPr>
    </w:p>
    <w:p w:rsidR="00B63C5A" w:rsidRPr="00D97FC4" w:rsidRDefault="00B63C5A" w:rsidP="00B63C5A">
      <w:pPr>
        <w:jc w:val="both"/>
        <w:rPr>
          <w:rFonts w:ascii="Arial" w:hAnsi="Arial" w:cs="Arial"/>
          <w:b/>
        </w:rPr>
      </w:pPr>
      <w:r w:rsidRPr="00D97FC4">
        <w:rPr>
          <w:rFonts w:ascii="Arial" w:hAnsi="Arial" w:cs="Arial"/>
          <w:b/>
        </w:rPr>
        <w:t>Task 1. Project management</w:t>
      </w:r>
    </w:p>
    <w:p w:rsidR="00B63C5A" w:rsidRPr="00D97FC4" w:rsidRDefault="00B63C5A" w:rsidP="00B63C5A">
      <w:pPr>
        <w:jc w:val="both"/>
        <w:rPr>
          <w:rFonts w:ascii="Arial" w:hAnsi="Arial" w:cs="Arial"/>
        </w:rPr>
      </w:pPr>
    </w:p>
    <w:p w:rsidR="00B63C5A" w:rsidRPr="00B63C5A" w:rsidRDefault="00B63C5A" w:rsidP="00046F42">
      <w:pPr>
        <w:numPr>
          <w:ilvl w:val="0"/>
          <w:numId w:val="15"/>
        </w:numPr>
        <w:ind w:left="720"/>
        <w:jc w:val="both"/>
        <w:rPr>
          <w:rFonts w:ascii="Arial" w:hAnsi="Arial" w:cs="Arial"/>
          <w:sz w:val="20"/>
          <w:szCs w:val="20"/>
        </w:rPr>
      </w:pPr>
      <w:r w:rsidRPr="00B63C5A">
        <w:rPr>
          <w:rFonts w:ascii="Arial" w:hAnsi="Arial" w:cs="Arial"/>
          <w:sz w:val="20"/>
          <w:szCs w:val="20"/>
        </w:rPr>
        <w:t>Submit a proposed schedule and work plan within three weeks of contract award showing how you will complete Tasks 1 through 4, including the sequence and/or integration of the those tasks</w:t>
      </w:r>
    </w:p>
    <w:p w:rsidR="00B63C5A" w:rsidRPr="00B63C5A" w:rsidRDefault="00B63C5A" w:rsidP="00046F42">
      <w:pPr>
        <w:numPr>
          <w:ilvl w:val="0"/>
          <w:numId w:val="15"/>
        </w:numPr>
        <w:ind w:left="720"/>
        <w:jc w:val="both"/>
        <w:rPr>
          <w:rFonts w:ascii="Arial" w:hAnsi="Arial" w:cs="Arial"/>
          <w:sz w:val="20"/>
          <w:szCs w:val="20"/>
        </w:rPr>
      </w:pPr>
      <w:r w:rsidRPr="00B63C5A">
        <w:rPr>
          <w:rFonts w:ascii="Arial" w:hAnsi="Arial" w:cs="Arial"/>
          <w:sz w:val="20"/>
          <w:szCs w:val="20"/>
        </w:rPr>
        <w:t>Provide monthly written project updates to the Project Co-Leads</w:t>
      </w:r>
    </w:p>
    <w:p w:rsidR="00B63C5A" w:rsidRPr="00D97FC4" w:rsidRDefault="00B63C5A" w:rsidP="00B63C5A">
      <w:pPr>
        <w:jc w:val="both"/>
        <w:rPr>
          <w:rFonts w:ascii="Arial" w:hAnsi="Arial" w:cs="Arial"/>
        </w:rPr>
      </w:pPr>
    </w:p>
    <w:p w:rsidR="00B63C5A" w:rsidRPr="00D97FC4" w:rsidRDefault="00B63C5A" w:rsidP="00B63C5A">
      <w:pPr>
        <w:jc w:val="both"/>
        <w:rPr>
          <w:rFonts w:ascii="Arial" w:hAnsi="Arial" w:cs="Arial"/>
        </w:rPr>
      </w:pPr>
      <w:r w:rsidRPr="00D97FC4">
        <w:rPr>
          <w:rFonts w:ascii="Arial" w:hAnsi="Arial" w:cs="Arial"/>
          <w:b/>
        </w:rPr>
        <w:t>Task 2. Planning Team</w:t>
      </w:r>
      <w:r w:rsidRPr="00D97FC4">
        <w:rPr>
          <w:rFonts w:ascii="Arial" w:hAnsi="Arial" w:cs="Arial"/>
        </w:rPr>
        <w:t xml:space="preserve"> </w:t>
      </w:r>
    </w:p>
    <w:p w:rsidR="00B63C5A" w:rsidRPr="00D97FC4" w:rsidRDefault="00B63C5A" w:rsidP="00B63C5A">
      <w:pPr>
        <w:jc w:val="both"/>
        <w:rPr>
          <w:rFonts w:ascii="Arial" w:hAnsi="Arial" w:cs="Arial"/>
        </w:rPr>
      </w:pPr>
    </w:p>
    <w:p w:rsidR="00B63C5A" w:rsidRPr="00B63C5A" w:rsidRDefault="00B63C5A" w:rsidP="00046F42">
      <w:pPr>
        <w:numPr>
          <w:ilvl w:val="0"/>
          <w:numId w:val="17"/>
        </w:numPr>
        <w:jc w:val="both"/>
        <w:rPr>
          <w:rFonts w:ascii="Arial" w:hAnsi="Arial" w:cs="Arial"/>
          <w:sz w:val="20"/>
          <w:szCs w:val="20"/>
        </w:rPr>
      </w:pPr>
      <w:r w:rsidRPr="00B63C5A">
        <w:rPr>
          <w:rFonts w:ascii="Arial" w:hAnsi="Arial" w:cs="Arial"/>
          <w:sz w:val="20"/>
          <w:szCs w:val="20"/>
        </w:rPr>
        <w:t>Work with Project Co-Leads to identify core and extended planning team members from internal city departments as well as those from other governmental agencies, business representatives, human service organizations, and others that represent the community.</w:t>
      </w:r>
    </w:p>
    <w:p w:rsidR="00B63C5A" w:rsidRPr="00B63C5A" w:rsidRDefault="00B63C5A" w:rsidP="00046F42">
      <w:pPr>
        <w:pStyle w:val="ListParagraph"/>
        <w:widowControl/>
        <w:numPr>
          <w:ilvl w:val="0"/>
          <w:numId w:val="17"/>
        </w:numPr>
        <w:contextualSpacing/>
        <w:jc w:val="both"/>
        <w:rPr>
          <w:rFonts w:ascii="Arial" w:hAnsi="Arial" w:cs="Arial"/>
          <w:sz w:val="20"/>
        </w:rPr>
      </w:pPr>
      <w:r w:rsidRPr="00B63C5A">
        <w:rPr>
          <w:rFonts w:ascii="Arial" w:hAnsi="Arial" w:cs="Arial"/>
          <w:sz w:val="20"/>
        </w:rPr>
        <w:t xml:space="preserve">Assist Project Co-Leads with developing objectives and agendas for Planning Team meetings. </w:t>
      </w:r>
    </w:p>
    <w:p w:rsidR="00B63C5A" w:rsidRPr="00B63C5A" w:rsidRDefault="00B63C5A" w:rsidP="00046F42">
      <w:pPr>
        <w:pStyle w:val="ListParagraph"/>
        <w:widowControl/>
        <w:numPr>
          <w:ilvl w:val="0"/>
          <w:numId w:val="17"/>
        </w:numPr>
        <w:contextualSpacing/>
        <w:jc w:val="both"/>
        <w:rPr>
          <w:rFonts w:ascii="Arial" w:hAnsi="Arial" w:cs="Arial"/>
          <w:sz w:val="20"/>
        </w:rPr>
      </w:pPr>
      <w:r w:rsidRPr="00B63C5A">
        <w:rPr>
          <w:rFonts w:ascii="Arial" w:hAnsi="Arial" w:cs="Arial"/>
          <w:sz w:val="20"/>
        </w:rPr>
        <w:t>Assist Project Co-Leads with scheduling, facilitating and documenting planning team meetings</w:t>
      </w:r>
    </w:p>
    <w:p w:rsidR="00B63C5A" w:rsidRDefault="00B63C5A" w:rsidP="00B63C5A">
      <w:pPr>
        <w:jc w:val="both"/>
        <w:rPr>
          <w:rFonts w:ascii="Arial" w:hAnsi="Arial" w:cs="Arial"/>
          <w:b/>
        </w:rPr>
      </w:pPr>
    </w:p>
    <w:p w:rsidR="00B63C5A" w:rsidRPr="00C85C00" w:rsidRDefault="00B63C5A" w:rsidP="00B63C5A">
      <w:pPr>
        <w:jc w:val="both"/>
        <w:rPr>
          <w:rFonts w:ascii="Arial" w:hAnsi="Arial" w:cs="Arial"/>
        </w:rPr>
      </w:pPr>
      <w:r w:rsidRPr="00D97FC4">
        <w:rPr>
          <w:rFonts w:ascii="Arial" w:hAnsi="Arial" w:cs="Arial"/>
          <w:b/>
        </w:rPr>
        <w:t xml:space="preserve">Task 3. </w:t>
      </w:r>
      <w:r w:rsidRPr="00C85C00">
        <w:rPr>
          <w:rFonts w:ascii="Arial" w:hAnsi="Arial" w:cs="Arial"/>
          <w:b/>
        </w:rPr>
        <w:t>Stakeholder Engagement</w:t>
      </w:r>
      <w:r w:rsidRPr="00C85C00">
        <w:rPr>
          <w:rFonts w:ascii="Arial" w:hAnsi="Arial" w:cs="Arial"/>
        </w:rPr>
        <w:t xml:space="preserve"> </w:t>
      </w:r>
      <w:r w:rsidRPr="00C85C00">
        <w:rPr>
          <w:rFonts w:ascii="Arial" w:hAnsi="Arial" w:cs="Arial"/>
          <w:b/>
        </w:rPr>
        <w:t>and Outreach</w:t>
      </w:r>
      <w:r w:rsidRPr="00C85C00">
        <w:rPr>
          <w:rFonts w:ascii="Arial" w:hAnsi="Arial" w:cs="Arial"/>
        </w:rPr>
        <w:t xml:space="preserve"> </w:t>
      </w:r>
    </w:p>
    <w:p w:rsidR="00B63C5A" w:rsidRPr="00C85C00" w:rsidRDefault="00B63C5A" w:rsidP="00B63C5A">
      <w:pPr>
        <w:pStyle w:val="BodyText"/>
        <w:jc w:val="both"/>
        <w:rPr>
          <w:rFonts w:ascii="Arial" w:hAnsi="Arial" w:cs="Arial"/>
          <w:sz w:val="20"/>
          <w:szCs w:val="20"/>
        </w:rPr>
      </w:pPr>
      <w:r w:rsidRPr="00C85C00">
        <w:rPr>
          <w:rFonts w:ascii="Arial" w:hAnsi="Arial" w:cs="Arial"/>
          <w:sz w:val="20"/>
          <w:szCs w:val="20"/>
        </w:rPr>
        <w:t xml:space="preserve">Create and execute stakeholder engagement strategy building on outcomes of Phase 1 work as part of plan development; </w:t>
      </w:r>
    </w:p>
    <w:p w:rsidR="00B63C5A" w:rsidRPr="00C85C00" w:rsidRDefault="00B63C5A" w:rsidP="00046F42">
      <w:pPr>
        <w:pStyle w:val="ListParagraph"/>
        <w:widowControl/>
        <w:numPr>
          <w:ilvl w:val="0"/>
          <w:numId w:val="16"/>
        </w:numPr>
        <w:contextualSpacing/>
        <w:jc w:val="both"/>
        <w:rPr>
          <w:rFonts w:ascii="Arial" w:hAnsi="Arial" w:cs="Arial"/>
          <w:sz w:val="20"/>
        </w:rPr>
      </w:pPr>
      <w:r w:rsidRPr="00C85C00">
        <w:rPr>
          <w:rFonts w:ascii="Arial" w:hAnsi="Arial" w:cs="Arial"/>
          <w:sz w:val="20"/>
        </w:rPr>
        <w:t>Design and implement a Stakeholder Engagement Strategy, building on the Phase 1 work, to gather plan input from a wide array of public, private, non-profit and community groups.</w:t>
      </w:r>
    </w:p>
    <w:p w:rsidR="00B63C5A" w:rsidRPr="00C85C00" w:rsidRDefault="00B63C5A" w:rsidP="00046F42">
      <w:pPr>
        <w:pStyle w:val="ListParagraph"/>
        <w:widowControl/>
        <w:numPr>
          <w:ilvl w:val="0"/>
          <w:numId w:val="16"/>
        </w:numPr>
        <w:contextualSpacing/>
        <w:jc w:val="both"/>
        <w:rPr>
          <w:rFonts w:ascii="Arial" w:hAnsi="Arial" w:cs="Arial"/>
          <w:sz w:val="20"/>
        </w:rPr>
      </w:pPr>
      <w:r w:rsidRPr="00C85C00">
        <w:rPr>
          <w:rFonts w:ascii="Arial" w:hAnsi="Arial" w:cs="Arial"/>
          <w:sz w:val="20"/>
        </w:rPr>
        <w:t xml:space="preserve">Facilitate and document stakeholder meetings and design </w:t>
      </w:r>
      <w:r w:rsidR="004D0097" w:rsidRPr="00C85C00">
        <w:rPr>
          <w:rFonts w:ascii="Arial" w:hAnsi="Arial" w:cs="Arial"/>
          <w:sz w:val="20"/>
        </w:rPr>
        <w:t>c</w:t>
      </w:r>
      <w:r w:rsidRPr="00C85C00">
        <w:rPr>
          <w:rFonts w:ascii="Arial" w:hAnsi="Arial" w:cs="Arial"/>
          <w:sz w:val="20"/>
        </w:rPr>
        <w:t>ha</w:t>
      </w:r>
      <w:r w:rsidR="004D0097" w:rsidRPr="00C85C00">
        <w:rPr>
          <w:rFonts w:ascii="Arial" w:hAnsi="Arial" w:cs="Arial"/>
          <w:sz w:val="20"/>
        </w:rPr>
        <w:t>r</w:t>
      </w:r>
      <w:r w:rsidRPr="00C85C00">
        <w:rPr>
          <w:rFonts w:ascii="Arial" w:hAnsi="Arial" w:cs="Arial"/>
          <w:sz w:val="20"/>
        </w:rPr>
        <w:t>rettes.</w:t>
      </w:r>
    </w:p>
    <w:p w:rsidR="00B63C5A" w:rsidRPr="00B63C5A" w:rsidRDefault="00B63C5A" w:rsidP="00046F42">
      <w:pPr>
        <w:pStyle w:val="ListParagraph"/>
        <w:widowControl/>
        <w:numPr>
          <w:ilvl w:val="0"/>
          <w:numId w:val="16"/>
        </w:numPr>
        <w:contextualSpacing/>
        <w:jc w:val="both"/>
        <w:rPr>
          <w:rFonts w:ascii="Arial" w:hAnsi="Arial" w:cs="Arial"/>
          <w:sz w:val="20"/>
        </w:rPr>
      </w:pPr>
      <w:r w:rsidRPr="00C85C00">
        <w:rPr>
          <w:rFonts w:ascii="Arial" w:hAnsi="Arial" w:cs="Arial"/>
          <w:sz w:val="20"/>
        </w:rPr>
        <w:t>Assist Project Co-Leads with development and delivery of presentations</w:t>
      </w:r>
      <w:r w:rsidRPr="00B63C5A">
        <w:rPr>
          <w:rFonts w:ascii="Arial" w:hAnsi="Arial" w:cs="Arial"/>
          <w:sz w:val="20"/>
        </w:rPr>
        <w:t xml:space="preserve"> to various groups of stakeholders that include members of human service organizations, community based groups, business,</w:t>
      </w:r>
      <w:r w:rsidR="008833A3">
        <w:rPr>
          <w:rFonts w:ascii="Arial" w:hAnsi="Arial" w:cs="Arial"/>
          <w:sz w:val="20"/>
        </w:rPr>
        <w:t xml:space="preserve"> and</w:t>
      </w:r>
      <w:r w:rsidRPr="00B63C5A">
        <w:rPr>
          <w:rFonts w:ascii="Arial" w:hAnsi="Arial" w:cs="Arial"/>
          <w:sz w:val="20"/>
        </w:rPr>
        <w:t xml:space="preserve"> government</w:t>
      </w:r>
      <w:r w:rsidR="008833A3">
        <w:rPr>
          <w:rFonts w:ascii="Arial" w:hAnsi="Arial" w:cs="Arial"/>
          <w:sz w:val="20"/>
        </w:rPr>
        <w:t>.</w:t>
      </w:r>
    </w:p>
    <w:p w:rsidR="00B63C5A" w:rsidRPr="00B63C5A" w:rsidRDefault="00B63C5A" w:rsidP="00046F42">
      <w:pPr>
        <w:pStyle w:val="ListParagraph"/>
        <w:widowControl/>
        <w:numPr>
          <w:ilvl w:val="0"/>
          <w:numId w:val="16"/>
        </w:numPr>
        <w:contextualSpacing/>
        <w:jc w:val="both"/>
        <w:rPr>
          <w:rFonts w:ascii="Arial" w:hAnsi="Arial" w:cs="Arial"/>
          <w:sz w:val="20"/>
        </w:rPr>
      </w:pPr>
      <w:r w:rsidRPr="00B63C5A">
        <w:rPr>
          <w:rFonts w:ascii="Arial" w:hAnsi="Arial" w:cs="Arial"/>
          <w:sz w:val="20"/>
        </w:rPr>
        <w:t xml:space="preserve">Develop and present progress reports to the </w:t>
      </w:r>
      <w:r w:rsidR="00020B6F">
        <w:rPr>
          <w:rFonts w:ascii="Arial" w:hAnsi="Arial" w:cs="Arial"/>
          <w:sz w:val="20"/>
        </w:rPr>
        <w:t xml:space="preserve">Mayor, </w:t>
      </w:r>
      <w:r w:rsidRPr="00B63C5A">
        <w:rPr>
          <w:rFonts w:ascii="Arial" w:hAnsi="Arial" w:cs="Arial"/>
          <w:sz w:val="20"/>
        </w:rPr>
        <w:t>City Council, the Emergency Executive Board</w:t>
      </w:r>
      <w:r w:rsidR="00020B6F">
        <w:rPr>
          <w:rFonts w:ascii="Arial" w:hAnsi="Arial" w:cs="Arial"/>
          <w:sz w:val="20"/>
        </w:rPr>
        <w:t>, the Disaster Management Committee,</w:t>
      </w:r>
      <w:r w:rsidRPr="00B63C5A">
        <w:rPr>
          <w:rFonts w:ascii="Arial" w:hAnsi="Arial" w:cs="Arial"/>
          <w:sz w:val="20"/>
        </w:rPr>
        <w:t xml:space="preserve"> and other high level officials as requested and coordinated by Project Co-Leads</w:t>
      </w:r>
    </w:p>
    <w:p w:rsidR="00B63C5A" w:rsidRDefault="00B63C5A" w:rsidP="00B63C5A">
      <w:pPr>
        <w:jc w:val="both"/>
        <w:rPr>
          <w:rFonts w:ascii="Arial" w:hAnsi="Arial" w:cs="Arial"/>
          <w:b/>
        </w:rPr>
      </w:pPr>
    </w:p>
    <w:p w:rsidR="00B63C5A" w:rsidRPr="00D97FC4" w:rsidRDefault="004D0097" w:rsidP="00B63C5A">
      <w:pPr>
        <w:jc w:val="both"/>
        <w:rPr>
          <w:rFonts w:ascii="Arial" w:hAnsi="Arial" w:cs="Arial"/>
          <w:b/>
        </w:rPr>
      </w:pPr>
      <w:r>
        <w:rPr>
          <w:rFonts w:ascii="Arial" w:hAnsi="Arial" w:cs="Arial"/>
          <w:b/>
        </w:rPr>
        <w:t>Task 4.</w:t>
      </w:r>
      <w:r w:rsidR="00B63C5A" w:rsidRPr="00D97FC4">
        <w:rPr>
          <w:rFonts w:ascii="Arial" w:hAnsi="Arial" w:cs="Arial"/>
          <w:b/>
        </w:rPr>
        <w:t xml:space="preserve"> </w:t>
      </w:r>
      <w:r>
        <w:rPr>
          <w:rFonts w:ascii="Arial" w:hAnsi="Arial" w:cs="Arial"/>
          <w:b/>
        </w:rPr>
        <w:t xml:space="preserve">Disaster </w:t>
      </w:r>
      <w:r w:rsidR="00B63C5A" w:rsidRPr="00D97FC4">
        <w:rPr>
          <w:rFonts w:ascii="Arial" w:hAnsi="Arial" w:cs="Arial"/>
          <w:b/>
        </w:rPr>
        <w:t>Recovery Plan</w:t>
      </w:r>
      <w:r w:rsidR="00B63C5A">
        <w:rPr>
          <w:rFonts w:ascii="Arial" w:hAnsi="Arial" w:cs="Arial"/>
          <w:b/>
        </w:rPr>
        <w:t xml:space="preserve"> Development</w:t>
      </w:r>
    </w:p>
    <w:p w:rsidR="00B63C5A" w:rsidRPr="00D97FC4" w:rsidRDefault="00B63C5A" w:rsidP="00B63C5A">
      <w:pPr>
        <w:jc w:val="both"/>
        <w:rPr>
          <w:rFonts w:ascii="Arial" w:hAnsi="Arial" w:cs="Arial"/>
        </w:rPr>
      </w:pPr>
    </w:p>
    <w:p w:rsidR="00B63C5A" w:rsidRDefault="00B63C5A" w:rsidP="00B63C5A">
      <w:pPr>
        <w:pStyle w:val="BodyText"/>
        <w:jc w:val="both"/>
        <w:rPr>
          <w:rFonts w:ascii="Arial" w:hAnsi="Arial" w:cs="Arial"/>
          <w:sz w:val="20"/>
          <w:szCs w:val="20"/>
        </w:rPr>
      </w:pPr>
      <w:r w:rsidRPr="00B63C5A">
        <w:rPr>
          <w:rFonts w:ascii="Arial" w:hAnsi="Arial" w:cs="Arial"/>
          <w:sz w:val="20"/>
          <w:szCs w:val="20"/>
        </w:rPr>
        <w:t xml:space="preserve">Develop a </w:t>
      </w:r>
      <w:r w:rsidR="004D0097">
        <w:rPr>
          <w:rFonts w:ascii="Arial" w:hAnsi="Arial" w:cs="Arial"/>
          <w:sz w:val="20"/>
          <w:szCs w:val="20"/>
        </w:rPr>
        <w:t xml:space="preserve">Disaster </w:t>
      </w:r>
      <w:r w:rsidRPr="00B63C5A">
        <w:rPr>
          <w:rFonts w:ascii="Arial" w:hAnsi="Arial" w:cs="Arial"/>
          <w:sz w:val="20"/>
          <w:szCs w:val="20"/>
        </w:rPr>
        <w:t xml:space="preserve">Recovery </w:t>
      </w:r>
      <w:r w:rsidR="00CC7A6E">
        <w:rPr>
          <w:rFonts w:ascii="Arial" w:hAnsi="Arial" w:cs="Arial"/>
          <w:sz w:val="20"/>
          <w:szCs w:val="20"/>
        </w:rPr>
        <w:t>P</w:t>
      </w:r>
      <w:r w:rsidR="00CC7A6E" w:rsidRPr="00B63C5A">
        <w:rPr>
          <w:rFonts w:ascii="Arial" w:hAnsi="Arial" w:cs="Arial"/>
          <w:sz w:val="20"/>
          <w:szCs w:val="20"/>
        </w:rPr>
        <w:t xml:space="preserve">lan </w:t>
      </w:r>
      <w:r w:rsidRPr="00B63C5A">
        <w:rPr>
          <w:rFonts w:ascii="Arial" w:hAnsi="Arial" w:cs="Arial"/>
          <w:sz w:val="20"/>
          <w:szCs w:val="20"/>
        </w:rPr>
        <w:t xml:space="preserve">that provides a flexible roadmap </w:t>
      </w:r>
      <w:r w:rsidR="008A103B">
        <w:rPr>
          <w:rFonts w:ascii="Arial" w:hAnsi="Arial" w:cs="Arial"/>
          <w:sz w:val="20"/>
          <w:szCs w:val="20"/>
        </w:rPr>
        <w:t>that addresses</w:t>
      </w:r>
      <w:r w:rsidRPr="00B63C5A">
        <w:rPr>
          <w:rFonts w:ascii="Arial" w:hAnsi="Arial" w:cs="Arial"/>
          <w:sz w:val="20"/>
          <w:szCs w:val="20"/>
        </w:rPr>
        <w:t xml:space="preserve"> both expected and un-expected problems and opportunities in </w:t>
      </w:r>
      <w:r w:rsidR="008A103B">
        <w:rPr>
          <w:rFonts w:ascii="Arial" w:hAnsi="Arial" w:cs="Arial"/>
          <w:sz w:val="20"/>
          <w:szCs w:val="20"/>
        </w:rPr>
        <w:t xml:space="preserve">short to </w:t>
      </w:r>
      <w:r w:rsidRPr="00B63C5A">
        <w:rPr>
          <w:rFonts w:ascii="Arial" w:hAnsi="Arial" w:cs="Arial"/>
          <w:sz w:val="20"/>
          <w:szCs w:val="20"/>
        </w:rPr>
        <w:t xml:space="preserve">long term disaster recovery.  </w:t>
      </w:r>
      <w:r w:rsidR="008B3899">
        <w:rPr>
          <w:rFonts w:ascii="Arial" w:hAnsi="Arial" w:cs="Arial"/>
          <w:sz w:val="20"/>
          <w:szCs w:val="20"/>
        </w:rPr>
        <w:t xml:space="preserve">The </w:t>
      </w:r>
      <w:r w:rsidR="00CC7A6E">
        <w:rPr>
          <w:rFonts w:ascii="Arial" w:hAnsi="Arial" w:cs="Arial"/>
          <w:sz w:val="20"/>
          <w:szCs w:val="20"/>
        </w:rPr>
        <w:t>P</w:t>
      </w:r>
      <w:r w:rsidR="00B01555">
        <w:rPr>
          <w:rFonts w:ascii="Arial" w:hAnsi="Arial" w:cs="Arial"/>
          <w:sz w:val="20"/>
          <w:szCs w:val="20"/>
        </w:rPr>
        <w:t>l</w:t>
      </w:r>
      <w:r w:rsidR="00CC7A6E">
        <w:rPr>
          <w:rFonts w:ascii="Arial" w:hAnsi="Arial" w:cs="Arial"/>
          <w:sz w:val="20"/>
          <w:szCs w:val="20"/>
        </w:rPr>
        <w:t xml:space="preserve">an </w:t>
      </w:r>
      <w:r w:rsidR="008B3899">
        <w:rPr>
          <w:rFonts w:ascii="Arial" w:hAnsi="Arial" w:cs="Arial"/>
          <w:sz w:val="20"/>
          <w:szCs w:val="20"/>
        </w:rPr>
        <w:t>must include the following standard planning components:</w:t>
      </w:r>
    </w:p>
    <w:p w:rsidR="008B3899" w:rsidRDefault="008B3899" w:rsidP="00046F42">
      <w:pPr>
        <w:pStyle w:val="BodyText"/>
        <w:numPr>
          <w:ilvl w:val="0"/>
          <w:numId w:val="18"/>
        </w:numPr>
        <w:jc w:val="both"/>
        <w:rPr>
          <w:rFonts w:ascii="Arial" w:hAnsi="Arial" w:cs="Arial"/>
          <w:sz w:val="20"/>
          <w:szCs w:val="20"/>
        </w:rPr>
      </w:pPr>
      <w:r>
        <w:rPr>
          <w:rFonts w:ascii="Arial" w:hAnsi="Arial" w:cs="Arial"/>
          <w:sz w:val="20"/>
          <w:szCs w:val="20"/>
        </w:rPr>
        <w:t>Purpose, scope and/or goals and objectives</w:t>
      </w:r>
    </w:p>
    <w:p w:rsidR="008B3899" w:rsidRDefault="008B3899" w:rsidP="00046F42">
      <w:pPr>
        <w:pStyle w:val="BodyText"/>
        <w:numPr>
          <w:ilvl w:val="0"/>
          <w:numId w:val="18"/>
        </w:numPr>
        <w:jc w:val="both"/>
        <w:rPr>
          <w:rFonts w:ascii="Arial" w:hAnsi="Arial" w:cs="Arial"/>
          <w:sz w:val="20"/>
          <w:szCs w:val="20"/>
        </w:rPr>
      </w:pPr>
      <w:r>
        <w:rPr>
          <w:rFonts w:ascii="Arial" w:hAnsi="Arial" w:cs="Arial"/>
          <w:sz w:val="20"/>
          <w:szCs w:val="20"/>
        </w:rPr>
        <w:t>Authority</w:t>
      </w:r>
    </w:p>
    <w:p w:rsidR="008B3899" w:rsidRDefault="008B3899" w:rsidP="00046F42">
      <w:pPr>
        <w:pStyle w:val="BodyText"/>
        <w:numPr>
          <w:ilvl w:val="0"/>
          <w:numId w:val="18"/>
        </w:numPr>
        <w:jc w:val="both"/>
        <w:rPr>
          <w:rFonts w:ascii="Arial" w:hAnsi="Arial" w:cs="Arial"/>
          <w:sz w:val="20"/>
          <w:szCs w:val="20"/>
        </w:rPr>
      </w:pPr>
      <w:r>
        <w:rPr>
          <w:rFonts w:ascii="Arial" w:hAnsi="Arial" w:cs="Arial"/>
          <w:sz w:val="20"/>
          <w:szCs w:val="20"/>
        </w:rPr>
        <w:t>Situation and assumptions</w:t>
      </w:r>
    </w:p>
    <w:p w:rsidR="008B3899" w:rsidRDefault="008B3899" w:rsidP="00046F42">
      <w:pPr>
        <w:pStyle w:val="BodyText"/>
        <w:numPr>
          <w:ilvl w:val="0"/>
          <w:numId w:val="18"/>
        </w:numPr>
        <w:jc w:val="both"/>
        <w:rPr>
          <w:rFonts w:ascii="Arial" w:hAnsi="Arial" w:cs="Arial"/>
          <w:sz w:val="20"/>
          <w:szCs w:val="20"/>
        </w:rPr>
      </w:pPr>
      <w:r>
        <w:rPr>
          <w:rFonts w:ascii="Arial" w:hAnsi="Arial" w:cs="Arial"/>
          <w:sz w:val="20"/>
          <w:szCs w:val="20"/>
        </w:rPr>
        <w:t>Functional roles and responsibilities for internal and external agencies, organizations, departments and positions</w:t>
      </w:r>
    </w:p>
    <w:p w:rsidR="008B3899" w:rsidRDefault="008B3899" w:rsidP="00046F42">
      <w:pPr>
        <w:pStyle w:val="BodyText"/>
        <w:numPr>
          <w:ilvl w:val="0"/>
          <w:numId w:val="18"/>
        </w:numPr>
        <w:jc w:val="both"/>
        <w:rPr>
          <w:rFonts w:ascii="Arial" w:hAnsi="Arial" w:cs="Arial"/>
          <w:sz w:val="20"/>
          <w:szCs w:val="20"/>
        </w:rPr>
      </w:pPr>
      <w:r>
        <w:rPr>
          <w:rFonts w:ascii="Arial" w:hAnsi="Arial" w:cs="Arial"/>
          <w:sz w:val="20"/>
          <w:szCs w:val="20"/>
        </w:rPr>
        <w:t>Logistics support and resource requirements necessary to implement the plan</w:t>
      </w:r>
    </w:p>
    <w:p w:rsidR="008B3899" w:rsidRDefault="008B3899" w:rsidP="00046F42">
      <w:pPr>
        <w:pStyle w:val="BodyText"/>
        <w:numPr>
          <w:ilvl w:val="0"/>
          <w:numId w:val="18"/>
        </w:numPr>
        <w:jc w:val="both"/>
        <w:rPr>
          <w:rFonts w:ascii="Arial" w:hAnsi="Arial" w:cs="Arial"/>
          <w:sz w:val="20"/>
          <w:szCs w:val="20"/>
        </w:rPr>
      </w:pPr>
      <w:r>
        <w:rPr>
          <w:rFonts w:ascii="Arial" w:hAnsi="Arial" w:cs="Arial"/>
          <w:sz w:val="20"/>
          <w:szCs w:val="20"/>
        </w:rPr>
        <w:t>Concept of operations</w:t>
      </w:r>
    </w:p>
    <w:p w:rsidR="008B3899" w:rsidRPr="00B63C5A" w:rsidRDefault="008B3899" w:rsidP="00046F42">
      <w:pPr>
        <w:pStyle w:val="BodyText"/>
        <w:numPr>
          <w:ilvl w:val="0"/>
          <w:numId w:val="18"/>
        </w:numPr>
        <w:jc w:val="both"/>
        <w:rPr>
          <w:rFonts w:ascii="Arial" w:hAnsi="Arial" w:cs="Arial"/>
          <w:sz w:val="20"/>
          <w:szCs w:val="20"/>
        </w:rPr>
      </w:pPr>
      <w:r>
        <w:rPr>
          <w:rFonts w:ascii="Arial" w:hAnsi="Arial" w:cs="Arial"/>
          <w:sz w:val="20"/>
          <w:szCs w:val="20"/>
        </w:rPr>
        <w:lastRenderedPageBreak/>
        <w:t>Plan maintenance</w:t>
      </w:r>
    </w:p>
    <w:p w:rsidR="00B63C5A" w:rsidRPr="00B63C5A" w:rsidRDefault="008B3899" w:rsidP="00B63C5A">
      <w:pPr>
        <w:pStyle w:val="BodyText"/>
        <w:jc w:val="both"/>
        <w:rPr>
          <w:rFonts w:ascii="Arial" w:hAnsi="Arial" w:cs="Arial"/>
          <w:sz w:val="20"/>
          <w:szCs w:val="20"/>
        </w:rPr>
      </w:pPr>
      <w:r>
        <w:rPr>
          <w:rFonts w:ascii="Arial" w:hAnsi="Arial" w:cs="Arial"/>
          <w:sz w:val="20"/>
          <w:szCs w:val="20"/>
        </w:rPr>
        <w:t>Additional</w:t>
      </w:r>
      <w:r w:rsidR="00B63C5A" w:rsidRPr="00B63C5A">
        <w:rPr>
          <w:rFonts w:ascii="Arial" w:hAnsi="Arial" w:cs="Arial"/>
          <w:sz w:val="20"/>
          <w:szCs w:val="20"/>
        </w:rPr>
        <w:t xml:space="preserve"> sub-tasks </w:t>
      </w:r>
      <w:r>
        <w:rPr>
          <w:rFonts w:ascii="Arial" w:hAnsi="Arial" w:cs="Arial"/>
          <w:sz w:val="20"/>
          <w:szCs w:val="20"/>
        </w:rPr>
        <w:t>must also be incorporated:</w:t>
      </w:r>
    </w:p>
    <w:p w:rsidR="00B63C5A" w:rsidRPr="00B63C5A" w:rsidRDefault="00B63C5A" w:rsidP="00046F42">
      <w:pPr>
        <w:pStyle w:val="BodyText"/>
        <w:numPr>
          <w:ilvl w:val="0"/>
          <w:numId w:val="19"/>
        </w:numPr>
        <w:spacing w:before="120"/>
        <w:ind w:right="360"/>
        <w:jc w:val="both"/>
        <w:rPr>
          <w:rFonts w:ascii="Arial" w:hAnsi="Arial" w:cs="Arial"/>
          <w:sz w:val="20"/>
          <w:szCs w:val="20"/>
        </w:rPr>
      </w:pPr>
      <w:r w:rsidRPr="00B63C5A">
        <w:rPr>
          <w:rFonts w:ascii="Arial" w:hAnsi="Arial" w:cs="Arial"/>
          <w:sz w:val="20"/>
          <w:szCs w:val="20"/>
        </w:rPr>
        <w:t>Establish vision</w:t>
      </w:r>
      <w:r w:rsidR="008A103B">
        <w:rPr>
          <w:rFonts w:ascii="Arial" w:hAnsi="Arial" w:cs="Arial"/>
          <w:sz w:val="20"/>
          <w:szCs w:val="20"/>
        </w:rPr>
        <w:t>, mission</w:t>
      </w:r>
      <w:r w:rsidRPr="00B63C5A">
        <w:rPr>
          <w:rFonts w:ascii="Arial" w:hAnsi="Arial" w:cs="Arial"/>
          <w:sz w:val="20"/>
          <w:szCs w:val="20"/>
        </w:rPr>
        <w:t xml:space="preserve"> and goals;</w:t>
      </w:r>
    </w:p>
    <w:p w:rsidR="00B63C5A" w:rsidRPr="00B63C5A" w:rsidRDefault="00B63C5A" w:rsidP="00046F42">
      <w:pPr>
        <w:pStyle w:val="BodyText"/>
        <w:numPr>
          <w:ilvl w:val="0"/>
          <w:numId w:val="19"/>
        </w:numPr>
        <w:spacing w:before="120"/>
        <w:ind w:right="360"/>
        <w:jc w:val="both"/>
        <w:rPr>
          <w:rFonts w:ascii="Arial" w:hAnsi="Arial" w:cs="Arial"/>
          <w:sz w:val="20"/>
          <w:szCs w:val="20"/>
        </w:rPr>
      </w:pPr>
      <w:r w:rsidRPr="00B63C5A">
        <w:rPr>
          <w:rFonts w:ascii="Arial" w:hAnsi="Arial" w:cs="Arial"/>
          <w:sz w:val="20"/>
          <w:szCs w:val="20"/>
        </w:rPr>
        <w:t>Define recovery governance structure, authorities and decision-making process, including dispute resolution processes;</w:t>
      </w:r>
    </w:p>
    <w:p w:rsidR="00B63C5A" w:rsidRPr="00B63C5A" w:rsidRDefault="00B63C5A" w:rsidP="00046F42">
      <w:pPr>
        <w:pStyle w:val="BodyText"/>
        <w:numPr>
          <w:ilvl w:val="0"/>
          <w:numId w:val="19"/>
        </w:numPr>
        <w:spacing w:before="120"/>
        <w:ind w:right="360"/>
        <w:jc w:val="both"/>
        <w:rPr>
          <w:rFonts w:ascii="Arial" w:hAnsi="Arial" w:cs="Arial"/>
          <w:sz w:val="20"/>
          <w:szCs w:val="20"/>
        </w:rPr>
      </w:pPr>
      <w:r w:rsidRPr="00B63C5A">
        <w:rPr>
          <w:rFonts w:ascii="Arial" w:hAnsi="Arial" w:cs="Arial"/>
          <w:sz w:val="20"/>
          <w:szCs w:val="20"/>
        </w:rPr>
        <w:t>Define the form, function and representatives for a Community Recovery Task Force; include structure of focus areas or “recovery support functions” for Task Force, e.g. Housing, Infrastructure, Human Services;</w:t>
      </w:r>
    </w:p>
    <w:p w:rsidR="00B63C5A" w:rsidRDefault="00B63C5A" w:rsidP="00046F42">
      <w:pPr>
        <w:pStyle w:val="BodyText"/>
        <w:numPr>
          <w:ilvl w:val="0"/>
          <w:numId w:val="19"/>
        </w:numPr>
        <w:spacing w:before="120"/>
        <w:ind w:right="360"/>
        <w:jc w:val="both"/>
        <w:rPr>
          <w:rFonts w:ascii="Arial" w:hAnsi="Arial" w:cs="Arial"/>
          <w:sz w:val="20"/>
          <w:szCs w:val="20"/>
        </w:rPr>
      </w:pPr>
      <w:r w:rsidRPr="00B63C5A">
        <w:rPr>
          <w:rFonts w:ascii="Arial" w:hAnsi="Arial" w:cs="Arial"/>
          <w:sz w:val="20"/>
          <w:szCs w:val="20"/>
        </w:rPr>
        <w:t>Identify strategies for effective recovery and disaster resilience;</w:t>
      </w:r>
    </w:p>
    <w:p w:rsidR="008A103B" w:rsidRPr="00B63C5A" w:rsidRDefault="008A103B" w:rsidP="00046F42">
      <w:pPr>
        <w:pStyle w:val="BodyText"/>
        <w:numPr>
          <w:ilvl w:val="0"/>
          <w:numId w:val="19"/>
        </w:numPr>
        <w:spacing w:before="120"/>
        <w:ind w:right="360"/>
        <w:jc w:val="both"/>
        <w:rPr>
          <w:rFonts w:ascii="Arial" w:hAnsi="Arial" w:cs="Arial"/>
          <w:sz w:val="20"/>
          <w:szCs w:val="20"/>
        </w:rPr>
      </w:pPr>
      <w:r>
        <w:rPr>
          <w:rFonts w:ascii="Arial" w:hAnsi="Arial" w:cs="Arial"/>
          <w:sz w:val="20"/>
          <w:szCs w:val="20"/>
        </w:rPr>
        <w:t>Address short and long term recovery priorities and provide guidance for restoration of critical community functions, services, vital resources, facilities, programs and infrastructure of the impacted areas;</w:t>
      </w:r>
    </w:p>
    <w:p w:rsidR="00B63C5A" w:rsidRPr="00B63C5A" w:rsidRDefault="00B63C5A" w:rsidP="00046F42">
      <w:pPr>
        <w:pStyle w:val="BodyText"/>
        <w:numPr>
          <w:ilvl w:val="0"/>
          <w:numId w:val="19"/>
        </w:numPr>
        <w:spacing w:before="120"/>
        <w:ind w:right="360"/>
        <w:jc w:val="both"/>
        <w:rPr>
          <w:rFonts w:ascii="Arial" w:hAnsi="Arial" w:cs="Arial"/>
          <w:sz w:val="20"/>
          <w:szCs w:val="20"/>
        </w:rPr>
      </w:pPr>
      <w:r w:rsidRPr="00B63C5A">
        <w:rPr>
          <w:rFonts w:ascii="Arial" w:hAnsi="Arial" w:cs="Arial"/>
          <w:sz w:val="20"/>
          <w:szCs w:val="20"/>
        </w:rPr>
        <w:t>Develop Policy compendium identifying key disaster recovery policy issues and pre-considered options and solutions;</w:t>
      </w:r>
    </w:p>
    <w:p w:rsidR="00B63C5A" w:rsidRPr="00B63C5A" w:rsidRDefault="00B63C5A" w:rsidP="00046F42">
      <w:pPr>
        <w:pStyle w:val="BodyText"/>
        <w:numPr>
          <w:ilvl w:val="0"/>
          <w:numId w:val="19"/>
        </w:numPr>
        <w:spacing w:before="120"/>
        <w:ind w:right="360"/>
        <w:jc w:val="both"/>
        <w:rPr>
          <w:rFonts w:ascii="Arial" w:hAnsi="Arial" w:cs="Arial"/>
          <w:sz w:val="20"/>
          <w:szCs w:val="20"/>
        </w:rPr>
      </w:pPr>
      <w:r w:rsidRPr="00B63C5A">
        <w:rPr>
          <w:rFonts w:ascii="Arial" w:hAnsi="Arial" w:cs="Arial"/>
          <w:sz w:val="20"/>
          <w:szCs w:val="20"/>
        </w:rPr>
        <w:t>Develop performance metrics for disaster recovery;</w:t>
      </w:r>
    </w:p>
    <w:p w:rsidR="00B63C5A" w:rsidRPr="00B63C5A" w:rsidRDefault="00B63C5A" w:rsidP="00046F42">
      <w:pPr>
        <w:pStyle w:val="BodyText"/>
        <w:numPr>
          <w:ilvl w:val="0"/>
          <w:numId w:val="19"/>
        </w:numPr>
        <w:spacing w:before="120"/>
        <w:ind w:right="360"/>
        <w:jc w:val="both"/>
        <w:rPr>
          <w:rFonts w:ascii="Arial" w:hAnsi="Arial" w:cs="Arial"/>
          <w:sz w:val="20"/>
          <w:szCs w:val="20"/>
        </w:rPr>
      </w:pPr>
      <w:r w:rsidRPr="00B63C5A">
        <w:rPr>
          <w:rFonts w:ascii="Arial" w:hAnsi="Arial" w:cs="Arial"/>
          <w:sz w:val="20"/>
          <w:szCs w:val="20"/>
        </w:rPr>
        <w:t>Create a strategy to fund and staff recovery process</w:t>
      </w:r>
      <w:r w:rsidR="008A103B">
        <w:rPr>
          <w:rFonts w:ascii="Arial" w:hAnsi="Arial" w:cs="Arial"/>
          <w:sz w:val="20"/>
          <w:szCs w:val="20"/>
        </w:rPr>
        <w:t>es</w:t>
      </w:r>
      <w:r w:rsidRPr="00B63C5A">
        <w:rPr>
          <w:rFonts w:ascii="Arial" w:hAnsi="Arial" w:cs="Arial"/>
          <w:sz w:val="20"/>
          <w:szCs w:val="20"/>
        </w:rPr>
        <w:t>, including both financial and non-financial resources within the City and wider community;</w:t>
      </w:r>
    </w:p>
    <w:p w:rsidR="00B63C5A" w:rsidRPr="00B63C5A" w:rsidRDefault="00B63C5A" w:rsidP="00046F42">
      <w:pPr>
        <w:pStyle w:val="BodyText"/>
        <w:numPr>
          <w:ilvl w:val="0"/>
          <w:numId w:val="19"/>
        </w:numPr>
        <w:spacing w:before="120"/>
        <w:ind w:right="360"/>
        <w:jc w:val="both"/>
        <w:rPr>
          <w:rFonts w:ascii="Arial" w:hAnsi="Arial" w:cs="Arial"/>
          <w:sz w:val="20"/>
          <w:szCs w:val="20"/>
        </w:rPr>
      </w:pPr>
      <w:r w:rsidRPr="00B63C5A">
        <w:rPr>
          <w:rFonts w:ascii="Arial" w:hAnsi="Arial" w:cs="Arial"/>
          <w:sz w:val="20"/>
          <w:szCs w:val="20"/>
        </w:rPr>
        <w:t>Define links to other City plans and planning processes;</w:t>
      </w:r>
    </w:p>
    <w:p w:rsidR="00B63C5A" w:rsidRPr="00B63C5A" w:rsidRDefault="00B63C5A" w:rsidP="00046F42">
      <w:pPr>
        <w:pStyle w:val="BodyText"/>
        <w:numPr>
          <w:ilvl w:val="0"/>
          <w:numId w:val="19"/>
        </w:numPr>
        <w:spacing w:before="120"/>
        <w:ind w:right="360"/>
        <w:jc w:val="both"/>
        <w:rPr>
          <w:rFonts w:ascii="Arial" w:hAnsi="Arial" w:cs="Arial"/>
          <w:sz w:val="20"/>
          <w:szCs w:val="20"/>
        </w:rPr>
      </w:pPr>
      <w:r w:rsidRPr="00B63C5A">
        <w:rPr>
          <w:rFonts w:ascii="Arial" w:hAnsi="Arial" w:cs="Arial"/>
          <w:sz w:val="20"/>
          <w:szCs w:val="20"/>
        </w:rPr>
        <w:t>Include all standard elements of an emergency management plan; and</w:t>
      </w:r>
    </w:p>
    <w:p w:rsidR="00B63C5A" w:rsidRPr="00B63C5A" w:rsidRDefault="00B63C5A" w:rsidP="00046F42">
      <w:pPr>
        <w:pStyle w:val="BodyText"/>
        <w:numPr>
          <w:ilvl w:val="0"/>
          <w:numId w:val="19"/>
        </w:numPr>
        <w:spacing w:before="120"/>
        <w:ind w:right="360"/>
        <w:jc w:val="both"/>
        <w:rPr>
          <w:rFonts w:ascii="Arial" w:hAnsi="Arial" w:cs="Arial"/>
          <w:sz w:val="20"/>
          <w:szCs w:val="20"/>
        </w:rPr>
      </w:pPr>
      <w:r w:rsidRPr="00B63C5A">
        <w:rPr>
          <w:rFonts w:ascii="Arial" w:hAnsi="Arial" w:cs="Arial"/>
          <w:sz w:val="20"/>
          <w:szCs w:val="20"/>
        </w:rPr>
        <w:t>Synch plan with relevant city, county, state and federal plans and planning guidance.</w:t>
      </w:r>
    </w:p>
    <w:p w:rsidR="00B63C5A" w:rsidRPr="00B63C5A" w:rsidRDefault="00B63C5A" w:rsidP="00046F42">
      <w:pPr>
        <w:pStyle w:val="BodyText"/>
        <w:numPr>
          <w:ilvl w:val="0"/>
          <w:numId w:val="19"/>
        </w:numPr>
        <w:spacing w:before="120"/>
        <w:ind w:right="360"/>
        <w:jc w:val="both"/>
        <w:rPr>
          <w:rFonts w:ascii="Arial" w:hAnsi="Arial" w:cs="Arial"/>
          <w:sz w:val="20"/>
          <w:szCs w:val="20"/>
        </w:rPr>
      </w:pPr>
      <w:r w:rsidRPr="00B63C5A">
        <w:rPr>
          <w:rFonts w:ascii="Arial" w:hAnsi="Arial" w:cs="Arial"/>
          <w:sz w:val="20"/>
          <w:szCs w:val="20"/>
        </w:rPr>
        <w:t>Incorporate best practices in recovery planning.</w:t>
      </w:r>
    </w:p>
    <w:p w:rsidR="00B63C5A" w:rsidRPr="00D97FC4" w:rsidRDefault="00B63C5A" w:rsidP="00B63C5A">
      <w:pPr>
        <w:pStyle w:val="BodyText"/>
        <w:spacing w:after="0"/>
        <w:ind w:left="360"/>
        <w:rPr>
          <w:rFonts w:ascii="Arial" w:hAnsi="Arial" w:cs="Arial"/>
        </w:rPr>
      </w:pPr>
    </w:p>
    <w:p w:rsidR="005B3B8F" w:rsidRPr="003C0DE2" w:rsidRDefault="005B3B8F" w:rsidP="003C0DE2">
      <w:pPr>
        <w:pStyle w:val="Heading1"/>
        <w:numPr>
          <w:ilvl w:val="0"/>
          <w:numId w:val="1"/>
        </w:numPr>
        <w:shd w:val="clear" w:color="auto" w:fill="E5DFEC"/>
        <w:spacing w:after="120"/>
        <w:jc w:val="both"/>
        <w:rPr>
          <w:rFonts w:ascii="Cambria" w:hAnsi="Cambria"/>
          <w:color w:val="31849B"/>
          <w:sz w:val="36"/>
          <w:szCs w:val="36"/>
        </w:rPr>
      </w:pPr>
      <w:bookmarkStart w:id="5" w:name="_Toc353949308"/>
      <w:r w:rsidRPr="003C0DE2">
        <w:rPr>
          <w:rFonts w:ascii="Cambria" w:hAnsi="Cambria"/>
          <w:color w:val="31849B"/>
          <w:sz w:val="36"/>
          <w:szCs w:val="36"/>
        </w:rPr>
        <w:t>Contract Modifications</w:t>
      </w:r>
      <w:r w:rsidR="00A24415" w:rsidRPr="003C0DE2">
        <w:rPr>
          <w:rFonts w:ascii="Cambria" w:hAnsi="Cambria"/>
          <w:color w:val="31849B"/>
          <w:sz w:val="36"/>
          <w:szCs w:val="36"/>
        </w:rPr>
        <w:t>.</w:t>
      </w:r>
      <w:bookmarkEnd w:id="5"/>
    </w:p>
    <w:p w:rsidR="005B3B8F" w:rsidRPr="00FC4D5F" w:rsidRDefault="005B3B8F" w:rsidP="005B3B8F">
      <w:pPr>
        <w:jc w:val="both"/>
        <w:rPr>
          <w:rFonts w:ascii="Arial" w:hAnsi="Arial" w:cs="Arial"/>
          <w:b/>
          <w:sz w:val="28"/>
          <w:szCs w:val="28"/>
        </w:rPr>
      </w:pPr>
    </w:p>
    <w:p w:rsidR="005B3B8F" w:rsidRPr="00FC4D5F" w:rsidRDefault="005B3B8F" w:rsidP="005B3B8F">
      <w:pPr>
        <w:jc w:val="both"/>
        <w:rPr>
          <w:rFonts w:ascii="Arial" w:hAnsi="Arial" w:cs="Arial"/>
          <w:sz w:val="20"/>
          <w:szCs w:val="20"/>
        </w:rPr>
      </w:pPr>
      <w:r>
        <w:rPr>
          <w:rFonts w:ascii="Arial" w:hAnsi="Arial" w:cs="Arial"/>
          <w:sz w:val="20"/>
          <w:szCs w:val="20"/>
        </w:rPr>
        <w:t xml:space="preserve">The City consultant contract is provided (see Attachments Section).   </w:t>
      </w:r>
    </w:p>
    <w:p w:rsidR="005B3B8F" w:rsidRDefault="005B3B8F" w:rsidP="005B3B8F"/>
    <w:p w:rsidR="00860993" w:rsidRDefault="005B3B8F" w:rsidP="005B3B8F">
      <w:pPr>
        <w:jc w:val="both"/>
        <w:rPr>
          <w:rFonts w:ascii="Arial" w:hAnsi="Arial" w:cs="Arial"/>
          <w:sz w:val="20"/>
          <w:szCs w:val="20"/>
        </w:rPr>
      </w:pPr>
      <w:r w:rsidRPr="00BA121C">
        <w:rPr>
          <w:rFonts w:ascii="Arial" w:hAnsi="Arial" w:cs="Arial"/>
          <w:sz w:val="20"/>
          <w:szCs w:val="20"/>
        </w:rPr>
        <w:t xml:space="preserve">The City has attached its boilerplate contract terms with this solicitation to allow </w:t>
      </w:r>
      <w:r>
        <w:rPr>
          <w:rFonts w:ascii="Arial" w:hAnsi="Arial" w:cs="Arial"/>
          <w:sz w:val="20"/>
          <w:szCs w:val="20"/>
        </w:rPr>
        <w:t xml:space="preserve">Proposers </w:t>
      </w:r>
      <w:r w:rsidRPr="00BA121C">
        <w:rPr>
          <w:rFonts w:ascii="Arial" w:hAnsi="Arial" w:cs="Arial"/>
          <w:sz w:val="20"/>
          <w:szCs w:val="20"/>
        </w:rPr>
        <w:t xml:space="preserve">to </w:t>
      </w:r>
      <w:r>
        <w:rPr>
          <w:rFonts w:ascii="Arial" w:hAnsi="Arial" w:cs="Arial"/>
          <w:sz w:val="20"/>
          <w:szCs w:val="20"/>
        </w:rPr>
        <w:t xml:space="preserve">be </w:t>
      </w:r>
      <w:r w:rsidRPr="00BA121C">
        <w:rPr>
          <w:rFonts w:ascii="Arial" w:hAnsi="Arial" w:cs="Arial"/>
          <w:sz w:val="20"/>
          <w:szCs w:val="20"/>
        </w:rPr>
        <w:t xml:space="preserve">familiar with </w:t>
      </w:r>
      <w:r>
        <w:rPr>
          <w:rFonts w:ascii="Arial" w:hAnsi="Arial" w:cs="Arial"/>
          <w:sz w:val="20"/>
          <w:szCs w:val="20"/>
        </w:rPr>
        <w:t xml:space="preserve">boilerplate, and all </w:t>
      </w:r>
      <w:r w:rsidRPr="00BA121C">
        <w:rPr>
          <w:rFonts w:ascii="Arial" w:hAnsi="Arial" w:cs="Arial"/>
          <w:sz w:val="20"/>
          <w:szCs w:val="20"/>
        </w:rPr>
        <w:t xml:space="preserve">non-negotiable terms prior to investing time into submitting a proposal. </w:t>
      </w:r>
      <w:r>
        <w:rPr>
          <w:rFonts w:ascii="Arial" w:hAnsi="Arial" w:cs="Arial"/>
          <w:sz w:val="20"/>
          <w:szCs w:val="20"/>
        </w:rPr>
        <w:t xml:space="preserve">The City may negotiate </w:t>
      </w:r>
      <w:r w:rsidRPr="00F57464">
        <w:rPr>
          <w:rFonts w:ascii="Arial" w:hAnsi="Arial" w:cs="Arial"/>
          <w:sz w:val="20"/>
          <w:szCs w:val="20"/>
        </w:rPr>
        <w:t xml:space="preserve">with the highest ranked apparent successful Proposer, to negotiate modifications to </w:t>
      </w:r>
      <w:r>
        <w:rPr>
          <w:rFonts w:ascii="Arial" w:hAnsi="Arial" w:cs="Arial"/>
          <w:sz w:val="20"/>
          <w:szCs w:val="20"/>
        </w:rPr>
        <w:t xml:space="preserve">the proposal, the proposed City contract, and/or </w:t>
      </w:r>
      <w:r w:rsidRPr="00F57464">
        <w:rPr>
          <w:rFonts w:ascii="Arial" w:hAnsi="Arial" w:cs="Arial"/>
          <w:sz w:val="20"/>
          <w:szCs w:val="20"/>
        </w:rPr>
        <w:t>align the proposal or the contract to best meet City needs within the scope sought by the RFP</w:t>
      </w:r>
      <w:r>
        <w:rPr>
          <w:rFonts w:ascii="Arial" w:hAnsi="Arial" w:cs="Arial"/>
          <w:sz w:val="20"/>
          <w:szCs w:val="20"/>
        </w:rPr>
        <w:t>/RFQ</w:t>
      </w:r>
      <w:r w:rsidRPr="00F57464">
        <w:rPr>
          <w:rFonts w:ascii="Arial" w:hAnsi="Arial" w:cs="Arial"/>
          <w:sz w:val="20"/>
          <w:szCs w:val="20"/>
        </w:rPr>
        <w:t>.</w:t>
      </w:r>
      <w:r>
        <w:rPr>
          <w:rFonts w:ascii="Arial" w:hAnsi="Arial" w:cs="Arial"/>
          <w:sz w:val="20"/>
          <w:szCs w:val="20"/>
        </w:rPr>
        <w:t xml:space="preserve"> </w:t>
      </w:r>
      <w:r w:rsidRPr="00F57464">
        <w:rPr>
          <w:rFonts w:ascii="Arial" w:hAnsi="Arial" w:cs="Arial"/>
          <w:sz w:val="20"/>
          <w:szCs w:val="20"/>
        </w:rPr>
        <w:t xml:space="preserve">The City </w:t>
      </w:r>
      <w:r>
        <w:rPr>
          <w:rFonts w:ascii="Arial" w:hAnsi="Arial" w:cs="Arial"/>
          <w:sz w:val="20"/>
          <w:szCs w:val="20"/>
        </w:rPr>
        <w:t xml:space="preserve">cannot </w:t>
      </w:r>
      <w:r w:rsidRPr="00F57464">
        <w:rPr>
          <w:rFonts w:ascii="Arial" w:hAnsi="Arial" w:cs="Arial"/>
          <w:sz w:val="20"/>
          <w:szCs w:val="20"/>
        </w:rPr>
        <w:t xml:space="preserve">modify </w:t>
      </w:r>
      <w:r>
        <w:rPr>
          <w:rFonts w:ascii="Arial" w:hAnsi="Arial" w:cs="Arial"/>
          <w:sz w:val="20"/>
          <w:szCs w:val="20"/>
        </w:rPr>
        <w:t xml:space="preserve">contract </w:t>
      </w:r>
      <w:r w:rsidRPr="00F57464">
        <w:rPr>
          <w:rFonts w:ascii="Arial" w:hAnsi="Arial" w:cs="Arial"/>
          <w:sz w:val="20"/>
          <w:szCs w:val="20"/>
        </w:rPr>
        <w:t>provisions mandated by Federal, State or City law.  This include</w:t>
      </w:r>
      <w:r>
        <w:rPr>
          <w:rFonts w:ascii="Arial" w:hAnsi="Arial" w:cs="Arial"/>
          <w:sz w:val="20"/>
          <w:szCs w:val="20"/>
        </w:rPr>
        <w:t>s</w:t>
      </w:r>
      <w:r w:rsidRPr="00F57464">
        <w:rPr>
          <w:rFonts w:ascii="Arial" w:hAnsi="Arial" w:cs="Arial"/>
          <w:sz w:val="20"/>
          <w:szCs w:val="20"/>
        </w:rPr>
        <w:t xml:space="preserve">, but is not limited to:  Equal Benefits, Audit (Review of Vendor Records), </w:t>
      </w:r>
      <w:r>
        <w:rPr>
          <w:rFonts w:ascii="Arial" w:hAnsi="Arial" w:cs="Arial"/>
          <w:sz w:val="20"/>
          <w:szCs w:val="20"/>
        </w:rPr>
        <w:t>WMBE and EEO</w:t>
      </w:r>
      <w:r w:rsidRPr="00F57464">
        <w:rPr>
          <w:rFonts w:ascii="Arial" w:hAnsi="Arial" w:cs="Arial"/>
          <w:sz w:val="20"/>
          <w:szCs w:val="20"/>
        </w:rPr>
        <w:t xml:space="preserve">, Confidentiality, and Debarment. </w:t>
      </w:r>
      <w:r>
        <w:rPr>
          <w:rFonts w:ascii="Arial" w:hAnsi="Arial" w:cs="Arial"/>
          <w:sz w:val="20"/>
          <w:szCs w:val="20"/>
        </w:rPr>
        <w:t>E</w:t>
      </w:r>
      <w:r w:rsidRPr="00F57464">
        <w:rPr>
          <w:rFonts w:ascii="Arial" w:hAnsi="Arial" w:cs="Arial"/>
          <w:sz w:val="20"/>
          <w:szCs w:val="20"/>
        </w:rPr>
        <w:t xml:space="preserve">xceptions to those </w:t>
      </w:r>
      <w:r>
        <w:rPr>
          <w:rFonts w:ascii="Arial" w:hAnsi="Arial" w:cs="Arial"/>
          <w:sz w:val="20"/>
          <w:szCs w:val="20"/>
        </w:rPr>
        <w:t xml:space="preserve">provisions </w:t>
      </w:r>
      <w:r w:rsidRPr="00F57464">
        <w:rPr>
          <w:rFonts w:ascii="Arial" w:hAnsi="Arial" w:cs="Arial"/>
          <w:sz w:val="20"/>
          <w:szCs w:val="20"/>
        </w:rPr>
        <w:t xml:space="preserve">will be </w:t>
      </w:r>
      <w:r>
        <w:rPr>
          <w:rFonts w:ascii="Arial" w:hAnsi="Arial" w:cs="Arial"/>
          <w:sz w:val="20"/>
          <w:szCs w:val="20"/>
        </w:rPr>
        <w:t>summarily disregarded</w:t>
      </w:r>
      <w:r w:rsidRPr="00F57464">
        <w:rPr>
          <w:rFonts w:ascii="Arial" w:hAnsi="Arial" w:cs="Arial"/>
          <w:sz w:val="20"/>
          <w:szCs w:val="20"/>
        </w:rPr>
        <w:t xml:space="preserve">. City </w:t>
      </w:r>
      <w:r>
        <w:rPr>
          <w:rFonts w:ascii="Arial" w:hAnsi="Arial" w:cs="Arial"/>
          <w:sz w:val="20"/>
          <w:szCs w:val="20"/>
        </w:rPr>
        <w:t>administration cannot agree to any form of mutual indemnification.</w:t>
      </w:r>
    </w:p>
    <w:p w:rsidR="005B3B8F" w:rsidRDefault="005B3B8F" w:rsidP="005B3B8F">
      <w:pPr>
        <w:jc w:val="both"/>
        <w:rPr>
          <w:rFonts w:ascii="Arial" w:hAnsi="Arial" w:cs="Arial"/>
          <w:sz w:val="20"/>
          <w:szCs w:val="20"/>
        </w:rPr>
      </w:pPr>
    </w:p>
    <w:p w:rsidR="005B3B8F" w:rsidRDefault="005B3B8F" w:rsidP="005B3B8F">
      <w:pPr>
        <w:jc w:val="both"/>
        <w:rPr>
          <w:rFonts w:ascii="Arial" w:hAnsi="Arial" w:cs="Arial"/>
          <w:sz w:val="20"/>
          <w:szCs w:val="20"/>
        </w:rPr>
      </w:pPr>
    </w:p>
    <w:p w:rsidR="005C23DC" w:rsidRPr="003C0DE2" w:rsidRDefault="00503828" w:rsidP="003C0DE2">
      <w:pPr>
        <w:pStyle w:val="Heading1"/>
        <w:numPr>
          <w:ilvl w:val="0"/>
          <w:numId w:val="1"/>
        </w:numPr>
        <w:shd w:val="clear" w:color="auto" w:fill="E5DFEC"/>
        <w:spacing w:after="120"/>
        <w:jc w:val="both"/>
        <w:rPr>
          <w:rFonts w:ascii="Cambria" w:hAnsi="Cambria"/>
          <w:color w:val="31849B"/>
          <w:sz w:val="36"/>
          <w:szCs w:val="36"/>
        </w:rPr>
      </w:pPr>
      <w:bookmarkStart w:id="6" w:name="_Toc353949309"/>
      <w:r w:rsidRPr="003C0DE2">
        <w:rPr>
          <w:rFonts w:ascii="Cambria" w:hAnsi="Cambria"/>
          <w:color w:val="31849B"/>
          <w:sz w:val="36"/>
          <w:szCs w:val="36"/>
        </w:rPr>
        <w:t>Instructions, Procedures and Requirements</w:t>
      </w:r>
      <w:r w:rsidR="00FC4D5F" w:rsidRPr="003C0DE2">
        <w:rPr>
          <w:rFonts w:ascii="Cambria" w:hAnsi="Cambria"/>
          <w:color w:val="31849B"/>
          <w:sz w:val="36"/>
          <w:szCs w:val="36"/>
        </w:rPr>
        <w:t>.</w:t>
      </w:r>
      <w:bookmarkEnd w:id="6"/>
    </w:p>
    <w:p w:rsidR="005C23DC" w:rsidRDefault="005C23DC" w:rsidP="00482742">
      <w:pPr>
        <w:pStyle w:val="BodyText2"/>
        <w:spacing w:line="240" w:lineRule="auto"/>
        <w:jc w:val="both"/>
        <w:rPr>
          <w:rFonts w:ascii="Arial" w:hAnsi="Arial" w:cs="Arial"/>
          <w:sz w:val="20"/>
          <w:szCs w:val="20"/>
        </w:rPr>
      </w:pPr>
      <w:r w:rsidRPr="003F6255">
        <w:rPr>
          <w:rFonts w:ascii="Arial" w:hAnsi="Arial" w:cs="Arial"/>
          <w:sz w:val="20"/>
          <w:szCs w:val="20"/>
        </w:rPr>
        <w:t xml:space="preserve">This </w:t>
      </w:r>
      <w:r w:rsidR="009B796E">
        <w:rPr>
          <w:rFonts w:ascii="Arial" w:hAnsi="Arial" w:cs="Arial"/>
          <w:sz w:val="20"/>
          <w:szCs w:val="20"/>
        </w:rPr>
        <w:t xml:space="preserve">section </w:t>
      </w:r>
      <w:r w:rsidRPr="003F6255">
        <w:rPr>
          <w:rFonts w:ascii="Arial" w:hAnsi="Arial" w:cs="Arial"/>
          <w:sz w:val="20"/>
          <w:szCs w:val="20"/>
        </w:rPr>
        <w:t xml:space="preserve">details </w:t>
      </w:r>
      <w:r w:rsidR="009B796E">
        <w:rPr>
          <w:rFonts w:ascii="Arial" w:hAnsi="Arial" w:cs="Arial"/>
          <w:sz w:val="20"/>
          <w:szCs w:val="20"/>
        </w:rPr>
        <w:t xml:space="preserve">the </w:t>
      </w:r>
      <w:r w:rsidRPr="003F6255">
        <w:rPr>
          <w:rFonts w:ascii="Arial" w:hAnsi="Arial" w:cs="Arial"/>
          <w:sz w:val="20"/>
          <w:szCs w:val="20"/>
        </w:rPr>
        <w:t>City</w:t>
      </w:r>
      <w:r w:rsidR="009B796E">
        <w:rPr>
          <w:rFonts w:ascii="Arial" w:hAnsi="Arial" w:cs="Arial"/>
          <w:sz w:val="20"/>
          <w:szCs w:val="20"/>
        </w:rPr>
        <w:t xml:space="preserve"> instructions and requirements for your submittal</w:t>
      </w:r>
      <w:r w:rsidRPr="003F6255">
        <w:rPr>
          <w:rFonts w:ascii="Arial" w:hAnsi="Arial" w:cs="Arial"/>
          <w:sz w:val="20"/>
          <w:szCs w:val="20"/>
        </w:rPr>
        <w:t xml:space="preserve">.  The City reserves the right in its sole discretion to reject the </w:t>
      </w:r>
      <w:r w:rsidR="00043BE0">
        <w:rPr>
          <w:rFonts w:ascii="Arial" w:hAnsi="Arial" w:cs="Arial"/>
          <w:sz w:val="20"/>
          <w:szCs w:val="20"/>
        </w:rPr>
        <w:t xml:space="preserve">submittal </w:t>
      </w:r>
      <w:r w:rsidRPr="003F6255">
        <w:rPr>
          <w:rFonts w:ascii="Arial" w:hAnsi="Arial" w:cs="Arial"/>
          <w:sz w:val="20"/>
          <w:szCs w:val="20"/>
        </w:rPr>
        <w:t xml:space="preserve">of any </w:t>
      </w:r>
      <w:r w:rsidR="009B796E">
        <w:rPr>
          <w:rFonts w:ascii="Arial" w:hAnsi="Arial" w:cs="Arial"/>
          <w:sz w:val="20"/>
          <w:szCs w:val="20"/>
        </w:rPr>
        <w:t xml:space="preserve">Consultant </w:t>
      </w:r>
      <w:r w:rsidRPr="003F6255">
        <w:rPr>
          <w:rFonts w:ascii="Arial" w:hAnsi="Arial" w:cs="Arial"/>
          <w:sz w:val="20"/>
          <w:szCs w:val="20"/>
        </w:rPr>
        <w:t>that fai</w:t>
      </w:r>
      <w:r w:rsidR="00867ABB">
        <w:rPr>
          <w:rFonts w:ascii="Arial" w:hAnsi="Arial" w:cs="Arial"/>
          <w:sz w:val="20"/>
          <w:szCs w:val="20"/>
        </w:rPr>
        <w:t>ls to comply</w:t>
      </w:r>
      <w:r w:rsidR="009B796E">
        <w:rPr>
          <w:rFonts w:ascii="Arial" w:hAnsi="Arial" w:cs="Arial"/>
          <w:sz w:val="20"/>
          <w:szCs w:val="20"/>
        </w:rPr>
        <w:t xml:space="preserve"> with the instructions</w:t>
      </w:r>
      <w:r w:rsidR="00867ABB">
        <w:rPr>
          <w:rFonts w:ascii="Arial" w:hAnsi="Arial" w:cs="Arial"/>
          <w:sz w:val="20"/>
          <w:szCs w:val="20"/>
        </w:rPr>
        <w:t>.</w:t>
      </w:r>
    </w:p>
    <w:p w:rsidR="007C577E" w:rsidRPr="003F6255" w:rsidRDefault="007C577E" w:rsidP="00482742">
      <w:pPr>
        <w:tabs>
          <w:tab w:val="left" w:pos="-720"/>
        </w:tabs>
        <w:suppressAutoHyphens/>
        <w:jc w:val="both"/>
        <w:rPr>
          <w:rFonts w:ascii="Arial" w:hAnsi="Arial" w:cs="Arial"/>
          <w:spacing w:val="-3"/>
          <w:sz w:val="20"/>
          <w:szCs w:val="20"/>
        </w:rPr>
      </w:pPr>
      <w:bookmarkStart w:id="7" w:name="_Toc521141112"/>
      <w:bookmarkStart w:id="8" w:name="_Ref524406138"/>
      <w:bookmarkStart w:id="9" w:name="_Toc524484955"/>
      <w:bookmarkStart w:id="10" w:name="_Toc524754142"/>
      <w:bookmarkStart w:id="11" w:name="_Toc526492387"/>
      <w:bookmarkStart w:id="12" w:name="_Toc528557442"/>
      <w:bookmarkStart w:id="13" w:name="_Toc529153502"/>
      <w:bookmarkStart w:id="14" w:name="_Toc30899402"/>
    </w:p>
    <w:p w:rsidR="00F0525F" w:rsidRPr="00811027" w:rsidRDefault="00B54101" w:rsidP="00F0525F">
      <w:pPr>
        <w:tabs>
          <w:tab w:val="left" w:pos="-720"/>
        </w:tabs>
        <w:suppressAutoHyphens/>
        <w:rPr>
          <w:rFonts w:ascii="Arial" w:hAnsi="Arial" w:cs="Arial"/>
          <w:b/>
          <w:color w:val="31849B"/>
          <w:sz w:val="22"/>
          <w:szCs w:val="22"/>
        </w:rPr>
      </w:pPr>
      <w:r w:rsidRPr="00811027">
        <w:rPr>
          <w:rFonts w:ascii="Arial" w:hAnsi="Arial" w:cs="Arial"/>
          <w:b/>
          <w:color w:val="31849B"/>
          <w:sz w:val="22"/>
          <w:szCs w:val="22"/>
        </w:rPr>
        <w:t>7.1 Registration</w:t>
      </w:r>
      <w:r w:rsidR="00F0525F" w:rsidRPr="00811027">
        <w:rPr>
          <w:rFonts w:ascii="Arial" w:hAnsi="Arial" w:cs="Arial"/>
          <w:b/>
          <w:color w:val="31849B"/>
          <w:sz w:val="22"/>
          <w:szCs w:val="22"/>
        </w:rPr>
        <w:t xml:space="preserve"> into City Registration System.</w:t>
      </w:r>
    </w:p>
    <w:p w:rsidR="00F0525F" w:rsidRPr="003F6255" w:rsidRDefault="00F0525F" w:rsidP="00F0525F">
      <w:pPr>
        <w:tabs>
          <w:tab w:val="left" w:pos="-720"/>
        </w:tabs>
        <w:suppressAutoHyphens/>
        <w:rPr>
          <w:rFonts w:ascii="Arial" w:hAnsi="Arial" w:cs="Arial"/>
          <w:sz w:val="20"/>
          <w:szCs w:val="20"/>
        </w:rPr>
      </w:pPr>
      <w:r w:rsidRPr="003F6255">
        <w:rPr>
          <w:rFonts w:ascii="Arial" w:hAnsi="Arial" w:cs="Arial"/>
          <w:sz w:val="20"/>
          <w:szCs w:val="20"/>
        </w:rPr>
        <w:t xml:space="preserve">If you have not </w:t>
      </w:r>
      <w:r w:rsidR="00F221FC">
        <w:rPr>
          <w:rFonts w:ascii="Arial" w:hAnsi="Arial" w:cs="Arial"/>
          <w:sz w:val="20"/>
          <w:szCs w:val="20"/>
        </w:rPr>
        <w:t xml:space="preserve">previously done so, </w:t>
      </w:r>
      <w:r w:rsidRPr="003F6255">
        <w:rPr>
          <w:rFonts w:ascii="Arial" w:hAnsi="Arial" w:cs="Arial"/>
          <w:sz w:val="20"/>
          <w:szCs w:val="20"/>
        </w:rPr>
        <w:t xml:space="preserve">register at: </w:t>
      </w:r>
      <w:hyperlink r:id="rId12" w:history="1">
        <w:r w:rsidRPr="003F6255">
          <w:rPr>
            <w:rStyle w:val="Hyperlink"/>
            <w:rFonts w:ascii="Arial" w:hAnsi="Arial" w:cs="Arial"/>
            <w:sz w:val="20"/>
            <w:szCs w:val="20"/>
          </w:rPr>
          <w:t>http://www2.seattle.gov/</w:t>
        </w:r>
        <w:r w:rsidR="00C722E7">
          <w:rPr>
            <w:rStyle w:val="Hyperlink"/>
            <w:rFonts w:ascii="Arial" w:hAnsi="Arial" w:cs="Arial"/>
            <w:sz w:val="20"/>
            <w:szCs w:val="20"/>
          </w:rPr>
          <w:t>Consultant</w:t>
        </w:r>
        <w:r w:rsidRPr="003F6255">
          <w:rPr>
            <w:rStyle w:val="Hyperlink"/>
            <w:rFonts w:ascii="Arial" w:hAnsi="Arial" w:cs="Arial"/>
            <w:sz w:val="20"/>
            <w:szCs w:val="20"/>
          </w:rPr>
          <w:t>Registration/</w:t>
        </w:r>
      </w:hyperlink>
      <w:r w:rsidRPr="003F6255">
        <w:rPr>
          <w:rFonts w:ascii="Arial" w:hAnsi="Arial" w:cs="Arial"/>
          <w:sz w:val="20"/>
          <w:szCs w:val="20"/>
        </w:rPr>
        <w:t xml:space="preserve"> .  </w:t>
      </w:r>
      <w:r w:rsidR="005B3B8F">
        <w:rPr>
          <w:rFonts w:ascii="Arial" w:hAnsi="Arial" w:cs="Arial"/>
          <w:sz w:val="20"/>
          <w:szCs w:val="20"/>
        </w:rPr>
        <w:t>T</w:t>
      </w:r>
      <w:r w:rsidR="003D7742">
        <w:rPr>
          <w:rFonts w:ascii="Arial" w:hAnsi="Arial" w:cs="Arial"/>
          <w:sz w:val="20"/>
          <w:szCs w:val="20"/>
        </w:rPr>
        <w:t>he City expect</w:t>
      </w:r>
      <w:r w:rsidR="00A54491">
        <w:rPr>
          <w:rFonts w:ascii="Arial" w:hAnsi="Arial" w:cs="Arial"/>
          <w:sz w:val="20"/>
          <w:szCs w:val="20"/>
        </w:rPr>
        <w:t>s</w:t>
      </w:r>
      <w:r w:rsidR="003D7742">
        <w:rPr>
          <w:rFonts w:ascii="Arial" w:hAnsi="Arial" w:cs="Arial"/>
          <w:sz w:val="20"/>
          <w:szCs w:val="20"/>
        </w:rPr>
        <w:t xml:space="preserve"> all firms </w:t>
      </w:r>
      <w:r w:rsidR="0039125B">
        <w:rPr>
          <w:rFonts w:ascii="Arial" w:hAnsi="Arial" w:cs="Arial"/>
          <w:sz w:val="20"/>
          <w:szCs w:val="20"/>
        </w:rPr>
        <w:t>(Prime Consultant and subs</w:t>
      </w:r>
      <w:r w:rsidR="00B359CA">
        <w:rPr>
          <w:rFonts w:ascii="Arial" w:hAnsi="Arial" w:cs="Arial"/>
          <w:sz w:val="20"/>
          <w:szCs w:val="20"/>
        </w:rPr>
        <w:t xml:space="preserve"> optional</w:t>
      </w:r>
      <w:r w:rsidR="0039125B">
        <w:rPr>
          <w:rFonts w:ascii="Arial" w:hAnsi="Arial" w:cs="Arial"/>
          <w:sz w:val="20"/>
          <w:szCs w:val="20"/>
        </w:rPr>
        <w:t xml:space="preserve">) </w:t>
      </w:r>
      <w:r w:rsidR="003D7742">
        <w:rPr>
          <w:rFonts w:ascii="Arial" w:hAnsi="Arial" w:cs="Arial"/>
          <w:sz w:val="20"/>
          <w:szCs w:val="20"/>
        </w:rPr>
        <w:t>to register</w:t>
      </w:r>
      <w:r w:rsidRPr="003F6255">
        <w:rPr>
          <w:rFonts w:ascii="Arial" w:hAnsi="Arial" w:cs="Arial"/>
          <w:sz w:val="20"/>
          <w:szCs w:val="20"/>
        </w:rPr>
        <w:t>. Women</w:t>
      </w:r>
      <w:r w:rsidR="00043BE0">
        <w:rPr>
          <w:rFonts w:ascii="Arial" w:hAnsi="Arial" w:cs="Arial"/>
          <w:sz w:val="20"/>
          <w:szCs w:val="20"/>
        </w:rPr>
        <w:t>-</w:t>
      </w:r>
      <w:r w:rsidRPr="003F6255">
        <w:rPr>
          <w:rFonts w:ascii="Arial" w:hAnsi="Arial" w:cs="Arial"/>
          <w:sz w:val="20"/>
          <w:szCs w:val="20"/>
        </w:rPr>
        <w:t xml:space="preserve"> and minority</w:t>
      </w:r>
      <w:r w:rsidR="00043BE0">
        <w:rPr>
          <w:rFonts w:ascii="Arial" w:hAnsi="Arial" w:cs="Arial"/>
          <w:sz w:val="20"/>
          <w:szCs w:val="20"/>
        </w:rPr>
        <w:t>-</w:t>
      </w:r>
      <w:r w:rsidRPr="003F6255">
        <w:rPr>
          <w:rFonts w:ascii="Arial" w:hAnsi="Arial" w:cs="Arial"/>
          <w:sz w:val="20"/>
          <w:szCs w:val="20"/>
        </w:rPr>
        <w:t xml:space="preserve"> owned firms are asked to self-identify.  </w:t>
      </w:r>
      <w:r w:rsidR="005B3B8F">
        <w:rPr>
          <w:rFonts w:ascii="Arial" w:hAnsi="Arial" w:cs="Arial"/>
          <w:sz w:val="20"/>
          <w:szCs w:val="20"/>
        </w:rPr>
        <w:t xml:space="preserve">For </w:t>
      </w:r>
      <w:r w:rsidRPr="003F6255">
        <w:rPr>
          <w:rFonts w:ascii="Arial" w:hAnsi="Arial" w:cs="Arial"/>
          <w:sz w:val="20"/>
          <w:szCs w:val="20"/>
        </w:rPr>
        <w:t xml:space="preserve">assistance, call 206-684-0444.  </w:t>
      </w:r>
    </w:p>
    <w:p w:rsidR="006E2D8D" w:rsidRPr="003F6255" w:rsidRDefault="006E2D8D" w:rsidP="00482742">
      <w:pPr>
        <w:jc w:val="both"/>
        <w:rPr>
          <w:rFonts w:ascii="Arial" w:hAnsi="Arial" w:cs="Arial"/>
          <w:sz w:val="20"/>
          <w:szCs w:val="20"/>
        </w:rPr>
      </w:pPr>
      <w:bookmarkStart w:id="15" w:name="_Toc521141113"/>
      <w:bookmarkStart w:id="16" w:name="_Toc524484956"/>
      <w:bookmarkStart w:id="17" w:name="_Toc524754143"/>
      <w:bookmarkStart w:id="18" w:name="_Ref525440530"/>
      <w:bookmarkStart w:id="19" w:name="_Ref525440556"/>
      <w:bookmarkStart w:id="20" w:name="_Toc526492388"/>
      <w:bookmarkStart w:id="21" w:name="_Toc528557443"/>
      <w:bookmarkStart w:id="22" w:name="_Toc529153503"/>
      <w:bookmarkStart w:id="23" w:name="_Toc30899403"/>
      <w:bookmarkEnd w:id="7"/>
      <w:bookmarkEnd w:id="8"/>
      <w:bookmarkEnd w:id="9"/>
      <w:bookmarkEnd w:id="10"/>
      <w:bookmarkEnd w:id="11"/>
      <w:bookmarkEnd w:id="12"/>
      <w:bookmarkEnd w:id="13"/>
      <w:bookmarkEnd w:id="14"/>
    </w:p>
    <w:p w:rsidR="005C23DC" w:rsidRPr="00811027" w:rsidRDefault="009755FE" w:rsidP="00482742">
      <w:pPr>
        <w:pStyle w:val="Heading2"/>
        <w:keepLines/>
        <w:numPr>
          <w:ilvl w:val="1"/>
          <w:numId w:val="0"/>
        </w:numPr>
        <w:tabs>
          <w:tab w:val="left" w:pos="-1440"/>
          <w:tab w:val="left" w:pos="576"/>
          <w:tab w:val="left" w:pos="1080"/>
        </w:tabs>
        <w:jc w:val="both"/>
        <w:rPr>
          <w:i w:val="0"/>
          <w:color w:val="31849B"/>
          <w:sz w:val="22"/>
          <w:szCs w:val="22"/>
        </w:rPr>
      </w:pPr>
      <w:r w:rsidRPr="00811027">
        <w:rPr>
          <w:i w:val="0"/>
          <w:color w:val="31849B"/>
          <w:sz w:val="22"/>
          <w:szCs w:val="22"/>
        </w:rPr>
        <w:t>7</w:t>
      </w:r>
      <w:r w:rsidR="004072E1" w:rsidRPr="00811027">
        <w:rPr>
          <w:i w:val="0"/>
          <w:color w:val="31849B"/>
          <w:sz w:val="22"/>
          <w:szCs w:val="22"/>
        </w:rPr>
        <w:t xml:space="preserve">.2 </w:t>
      </w:r>
      <w:r w:rsidR="005C23DC" w:rsidRPr="00811027">
        <w:rPr>
          <w:i w:val="0"/>
          <w:color w:val="31849B"/>
          <w:sz w:val="22"/>
          <w:szCs w:val="22"/>
        </w:rPr>
        <w:t>Pre-Proposal Conference</w:t>
      </w:r>
      <w:bookmarkEnd w:id="15"/>
      <w:bookmarkEnd w:id="16"/>
      <w:bookmarkEnd w:id="17"/>
      <w:bookmarkEnd w:id="18"/>
      <w:bookmarkEnd w:id="19"/>
      <w:bookmarkEnd w:id="20"/>
      <w:bookmarkEnd w:id="21"/>
      <w:bookmarkEnd w:id="22"/>
      <w:bookmarkEnd w:id="23"/>
      <w:r w:rsidR="00811027">
        <w:rPr>
          <w:i w:val="0"/>
          <w:color w:val="31849B"/>
          <w:sz w:val="22"/>
          <w:szCs w:val="22"/>
        </w:rPr>
        <w:t>.</w:t>
      </w:r>
      <w:r w:rsidR="005C23DC" w:rsidRPr="00811027">
        <w:rPr>
          <w:i w:val="0"/>
          <w:color w:val="31849B"/>
          <w:sz w:val="22"/>
          <w:szCs w:val="22"/>
        </w:rPr>
        <w:t xml:space="preserve"> </w:t>
      </w:r>
    </w:p>
    <w:p w:rsidR="005C23DC" w:rsidRPr="003F6255" w:rsidRDefault="005C23DC" w:rsidP="00482742">
      <w:pPr>
        <w:jc w:val="both"/>
        <w:rPr>
          <w:rFonts w:ascii="Arial" w:hAnsi="Arial" w:cs="Arial"/>
          <w:sz w:val="20"/>
          <w:szCs w:val="20"/>
        </w:rPr>
      </w:pPr>
      <w:r w:rsidRPr="003F6255">
        <w:rPr>
          <w:rFonts w:ascii="Arial" w:hAnsi="Arial" w:cs="Arial"/>
          <w:sz w:val="20"/>
          <w:szCs w:val="20"/>
        </w:rPr>
        <w:t xml:space="preserve">The City shall </w:t>
      </w:r>
      <w:r w:rsidR="00F75057">
        <w:rPr>
          <w:rFonts w:ascii="Arial" w:hAnsi="Arial" w:cs="Arial"/>
          <w:sz w:val="20"/>
          <w:szCs w:val="20"/>
        </w:rPr>
        <w:t xml:space="preserve">not </w:t>
      </w:r>
      <w:r w:rsidRPr="003F6255">
        <w:rPr>
          <w:rFonts w:ascii="Arial" w:hAnsi="Arial" w:cs="Arial"/>
          <w:sz w:val="20"/>
          <w:szCs w:val="20"/>
        </w:rPr>
        <w:t>conduct an optional pre-proposal conference</w:t>
      </w:r>
      <w:r w:rsidR="00F75057">
        <w:rPr>
          <w:rFonts w:ascii="Arial" w:hAnsi="Arial" w:cs="Arial"/>
          <w:sz w:val="20"/>
          <w:szCs w:val="20"/>
        </w:rPr>
        <w:t>.</w:t>
      </w:r>
    </w:p>
    <w:p w:rsidR="00602968" w:rsidRPr="003F6255" w:rsidRDefault="00602968" w:rsidP="00482742">
      <w:pPr>
        <w:jc w:val="both"/>
        <w:rPr>
          <w:rFonts w:ascii="Arial" w:hAnsi="Arial" w:cs="Arial"/>
          <w:b/>
          <w:sz w:val="20"/>
          <w:szCs w:val="20"/>
        </w:rPr>
      </w:pPr>
      <w:bookmarkStart w:id="24" w:name="_Toc521141117"/>
      <w:bookmarkStart w:id="25" w:name="_Toc524484959"/>
      <w:bookmarkStart w:id="26" w:name="_Toc524754146"/>
      <w:bookmarkStart w:id="27" w:name="_Toc526492391"/>
      <w:bookmarkStart w:id="28" w:name="_Toc528557446"/>
      <w:bookmarkStart w:id="29" w:name="_Toc529153506"/>
      <w:bookmarkStart w:id="30" w:name="_Toc30899404"/>
    </w:p>
    <w:p w:rsidR="005C23DC" w:rsidRPr="00811027" w:rsidRDefault="009755FE" w:rsidP="00482742">
      <w:pPr>
        <w:jc w:val="both"/>
        <w:rPr>
          <w:rFonts w:ascii="Arial" w:hAnsi="Arial" w:cs="Arial"/>
          <w:b/>
          <w:color w:val="31849B"/>
          <w:sz w:val="22"/>
          <w:szCs w:val="22"/>
        </w:rPr>
      </w:pPr>
      <w:r w:rsidRPr="00811027">
        <w:rPr>
          <w:rFonts w:ascii="Arial" w:hAnsi="Arial" w:cs="Arial"/>
          <w:b/>
          <w:color w:val="31849B"/>
          <w:sz w:val="22"/>
          <w:szCs w:val="22"/>
        </w:rPr>
        <w:t>7</w:t>
      </w:r>
      <w:r w:rsidR="004072E1" w:rsidRPr="00811027">
        <w:rPr>
          <w:rFonts w:ascii="Arial" w:hAnsi="Arial" w:cs="Arial"/>
          <w:b/>
          <w:color w:val="31849B"/>
          <w:sz w:val="22"/>
          <w:szCs w:val="22"/>
        </w:rPr>
        <w:t xml:space="preserve">.3 </w:t>
      </w:r>
      <w:r w:rsidR="005C23DC" w:rsidRPr="00811027">
        <w:rPr>
          <w:rFonts w:ascii="Arial" w:hAnsi="Arial" w:cs="Arial"/>
          <w:b/>
          <w:color w:val="31849B"/>
          <w:sz w:val="22"/>
          <w:szCs w:val="22"/>
        </w:rPr>
        <w:t>Questions</w:t>
      </w:r>
      <w:bookmarkEnd w:id="24"/>
      <w:bookmarkEnd w:id="25"/>
      <w:bookmarkEnd w:id="26"/>
      <w:bookmarkEnd w:id="27"/>
      <w:bookmarkEnd w:id="28"/>
      <w:bookmarkEnd w:id="29"/>
      <w:bookmarkEnd w:id="30"/>
      <w:r w:rsidR="00811027">
        <w:rPr>
          <w:rFonts w:ascii="Arial" w:hAnsi="Arial" w:cs="Arial"/>
          <w:b/>
          <w:color w:val="31849B"/>
          <w:sz w:val="22"/>
          <w:szCs w:val="22"/>
        </w:rPr>
        <w:t>.</w:t>
      </w:r>
    </w:p>
    <w:p w:rsidR="005C23DC" w:rsidRPr="003F6255" w:rsidRDefault="00FC0607" w:rsidP="00482742">
      <w:pPr>
        <w:pStyle w:val="BodyText2"/>
        <w:spacing w:line="240" w:lineRule="auto"/>
        <w:jc w:val="both"/>
        <w:rPr>
          <w:rFonts w:ascii="Arial" w:hAnsi="Arial" w:cs="Arial"/>
          <w:sz w:val="20"/>
          <w:szCs w:val="20"/>
        </w:rPr>
      </w:pPr>
      <w:r>
        <w:rPr>
          <w:rFonts w:ascii="Arial" w:hAnsi="Arial" w:cs="Arial"/>
          <w:sz w:val="20"/>
          <w:szCs w:val="20"/>
        </w:rPr>
        <w:t xml:space="preserve">Proposers may submit written questions to the Project Manager until the deadline stated </w:t>
      </w:r>
      <w:r w:rsidR="003D7742">
        <w:rPr>
          <w:rFonts w:ascii="Arial" w:hAnsi="Arial" w:cs="Arial"/>
          <w:sz w:val="20"/>
          <w:szCs w:val="20"/>
        </w:rPr>
        <w:t>on page 1.</w:t>
      </w:r>
      <w:r w:rsidR="00D97390" w:rsidRPr="003F6255">
        <w:rPr>
          <w:rFonts w:ascii="Arial" w:hAnsi="Arial" w:cs="Arial"/>
          <w:sz w:val="20"/>
          <w:szCs w:val="20"/>
        </w:rPr>
        <w:t xml:space="preserve"> The City prefers questions be through e-mail to </w:t>
      </w:r>
      <w:r w:rsidR="00F75057">
        <w:rPr>
          <w:rFonts w:ascii="Arial" w:hAnsi="Arial" w:cs="Arial"/>
          <w:sz w:val="20"/>
          <w:szCs w:val="20"/>
        </w:rPr>
        <w:t xml:space="preserve">both of </w:t>
      </w:r>
      <w:r w:rsidR="00D97390" w:rsidRPr="003F6255">
        <w:rPr>
          <w:rFonts w:ascii="Arial" w:hAnsi="Arial" w:cs="Arial"/>
          <w:sz w:val="20"/>
          <w:szCs w:val="20"/>
        </w:rPr>
        <w:t xml:space="preserve">the City </w:t>
      </w:r>
      <w:r w:rsidR="00C722E7">
        <w:rPr>
          <w:rFonts w:ascii="Arial" w:hAnsi="Arial" w:cs="Arial"/>
          <w:sz w:val="20"/>
          <w:szCs w:val="20"/>
        </w:rPr>
        <w:t>Project Manager</w:t>
      </w:r>
      <w:r w:rsidR="00F75057">
        <w:rPr>
          <w:rFonts w:ascii="Arial" w:hAnsi="Arial" w:cs="Arial"/>
          <w:sz w:val="20"/>
          <w:szCs w:val="20"/>
        </w:rPr>
        <w:t>s</w:t>
      </w:r>
      <w:r w:rsidR="00D97390" w:rsidRPr="003F6255">
        <w:rPr>
          <w:rFonts w:ascii="Arial" w:hAnsi="Arial" w:cs="Arial"/>
          <w:sz w:val="20"/>
          <w:szCs w:val="20"/>
        </w:rPr>
        <w:t xml:space="preserve">. </w:t>
      </w:r>
      <w:r w:rsidR="007A760F" w:rsidRPr="003F6255">
        <w:rPr>
          <w:rFonts w:ascii="Arial" w:hAnsi="Arial" w:cs="Arial"/>
          <w:sz w:val="20"/>
          <w:szCs w:val="20"/>
        </w:rPr>
        <w:t xml:space="preserve">Failure to request clarification of any inadequacy, omission, or conflict will not relieve the </w:t>
      </w:r>
      <w:r w:rsidR="00C722E7">
        <w:rPr>
          <w:rFonts w:ascii="Arial" w:hAnsi="Arial" w:cs="Arial"/>
          <w:sz w:val="20"/>
          <w:szCs w:val="20"/>
        </w:rPr>
        <w:t>Consultant</w:t>
      </w:r>
      <w:r w:rsidR="007A760F" w:rsidRPr="003F6255">
        <w:rPr>
          <w:rFonts w:ascii="Arial" w:hAnsi="Arial" w:cs="Arial"/>
          <w:sz w:val="20"/>
          <w:szCs w:val="20"/>
        </w:rPr>
        <w:t xml:space="preserve"> of responsibilities </w:t>
      </w:r>
      <w:r w:rsidR="003D7742">
        <w:rPr>
          <w:rFonts w:ascii="Arial" w:hAnsi="Arial" w:cs="Arial"/>
          <w:sz w:val="20"/>
          <w:szCs w:val="20"/>
        </w:rPr>
        <w:t xml:space="preserve">in </w:t>
      </w:r>
      <w:r w:rsidR="007A760F" w:rsidRPr="003F6255">
        <w:rPr>
          <w:rFonts w:ascii="Arial" w:hAnsi="Arial" w:cs="Arial"/>
          <w:sz w:val="20"/>
          <w:szCs w:val="20"/>
        </w:rPr>
        <w:t xml:space="preserve">any subsequent contract.  It is the responsibility of the interested </w:t>
      </w:r>
      <w:r w:rsidR="00C722E7">
        <w:rPr>
          <w:rFonts w:ascii="Arial" w:hAnsi="Arial" w:cs="Arial"/>
          <w:sz w:val="20"/>
          <w:szCs w:val="20"/>
        </w:rPr>
        <w:t>Consultant</w:t>
      </w:r>
      <w:r w:rsidR="007A760F" w:rsidRPr="003F6255">
        <w:rPr>
          <w:rFonts w:ascii="Arial" w:hAnsi="Arial" w:cs="Arial"/>
          <w:sz w:val="20"/>
          <w:szCs w:val="20"/>
        </w:rPr>
        <w:t xml:space="preserve"> to assure they receive responses </w:t>
      </w:r>
      <w:r w:rsidR="00A56560" w:rsidRPr="003F6255">
        <w:rPr>
          <w:rFonts w:ascii="Arial" w:hAnsi="Arial" w:cs="Arial"/>
          <w:sz w:val="20"/>
          <w:szCs w:val="20"/>
        </w:rPr>
        <w:t xml:space="preserve">to </w:t>
      </w:r>
      <w:r w:rsidR="003D7742">
        <w:rPr>
          <w:rFonts w:ascii="Arial" w:hAnsi="Arial" w:cs="Arial"/>
          <w:sz w:val="20"/>
          <w:szCs w:val="20"/>
        </w:rPr>
        <w:t>Q</w:t>
      </w:r>
      <w:r w:rsidR="00A56560" w:rsidRPr="003F6255">
        <w:rPr>
          <w:rFonts w:ascii="Arial" w:hAnsi="Arial" w:cs="Arial"/>
          <w:sz w:val="20"/>
          <w:szCs w:val="20"/>
        </w:rPr>
        <w:t xml:space="preserve">uestions </w:t>
      </w:r>
      <w:r w:rsidR="007A760F" w:rsidRPr="003F6255">
        <w:rPr>
          <w:rFonts w:ascii="Arial" w:hAnsi="Arial" w:cs="Arial"/>
          <w:sz w:val="20"/>
          <w:szCs w:val="20"/>
        </w:rPr>
        <w:t>if any are issued.</w:t>
      </w:r>
    </w:p>
    <w:p w:rsidR="005C23DC" w:rsidRPr="00811027" w:rsidRDefault="009755FE" w:rsidP="00482742">
      <w:pPr>
        <w:pStyle w:val="Heading2"/>
        <w:keepLines/>
        <w:numPr>
          <w:ilvl w:val="1"/>
          <w:numId w:val="0"/>
        </w:numPr>
        <w:tabs>
          <w:tab w:val="left" w:pos="-1440"/>
          <w:tab w:val="left" w:pos="576"/>
          <w:tab w:val="left" w:pos="1080"/>
        </w:tabs>
        <w:ind w:left="576" w:hanging="576"/>
        <w:jc w:val="both"/>
        <w:rPr>
          <w:i w:val="0"/>
          <w:color w:val="31849B"/>
          <w:sz w:val="22"/>
          <w:szCs w:val="22"/>
        </w:rPr>
      </w:pPr>
      <w:bookmarkStart w:id="31" w:name="_Toc521141118"/>
      <w:bookmarkStart w:id="32" w:name="_Toc524484960"/>
      <w:bookmarkStart w:id="33" w:name="_Toc524754147"/>
      <w:bookmarkStart w:id="34" w:name="_Toc526492392"/>
      <w:bookmarkStart w:id="35" w:name="_Toc528557447"/>
      <w:bookmarkStart w:id="36" w:name="_Toc529153507"/>
      <w:bookmarkStart w:id="37" w:name="_Toc30899405"/>
      <w:r w:rsidRPr="00811027">
        <w:rPr>
          <w:i w:val="0"/>
          <w:color w:val="31849B"/>
          <w:sz w:val="22"/>
          <w:szCs w:val="22"/>
        </w:rPr>
        <w:t>7</w:t>
      </w:r>
      <w:r w:rsidR="004072E1" w:rsidRPr="00811027">
        <w:rPr>
          <w:i w:val="0"/>
          <w:color w:val="31849B"/>
          <w:sz w:val="22"/>
          <w:szCs w:val="22"/>
        </w:rPr>
        <w:t xml:space="preserve">.4 </w:t>
      </w:r>
      <w:r w:rsidR="005C23DC" w:rsidRPr="00811027">
        <w:rPr>
          <w:i w:val="0"/>
          <w:color w:val="31849B"/>
          <w:sz w:val="22"/>
          <w:szCs w:val="22"/>
        </w:rPr>
        <w:t>Changes to the RFP</w:t>
      </w:r>
      <w:bookmarkEnd w:id="31"/>
      <w:bookmarkEnd w:id="32"/>
      <w:bookmarkEnd w:id="33"/>
      <w:bookmarkEnd w:id="34"/>
      <w:bookmarkEnd w:id="35"/>
      <w:bookmarkEnd w:id="36"/>
      <w:bookmarkEnd w:id="37"/>
      <w:r w:rsidR="00043BE0" w:rsidRPr="00811027">
        <w:rPr>
          <w:i w:val="0"/>
          <w:color w:val="31849B"/>
          <w:sz w:val="22"/>
          <w:szCs w:val="22"/>
        </w:rPr>
        <w:t>/</w:t>
      </w:r>
      <w:r w:rsidR="00FE76E0" w:rsidRPr="00811027" w:rsidDel="00FE76E0">
        <w:rPr>
          <w:i w:val="0"/>
          <w:color w:val="31849B"/>
          <w:sz w:val="22"/>
          <w:szCs w:val="22"/>
        </w:rPr>
        <w:t xml:space="preserve"> </w:t>
      </w:r>
      <w:r w:rsidR="007A760F" w:rsidRPr="00811027">
        <w:rPr>
          <w:i w:val="0"/>
          <w:color w:val="31849B"/>
          <w:sz w:val="22"/>
          <w:szCs w:val="22"/>
        </w:rPr>
        <w:t>/Addenda</w:t>
      </w:r>
      <w:r w:rsidR="00811027">
        <w:rPr>
          <w:i w:val="0"/>
          <w:color w:val="31849B"/>
          <w:sz w:val="22"/>
          <w:szCs w:val="22"/>
        </w:rPr>
        <w:t>.</w:t>
      </w:r>
    </w:p>
    <w:p w:rsidR="007A760F" w:rsidRPr="003F6255" w:rsidRDefault="007A760F" w:rsidP="00482742">
      <w:pPr>
        <w:pStyle w:val="BodyText2"/>
        <w:spacing w:line="240" w:lineRule="auto"/>
        <w:jc w:val="both"/>
        <w:rPr>
          <w:rFonts w:ascii="Arial" w:hAnsi="Arial" w:cs="Arial"/>
          <w:sz w:val="20"/>
          <w:szCs w:val="20"/>
        </w:rPr>
      </w:pPr>
      <w:r w:rsidRPr="003F6255">
        <w:rPr>
          <w:rFonts w:ascii="Arial" w:hAnsi="Arial" w:cs="Arial"/>
          <w:sz w:val="20"/>
          <w:szCs w:val="20"/>
        </w:rPr>
        <w:t xml:space="preserve">A change may be made by the City if, in the sole judgment of the City, the change will not compromise the City’s objectives in this acquisition.  </w:t>
      </w:r>
      <w:r w:rsidR="00A56560" w:rsidRPr="003F6255">
        <w:rPr>
          <w:rFonts w:ascii="Arial" w:hAnsi="Arial" w:cs="Arial"/>
          <w:sz w:val="20"/>
          <w:szCs w:val="20"/>
        </w:rPr>
        <w:t xml:space="preserve">A change to this RFP will be made by formal written addendum issued by the City’s </w:t>
      </w:r>
      <w:r w:rsidR="00C722E7">
        <w:rPr>
          <w:rFonts w:ascii="Arial" w:hAnsi="Arial" w:cs="Arial"/>
          <w:sz w:val="20"/>
          <w:szCs w:val="20"/>
        </w:rPr>
        <w:t>Project Manager</w:t>
      </w:r>
      <w:r w:rsidR="00A56560" w:rsidRPr="003F6255">
        <w:rPr>
          <w:rFonts w:ascii="Arial" w:hAnsi="Arial" w:cs="Arial"/>
          <w:sz w:val="20"/>
          <w:szCs w:val="20"/>
        </w:rPr>
        <w:t xml:space="preserve"> </w:t>
      </w:r>
      <w:r w:rsidRPr="003F6255">
        <w:rPr>
          <w:rFonts w:ascii="Arial" w:hAnsi="Arial" w:cs="Arial"/>
          <w:sz w:val="20"/>
          <w:szCs w:val="20"/>
        </w:rPr>
        <w:t xml:space="preserve">Addenda </w:t>
      </w:r>
      <w:r w:rsidR="00A56560" w:rsidRPr="003F6255">
        <w:rPr>
          <w:rFonts w:ascii="Arial" w:hAnsi="Arial" w:cs="Arial"/>
          <w:sz w:val="20"/>
          <w:szCs w:val="20"/>
        </w:rPr>
        <w:t xml:space="preserve">and </w:t>
      </w:r>
      <w:r w:rsidRPr="003F6255">
        <w:rPr>
          <w:rFonts w:ascii="Arial" w:hAnsi="Arial" w:cs="Arial"/>
          <w:sz w:val="20"/>
          <w:szCs w:val="20"/>
        </w:rPr>
        <w:t xml:space="preserve">shall become part of this </w:t>
      </w:r>
      <w:r w:rsidR="00033EFD" w:rsidRPr="003F6255">
        <w:rPr>
          <w:rFonts w:ascii="Arial" w:hAnsi="Arial" w:cs="Arial"/>
          <w:sz w:val="20"/>
          <w:szCs w:val="20"/>
        </w:rPr>
        <w:t>RFP</w:t>
      </w:r>
      <w:r w:rsidRPr="003F6255">
        <w:rPr>
          <w:rFonts w:ascii="Arial" w:hAnsi="Arial" w:cs="Arial"/>
          <w:sz w:val="20"/>
          <w:szCs w:val="20"/>
        </w:rPr>
        <w:t xml:space="preserve"> and included as part of the Contract. </w:t>
      </w:r>
      <w:r w:rsidR="00FC0607">
        <w:rPr>
          <w:rFonts w:ascii="Arial" w:hAnsi="Arial" w:cs="Arial"/>
          <w:sz w:val="20"/>
          <w:szCs w:val="20"/>
        </w:rPr>
        <w:t xml:space="preserve"> </w:t>
      </w:r>
    </w:p>
    <w:p w:rsidR="006772E1" w:rsidRPr="00811027" w:rsidRDefault="006772E1" w:rsidP="006772E1">
      <w:pPr>
        <w:rPr>
          <w:rFonts w:ascii="Arial" w:hAnsi="Arial" w:cs="Arial"/>
          <w:sz w:val="22"/>
          <w:szCs w:val="22"/>
        </w:rPr>
      </w:pPr>
      <w:bookmarkStart w:id="38" w:name="_Toc524484961"/>
      <w:bookmarkStart w:id="39" w:name="_Toc524754148"/>
      <w:bookmarkStart w:id="40" w:name="_Ref525440624"/>
      <w:bookmarkStart w:id="41" w:name="_Ref525440637"/>
      <w:bookmarkStart w:id="42" w:name="_Toc526492393"/>
      <w:bookmarkStart w:id="43" w:name="_Toc528557448"/>
      <w:bookmarkStart w:id="44" w:name="_Toc529153508"/>
      <w:bookmarkStart w:id="45" w:name="_Toc30899406"/>
    </w:p>
    <w:p w:rsidR="006772E1" w:rsidRPr="00811027" w:rsidRDefault="009755FE" w:rsidP="006772E1">
      <w:pPr>
        <w:jc w:val="both"/>
        <w:rPr>
          <w:rFonts w:ascii="Arial" w:hAnsi="Arial" w:cs="Arial"/>
          <w:b/>
          <w:color w:val="31849B"/>
          <w:sz w:val="22"/>
          <w:szCs w:val="22"/>
        </w:rPr>
      </w:pPr>
      <w:r w:rsidRPr="00811027">
        <w:rPr>
          <w:rFonts w:ascii="Arial" w:hAnsi="Arial" w:cs="Arial"/>
          <w:b/>
          <w:color w:val="31849B"/>
          <w:sz w:val="22"/>
          <w:szCs w:val="22"/>
        </w:rPr>
        <w:t>7</w:t>
      </w:r>
      <w:r w:rsidR="004072E1" w:rsidRPr="00811027">
        <w:rPr>
          <w:rFonts w:ascii="Arial" w:hAnsi="Arial" w:cs="Arial"/>
          <w:b/>
          <w:color w:val="31849B"/>
          <w:sz w:val="22"/>
          <w:szCs w:val="22"/>
        </w:rPr>
        <w:t xml:space="preserve">.5 </w:t>
      </w:r>
      <w:r w:rsidR="006772E1" w:rsidRPr="00811027">
        <w:rPr>
          <w:rFonts w:ascii="Arial" w:hAnsi="Arial" w:cs="Arial"/>
          <w:b/>
          <w:color w:val="31849B"/>
          <w:sz w:val="22"/>
          <w:szCs w:val="22"/>
        </w:rPr>
        <w:t xml:space="preserve">Receiving Addenda and/or Question and Answers. </w:t>
      </w:r>
    </w:p>
    <w:p w:rsidR="005D58DB" w:rsidRPr="003F6255" w:rsidRDefault="002D3767" w:rsidP="00F221FC">
      <w:pPr>
        <w:jc w:val="both"/>
        <w:rPr>
          <w:rFonts w:ascii="Arial" w:hAnsi="Arial" w:cs="Arial"/>
          <w:sz w:val="20"/>
          <w:szCs w:val="20"/>
        </w:rPr>
      </w:pPr>
      <w:r>
        <w:rPr>
          <w:rFonts w:ascii="Arial" w:hAnsi="Arial" w:cs="Arial"/>
          <w:sz w:val="20"/>
          <w:szCs w:val="20"/>
        </w:rPr>
        <w:t>I</w:t>
      </w:r>
      <w:r w:rsidR="005D58DB" w:rsidRPr="003F6255">
        <w:rPr>
          <w:rFonts w:ascii="Arial" w:hAnsi="Arial" w:cs="Arial"/>
          <w:sz w:val="20"/>
          <w:szCs w:val="20"/>
        </w:rPr>
        <w:t xml:space="preserve">t </w:t>
      </w:r>
      <w:r w:rsidR="00A54491">
        <w:rPr>
          <w:rFonts w:ascii="Arial" w:hAnsi="Arial" w:cs="Arial"/>
          <w:sz w:val="20"/>
          <w:szCs w:val="20"/>
        </w:rPr>
        <w:t xml:space="preserve">is </w:t>
      </w:r>
      <w:r w:rsidR="005D58DB" w:rsidRPr="003F6255">
        <w:rPr>
          <w:rFonts w:ascii="Arial" w:hAnsi="Arial" w:cs="Arial"/>
          <w:sz w:val="20"/>
          <w:szCs w:val="20"/>
        </w:rPr>
        <w:t xml:space="preserve">the obligation and responsibility of the </w:t>
      </w:r>
      <w:r w:rsidR="00C722E7">
        <w:rPr>
          <w:rFonts w:ascii="Arial" w:hAnsi="Arial" w:cs="Arial"/>
          <w:sz w:val="20"/>
          <w:szCs w:val="20"/>
        </w:rPr>
        <w:t>Consultant</w:t>
      </w:r>
      <w:r w:rsidR="005D58DB" w:rsidRPr="003F6255">
        <w:rPr>
          <w:rFonts w:ascii="Arial" w:hAnsi="Arial" w:cs="Arial"/>
          <w:sz w:val="20"/>
          <w:szCs w:val="20"/>
        </w:rPr>
        <w:t xml:space="preserve"> to learn of addendums, responses, or notices issued by the City.  </w:t>
      </w:r>
      <w:r w:rsidR="00F221FC">
        <w:rPr>
          <w:rFonts w:ascii="Arial" w:hAnsi="Arial" w:cs="Arial"/>
          <w:sz w:val="20"/>
          <w:szCs w:val="20"/>
        </w:rPr>
        <w:t>S</w:t>
      </w:r>
      <w:r w:rsidR="005D58DB" w:rsidRPr="003F6255">
        <w:rPr>
          <w:rFonts w:ascii="Arial" w:hAnsi="Arial" w:cs="Arial"/>
          <w:sz w:val="20"/>
          <w:szCs w:val="20"/>
        </w:rPr>
        <w:t xml:space="preserve">ome third-party services independently post City of Seattle </w:t>
      </w:r>
      <w:r w:rsidR="004B08E1">
        <w:rPr>
          <w:rFonts w:ascii="Arial" w:hAnsi="Arial" w:cs="Arial"/>
          <w:sz w:val="20"/>
          <w:szCs w:val="20"/>
        </w:rPr>
        <w:t xml:space="preserve">solicitations </w:t>
      </w:r>
      <w:r w:rsidR="005D58DB" w:rsidRPr="003F6255">
        <w:rPr>
          <w:rFonts w:ascii="Arial" w:hAnsi="Arial" w:cs="Arial"/>
          <w:sz w:val="20"/>
          <w:szCs w:val="20"/>
        </w:rPr>
        <w:t>on their websites. The City does</w:t>
      </w:r>
      <w:r w:rsidR="00F221FC">
        <w:rPr>
          <w:rFonts w:ascii="Arial" w:hAnsi="Arial" w:cs="Arial"/>
          <w:sz w:val="20"/>
          <w:szCs w:val="20"/>
        </w:rPr>
        <w:t xml:space="preserve">  not </w:t>
      </w:r>
      <w:r w:rsidR="005D58DB" w:rsidRPr="003F6255">
        <w:rPr>
          <w:rFonts w:ascii="Arial" w:hAnsi="Arial" w:cs="Arial"/>
          <w:sz w:val="20"/>
          <w:szCs w:val="20"/>
        </w:rPr>
        <w:t>guarantee that such services have accurately provided all the information published by the City.</w:t>
      </w:r>
    </w:p>
    <w:p w:rsidR="005D58DB" w:rsidRPr="003F6255" w:rsidRDefault="005D58DB" w:rsidP="00F221FC">
      <w:pPr>
        <w:jc w:val="both"/>
        <w:rPr>
          <w:rFonts w:ascii="Arial" w:hAnsi="Arial" w:cs="Arial"/>
          <w:sz w:val="20"/>
          <w:szCs w:val="20"/>
        </w:rPr>
      </w:pPr>
    </w:p>
    <w:p w:rsidR="005D58DB" w:rsidRDefault="005D58DB" w:rsidP="00F221FC">
      <w:pPr>
        <w:jc w:val="both"/>
        <w:rPr>
          <w:rFonts w:ascii="Arial" w:hAnsi="Arial" w:cs="Arial"/>
          <w:sz w:val="20"/>
          <w:szCs w:val="20"/>
        </w:rPr>
      </w:pPr>
      <w:r w:rsidRPr="003F6255">
        <w:rPr>
          <w:rFonts w:ascii="Arial" w:hAnsi="Arial" w:cs="Arial"/>
          <w:sz w:val="20"/>
          <w:szCs w:val="20"/>
        </w:rPr>
        <w:t xml:space="preserve">All </w:t>
      </w:r>
      <w:r w:rsidR="004B08E1">
        <w:rPr>
          <w:rFonts w:ascii="Arial" w:hAnsi="Arial" w:cs="Arial"/>
          <w:sz w:val="20"/>
          <w:szCs w:val="20"/>
        </w:rPr>
        <w:t xml:space="preserve">submittals </w:t>
      </w:r>
      <w:r w:rsidRPr="003F6255">
        <w:rPr>
          <w:rFonts w:ascii="Arial" w:hAnsi="Arial" w:cs="Arial"/>
          <w:sz w:val="20"/>
          <w:szCs w:val="20"/>
        </w:rPr>
        <w:t xml:space="preserve">sent to the City </w:t>
      </w:r>
      <w:r w:rsidR="005B3B8F">
        <w:rPr>
          <w:rFonts w:ascii="Arial" w:hAnsi="Arial" w:cs="Arial"/>
          <w:sz w:val="20"/>
          <w:szCs w:val="20"/>
        </w:rPr>
        <w:t xml:space="preserve">may </w:t>
      </w:r>
      <w:r w:rsidRPr="003F6255">
        <w:rPr>
          <w:rFonts w:ascii="Arial" w:hAnsi="Arial" w:cs="Arial"/>
          <w:sz w:val="20"/>
          <w:szCs w:val="20"/>
        </w:rPr>
        <w:t xml:space="preserve">be </w:t>
      </w:r>
      <w:r w:rsidR="00F221FC">
        <w:rPr>
          <w:rFonts w:ascii="Arial" w:hAnsi="Arial" w:cs="Arial"/>
          <w:sz w:val="20"/>
          <w:szCs w:val="20"/>
        </w:rPr>
        <w:t xml:space="preserve">considered </w:t>
      </w:r>
      <w:r w:rsidRPr="003F6255">
        <w:rPr>
          <w:rFonts w:ascii="Arial" w:hAnsi="Arial" w:cs="Arial"/>
          <w:sz w:val="20"/>
          <w:szCs w:val="20"/>
        </w:rPr>
        <w:t xml:space="preserve">compliant to all Addendums, with or without specific confirmation from the </w:t>
      </w:r>
      <w:r w:rsidR="004B08E1">
        <w:rPr>
          <w:rFonts w:ascii="Arial" w:hAnsi="Arial" w:cs="Arial"/>
          <w:sz w:val="20"/>
          <w:szCs w:val="20"/>
        </w:rPr>
        <w:t xml:space="preserve">Consultant </w:t>
      </w:r>
      <w:r w:rsidRPr="003F6255">
        <w:rPr>
          <w:rFonts w:ascii="Arial" w:hAnsi="Arial" w:cs="Arial"/>
          <w:sz w:val="20"/>
          <w:szCs w:val="20"/>
        </w:rPr>
        <w:t>that the Addendum was received and incorporated</w:t>
      </w:r>
      <w:r w:rsidR="005B3B8F">
        <w:rPr>
          <w:rFonts w:ascii="Arial" w:hAnsi="Arial" w:cs="Arial"/>
          <w:sz w:val="20"/>
          <w:szCs w:val="20"/>
        </w:rPr>
        <w:t>, at the sole discretion of the Project Manager</w:t>
      </w:r>
      <w:r w:rsidRPr="003F6255">
        <w:rPr>
          <w:rFonts w:ascii="Arial" w:hAnsi="Arial" w:cs="Arial"/>
          <w:sz w:val="20"/>
          <w:szCs w:val="20"/>
        </w:rPr>
        <w:t xml:space="preserve">.  </w:t>
      </w:r>
      <w:r w:rsidR="005B3B8F">
        <w:rPr>
          <w:rFonts w:ascii="Arial" w:hAnsi="Arial" w:cs="Arial"/>
          <w:sz w:val="20"/>
          <w:szCs w:val="20"/>
        </w:rPr>
        <w:t>T</w:t>
      </w:r>
      <w:r w:rsidRPr="003F6255">
        <w:rPr>
          <w:rFonts w:ascii="Arial" w:hAnsi="Arial" w:cs="Arial"/>
          <w:sz w:val="20"/>
          <w:szCs w:val="20"/>
        </w:rPr>
        <w:t xml:space="preserve">he </w:t>
      </w:r>
      <w:r w:rsidR="00C722E7">
        <w:rPr>
          <w:rFonts w:ascii="Arial" w:hAnsi="Arial" w:cs="Arial"/>
          <w:sz w:val="20"/>
          <w:szCs w:val="20"/>
        </w:rPr>
        <w:t>Project Manager</w:t>
      </w:r>
      <w:r w:rsidRPr="003F6255">
        <w:rPr>
          <w:rFonts w:ascii="Arial" w:hAnsi="Arial" w:cs="Arial"/>
          <w:sz w:val="20"/>
          <w:szCs w:val="20"/>
        </w:rPr>
        <w:t xml:space="preserve"> </w:t>
      </w:r>
      <w:r w:rsidR="005B3B8F">
        <w:rPr>
          <w:rFonts w:ascii="Arial" w:hAnsi="Arial" w:cs="Arial"/>
          <w:sz w:val="20"/>
          <w:szCs w:val="20"/>
        </w:rPr>
        <w:t xml:space="preserve">may </w:t>
      </w:r>
      <w:r w:rsidRPr="003F6255">
        <w:rPr>
          <w:rFonts w:ascii="Arial" w:hAnsi="Arial" w:cs="Arial"/>
          <w:sz w:val="20"/>
          <w:szCs w:val="20"/>
        </w:rPr>
        <w:t xml:space="preserve">reject the </w:t>
      </w:r>
      <w:r w:rsidR="004B08E1">
        <w:rPr>
          <w:rFonts w:ascii="Arial" w:hAnsi="Arial" w:cs="Arial"/>
          <w:sz w:val="20"/>
          <w:szCs w:val="20"/>
        </w:rPr>
        <w:t>submittal</w:t>
      </w:r>
      <w:r w:rsidRPr="003F6255">
        <w:rPr>
          <w:rFonts w:ascii="Arial" w:hAnsi="Arial" w:cs="Arial"/>
          <w:sz w:val="20"/>
          <w:szCs w:val="20"/>
        </w:rPr>
        <w:t xml:space="preserve"> if it does not </w:t>
      </w:r>
      <w:r w:rsidR="005B3B8F">
        <w:rPr>
          <w:rFonts w:ascii="Arial" w:hAnsi="Arial" w:cs="Arial"/>
          <w:sz w:val="20"/>
          <w:szCs w:val="20"/>
        </w:rPr>
        <w:t xml:space="preserve">fully </w:t>
      </w:r>
      <w:r w:rsidRPr="003F6255">
        <w:rPr>
          <w:rFonts w:ascii="Arial" w:hAnsi="Arial" w:cs="Arial"/>
          <w:sz w:val="20"/>
          <w:szCs w:val="20"/>
        </w:rPr>
        <w:t xml:space="preserve">incorporate </w:t>
      </w:r>
      <w:r w:rsidR="00A54491">
        <w:rPr>
          <w:rFonts w:ascii="Arial" w:hAnsi="Arial" w:cs="Arial"/>
          <w:sz w:val="20"/>
          <w:szCs w:val="20"/>
        </w:rPr>
        <w:t xml:space="preserve">an </w:t>
      </w:r>
      <w:r w:rsidRPr="003F6255">
        <w:rPr>
          <w:rFonts w:ascii="Arial" w:hAnsi="Arial" w:cs="Arial"/>
          <w:sz w:val="20"/>
          <w:szCs w:val="20"/>
        </w:rPr>
        <w:t>Addendum</w:t>
      </w:r>
      <w:r w:rsidR="005B3B8F">
        <w:rPr>
          <w:rFonts w:ascii="Arial" w:hAnsi="Arial" w:cs="Arial"/>
          <w:sz w:val="20"/>
          <w:szCs w:val="20"/>
        </w:rPr>
        <w:t xml:space="preserve">.  </w:t>
      </w:r>
    </w:p>
    <w:p w:rsidR="00FC0607" w:rsidRDefault="00FC0607" w:rsidP="006772E1">
      <w:pPr>
        <w:jc w:val="both"/>
        <w:rPr>
          <w:rFonts w:ascii="Arial" w:hAnsi="Arial" w:cs="Arial"/>
          <w:sz w:val="20"/>
          <w:szCs w:val="20"/>
        </w:rPr>
      </w:pPr>
    </w:p>
    <w:p w:rsidR="005C23DC" w:rsidRPr="00811027" w:rsidRDefault="00B54101" w:rsidP="001C2106">
      <w:pPr>
        <w:pStyle w:val="Heading2"/>
        <w:keepLines/>
        <w:numPr>
          <w:ilvl w:val="1"/>
          <w:numId w:val="0"/>
        </w:numPr>
        <w:tabs>
          <w:tab w:val="left" w:pos="-1440"/>
          <w:tab w:val="left" w:pos="576"/>
          <w:tab w:val="left" w:pos="1080"/>
        </w:tabs>
        <w:jc w:val="both"/>
        <w:rPr>
          <w:i w:val="0"/>
          <w:color w:val="31849B"/>
          <w:sz w:val="22"/>
          <w:szCs w:val="22"/>
        </w:rPr>
      </w:pPr>
      <w:r w:rsidRPr="00811027">
        <w:rPr>
          <w:i w:val="0"/>
          <w:color w:val="31849B"/>
          <w:sz w:val="22"/>
          <w:szCs w:val="22"/>
        </w:rPr>
        <w:t>7.6 Proposal</w:t>
      </w:r>
      <w:r w:rsidR="005C23DC" w:rsidRPr="00811027">
        <w:rPr>
          <w:i w:val="0"/>
          <w:color w:val="31849B"/>
          <w:sz w:val="22"/>
          <w:szCs w:val="22"/>
        </w:rPr>
        <w:t xml:space="preserve"> </w:t>
      </w:r>
      <w:r w:rsidR="005B3B8F" w:rsidRPr="00811027">
        <w:rPr>
          <w:i w:val="0"/>
          <w:color w:val="31849B"/>
          <w:sz w:val="22"/>
          <w:szCs w:val="22"/>
        </w:rPr>
        <w:t>Submittal</w:t>
      </w:r>
      <w:bookmarkEnd w:id="38"/>
      <w:bookmarkEnd w:id="39"/>
      <w:bookmarkEnd w:id="40"/>
      <w:bookmarkEnd w:id="41"/>
      <w:bookmarkEnd w:id="42"/>
      <w:bookmarkEnd w:id="43"/>
      <w:bookmarkEnd w:id="44"/>
      <w:bookmarkEnd w:id="45"/>
      <w:r w:rsidR="00811027">
        <w:rPr>
          <w:i w:val="0"/>
          <w:color w:val="31849B"/>
          <w:sz w:val="22"/>
          <w:szCs w:val="22"/>
        </w:rPr>
        <w:t>.</w:t>
      </w:r>
    </w:p>
    <w:p w:rsidR="00140624" w:rsidRPr="003F6255" w:rsidRDefault="00140624" w:rsidP="00046F42">
      <w:pPr>
        <w:pStyle w:val="Heading6"/>
        <w:numPr>
          <w:ilvl w:val="0"/>
          <w:numId w:val="10"/>
        </w:numPr>
        <w:ind w:left="576"/>
        <w:jc w:val="both"/>
        <w:rPr>
          <w:rFonts w:ascii="Arial" w:hAnsi="Arial" w:cs="Arial"/>
          <w:b w:val="0"/>
          <w:sz w:val="20"/>
          <w:szCs w:val="20"/>
        </w:rPr>
      </w:pPr>
      <w:r w:rsidRPr="003F6255">
        <w:rPr>
          <w:rFonts w:ascii="Arial" w:hAnsi="Arial" w:cs="Arial"/>
          <w:b w:val="0"/>
          <w:sz w:val="20"/>
          <w:szCs w:val="20"/>
        </w:rPr>
        <w:t xml:space="preserve">Proposals must be received into the City no later than the date and time on page 1 </w:t>
      </w:r>
      <w:r w:rsidR="006E2D8D" w:rsidRPr="003F6255">
        <w:rPr>
          <w:rFonts w:ascii="Arial" w:hAnsi="Arial" w:cs="Arial"/>
          <w:b w:val="0"/>
          <w:sz w:val="20"/>
          <w:szCs w:val="20"/>
        </w:rPr>
        <w:t xml:space="preserve">except </w:t>
      </w:r>
      <w:r w:rsidRPr="003F6255">
        <w:rPr>
          <w:rFonts w:ascii="Arial" w:hAnsi="Arial" w:cs="Arial"/>
          <w:b w:val="0"/>
          <w:sz w:val="20"/>
          <w:szCs w:val="20"/>
        </w:rPr>
        <w:t>as revised by Addenda.</w:t>
      </w:r>
      <w:r w:rsidR="00C14976">
        <w:rPr>
          <w:rFonts w:ascii="Arial" w:hAnsi="Arial" w:cs="Arial"/>
          <w:b w:val="0"/>
          <w:sz w:val="20"/>
          <w:szCs w:val="20"/>
        </w:rPr>
        <w:t xml:space="preserve">  </w:t>
      </w:r>
    </w:p>
    <w:p w:rsidR="00140624" w:rsidRPr="003F6255" w:rsidRDefault="00140624" w:rsidP="00B54101">
      <w:pPr>
        <w:jc w:val="both"/>
        <w:rPr>
          <w:rFonts w:ascii="Arial" w:hAnsi="Arial" w:cs="Arial"/>
          <w:sz w:val="20"/>
          <w:szCs w:val="20"/>
        </w:rPr>
      </w:pPr>
    </w:p>
    <w:p w:rsidR="00FC0607" w:rsidRDefault="00C14976" w:rsidP="00046F42">
      <w:pPr>
        <w:numPr>
          <w:ilvl w:val="0"/>
          <w:numId w:val="10"/>
        </w:numPr>
        <w:ind w:left="576"/>
        <w:jc w:val="both"/>
        <w:rPr>
          <w:rFonts w:ascii="Arial" w:hAnsi="Arial" w:cs="Arial"/>
          <w:sz w:val="20"/>
          <w:szCs w:val="20"/>
        </w:rPr>
      </w:pPr>
      <w:r>
        <w:rPr>
          <w:rFonts w:ascii="Arial" w:hAnsi="Arial" w:cs="Arial"/>
          <w:sz w:val="20"/>
          <w:szCs w:val="20"/>
        </w:rPr>
        <w:t xml:space="preserve">All pages </w:t>
      </w:r>
      <w:r w:rsidR="00F221FC">
        <w:rPr>
          <w:rFonts w:ascii="Arial" w:hAnsi="Arial" w:cs="Arial"/>
          <w:sz w:val="20"/>
          <w:szCs w:val="20"/>
        </w:rPr>
        <w:t xml:space="preserve">are to </w:t>
      </w:r>
      <w:r w:rsidR="006C2BB3">
        <w:rPr>
          <w:rFonts w:ascii="Arial" w:hAnsi="Arial" w:cs="Arial"/>
          <w:sz w:val="20"/>
          <w:szCs w:val="20"/>
        </w:rPr>
        <w:t xml:space="preserve">be </w:t>
      </w:r>
      <w:r>
        <w:rPr>
          <w:rFonts w:ascii="Arial" w:hAnsi="Arial" w:cs="Arial"/>
          <w:sz w:val="20"/>
          <w:szCs w:val="20"/>
        </w:rPr>
        <w:t>numbered sequentially</w:t>
      </w:r>
      <w:r w:rsidR="00F221FC">
        <w:rPr>
          <w:rFonts w:ascii="Arial" w:hAnsi="Arial" w:cs="Arial"/>
          <w:sz w:val="20"/>
          <w:szCs w:val="20"/>
        </w:rPr>
        <w:t xml:space="preserve">, and </w:t>
      </w:r>
      <w:r>
        <w:rPr>
          <w:rFonts w:ascii="Arial" w:hAnsi="Arial" w:cs="Arial"/>
          <w:sz w:val="20"/>
          <w:szCs w:val="20"/>
        </w:rPr>
        <w:t xml:space="preserve">closely </w:t>
      </w:r>
      <w:r w:rsidR="00F221FC">
        <w:rPr>
          <w:rFonts w:ascii="Arial" w:hAnsi="Arial" w:cs="Arial"/>
          <w:sz w:val="20"/>
          <w:szCs w:val="20"/>
        </w:rPr>
        <w:t>follow the requested formats</w:t>
      </w:r>
      <w:r>
        <w:rPr>
          <w:rFonts w:ascii="Arial" w:hAnsi="Arial" w:cs="Arial"/>
          <w:sz w:val="20"/>
          <w:szCs w:val="20"/>
        </w:rPr>
        <w:t>.</w:t>
      </w:r>
    </w:p>
    <w:p w:rsidR="00C14976" w:rsidRDefault="00C14976" w:rsidP="00B54101">
      <w:pPr>
        <w:pStyle w:val="ListParagraph"/>
        <w:ind w:left="576"/>
        <w:rPr>
          <w:rFonts w:ascii="Arial" w:hAnsi="Arial" w:cs="Arial"/>
          <w:sz w:val="20"/>
        </w:rPr>
      </w:pPr>
    </w:p>
    <w:p w:rsidR="00C14976" w:rsidRDefault="00C14976" w:rsidP="00046F42">
      <w:pPr>
        <w:numPr>
          <w:ilvl w:val="0"/>
          <w:numId w:val="10"/>
        </w:numPr>
        <w:ind w:left="576"/>
        <w:jc w:val="both"/>
        <w:rPr>
          <w:rFonts w:ascii="Arial" w:hAnsi="Arial" w:cs="Arial"/>
          <w:sz w:val="20"/>
          <w:szCs w:val="20"/>
        </w:rPr>
      </w:pPr>
      <w:r>
        <w:rPr>
          <w:rFonts w:ascii="Arial" w:hAnsi="Arial" w:cs="Arial"/>
          <w:sz w:val="20"/>
          <w:szCs w:val="20"/>
        </w:rPr>
        <w:t xml:space="preserve">The City </w:t>
      </w:r>
      <w:r w:rsidR="007C32E4" w:rsidRPr="007C32E4">
        <w:rPr>
          <w:rFonts w:ascii="Arial" w:hAnsi="Arial" w:cs="Arial"/>
          <w:sz w:val="20"/>
          <w:szCs w:val="20"/>
        </w:rPr>
        <w:t>does not have</w:t>
      </w:r>
      <w:r>
        <w:rPr>
          <w:rFonts w:ascii="Arial" w:hAnsi="Arial" w:cs="Arial"/>
          <w:sz w:val="20"/>
          <w:szCs w:val="20"/>
        </w:rPr>
        <w:t xml:space="preserve"> page limit</w:t>
      </w:r>
      <w:r w:rsidR="001F31A4">
        <w:rPr>
          <w:rFonts w:ascii="Arial" w:hAnsi="Arial" w:cs="Arial"/>
          <w:sz w:val="20"/>
          <w:szCs w:val="20"/>
        </w:rPr>
        <w:t>s specified in the submittal instructions section</w:t>
      </w:r>
      <w:r>
        <w:rPr>
          <w:rFonts w:ascii="Arial" w:hAnsi="Arial" w:cs="Arial"/>
          <w:sz w:val="20"/>
          <w:szCs w:val="20"/>
        </w:rPr>
        <w:t xml:space="preserve">.  Any pages that exceed the page limit will be excised from the document </w:t>
      </w:r>
      <w:r w:rsidR="005B3B8F">
        <w:rPr>
          <w:rFonts w:ascii="Arial" w:hAnsi="Arial" w:cs="Arial"/>
          <w:sz w:val="20"/>
          <w:szCs w:val="20"/>
        </w:rPr>
        <w:t xml:space="preserve">for </w:t>
      </w:r>
      <w:r w:rsidR="00F221FC">
        <w:rPr>
          <w:rFonts w:ascii="Arial" w:hAnsi="Arial" w:cs="Arial"/>
          <w:sz w:val="20"/>
          <w:szCs w:val="20"/>
        </w:rPr>
        <w:t xml:space="preserve">purposes of </w:t>
      </w:r>
      <w:r w:rsidR="005B3B8F">
        <w:rPr>
          <w:rFonts w:ascii="Arial" w:hAnsi="Arial" w:cs="Arial"/>
          <w:sz w:val="20"/>
          <w:szCs w:val="20"/>
        </w:rPr>
        <w:t>evaluation.</w:t>
      </w:r>
      <w:r>
        <w:rPr>
          <w:rFonts w:ascii="Arial" w:hAnsi="Arial" w:cs="Arial"/>
          <w:sz w:val="20"/>
          <w:szCs w:val="20"/>
        </w:rPr>
        <w:t xml:space="preserve"> </w:t>
      </w:r>
    </w:p>
    <w:p w:rsidR="003B2631" w:rsidRDefault="003B2631" w:rsidP="00B54101">
      <w:pPr>
        <w:pStyle w:val="ListParagraph"/>
        <w:ind w:left="576"/>
        <w:rPr>
          <w:rFonts w:ascii="Arial" w:hAnsi="Arial" w:cs="Arial"/>
          <w:sz w:val="20"/>
        </w:rPr>
      </w:pPr>
    </w:p>
    <w:p w:rsidR="004072E1" w:rsidRPr="003F6255" w:rsidRDefault="004072E1" w:rsidP="00046F42">
      <w:pPr>
        <w:numPr>
          <w:ilvl w:val="0"/>
          <w:numId w:val="10"/>
        </w:numPr>
        <w:ind w:left="576"/>
        <w:jc w:val="both"/>
        <w:rPr>
          <w:rFonts w:ascii="Arial" w:hAnsi="Arial" w:cs="Arial"/>
          <w:sz w:val="20"/>
          <w:szCs w:val="20"/>
        </w:rPr>
      </w:pPr>
      <w:r w:rsidRPr="003F6255">
        <w:rPr>
          <w:rFonts w:ascii="Arial" w:hAnsi="Arial" w:cs="Arial"/>
          <w:sz w:val="20"/>
          <w:szCs w:val="20"/>
        </w:rPr>
        <w:t xml:space="preserve">The submitter has full responsibility to ensure the </w:t>
      </w:r>
      <w:r>
        <w:rPr>
          <w:rFonts w:ascii="Arial" w:hAnsi="Arial" w:cs="Arial"/>
          <w:sz w:val="20"/>
          <w:szCs w:val="20"/>
        </w:rPr>
        <w:t xml:space="preserve">response </w:t>
      </w:r>
      <w:r w:rsidRPr="003F6255">
        <w:rPr>
          <w:rFonts w:ascii="Arial" w:hAnsi="Arial" w:cs="Arial"/>
          <w:sz w:val="20"/>
          <w:szCs w:val="20"/>
        </w:rPr>
        <w:t xml:space="preserve">arrives at </w:t>
      </w:r>
      <w:r>
        <w:rPr>
          <w:rFonts w:ascii="Arial" w:hAnsi="Arial" w:cs="Arial"/>
          <w:sz w:val="20"/>
          <w:szCs w:val="20"/>
        </w:rPr>
        <w:t xml:space="preserve">the City </w:t>
      </w:r>
      <w:r w:rsidRPr="003F6255">
        <w:rPr>
          <w:rFonts w:ascii="Arial" w:hAnsi="Arial" w:cs="Arial"/>
          <w:sz w:val="20"/>
          <w:szCs w:val="20"/>
        </w:rPr>
        <w:t xml:space="preserve">within the deadline. </w:t>
      </w:r>
      <w:r>
        <w:rPr>
          <w:rFonts w:ascii="Arial" w:hAnsi="Arial" w:cs="Arial"/>
          <w:sz w:val="20"/>
          <w:szCs w:val="20"/>
        </w:rPr>
        <w:t xml:space="preserve">A response </w:t>
      </w:r>
      <w:r w:rsidRPr="003F6255">
        <w:rPr>
          <w:rFonts w:ascii="Arial" w:hAnsi="Arial" w:cs="Arial"/>
          <w:sz w:val="20"/>
          <w:szCs w:val="20"/>
        </w:rPr>
        <w:t xml:space="preserve">delivered after the </w:t>
      </w:r>
      <w:r w:rsidR="00F221FC">
        <w:rPr>
          <w:rFonts w:ascii="Arial" w:hAnsi="Arial" w:cs="Arial"/>
          <w:sz w:val="20"/>
          <w:szCs w:val="20"/>
        </w:rPr>
        <w:t xml:space="preserve">deadline </w:t>
      </w:r>
      <w:r w:rsidRPr="003F6255">
        <w:rPr>
          <w:rFonts w:ascii="Arial" w:hAnsi="Arial" w:cs="Arial"/>
          <w:sz w:val="20"/>
          <w:szCs w:val="20"/>
        </w:rPr>
        <w:t xml:space="preserve">will not be accepted unless waived as immaterial by the City </w:t>
      </w:r>
      <w:r>
        <w:rPr>
          <w:rFonts w:ascii="Arial" w:hAnsi="Arial" w:cs="Arial"/>
          <w:sz w:val="20"/>
          <w:szCs w:val="20"/>
        </w:rPr>
        <w:t xml:space="preserve">given </w:t>
      </w:r>
      <w:r w:rsidRPr="003F6255">
        <w:rPr>
          <w:rFonts w:ascii="Arial" w:hAnsi="Arial" w:cs="Arial"/>
          <w:sz w:val="20"/>
          <w:szCs w:val="20"/>
        </w:rPr>
        <w:t xml:space="preserve">specific fact-based circumstances.  </w:t>
      </w:r>
    </w:p>
    <w:p w:rsidR="009F4B87" w:rsidRDefault="009F4B87" w:rsidP="004072E1">
      <w:pPr>
        <w:rPr>
          <w:rFonts w:ascii="Arial" w:hAnsi="Arial" w:cs="Arial"/>
          <w:b/>
          <w:color w:val="31849B"/>
          <w:sz w:val="22"/>
          <w:szCs w:val="22"/>
        </w:rPr>
      </w:pPr>
    </w:p>
    <w:p w:rsidR="004072E1" w:rsidRPr="00811027" w:rsidRDefault="004072E1" w:rsidP="007C32E4">
      <w:pPr>
        <w:spacing w:before="100" w:beforeAutospacing="1" w:after="100" w:afterAutospacing="1"/>
        <w:rPr>
          <w:rFonts w:ascii="Arial" w:hAnsi="Arial" w:cs="Arial"/>
          <w:b/>
          <w:color w:val="215868"/>
          <w:sz w:val="22"/>
          <w:szCs w:val="22"/>
        </w:rPr>
      </w:pPr>
      <w:r w:rsidRPr="00811027">
        <w:rPr>
          <w:rFonts w:ascii="Arial" w:hAnsi="Arial" w:cs="Arial"/>
          <w:b/>
          <w:color w:val="31849B"/>
          <w:sz w:val="22"/>
          <w:szCs w:val="22"/>
        </w:rPr>
        <w:t>Electronic Submittal</w:t>
      </w:r>
      <w:r w:rsidRPr="00811027">
        <w:rPr>
          <w:rFonts w:ascii="Arial" w:hAnsi="Arial" w:cs="Arial"/>
          <w:b/>
          <w:color w:val="215868"/>
          <w:sz w:val="22"/>
          <w:szCs w:val="22"/>
        </w:rPr>
        <w:t>.</w:t>
      </w:r>
    </w:p>
    <w:p w:rsidR="004072E1" w:rsidRDefault="004072E1" w:rsidP="007C32E4">
      <w:pPr>
        <w:pStyle w:val="NoSpacing"/>
        <w:spacing w:before="100" w:beforeAutospacing="1"/>
        <w:rPr>
          <w:rFonts w:ascii="Arial" w:hAnsi="Arial" w:cs="Arial"/>
          <w:sz w:val="20"/>
          <w:szCs w:val="20"/>
        </w:rPr>
      </w:pPr>
      <w:r w:rsidRPr="004072E1">
        <w:rPr>
          <w:rFonts w:ascii="Arial" w:hAnsi="Arial" w:cs="Arial"/>
          <w:sz w:val="20"/>
          <w:szCs w:val="20"/>
        </w:rPr>
        <w:t xml:space="preserve">The City allows and will accept an electronic submittal, in lieu of an official paper submittal.  </w:t>
      </w:r>
    </w:p>
    <w:p w:rsidR="004072E1" w:rsidRDefault="004072E1" w:rsidP="00046F42">
      <w:pPr>
        <w:pStyle w:val="NoSpacing"/>
        <w:numPr>
          <w:ilvl w:val="0"/>
          <w:numId w:val="8"/>
        </w:numPr>
        <w:spacing w:before="100" w:beforeAutospacing="1" w:after="100" w:afterAutospacing="1"/>
        <w:rPr>
          <w:rFonts w:ascii="Arial" w:hAnsi="Arial" w:cs="Arial"/>
          <w:sz w:val="20"/>
          <w:szCs w:val="20"/>
        </w:rPr>
      </w:pPr>
      <w:r w:rsidRPr="004072E1">
        <w:rPr>
          <w:rFonts w:ascii="Arial" w:hAnsi="Arial" w:cs="Arial"/>
          <w:sz w:val="20"/>
          <w:szCs w:val="20"/>
        </w:rPr>
        <w:t xml:space="preserve">The electronic submittal </w:t>
      </w:r>
      <w:r w:rsidR="006C2BB3">
        <w:rPr>
          <w:rFonts w:ascii="Arial" w:hAnsi="Arial" w:cs="Arial"/>
          <w:sz w:val="20"/>
          <w:szCs w:val="20"/>
        </w:rPr>
        <w:t xml:space="preserve">is </w:t>
      </w:r>
      <w:r w:rsidRPr="004072E1">
        <w:rPr>
          <w:rFonts w:ascii="Arial" w:hAnsi="Arial" w:cs="Arial"/>
          <w:sz w:val="20"/>
          <w:szCs w:val="20"/>
        </w:rPr>
        <w:t xml:space="preserve">e-mailed to the </w:t>
      </w:r>
      <w:r w:rsidR="00C50197">
        <w:rPr>
          <w:rFonts w:ascii="Arial" w:hAnsi="Arial" w:cs="Arial"/>
          <w:sz w:val="20"/>
          <w:szCs w:val="20"/>
        </w:rPr>
        <w:t xml:space="preserve">City contact </w:t>
      </w:r>
      <w:r w:rsidRPr="004072E1">
        <w:rPr>
          <w:rFonts w:ascii="Arial" w:hAnsi="Arial" w:cs="Arial"/>
          <w:sz w:val="20"/>
          <w:szCs w:val="20"/>
        </w:rPr>
        <w:t xml:space="preserve">(see page 4), </w:t>
      </w:r>
      <w:r w:rsidR="006C2BB3">
        <w:rPr>
          <w:rFonts w:ascii="Arial" w:hAnsi="Arial" w:cs="Arial"/>
          <w:sz w:val="20"/>
          <w:szCs w:val="20"/>
        </w:rPr>
        <w:t xml:space="preserve">by </w:t>
      </w:r>
      <w:r w:rsidRPr="004072E1">
        <w:rPr>
          <w:rFonts w:ascii="Arial" w:hAnsi="Arial" w:cs="Arial"/>
          <w:sz w:val="20"/>
          <w:szCs w:val="20"/>
        </w:rPr>
        <w:t xml:space="preserve">the deadline (Procurement Schedule, Table 1, Page 4 or as otherwise amended).  </w:t>
      </w:r>
    </w:p>
    <w:p w:rsidR="004072E1" w:rsidRDefault="004072E1" w:rsidP="00046F42">
      <w:pPr>
        <w:pStyle w:val="NoSpacing"/>
        <w:numPr>
          <w:ilvl w:val="0"/>
          <w:numId w:val="8"/>
        </w:numPr>
        <w:spacing w:before="100" w:beforeAutospacing="1" w:after="100" w:afterAutospacing="1"/>
        <w:rPr>
          <w:rFonts w:ascii="Arial" w:hAnsi="Arial" w:cs="Arial"/>
          <w:sz w:val="20"/>
          <w:szCs w:val="20"/>
        </w:rPr>
      </w:pPr>
      <w:r>
        <w:rPr>
          <w:rFonts w:ascii="Arial" w:hAnsi="Arial" w:cs="Arial"/>
          <w:sz w:val="20"/>
          <w:szCs w:val="20"/>
        </w:rPr>
        <w:t>Title the e-mail</w:t>
      </w:r>
      <w:r w:rsidR="00C50197">
        <w:rPr>
          <w:rFonts w:ascii="Arial" w:hAnsi="Arial" w:cs="Arial"/>
          <w:sz w:val="20"/>
          <w:szCs w:val="20"/>
        </w:rPr>
        <w:t xml:space="preserve"> clearly so it won’t be lost in an e-mail stream</w:t>
      </w:r>
      <w:r>
        <w:rPr>
          <w:rFonts w:ascii="Arial" w:hAnsi="Arial" w:cs="Arial"/>
          <w:sz w:val="20"/>
          <w:szCs w:val="20"/>
        </w:rPr>
        <w:t xml:space="preserve">. </w:t>
      </w:r>
    </w:p>
    <w:p w:rsidR="004072E1" w:rsidRDefault="004072E1" w:rsidP="00046F42">
      <w:pPr>
        <w:pStyle w:val="NoSpacing"/>
        <w:numPr>
          <w:ilvl w:val="0"/>
          <w:numId w:val="8"/>
        </w:numPr>
        <w:spacing w:before="100" w:beforeAutospacing="1" w:after="100" w:afterAutospacing="1"/>
        <w:rPr>
          <w:rFonts w:ascii="Arial" w:hAnsi="Arial" w:cs="Arial"/>
          <w:sz w:val="20"/>
          <w:szCs w:val="20"/>
        </w:rPr>
      </w:pPr>
      <w:r w:rsidRPr="004072E1">
        <w:rPr>
          <w:rFonts w:ascii="Arial" w:hAnsi="Arial" w:cs="Arial"/>
          <w:sz w:val="20"/>
          <w:szCs w:val="20"/>
        </w:rPr>
        <w:t xml:space="preserve">Any risks associated are borne by the Proposer.  </w:t>
      </w:r>
    </w:p>
    <w:p w:rsidR="004072E1" w:rsidRDefault="004072E1" w:rsidP="00046F42">
      <w:pPr>
        <w:pStyle w:val="NoSpacing"/>
        <w:numPr>
          <w:ilvl w:val="0"/>
          <w:numId w:val="8"/>
        </w:numPr>
        <w:spacing w:before="100" w:beforeAutospacing="1" w:after="100" w:afterAutospacing="1"/>
        <w:rPr>
          <w:rFonts w:ascii="Arial" w:hAnsi="Arial" w:cs="Arial"/>
          <w:sz w:val="20"/>
          <w:szCs w:val="20"/>
        </w:rPr>
      </w:pPr>
      <w:r w:rsidRPr="004072E1">
        <w:rPr>
          <w:rFonts w:ascii="Arial" w:hAnsi="Arial" w:cs="Arial"/>
          <w:sz w:val="20"/>
          <w:szCs w:val="20"/>
        </w:rPr>
        <w:t xml:space="preserve">The City e-mail system will allow documents up to 12 Megabytes. </w:t>
      </w:r>
    </w:p>
    <w:p w:rsidR="004072E1" w:rsidRDefault="004072E1" w:rsidP="00046F42">
      <w:pPr>
        <w:pStyle w:val="NoSpacing"/>
        <w:numPr>
          <w:ilvl w:val="0"/>
          <w:numId w:val="8"/>
        </w:numPr>
        <w:spacing w:before="100" w:beforeAutospacing="1" w:after="100" w:afterAutospacing="1"/>
        <w:rPr>
          <w:rFonts w:ascii="Arial" w:hAnsi="Arial" w:cs="Arial"/>
          <w:sz w:val="20"/>
          <w:szCs w:val="20"/>
        </w:rPr>
      </w:pPr>
      <w:r w:rsidRPr="004072E1">
        <w:rPr>
          <w:rFonts w:ascii="Arial" w:hAnsi="Arial" w:cs="Arial"/>
          <w:sz w:val="20"/>
          <w:szCs w:val="20"/>
        </w:rPr>
        <w:t xml:space="preserve">If the Proposer also submits a hard-copy, the </w:t>
      </w:r>
      <w:r w:rsidR="00163B14">
        <w:rPr>
          <w:rFonts w:ascii="Arial" w:hAnsi="Arial" w:cs="Arial"/>
          <w:sz w:val="20"/>
          <w:szCs w:val="20"/>
        </w:rPr>
        <w:t>hard copy has precedence.</w:t>
      </w:r>
    </w:p>
    <w:p w:rsidR="00D02775" w:rsidRPr="003C0DE2" w:rsidRDefault="009755FE" w:rsidP="003C0DE2">
      <w:pPr>
        <w:pStyle w:val="Heading2"/>
        <w:keepLines/>
        <w:numPr>
          <w:ilvl w:val="1"/>
          <w:numId w:val="0"/>
        </w:numPr>
        <w:tabs>
          <w:tab w:val="left" w:pos="-1440"/>
          <w:tab w:val="left" w:pos="576"/>
          <w:tab w:val="left" w:pos="1080"/>
        </w:tabs>
        <w:ind w:left="216" w:hanging="216"/>
        <w:jc w:val="both"/>
        <w:rPr>
          <w:i w:val="0"/>
          <w:color w:val="31849B"/>
          <w:sz w:val="22"/>
          <w:szCs w:val="22"/>
        </w:rPr>
      </w:pPr>
      <w:bookmarkStart w:id="46" w:name="_Toc524484966"/>
      <w:bookmarkStart w:id="47" w:name="_Toc524754153"/>
      <w:bookmarkStart w:id="48" w:name="_Toc526492398"/>
      <w:bookmarkStart w:id="49" w:name="_Toc528557453"/>
      <w:bookmarkStart w:id="50" w:name="_Toc529153513"/>
      <w:bookmarkStart w:id="51" w:name="_Toc30899411"/>
      <w:r w:rsidRPr="003C0DE2">
        <w:rPr>
          <w:i w:val="0"/>
          <w:color w:val="31849B"/>
          <w:sz w:val="22"/>
          <w:szCs w:val="22"/>
        </w:rPr>
        <w:t>7</w:t>
      </w:r>
      <w:r w:rsidR="004072E1" w:rsidRPr="003C0DE2">
        <w:rPr>
          <w:i w:val="0"/>
          <w:color w:val="31849B"/>
          <w:sz w:val="22"/>
          <w:szCs w:val="22"/>
        </w:rPr>
        <w:t>.7 License and Business Tax Requirements</w:t>
      </w:r>
      <w:r w:rsidR="00D02775" w:rsidRPr="003C0DE2">
        <w:rPr>
          <w:i w:val="0"/>
          <w:color w:val="31849B"/>
          <w:sz w:val="22"/>
          <w:szCs w:val="22"/>
        </w:rPr>
        <w:t>.</w:t>
      </w:r>
    </w:p>
    <w:p w:rsidR="00D02775" w:rsidRDefault="00D02775" w:rsidP="00A54491">
      <w:pPr>
        <w:pStyle w:val="BodyText"/>
        <w:jc w:val="both"/>
        <w:rPr>
          <w:rFonts w:ascii="Arial" w:hAnsi="Arial" w:cs="Arial"/>
          <w:spacing w:val="-3"/>
          <w:sz w:val="20"/>
          <w:szCs w:val="20"/>
        </w:rPr>
      </w:pPr>
      <w:r w:rsidRPr="003F6255">
        <w:rPr>
          <w:rFonts w:ascii="Arial" w:hAnsi="Arial" w:cs="Arial"/>
          <w:sz w:val="20"/>
          <w:szCs w:val="20"/>
        </w:rPr>
        <w:t xml:space="preserve">The </w:t>
      </w:r>
      <w:r w:rsidR="006C2BB3">
        <w:rPr>
          <w:rFonts w:ascii="Arial" w:hAnsi="Arial" w:cs="Arial"/>
          <w:sz w:val="20"/>
          <w:szCs w:val="20"/>
        </w:rPr>
        <w:t xml:space="preserve">Consultant must meet </w:t>
      </w:r>
      <w:r w:rsidRPr="003F6255">
        <w:rPr>
          <w:rFonts w:ascii="Arial" w:hAnsi="Arial" w:cs="Arial"/>
          <w:sz w:val="20"/>
          <w:szCs w:val="20"/>
        </w:rPr>
        <w:t xml:space="preserve">all licensing requirements that apply to their business immediately after contract award or the City may reject the </w:t>
      </w:r>
      <w:r>
        <w:rPr>
          <w:rFonts w:ascii="Arial" w:hAnsi="Arial" w:cs="Arial"/>
          <w:sz w:val="20"/>
          <w:szCs w:val="20"/>
        </w:rPr>
        <w:t>Consultant</w:t>
      </w:r>
      <w:r w:rsidRPr="003F6255">
        <w:rPr>
          <w:rFonts w:ascii="Arial" w:hAnsi="Arial" w:cs="Arial"/>
          <w:sz w:val="20"/>
          <w:szCs w:val="20"/>
        </w:rPr>
        <w:t xml:space="preserve">. </w:t>
      </w:r>
      <w:r w:rsidRPr="003F6255">
        <w:rPr>
          <w:rFonts w:ascii="Arial" w:hAnsi="Arial" w:cs="Arial"/>
          <w:spacing w:val="-3"/>
          <w:sz w:val="20"/>
          <w:szCs w:val="20"/>
        </w:rPr>
        <w:t xml:space="preserve">Companies must license, report and pay revenue taxes for the Washington </w:t>
      </w:r>
      <w:r w:rsidRPr="003F6255">
        <w:rPr>
          <w:rFonts w:ascii="Arial" w:hAnsi="Arial" w:cs="Arial"/>
          <w:spacing w:val="-3"/>
          <w:sz w:val="20"/>
          <w:szCs w:val="20"/>
        </w:rPr>
        <w:lastRenderedPageBreak/>
        <w:t xml:space="preserve">State business License (UBI#) and Seattle Business License, if they are required by the laws of those jurisdictions.  The </w:t>
      </w:r>
      <w:r>
        <w:rPr>
          <w:rFonts w:ascii="Arial" w:hAnsi="Arial" w:cs="Arial"/>
          <w:spacing w:val="-3"/>
          <w:sz w:val="20"/>
          <w:szCs w:val="20"/>
        </w:rPr>
        <w:t>Consultant</w:t>
      </w:r>
      <w:r w:rsidRPr="003F6255">
        <w:rPr>
          <w:rFonts w:ascii="Arial" w:hAnsi="Arial" w:cs="Arial"/>
          <w:spacing w:val="-3"/>
          <w:sz w:val="20"/>
          <w:szCs w:val="20"/>
        </w:rPr>
        <w:t xml:space="preserve"> should carefully consider those costs prior to submitting their offer, as the City will not separately pay or reimburse those costs to the </w:t>
      </w:r>
      <w:r>
        <w:rPr>
          <w:rFonts w:ascii="Arial" w:hAnsi="Arial" w:cs="Arial"/>
          <w:spacing w:val="-3"/>
          <w:sz w:val="20"/>
          <w:szCs w:val="20"/>
        </w:rPr>
        <w:t>Consultant</w:t>
      </w:r>
      <w:r w:rsidRPr="003F6255">
        <w:rPr>
          <w:rFonts w:ascii="Arial" w:hAnsi="Arial" w:cs="Arial"/>
          <w:spacing w:val="-3"/>
          <w:sz w:val="20"/>
          <w:szCs w:val="20"/>
        </w:rPr>
        <w:t xml:space="preserve">.  </w:t>
      </w:r>
    </w:p>
    <w:p w:rsidR="00D02775" w:rsidRPr="00811027" w:rsidRDefault="00D02775" w:rsidP="00D02775">
      <w:pPr>
        <w:tabs>
          <w:tab w:val="left" w:pos="-720"/>
        </w:tabs>
        <w:suppressAutoHyphens/>
        <w:jc w:val="both"/>
        <w:rPr>
          <w:rFonts w:ascii="Arial" w:hAnsi="Arial" w:cs="Arial"/>
          <w:color w:val="31849B"/>
          <w:spacing w:val="-3"/>
          <w:sz w:val="20"/>
          <w:szCs w:val="20"/>
        </w:rPr>
      </w:pPr>
      <w:r w:rsidRPr="00811027">
        <w:rPr>
          <w:rFonts w:ascii="Arial" w:hAnsi="Arial" w:cs="Arial"/>
          <w:b/>
          <w:color w:val="31849B"/>
          <w:spacing w:val="-3"/>
          <w:sz w:val="20"/>
          <w:szCs w:val="20"/>
        </w:rPr>
        <w:t>Seattle Business Licensing and associated taxes.</w:t>
      </w:r>
    </w:p>
    <w:p w:rsidR="00D02775" w:rsidRPr="003F6255" w:rsidRDefault="00D02775" w:rsidP="00046F42">
      <w:pPr>
        <w:numPr>
          <w:ilvl w:val="0"/>
          <w:numId w:val="11"/>
        </w:numPr>
        <w:tabs>
          <w:tab w:val="left" w:pos="-720"/>
        </w:tabs>
        <w:suppressAutoHyphens/>
        <w:jc w:val="both"/>
        <w:rPr>
          <w:rFonts w:ascii="Arial" w:hAnsi="Arial" w:cs="Arial"/>
          <w:spacing w:val="-3"/>
          <w:sz w:val="20"/>
          <w:szCs w:val="20"/>
        </w:rPr>
      </w:pPr>
      <w:r w:rsidRPr="003F6255">
        <w:rPr>
          <w:rFonts w:ascii="Arial" w:hAnsi="Arial" w:cs="Arial"/>
          <w:spacing w:val="-3"/>
          <w:sz w:val="20"/>
          <w:szCs w:val="20"/>
        </w:rPr>
        <w:t xml:space="preserve">If you have a “physical nexus” in the city, you must obtain a Seattle Business license and pay all taxes due before the Contract can be signed.  </w:t>
      </w:r>
    </w:p>
    <w:p w:rsidR="00D02775" w:rsidRPr="003F6255" w:rsidRDefault="00D02775" w:rsidP="00046F42">
      <w:pPr>
        <w:numPr>
          <w:ilvl w:val="0"/>
          <w:numId w:val="11"/>
        </w:numPr>
        <w:tabs>
          <w:tab w:val="left" w:pos="-720"/>
        </w:tabs>
        <w:suppressAutoHyphens/>
        <w:jc w:val="both"/>
        <w:rPr>
          <w:rFonts w:ascii="Arial" w:hAnsi="Arial" w:cs="Arial"/>
          <w:spacing w:val="-3"/>
          <w:sz w:val="20"/>
          <w:szCs w:val="20"/>
        </w:rPr>
      </w:pPr>
      <w:r w:rsidRPr="003F6255">
        <w:rPr>
          <w:rFonts w:ascii="Arial" w:hAnsi="Arial" w:cs="Arial"/>
          <w:spacing w:val="-3"/>
          <w:sz w:val="20"/>
          <w:szCs w:val="20"/>
        </w:rPr>
        <w:t xml:space="preserve">A “physical nexus” means you have physical presence, such as: a building/facility in Seattle, you make sales trips into Seattle, your own company drives into Seattle for product deliveries, and/or you conduct service work in Seattle (repair, installation, service, maintenance work, on-site consulting, etc). </w:t>
      </w:r>
    </w:p>
    <w:p w:rsidR="00D02775" w:rsidRPr="003F6255" w:rsidRDefault="00D02775" w:rsidP="00046F42">
      <w:pPr>
        <w:numPr>
          <w:ilvl w:val="0"/>
          <w:numId w:val="11"/>
        </w:numPr>
        <w:tabs>
          <w:tab w:val="left" w:pos="-720"/>
        </w:tabs>
        <w:suppressAutoHyphens/>
        <w:jc w:val="both"/>
        <w:rPr>
          <w:rFonts w:ascii="Arial" w:hAnsi="Arial" w:cs="Arial"/>
          <w:spacing w:val="-3"/>
          <w:sz w:val="20"/>
          <w:szCs w:val="20"/>
        </w:rPr>
      </w:pPr>
      <w:r w:rsidRPr="003F6255">
        <w:rPr>
          <w:rFonts w:ascii="Arial" w:hAnsi="Arial" w:cs="Arial"/>
          <w:spacing w:val="-3"/>
          <w:sz w:val="20"/>
          <w:szCs w:val="20"/>
        </w:rPr>
        <w:t xml:space="preserve">We provide a </w:t>
      </w:r>
      <w:r>
        <w:rPr>
          <w:rFonts w:ascii="Arial" w:hAnsi="Arial" w:cs="Arial"/>
          <w:spacing w:val="-3"/>
          <w:sz w:val="20"/>
          <w:szCs w:val="20"/>
        </w:rPr>
        <w:t>Consultant</w:t>
      </w:r>
      <w:r w:rsidRPr="003F6255">
        <w:rPr>
          <w:rFonts w:ascii="Arial" w:hAnsi="Arial" w:cs="Arial"/>
          <w:spacing w:val="-3"/>
          <w:sz w:val="20"/>
          <w:szCs w:val="20"/>
        </w:rPr>
        <w:t xml:space="preserve"> Questionnaire Form in our submittal package items later in this RFP, and it will ask you to specify if you have “physical nexus”.</w:t>
      </w:r>
    </w:p>
    <w:p w:rsidR="00D02775" w:rsidRPr="003F6255" w:rsidRDefault="00D02775" w:rsidP="00046F42">
      <w:pPr>
        <w:numPr>
          <w:ilvl w:val="0"/>
          <w:numId w:val="11"/>
        </w:numPr>
        <w:tabs>
          <w:tab w:val="left" w:pos="-720"/>
        </w:tabs>
        <w:suppressAutoHyphens/>
        <w:jc w:val="both"/>
        <w:rPr>
          <w:rFonts w:ascii="Arial" w:hAnsi="Arial" w:cs="Arial"/>
          <w:spacing w:val="-3"/>
          <w:sz w:val="20"/>
          <w:szCs w:val="20"/>
        </w:rPr>
      </w:pPr>
      <w:r w:rsidRPr="003F6255">
        <w:rPr>
          <w:rFonts w:ascii="Arial" w:hAnsi="Arial" w:cs="Arial"/>
          <w:spacing w:val="-3"/>
          <w:sz w:val="20"/>
          <w:szCs w:val="20"/>
        </w:rPr>
        <w:t xml:space="preserve">All costs for any licenses, permits and Seattle Business License taxes owed shall be borne by the </w:t>
      </w:r>
      <w:r>
        <w:rPr>
          <w:rFonts w:ascii="Arial" w:hAnsi="Arial" w:cs="Arial"/>
          <w:spacing w:val="-3"/>
          <w:sz w:val="20"/>
          <w:szCs w:val="20"/>
        </w:rPr>
        <w:t>Consultant</w:t>
      </w:r>
      <w:r w:rsidRPr="003F6255">
        <w:rPr>
          <w:rFonts w:ascii="Arial" w:hAnsi="Arial" w:cs="Arial"/>
          <w:spacing w:val="-3"/>
          <w:sz w:val="20"/>
          <w:szCs w:val="20"/>
        </w:rPr>
        <w:t xml:space="preserve"> and not charged separately to the City.  </w:t>
      </w:r>
    </w:p>
    <w:p w:rsidR="00D02775" w:rsidRPr="003F6255" w:rsidRDefault="00D02775" w:rsidP="00046F42">
      <w:pPr>
        <w:numPr>
          <w:ilvl w:val="0"/>
          <w:numId w:val="11"/>
        </w:numPr>
        <w:tabs>
          <w:tab w:val="left" w:pos="-720"/>
        </w:tabs>
        <w:suppressAutoHyphens/>
        <w:jc w:val="both"/>
        <w:rPr>
          <w:rFonts w:ascii="Arial" w:hAnsi="Arial" w:cs="Arial"/>
          <w:spacing w:val="-3"/>
          <w:sz w:val="20"/>
          <w:szCs w:val="20"/>
        </w:rPr>
      </w:pPr>
      <w:r w:rsidRPr="003F6255">
        <w:rPr>
          <w:rFonts w:ascii="Arial" w:hAnsi="Arial" w:cs="Arial"/>
          <w:spacing w:val="-3"/>
          <w:sz w:val="20"/>
          <w:szCs w:val="20"/>
        </w:rPr>
        <w:t xml:space="preserve">The apparent successful </w:t>
      </w:r>
      <w:r>
        <w:rPr>
          <w:rFonts w:ascii="Arial" w:hAnsi="Arial" w:cs="Arial"/>
          <w:spacing w:val="-3"/>
          <w:sz w:val="20"/>
          <w:szCs w:val="20"/>
        </w:rPr>
        <w:t>Consultant</w:t>
      </w:r>
      <w:r w:rsidR="0019291E">
        <w:rPr>
          <w:rFonts w:ascii="Arial" w:hAnsi="Arial" w:cs="Arial"/>
          <w:spacing w:val="-3"/>
          <w:sz w:val="20"/>
          <w:szCs w:val="20"/>
        </w:rPr>
        <w:t>(s)</w:t>
      </w:r>
      <w:r w:rsidRPr="003F6255">
        <w:rPr>
          <w:rFonts w:ascii="Arial" w:hAnsi="Arial" w:cs="Arial"/>
          <w:spacing w:val="-3"/>
          <w:sz w:val="20"/>
          <w:szCs w:val="20"/>
        </w:rPr>
        <w:t xml:space="preserve"> must immediately obtain the license and ensure all City taxes are current, unless exempted by City Code due to reasons such as no physical nexus. Failure to do so </w:t>
      </w:r>
      <w:r w:rsidR="006C2BB3">
        <w:rPr>
          <w:rFonts w:ascii="Arial" w:hAnsi="Arial" w:cs="Arial"/>
          <w:spacing w:val="-3"/>
          <w:sz w:val="20"/>
          <w:szCs w:val="20"/>
        </w:rPr>
        <w:t xml:space="preserve">will cause </w:t>
      </w:r>
      <w:r w:rsidRPr="003F6255">
        <w:rPr>
          <w:rFonts w:ascii="Arial" w:hAnsi="Arial" w:cs="Arial"/>
          <w:spacing w:val="-3"/>
          <w:sz w:val="20"/>
          <w:szCs w:val="20"/>
        </w:rPr>
        <w:t xml:space="preserve">rejection of the </w:t>
      </w:r>
      <w:r w:rsidR="004B08E1">
        <w:rPr>
          <w:rFonts w:ascii="Arial" w:hAnsi="Arial" w:cs="Arial"/>
          <w:spacing w:val="-3"/>
          <w:sz w:val="20"/>
          <w:szCs w:val="20"/>
        </w:rPr>
        <w:t>submittal</w:t>
      </w:r>
      <w:r w:rsidRPr="003F6255">
        <w:rPr>
          <w:rFonts w:ascii="Arial" w:hAnsi="Arial" w:cs="Arial"/>
          <w:spacing w:val="-3"/>
          <w:sz w:val="20"/>
          <w:szCs w:val="20"/>
        </w:rPr>
        <w:t xml:space="preserve">.  </w:t>
      </w:r>
    </w:p>
    <w:p w:rsidR="00D02775" w:rsidRPr="003F6255" w:rsidRDefault="00D02775" w:rsidP="00046F42">
      <w:pPr>
        <w:numPr>
          <w:ilvl w:val="0"/>
          <w:numId w:val="11"/>
        </w:numPr>
        <w:tabs>
          <w:tab w:val="left" w:pos="-720"/>
        </w:tabs>
        <w:suppressAutoHyphens/>
        <w:jc w:val="both"/>
        <w:rPr>
          <w:rFonts w:ascii="Arial" w:hAnsi="Arial" w:cs="Arial"/>
          <w:spacing w:val="-3"/>
          <w:sz w:val="20"/>
          <w:szCs w:val="20"/>
        </w:rPr>
      </w:pPr>
      <w:r w:rsidRPr="003F6255">
        <w:rPr>
          <w:rFonts w:ascii="Arial" w:hAnsi="Arial" w:cs="Arial"/>
          <w:spacing w:val="-3"/>
          <w:sz w:val="20"/>
          <w:szCs w:val="20"/>
        </w:rPr>
        <w:t xml:space="preserve">Self-Filing You can pay your license and taxes on-line using a credit card </w:t>
      </w:r>
      <w:r w:rsidRPr="003F6255">
        <w:rPr>
          <w:rFonts w:ascii="Arial" w:hAnsi="Arial" w:cs="Arial"/>
          <w:sz w:val="20"/>
          <w:szCs w:val="20"/>
        </w:rPr>
        <w:t xml:space="preserve"> </w:t>
      </w:r>
      <w:hyperlink r:id="rId13" w:history="1">
        <w:r w:rsidRPr="003F6255">
          <w:rPr>
            <w:rStyle w:val="Hyperlink"/>
            <w:rFonts w:ascii="Arial" w:hAnsi="Arial" w:cs="Arial"/>
            <w:sz w:val="20"/>
            <w:szCs w:val="20"/>
          </w:rPr>
          <w:t>https://dea.seattle.gov/self/</w:t>
        </w:r>
      </w:hyperlink>
    </w:p>
    <w:p w:rsidR="00D02775" w:rsidRPr="003F6255" w:rsidRDefault="00D02775" w:rsidP="00046F42">
      <w:pPr>
        <w:numPr>
          <w:ilvl w:val="0"/>
          <w:numId w:val="11"/>
        </w:numPr>
        <w:tabs>
          <w:tab w:val="left" w:pos="-720"/>
        </w:tabs>
        <w:suppressAutoHyphens/>
        <w:jc w:val="both"/>
        <w:rPr>
          <w:rFonts w:ascii="Arial" w:hAnsi="Arial" w:cs="Arial"/>
          <w:spacing w:val="-3"/>
          <w:sz w:val="20"/>
          <w:szCs w:val="20"/>
        </w:rPr>
      </w:pPr>
      <w:r w:rsidRPr="003F6255">
        <w:rPr>
          <w:rFonts w:ascii="Arial" w:hAnsi="Arial" w:cs="Arial"/>
          <w:spacing w:val="-3"/>
          <w:sz w:val="20"/>
          <w:szCs w:val="20"/>
        </w:rPr>
        <w:t xml:space="preserve">For Questions and Assistance, call the Revenue and Consumer </w:t>
      </w:r>
      <w:r>
        <w:rPr>
          <w:rFonts w:ascii="Arial" w:hAnsi="Arial" w:cs="Arial"/>
          <w:spacing w:val="-3"/>
          <w:sz w:val="20"/>
          <w:szCs w:val="20"/>
        </w:rPr>
        <w:t xml:space="preserve">Protection </w:t>
      </w:r>
      <w:r w:rsidRPr="003F6255">
        <w:rPr>
          <w:rFonts w:ascii="Arial" w:hAnsi="Arial" w:cs="Arial"/>
          <w:spacing w:val="-3"/>
          <w:sz w:val="20"/>
          <w:szCs w:val="20"/>
        </w:rPr>
        <w:t>(R</w:t>
      </w:r>
      <w:r>
        <w:rPr>
          <w:rFonts w:ascii="Arial" w:hAnsi="Arial" w:cs="Arial"/>
          <w:spacing w:val="-3"/>
          <w:sz w:val="20"/>
          <w:szCs w:val="20"/>
        </w:rPr>
        <w:t>CP</w:t>
      </w:r>
      <w:r w:rsidRPr="003F6255">
        <w:rPr>
          <w:rFonts w:ascii="Arial" w:hAnsi="Arial" w:cs="Arial"/>
          <w:spacing w:val="-3"/>
          <w:sz w:val="20"/>
          <w:szCs w:val="20"/>
        </w:rPr>
        <w:t xml:space="preserve">) office which issues business licenses and enforces licensing requirements.  The general e-mail is </w:t>
      </w:r>
      <w:hyperlink r:id="rId14" w:history="1">
        <w:r w:rsidRPr="003F6255">
          <w:rPr>
            <w:rStyle w:val="Hyperlink"/>
            <w:rFonts w:ascii="Arial" w:hAnsi="Arial" w:cs="Arial"/>
            <w:spacing w:val="-3"/>
            <w:sz w:val="20"/>
            <w:szCs w:val="20"/>
          </w:rPr>
          <w:t>rca@seattle.gov</w:t>
        </w:r>
      </w:hyperlink>
      <w:r w:rsidRPr="003F6255">
        <w:rPr>
          <w:rFonts w:ascii="Arial" w:hAnsi="Arial" w:cs="Arial"/>
          <w:spacing w:val="-3"/>
          <w:sz w:val="20"/>
          <w:szCs w:val="20"/>
        </w:rPr>
        <w:t>.  The main phone is 206-684-8484, or call RC</w:t>
      </w:r>
      <w:r w:rsidR="0094175F">
        <w:rPr>
          <w:rFonts w:ascii="Arial" w:hAnsi="Arial" w:cs="Arial"/>
          <w:spacing w:val="-3"/>
          <w:sz w:val="20"/>
          <w:szCs w:val="20"/>
        </w:rPr>
        <w:t>A</w:t>
      </w:r>
      <w:r w:rsidRPr="003F6255">
        <w:rPr>
          <w:rFonts w:ascii="Arial" w:hAnsi="Arial" w:cs="Arial"/>
          <w:spacing w:val="-3"/>
          <w:sz w:val="20"/>
          <w:szCs w:val="20"/>
        </w:rPr>
        <w:t xml:space="preserve"> staff for assistance (Anna Pedroso at 206-615-1611, Wendy Valadez at 206-684-8509 or </w:t>
      </w:r>
      <w:r w:rsidRPr="003F6255">
        <w:rPr>
          <w:rFonts w:ascii="Arial" w:hAnsi="Arial" w:cs="Arial"/>
          <w:sz w:val="20"/>
          <w:szCs w:val="20"/>
        </w:rPr>
        <w:t>Brenda Strickland at 206 684-8404)</w:t>
      </w:r>
      <w:r w:rsidRPr="003F6255">
        <w:rPr>
          <w:rFonts w:ascii="Arial" w:hAnsi="Arial" w:cs="Arial"/>
          <w:spacing w:val="-3"/>
          <w:sz w:val="20"/>
          <w:szCs w:val="20"/>
        </w:rPr>
        <w:t>.</w:t>
      </w:r>
    </w:p>
    <w:p w:rsidR="00D02775" w:rsidRPr="003F6255" w:rsidRDefault="00D02775" w:rsidP="00046F42">
      <w:pPr>
        <w:numPr>
          <w:ilvl w:val="0"/>
          <w:numId w:val="11"/>
        </w:numPr>
        <w:tabs>
          <w:tab w:val="left" w:pos="-720"/>
        </w:tabs>
        <w:suppressAutoHyphens/>
        <w:jc w:val="both"/>
        <w:rPr>
          <w:rFonts w:ascii="Arial" w:hAnsi="Arial" w:cs="Arial"/>
          <w:spacing w:val="-3"/>
          <w:sz w:val="20"/>
          <w:szCs w:val="20"/>
        </w:rPr>
      </w:pPr>
      <w:r w:rsidRPr="003F6255">
        <w:rPr>
          <w:rFonts w:ascii="Arial" w:hAnsi="Arial" w:cs="Arial"/>
          <w:spacing w:val="-3"/>
          <w:sz w:val="20"/>
          <w:szCs w:val="20"/>
        </w:rPr>
        <w:t xml:space="preserve">The licensing website is </w:t>
      </w:r>
      <w:hyperlink r:id="rId15" w:history="1">
        <w:r w:rsidRPr="003F6255">
          <w:rPr>
            <w:rStyle w:val="Hyperlink"/>
            <w:rFonts w:ascii="Arial" w:hAnsi="Arial" w:cs="Arial"/>
            <w:spacing w:val="-3"/>
            <w:sz w:val="20"/>
            <w:szCs w:val="20"/>
          </w:rPr>
          <w:t>http://www.seattle.gov/rca/taxes/taxmain.htm</w:t>
        </w:r>
      </w:hyperlink>
      <w:r w:rsidRPr="003F6255">
        <w:rPr>
          <w:rFonts w:ascii="Arial" w:hAnsi="Arial" w:cs="Arial"/>
          <w:spacing w:val="-3"/>
          <w:sz w:val="20"/>
          <w:szCs w:val="20"/>
        </w:rPr>
        <w:t xml:space="preserve">.  </w:t>
      </w:r>
    </w:p>
    <w:p w:rsidR="00D02775" w:rsidRPr="003F6255" w:rsidRDefault="00D02775" w:rsidP="00046F42">
      <w:pPr>
        <w:numPr>
          <w:ilvl w:val="0"/>
          <w:numId w:val="11"/>
        </w:numPr>
        <w:tabs>
          <w:tab w:val="left" w:pos="-720"/>
        </w:tabs>
        <w:suppressAutoHyphens/>
        <w:jc w:val="both"/>
        <w:rPr>
          <w:rFonts w:ascii="Arial" w:hAnsi="Arial" w:cs="Arial"/>
          <w:spacing w:val="-3"/>
          <w:sz w:val="20"/>
          <w:szCs w:val="20"/>
        </w:rPr>
      </w:pPr>
      <w:r w:rsidRPr="003F6255">
        <w:rPr>
          <w:rFonts w:ascii="Arial" w:hAnsi="Arial" w:cs="Arial"/>
          <w:spacing w:val="-3"/>
          <w:sz w:val="20"/>
          <w:szCs w:val="20"/>
        </w:rPr>
        <w:t>The City of Seattle website allows you to apply and pay on-line with a Credit Card if you choose.</w:t>
      </w:r>
    </w:p>
    <w:p w:rsidR="00D02775" w:rsidRPr="003F6255" w:rsidRDefault="00D02775" w:rsidP="00046F42">
      <w:pPr>
        <w:numPr>
          <w:ilvl w:val="0"/>
          <w:numId w:val="11"/>
        </w:numPr>
        <w:tabs>
          <w:tab w:val="left" w:pos="-720"/>
        </w:tabs>
        <w:suppressAutoHyphens/>
        <w:jc w:val="both"/>
        <w:rPr>
          <w:rFonts w:ascii="Arial" w:hAnsi="Arial" w:cs="Arial"/>
          <w:spacing w:val="-3"/>
          <w:sz w:val="20"/>
          <w:szCs w:val="20"/>
        </w:rPr>
      </w:pPr>
      <w:r w:rsidRPr="003F6255">
        <w:rPr>
          <w:rFonts w:ascii="Arial" w:hAnsi="Arial" w:cs="Arial"/>
          <w:sz w:val="20"/>
          <w:szCs w:val="20"/>
        </w:rPr>
        <w:t xml:space="preserve">If a business has extraordinary balances due on their account that would cause undue hardship to the business, the business can contact </w:t>
      </w:r>
      <w:r w:rsidR="0094175F">
        <w:rPr>
          <w:rFonts w:ascii="Arial" w:hAnsi="Arial" w:cs="Arial"/>
          <w:sz w:val="20"/>
          <w:szCs w:val="20"/>
        </w:rPr>
        <w:t xml:space="preserve">the RCA office (see contacts above in #7) </w:t>
      </w:r>
      <w:r w:rsidRPr="003F6255">
        <w:rPr>
          <w:rFonts w:ascii="Arial" w:hAnsi="Arial" w:cs="Arial"/>
          <w:sz w:val="20"/>
          <w:szCs w:val="20"/>
        </w:rPr>
        <w:t xml:space="preserve">to request additional assistance. </w:t>
      </w:r>
      <w:r w:rsidRPr="003F6255">
        <w:rPr>
          <w:rFonts w:ascii="Arial" w:hAnsi="Arial" w:cs="Arial"/>
          <w:spacing w:val="-3"/>
          <w:sz w:val="20"/>
          <w:szCs w:val="20"/>
        </w:rPr>
        <w:t xml:space="preserve">A cover-sheet providing further explanation, with the application and instructions for a Seattle Business License is provided below .  </w:t>
      </w:r>
    </w:p>
    <w:p w:rsidR="00D02775" w:rsidRPr="003F6255" w:rsidRDefault="006C2BB3" w:rsidP="00046F42">
      <w:pPr>
        <w:numPr>
          <w:ilvl w:val="0"/>
          <w:numId w:val="11"/>
        </w:numPr>
        <w:tabs>
          <w:tab w:val="left" w:pos="-720"/>
        </w:tabs>
        <w:suppressAutoHyphens/>
        <w:jc w:val="both"/>
        <w:rPr>
          <w:rFonts w:ascii="Arial" w:hAnsi="Arial" w:cs="Arial"/>
          <w:b/>
          <w:sz w:val="20"/>
          <w:szCs w:val="20"/>
        </w:rPr>
      </w:pPr>
      <w:r>
        <w:rPr>
          <w:rFonts w:ascii="Arial" w:hAnsi="Arial" w:cs="Arial"/>
          <w:spacing w:val="-3"/>
          <w:sz w:val="20"/>
          <w:szCs w:val="20"/>
        </w:rPr>
        <w:t xml:space="preserve">Those </w:t>
      </w:r>
      <w:r w:rsidR="00D02775" w:rsidRPr="003F6255">
        <w:rPr>
          <w:rFonts w:ascii="Arial" w:hAnsi="Arial" w:cs="Arial"/>
          <w:spacing w:val="-3"/>
          <w:sz w:val="20"/>
          <w:szCs w:val="20"/>
        </w:rPr>
        <w:t xml:space="preserve">holding a City of Seattle Business license may be required to report and pay revenue taxes to the City.  Such costs should be carefully considered by the </w:t>
      </w:r>
      <w:r w:rsidR="00D02775">
        <w:rPr>
          <w:rFonts w:ascii="Arial" w:hAnsi="Arial" w:cs="Arial"/>
          <w:spacing w:val="-3"/>
          <w:sz w:val="20"/>
          <w:szCs w:val="20"/>
        </w:rPr>
        <w:t>Consultant</w:t>
      </w:r>
      <w:r w:rsidR="00D02775" w:rsidRPr="003F6255">
        <w:rPr>
          <w:rFonts w:ascii="Arial" w:hAnsi="Arial" w:cs="Arial"/>
          <w:spacing w:val="-3"/>
          <w:sz w:val="20"/>
          <w:szCs w:val="20"/>
        </w:rPr>
        <w:t xml:space="preserve"> prior to submitting your offer.  When allowed by City ordinance, the City will have the right to retain amounts due at the conclusion of a contract by withholding from final invoice payments.</w:t>
      </w:r>
    </w:p>
    <w:p w:rsidR="00D02775" w:rsidRPr="003F6255" w:rsidRDefault="00D02775" w:rsidP="00D02775">
      <w:pPr>
        <w:ind w:left="540"/>
        <w:jc w:val="both"/>
        <w:rPr>
          <w:rFonts w:ascii="Arial" w:hAnsi="Arial" w:cs="Arial"/>
          <w:b/>
          <w:sz w:val="20"/>
          <w:szCs w:val="20"/>
        </w:rPr>
      </w:pPr>
    </w:p>
    <w:p w:rsidR="00D02775" w:rsidRPr="003F6255" w:rsidRDefault="00D02775" w:rsidP="00D02775">
      <w:pPr>
        <w:ind w:left="1440"/>
        <w:jc w:val="both"/>
        <w:rPr>
          <w:rFonts w:ascii="Arial" w:hAnsi="Arial" w:cs="Arial"/>
          <w:b/>
          <w:sz w:val="20"/>
          <w:szCs w:val="20"/>
        </w:rPr>
      </w:pPr>
      <w:r w:rsidRPr="00B777E9">
        <w:rPr>
          <w:rFonts w:ascii="Arial" w:hAnsi="Arial" w:cs="Arial"/>
          <w:b/>
          <w:sz w:val="20"/>
          <w:szCs w:val="20"/>
          <w:u w:val="single"/>
        </w:rPr>
        <w:object w:dxaOrig="1542"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8.7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AcroExch.Document.7" ShapeID="_x0000_i1025" DrawAspect="Icon" ObjectID="_1428327107" r:id="rId17"/>
        </w:object>
      </w:r>
      <w:r w:rsidRPr="003F6255">
        <w:rPr>
          <w:rFonts w:ascii="Arial" w:hAnsi="Arial" w:cs="Arial"/>
          <w:b/>
          <w:sz w:val="20"/>
          <w:szCs w:val="20"/>
        </w:rPr>
        <w:t xml:space="preserve"> </w:t>
      </w:r>
      <w:r w:rsidRPr="003F6255">
        <w:rPr>
          <w:rFonts w:ascii="Arial" w:hAnsi="Arial" w:cs="Arial"/>
          <w:b/>
          <w:sz w:val="20"/>
          <w:szCs w:val="20"/>
        </w:rPr>
        <w:object w:dxaOrig="1542" w:dyaOrig="998">
          <v:shape id="_x0000_i1026" type="#_x0000_t75" style="width:74.25pt;height:46.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AcroExch.Document.7" ShapeID="_x0000_i1026" DrawAspect="Icon" ObjectID="_1428327108" r:id="rId19"/>
        </w:object>
      </w:r>
    </w:p>
    <w:p w:rsidR="00D02775" w:rsidRPr="003F6255" w:rsidRDefault="00D02775" w:rsidP="00D02775">
      <w:pPr>
        <w:tabs>
          <w:tab w:val="left" w:pos="-720"/>
        </w:tabs>
        <w:suppressAutoHyphens/>
        <w:ind w:left="360"/>
        <w:jc w:val="both"/>
        <w:rPr>
          <w:rFonts w:ascii="Arial" w:hAnsi="Arial" w:cs="Arial"/>
          <w:b/>
          <w:spacing w:val="-3"/>
          <w:sz w:val="20"/>
          <w:szCs w:val="20"/>
        </w:rPr>
      </w:pPr>
    </w:p>
    <w:p w:rsidR="00D02775" w:rsidRPr="003F6255" w:rsidRDefault="00D02775" w:rsidP="00811027">
      <w:pPr>
        <w:tabs>
          <w:tab w:val="left" w:pos="-720"/>
        </w:tabs>
        <w:suppressAutoHyphens/>
        <w:jc w:val="both"/>
        <w:rPr>
          <w:rFonts w:ascii="Arial" w:hAnsi="Arial" w:cs="Arial"/>
          <w:spacing w:val="-3"/>
          <w:sz w:val="20"/>
          <w:szCs w:val="20"/>
        </w:rPr>
      </w:pPr>
      <w:r w:rsidRPr="00811027">
        <w:rPr>
          <w:rFonts w:ascii="Arial" w:hAnsi="Arial" w:cs="Arial"/>
          <w:b/>
          <w:color w:val="31849B"/>
          <w:spacing w:val="-3"/>
          <w:sz w:val="20"/>
          <w:szCs w:val="20"/>
        </w:rPr>
        <w:t>State Business Licensing.</w:t>
      </w:r>
      <w:r w:rsidR="00811027">
        <w:rPr>
          <w:rFonts w:ascii="Arial" w:hAnsi="Arial" w:cs="Arial"/>
          <w:b/>
          <w:color w:val="31849B"/>
          <w:spacing w:val="-3"/>
          <w:sz w:val="20"/>
          <w:szCs w:val="20"/>
        </w:rPr>
        <w:t xml:space="preserve"> </w:t>
      </w:r>
      <w:r w:rsidRPr="003F6255">
        <w:rPr>
          <w:rFonts w:ascii="Arial" w:hAnsi="Arial" w:cs="Arial"/>
          <w:spacing w:val="-3"/>
          <w:sz w:val="20"/>
          <w:szCs w:val="20"/>
        </w:rPr>
        <w:t xml:space="preserve">Before the contract is signed, </w:t>
      </w:r>
      <w:r>
        <w:rPr>
          <w:rFonts w:ascii="Arial" w:hAnsi="Arial" w:cs="Arial"/>
          <w:spacing w:val="-3"/>
          <w:sz w:val="20"/>
          <w:szCs w:val="20"/>
        </w:rPr>
        <w:t xml:space="preserve">you must have a </w:t>
      </w:r>
      <w:r w:rsidRPr="003F6255">
        <w:rPr>
          <w:rFonts w:ascii="Arial" w:hAnsi="Arial" w:cs="Arial"/>
          <w:spacing w:val="-3"/>
          <w:sz w:val="20"/>
          <w:szCs w:val="20"/>
        </w:rPr>
        <w:t>State of Washington business license (a “Unified Business Identifier” known as a UBI#)</w:t>
      </w:r>
      <w:r>
        <w:rPr>
          <w:rFonts w:ascii="Arial" w:hAnsi="Arial" w:cs="Arial"/>
          <w:spacing w:val="-3"/>
          <w:sz w:val="20"/>
          <w:szCs w:val="20"/>
        </w:rPr>
        <w:t xml:space="preserve">.  </w:t>
      </w:r>
      <w:r w:rsidRPr="003F6255">
        <w:rPr>
          <w:rFonts w:ascii="Arial" w:hAnsi="Arial" w:cs="Arial"/>
          <w:spacing w:val="-3"/>
          <w:sz w:val="20"/>
          <w:szCs w:val="20"/>
        </w:rPr>
        <w:t xml:space="preserve">If the State of Washington has exempted your business from State licensing (some foreign companies are exempt and </w:t>
      </w:r>
      <w:r w:rsidR="006C2BB3">
        <w:rPr>
          <w:rFonts w:ascii="Arial" w:hAnsi="Arial" w:cs="Arial"/>
          <w:spacing w:val="-3"/>
          <w:sz w:val="20"/>
          <w:szCs w:val="20"/>
        </w:rPr>
        <w:t>sometimes</w:t>
      </w:r>
      <w:r w:rsidRPr="003F6255">
        <w:rPr>
          <w:rFonts w:ascii="Arial" w:hAnsi="Arial" w:cs="Arial"/>
          <w:spacing w:val="-3"/>
          <w:sz w:val="20"/>
          <w:szCs w:val="20"/>
        </w:rPr>
        <w:t xml:space="preserve">, the State waives licensing because the company </w:t>
      </w:r>
      <w:r w:rsidR="006C2BB3">
        <w:rPr>
          <w:rFonts w:ascii="Arial" w:hAnsi="Arial" w:cs="Arial"/>
          <w:spacing w:val="-3"/>
          <w:sz w:val="20"/>
          <w:szCs w:val="20"/>
        </w:rPr>
        <w:t xml:space="preserve">has no </w:t>
      </w:r>
      <w:r w:rsidRPr="003F6255">
        <w:rPr>
          <w:rFonts w:ascii="Arial" w:hAnsi="Arial" w:cs="Arial"/>
          <w:spacing w:val="-3"/>
          <w:sz w:val="20"/>
          <w:szCs w:val="20"/>
        </w:rPr>
        <w:t xml:space="preserve">physical presence in the State), then submit proof of that exemption to the City.  All costs for any licenses, permits and associated tax payments due to the State </w:t>
      </w:r>
      <w:r w:rsidR="006C2BB3">
        <w:rPr>
          <w:rFonts w:ascii="Arial" w:hAnsi="Arial" w:cs="Arial"/>
          <w:spacing w:val="-3"/>
          <w:sz w:val="20"/>
          <w:szCs w:val="20"/>
        </w:rPr>
        <w:t xml:space="preserve">because of </w:t>
      </w:r>
      <w:r w:rsidRPr="003F6255">
        <w:rPr>
          <w:rFonts w:ascii="Arial" w:hAnsi="Arial" w:cs="Arial"/>
          <w:spacing w:val="-3"/>
          <w:sz w:val="20"/>
          <w:szCs w:val="20"/>
        </w:rPr>
        <w:t xml:space="preserve">licensing shall be borne by the </w:t>
      </w:r>
      <w:r>
        <w:rPr>
          <w:rFonts w:ascii="Arial" w:hAnsi="Arial" w:cs="Arial"/>
          <w:spacing w:val="-3"/>
          <w:sz w:val="20"/>
          <w:szCs w:val="20"/>
        </w:rPr>
        <w:t>Consultant</w:t>
      </w:r>
      <w:r w:rsidRPr="003F6255">
        <w:rPr>
          <w:rFonts w:ascii="Arial" w:hAnsi="Arial" w:cs="Arial"/>
          <w:spacing w:val="-3"/>
          <w:sz w:val="20"/>
          <w:szCs w:val="20"/>
        </w:rPr>
        <w:t xml:space="preserve"> and not charged separately to the City.  Instructions and applications are at </w:t>
      </w:r>
      <w:hyperlink r:id="rId20" w:history="1">
        <w:r w:rsidRPr="003F6255">
          <w:rPr>
            <w:rStyle w:val="Hyperlink"/>
            <w:rFonts w:ascii="Arial" w:hAnsi="Arial" w:cs="Arial"/>
            <w:spacing w:val="-3"/>
            <w:sz w:val="20"/>
            <w:szCs w:val="20"/>
          </w:rPr>
          <w:t>http://www.dol.wa.gov/business/file.html</w:t>
        </w:r>
      </w:hyperlink>
      <w:r w:rsidR="00C14976">
        <w:rPr>
          <w:rFonts w:ascii="Arial" w:hAnsi="Arial" w:cs="Arial"/>
          <w:spacing w:val="-3"/>
          <w:sz w:val="20"/>
          <w:szCs w:val="20"/>
        </w:rPr>
        <w:t xml:space="preserve">  and the State of Washington Department of Revenue is available at 1-800-647-7706.</w:t>
      </w:r>
    </w:p>
    <w:p w:rsidR="001D01E0" w:rsidRPr="00811027" w:rsidRDefault="00054D7D" w:rsidP="00811027">
      <w:pPr>
        <w:pStyle w:val="Heading2"/>
        <w:keepLines/>
        <w:numPr>
          <w:ilvl w:val="1"/>
          <w:numId w:val="0"/>
        </w:numPr>
        <w:tabs>
          <w:tab w:val="left" w:pos="-1440"/>
          <w:tab w:val="left" w:pos="0"/>
        </w:tabs>
        <w:rPr>
          <w:b w:val="0"/>
          <w:i w:val="0"/>
          <w:sz w:val="20"/>
          <w:szCs w:val="20"/>
        </w:rPr>
      </w:pPr>
      <w:r w:rsidRPr="00811027">
        <w:rPr>
          <w:i w:val="0"/>
          <w:color w:val="31849B"/>
          <w:sz w:val="20"/>
          <w:szCs w:val="20"/>
        </w:rPr>
        <w:t xml:space="preserve">Federal Excise </w:t>
      </w:r>
      <w:r w:rsidR="00FC4D5F" w:rsidRPr="00811027">
        <w:rPr>
          <w:i w:val="0"/>
          <w:color w:val="31849B"/>
          <w:sz w:val="20"/>
          <w:szCs w:val="20"/>
        </w:rPr>
        <w:t>Tax</w:t>
      </w:r>
      <w:r w:rsidR="001D01E0" w:rsidRPr="00811027">
        <w:rPr>
          <w:b w:val="0"/>
          <w:i w:val="0"/>
          <w:color w:val="31849B"/>
          <w:sz w:val="24"/>
          <w:szCs w:val="24"/>
        </w:rPr>
        <w:t>.</w:t>
      </w:r>
      <w:r w:rsidR="00D02775" w:rsidRPr="00811027">
        <w:rPr>
          <w:b w:val="0"/>
          <w:i w:val="0"/>
          <w:color w:val="31849B"/>
          <w:sz w:val="20"/>
          <w:szCs w:val="20"/>
        </w:rPr>
        <w:t xml:space="preserve">  </w:t>
      </w:r>
      <w:r w:rsidR="001D01E0" w:rsidRPr="00811027">
        <w:rPr>
          <w:b w:val="0"/>
          <w:i w:val="0"/>
          <w:sz w:val="20"/>
          <w:szCs w:val="20"/>
        </w:rPr>
        <w:t>The City is exempt from Federal Excise Tax (Certificate of Registry #9173 0099K exempts the</w:t>
      </w:r>
      <w:r w:rsidR="00D02775" w:rsidRPr="00811027">
        <w:rPr>
          <w:b w:val="0"/>
          <w:i w:val="0"/>
          <w:sz w:val="20"/>
          <w:szCs w:val="20"/>
        </w:rPr>
        <w:t xml:space="preserve"> </w:t>
      </w:r>
      <w:r w:rsidR="001D01E0" w:rsidRPr="00811027">
        <w:rPr>
          <w:b w:val="0"/>
          <w:i w:val="0"/>
          <w:sz w:val="20"/>
          <w:szCs w:val="20"/>
        </w:rPr>
        <w:t xml:space="preserve">City). </w:t>
      </w:r>
    </w:p>
    <w:p w:rsidR="005D6CD0" w:rsidRDefault="005D6CD0" w:rsidP="00D02775">
      <w:pPr>
        <w:tabs>
          <w:tab w:val="left" w:pos="360"/>
        </w:tabs>
        <w:ind w:hanging="360"/>
        <w:rPr>
          <w:rFonts w:ascii="Arial" w:hAnsi="Arial" w:cs="Arial"/>
          <w:sz w:val="20"/>
          <w:szCs w:val="20"/>
        </w:rPr>
      </w:pPr>
    </w:p>
    <w:p w:rsidR="00811027" w:rsidRDefault="009755FE" w:rsidP="003D7742">
      <w:pPr>
        <w:jc w:val="both"/>
        <w:rPr>
          <w:rFonts w:ascii="Arial" w:hAnsi="Arial" w:cs="Arial"/>
          <w:b/>
          <w:color w:val="31849B"/>
        </w:rPr>
      </w:pPr>
      <w:r w:rsidRPr="00811027">
        <w:rPr>
          <w:rFonts w:ascii="Arial" w:hAnsi="Arial" w:cs="Arial"/>
          <w:b/>
          <w:color w:val="31849B"/>
          <w:sz w:val="22"/>
          <w:szCs w:val="22"/>
        </w:rPr>
        <w:t>7</w:t>
      </w:r>
      <w:r w:rsidR="004072E1" w:rsidRPr="00811027">
        <w:rPr>
          <w:rFonts w:ascii="Arial" w:hAnsi="Arial" w:cs="Arial"/>
          <w:b/>
          <w:color w:val="31849B"/>
          <w:sz w:val="22"/>
          <w:szCs w:val="22"/>
        </w:rPr>
        <w:t xml:space="preserve">.8 </w:t>
      </w:r>
      <w:r w:rsidR="003D7742" w:rsidRPr="00811027">
        <w:rPr>
          <w:rFonts w:ascii="Arial" w:hAnsi="Arial" w:cs="Arial"/>
          <w:b/>
          <w:color w:val="31849B"/>
          <w:sz w:val="22"/>
          <w:szCs w:val="22"/>
        </w:rPr>
        <w:t>Proposer Responsibility to Provide Full Response.</w:t>
      </w:r>
      <w:r w:rsidR="00811027">
        <w:rPr>
          <w:rFonts w:ascii="Arial" w:hAnsi="Arial" w:cs="Arial"/>
          <w:b/>
          <w:color w:val="31849B"/>
        </w:rPr>
        <w:t xml:space="preserve"> </w:t>
      </w:r>
    </w:p>
    <w:p w:rsidR="003D7742" w:rsidRDefault="003D7742" w:rsidP="003D7742">
      <w:pPr>
        <w:jc w:val="both"/>
        <w:rPr>
          <w:rFonts w:ascii="Arial" w:hAnsi="Arial" w:cs="Arial"/>
          <w:sz w:val="20"/>
          <w:szCs w:val="20"/>
        </w:rPr>
      </w:pPr>
      <w:r w:rsidRPr="003F6255">
        <w:rPr>
          <w:rFonts w:ascii="Arial" w:hAnsi="Arial" w:cs="Arial"/>
          <w:sz w:val="20"/>
          <w:szCs w:val="20"/>
        </w:rPr>
        <w:t xml:space="preserve">It is the Proposer’s responsibility to </w:t>
      </w:r>
      <w:r w:rsidR="00D34E4A">
        <w:rPr>
          <w:rFonts w:ascii="Arial" w:hAnsi="Arial" w:cs="Arial"/>
          <w:sz w:val="20"/>
          <w:szCs w:val="20"/>
        </w:rPr>
        <w:t xml:space="preserve">respond </w:t>
      </w:r>
      <w:r w:rsidR="00A54491">
        <w:rPr>
          <w:rFonts w:ascii="Arial" w:hAnsi="Arial" w:cs="Arial"/>
          <w:sz w:val="20"/>
          <w:szCs w:val="20"/>
        </w:rPr>
        <w:t xml:space="preserve">that </w:t>
      </w:r>
      <w:r w:rsidRPr="003F6255">
        <w:rPr>
          <w:rFonts w:ascii="Arial" w:hAnsi="Arial" w:cs="Arial"/>
          <w:sz w:val="20"/>
          <w:szCs w:val="20"/>
        </w:rPr>
        <w:t>does not require interpretation or clarification by the</w:t>
      </w:r>
      <w:r w:rsidR="00A54491">
        <w:rPr>
          <w:rFonts w:ascii="Arial" w:hAnsi="Arial" w:cs="Arial"/>
          <w:sz w:val="20"/>
          <w:szCs w:val="20"/>
        </w:rPr>
        <w:t xml:space="preserve"> City</w:t>
      </w:r>
      <w:r w:rsidRPr="003F6255">
        <w:rPr>
          <w:rFonts w:ascii="Arial" w:hAnsi="Arial" w:cs="Arial"/>
          <w:sz w:val="20"/>
          <w:szCs w:val="20"/>
        </w:rPr>
        <w:t>.  The Proposer is to provide all requested materials, forms and information. The Proposer is to ensure the materials submitted properly and accurately reflect</w:t>
      </w:r>
      <w:r w:rsidR="00A54491">
        <w:rPr>
          <w:rFonts w:ascii="Arial" w:hAnsi="Arial" w:cs="Arial"/>
          <w:sz w:val="20"/>
          <w:szCs w:val="20"/>
        </w:rPr>
        <w:t xml:space="preserve">s the Proposer’s </w:t>
      </w:r>
      <w:r w:rsidRPr="003F6255">
        <w:rPr>
          <w:rFonts w:ascii="Arial" w:hAnsi="Arial" w:cs="Arial"/>
          <w:sz w:val="20"/>
          <w:szCs w:val="20"/>
        </w:rPr>
        <w:t xml:space="preserve">offering.  During scoring and evaluation (prior to interviews if any), the City will rely upon the submitted materials and shall not accept materials from the Proposer after the RFP deadline; this does not limit the City </w:t>
      </w:r>
      <w:r w:rsidR="00A54491">
        <w:rPr>
          <w:rFonts w:ascii="Arial" w:hAnsi="Arial" w:cs="Arial"/>
          <w:sz w:val="20"/>
          <w:szCs w:val="20"/>
        </w:rPr>
        <w:t xml:space="preserve">right </w:t>
      </w:r>
      <w:r w:rsidRPr="003F6255">
        <w:rPr>
          <w:rFonts w:ascii="Arial" w:hAnsi="Arial" w:cs="Arial"/>
          <w:sz w:val="20"/>
          <w:szCs w:val="20"/>
        </w:rPr>
        <w:t xml:space="preserve">to consider additional information (such as references that are not provided by the Proposer but are known </w:t>
      </w:r>
      <w:r w:rsidR="00A54491">
        <w:rPr>
          <w:rFonts w:ascii="Arial" w:hAnsi="Arial" w:cs="Arial"/>
          <w:sz w:val="20"/>
          <w:szCs w:val="20"/>
        </w:rPr>
        <w:t>to the City, or past City experience with the consultant</w:t>
      </w:r>
      <w:r w:rsidRPr="003F6255">
        <w:rPr>
          <w:rFonts w:ascii="Arial" w:hAnsi="Arial" w:cs="Arial"/>
          <w:sz w:val="20"/>
          <w:szCs w:val="20"/>
        </w:rPr>
        <w:t xml:space="preserve">), or to seek clarifications as needed. </w:t>
      </w:r>
    </w:p>
    <w:p w:rsidR="003D7742" w:rsidRPr="00811027" w:rsidRDefault="003D7742" w:rsidP="003D7742">
      <w:pPr>
        <w:jc w:val="both"/>
        <w:rPr>
          <w:rFonts w:ascii="Arial" w:hAnsi="Arial" w:cs="Arial"/>
          <w:sz w:val="22"/>
          <w:szCs w:val="22"/>
        </w:rPr>
      </w:pPr>
    </w:p>
    <w:p w:rsidR="00811027" w:rsidRDefault="009755FE" w:rsidP="00C14976">
      <w:pPr>
        <w:pStyle w:val="BodyText"/>
        <w:rPr>
          <w:rFonts w:ascii="Arial" w:hAnsi="Arial" w:cs="Arial"/>
          <w:sz w:val="20"/>
          <w:szCs w:val="20"/>
        </w:rPr>
      </w:pPr>
      <w:r w:rsidRPr="00811027">
        <w:rPr>
          <w:rFonts w:ascii="Arial" w:hAnsi="Arial" w:cs="Arial"/>
          <w:b/>
          <w:color w:val="31849B"/>
          <w:sz w:val="22"/>
          <w:szCs w:val="22"/>
        </w:rPr>
        <w:t>7</w:t>
      </w:r>
      <w:r w:rsidR="004072E1" w:rsidRPr="00811027">
        <w:rPr>
          <w:rFonts w:ascii="Arial" w:hAnsi="Arial" w:cs="Arial"/>
          <w:b/>
          <w:color w:val="31849B"/>
          <w:sz w:val="22"/>
          <w:szCs w:val="22"/>
        </w:rPr>
        <w:t xml:space="preserve">.9 </w:t>
      </w:r>
      <w:r w:rsidR="005D6CD0" w:rsidRPr="00811027">
        <w:rPr>
          <w:rFonts w:ascii="Arial" w:hAnsi="Arial" w:cs="Arial"/>
          <w:b/>
          <w:color w:val="31849B"/>
          <w:sz w:val="22"/>
          <w:szCs w:val="22"/>
        </w:rPr>
        <w:t>No Guaranteed Utilization</w:t>
      </w:r>
      <w:r w:rsidR="00811027" w:rsidRPr="00811027">
        <w:rPr>
          <w:rFonts w:ascii="Arial" w:hAnsi="Arial" w:cs="Arial"/>
          <w:b/>
          <w:color w:val="31849B"/>
          <w:sz w:val="22"/>
          <w:szCs w:val="22"/>
        </w:rPr>
        <w:t>.</w:t>
      </w:r>
      <w:r w:rsidR="005D6CD0" w:rsidRPr="00BE3361">
        <w:rPr>
          <w:rFonts w:ascii="Arial" w:hAnsi="Arial" w:cs="Arial"/>
          <w:sz w:val="20"/>
          <w:szCs w:val="20"/>
        </w:rPr>
        <w:t xml:space="preserve"> </w:t>
      </w:r>
    </w:p>
    <w:p w:rsidR="005D6CD0" w:rsidRPr="00BE3361" w:rsidRDefault="005D6CD0" w:rsidP="00C14976">
      <w:pPr>
        <w:pStyle w:val="BodyText"/>
        <w:rPr>
          <w:rFonts w:ascii="Arial" w:hAnsi="Arial" w:cs="Arial"/>
          <w:sz w:val="20"/>
          <w:szCs w:val="20"/>
        </w:rPr>
      </w:pPr>
      <w:r w:rsidRPr="00BE3361">
        <w:rPr>
          <w:rFonts w:ascii="Arial" w:hAnsi="Arial" w:cs="Arial"/>
          <w:sz w:val="20"/>
          <w:szCs w:val="20"/>
        </w:rPr>
        <w:t>The</w:t>
      </w:r>
      <w:r w:rsidR="00C14976">
        <w:rPr>
          <w:rFonts w:ascii="Arial" w:hAnsi="Arial" w:cs="Arial"/>
          <w:sz w:val="20"/>
          <w:szCs w:val="20"/>
        </w:rPr>
        <w:t xml:space="preserve"> </w:t>
      </w:r>
      <w:r w:rsidRPr="00BE3361">
        <w:rPr>
          <w:rFonts w:ascii="Arial" w:hAnsi="Arial" w:cs="Arial"/>
          <w:sz w:val="20"/>
          <w:szCs w:val="20"/>
        </w:rPr>
        <w:t>City</w:t>
      </w:r>
      <w:r>
        <w:rPr>
          <w:rFonts w:ascii="Arial" w:hAnsi="Arial" w:cs="Arial"/>
          <w:sz w:val="20"/>
          <w:szCs w:val="20"/>
        </w:rPr>
        <w:t xml:space="preserve"> </w:t>
      </w:r>
      <w:r w:rsidRPr="00BE3361">
        <w:rPr>
          <w:rFonts w:ascii="Arial" w:hAnsi="Arial" w:cs="Arial"/>
          <w:sz w:val="20"/>
          <w:szCs w:val="20"/>
        </w:rPr>
        <w:t xml:space="preserve">does not guarantee utilization of this contract.  The </w:t>
      </w:r>
      <w:r>
        <w:rPr>
          <w:rFonts w:ascii="Arial" w:hAnsi="Arial" w:cs="Arial"/>
          <w:sz w:val="20"/>
          <w:szCs w:val="20"/>
        </w:rPr>
        <w:t xml:space="preserve">solicitation </w:t>
      </w:r>
      <w:r w:rsidRPr="00BE3361">
        <w:rPr>
          <w:rFonts w:ascii="Arial" w:hAnsi="Arial" w:cs="Arial"/>
          <w:sz w:val="20"/>
          <w:szCs w:val="20"/>
        </w:rPr>
        <w:t xml:space="preserve">may provide estimates of utilization; such information is for </w:t>
      </w:r>
      <w:r>
        <w:rPr>
          <w:rFonts w:ascii="Arial" w:hAnsi="Arial" w:cs="Arial"/>
          <w:sz w:val="20"/>
          <w:szCs w:val="20"/>
        </w:rPr>
        <w:t>Consultant</w:t>
      </w:r>
      <w:r w:rsidRPr="00BE3361">
        <w:rPr>
          <w:rFonts w:ascii="Arial" w:hAnsi="Arial" w:cs="Arial"/>
          <w:sz w:val="20"/>
          <w:szCs w:val="20"/>
        </w:rPr>
        <w:t xml:space="preserve"> </w:t>
      </w:r>
      <w:r w:rsidR="00A54491">
        <w:rPr>
          <w:rFonts w:ascii="Arial" w:hAnsi="Arial" w:cs="Arial"/>
          <w:sz w:val="20"/>
          <w:szCs w:val="20"/>
        </w:rPr>
        <w:t xml:space="preserve">convenience </w:t>
      </w:r>
      <w:r w:rsidRPr="00BE3361">
        <w:rPr>
          <w:rFonts w:ascii="Arial" w:hAnsi="Arial" w:cs="Arial"/>
          <w:sz w:val="20"/>
          <w:szCs w:val="20"/>
        </w:rPr>
        <w:t xml:space="preserve">and not a </w:t>
      </w:r>
      <w:r w:rsidR="00A54491">
        <w:rPr>
          <w:rFonts w:ascii="Arial" w:hAnsi="Arial" w:cs="Arial"/>
          <w:sz w:val="20"/>
          <w:szCs w:val="20"/>
        </w:rPr>
        <w:t xml:space="preserve">usage </w:t>
      </w:r>
      <w:r w:rsidRPr="00BE3361">
        <w:rPr>
          <w:rFonts w:ascii="Arial" w:hAnsi="Arial" w:cs="Arial"/>
          <w:sz w:val="20"/>
          <w:szCs w:val="20"/>
        </w:rPr>
        <w:t xml:space="preserve">guarantee.  The City reserves the right to multiple or partial awards, and/or to order </w:t>
      </w:r>
      <w:r w:rsidR="00A54491">
        <w:rPr>
          <w:rFonts w:ascii="Arial" w:hAnsi="Arial" w:cs="Arial"/>
          <w:sz w:val="20"/>
          <w:szCs w:val="20"/>
        </w:rPr>
        <w:t xml:space="preserve">work </w:t>
      </w:r>
      <w:r w:rsidRPr="00BE3361">
        <w:rPr>
          <w:rFonts w:ascii="Arial" w:hAnsi="Arial" w:cs="Arial"/>
          <w:sz w:val="20"/>
          <w:szCs w:val="20"/>
        </w:rPr>
        <w:t>based on City</w:t>
      </w:r>
      <w:r>
        <w:rPr>
          <w:rFonts w:ascii="Arial" w:hAnsi="Arial" w:cs="Arial"/>
          <w:sz w:val="20"/>
          <w:szCs w:val="20"/>
        </w:rPr>
        <w:t xml:space="preserve"> needs</w:t>
      </w:r>
      <w:r w:rsidRPr="00BE3361">
        <w:rPr>
          <w:rFonts w:ascii="Arial" w:hAnsi="Arial" w:cs="Arial"/>
          <w:sz w:val="20"/>
          <w:szCs w:val="20"/>
        </w:rPr>
        <w:t xml:space="preserve">. </w:t>
      </w:r>
      <w:r>
        <w:rPr>
          <w:rFonts w:ascii="Arial" w:hAnsi="Arial" w:cs="Arial"/>
          <w:sz w:val="20"/>
          <w:szCs w:val="20"/>
        </w:rPr>
        <w:t xml:space="preserve">The </w:t>
      </w:r>
      <w:r w:rsidRPr="00BE3361">
        <w:rPr>
          <w:rFonts w:ascii="Arial" w:hAnsi="Arial" w:cs="Arial"/>
          <w:sz w:val="20"/>
          <w:szCs w:val="20"/>
        </w:rPr>
        <w:t xml:space="preserve">City </w:t>
      </w:r>
      <w:r w:rsidR="00A54491">
        <w:rPr>
          <w:rFonts w:ascii="Arial" w:hAnsi="Arial" w:cs="Arial"/>
          <w:sz w:val="20"/>
          <w:szCs w:val="20"/>
        </w:rPr>
        <w:t xml:space="preserve">may turn to </w:t>
      </w:r>
      <w:r w:rsidRPr="00BE3361">
        <w:rPr>
          <w:rFonts w:ascii="Arial" w:hAnsi="Arial" w:cs="Arial"/>
          <w:sz w:val="20"/>
          <w:szCs w:val="20"/>
        </w:rPr>
        <w:t xml:space="preserve">other </w:t>
      </w:r>
      <w:r>
        <w:rPr>
          <w:rFonts w:ascii="Arial" w:hAnsi="Arial" w:cs="Arial"/>
          <w:sz w:val="20"/>
          <w:szCs w:val="20"/>
        </w:rPr>
        <w:t xml:space="preserve">appropriate </w:t>
      </w:r>
      <w:r w:rsidRPr="00BE3361">
        <w:rPr>
          <w:rFonts w:ascii="Arial" w:hAnsi="Arial" w:cs="Arial"/>
          <w:sz w:val="20"/>
          <w:szCs w:val="20"/>
        </w:rPr>
        <w:t xml:space="preserve">contract sources </w:t>
      </w:r>
      <w:r w:rsidR="00A54491">
        <w:rPr>
          <w:rFonts w:ascii="Arial" w:hAnsi="Arial" w:cs="Arial"/>
          <w:sz w:val="20"/>
          <w:szCs w:val="20"/>
        </w:rPr>
        <w:t xml:space="preserve">or supplemental contracts, </w:t>
      </w:r>
      <w:r w:rsidRPr="00BE3361">
        <w:rPr>
          <w:rFonts w:ascii="Arial" w:hAnsi="Arial" w:cs="Arial"/>
          <w:sz w:val="20"/>
          <w:szCs w:val="20"/>
        </w:rPr>
        <w:t xml:space="preserve">to obtain these </w:t>
      </w:r>
      <w:r w:rsidR="00A54491">
        <w:rPr>
          <w:rFonts w:ascii="Arial" w:hAnsi="Arial" w:cs="Arial"/>
          <w:sz w:val="20"/>
          <w:szCs w:val="20"/>
        </w:rPr>
        <w:t xml:space="preserve">same or similar </w:t>
      </w:r>
      <w:r w:rsidRPr="00BE3361">
        <w:rPr>
          <w:rFonts w:ascii="Arial" w:hAnsi="Arial" w:cs="Arial"/>
          <w:sz w:val="20"/>
          <w:szCs w:val="20"/>
        </w:rPr>
        <w:t>services</w:t>
      </w:r>
      <w:r>
        <w:rPr>
          <w:rFonts w:ascii="Arial" w:hAnsi="Arial" w:cs="Arial"/>
          <w:sz w:val="20"/>
          <w:szCs w:val="20"/>
        </w:rPr>
        <w:t xml:space="preserve">. </w:t>
      </w:r>
      <w:r w:rsidRPr="00BE3361">
        <w:rPr>
          <w:rFonts w:ascii="Arial" w:hAnsi="Arial" w:cs="Arial"/>
          <w:sz w:val="20"/>
          <w:szCs w:val="20"/>
        </w:rPr>
        <w:t xml:space="preserve">The City may resolicit for new additions to the </w:t>
      </w:r>
      <w:r>
        <w:rPr>
          <w:rFonts w:ascii="Arial" w:hAnsi="Arial" w:cs="Arial"/>
          <w:sz w:val="20"/>
          <w:szCs w:val="20"/>
        </w:rPr>
        <w:t>Consultant</w:t>
      </w:r>
      <w:r w:rsidRPr="00BE3361">
        <w:rPr>
          <w:rFonts w:ascii="Arial" w:hAnsi="Arial" w:cs="Arial"/>
          <w:sz w:val="20"/>
          <w:szCs w:val="20"/>
        </w:rPr>
        <w:t xml:space="preserve"> pool.  Use of </w:t>
      </w:r>
      <w:r>
        <w:rPr>
          <w:rFonts w:ascii="Arial" w:hAnsi="Arial" w:cs="Arial"/>
          <w:sz w:val="20"/>
          <w:szCs w:val="20"/>
        </w:rPr>
        <w:t xml:space="preserve">such </w:t>
      </w:r>
      <w:r w:rsidRPr="00BE3361">
        <w:rPr>
          <w:rFonts w:ascii="Arial" w:hAnsi="Arial" w:cs="Arial"/>
          <w:sz w:val="20"/>
          <w:szCs w:val="20"/>
        </w:rPr>
        <w:t>supplemental contracts does not limit the right of the City to terminate existing contracts for convenience or cause.</w:t>
      </w:r>
    </w:p>
    <w:p w:rsidR="00811027" w:rsidRDefault="009755FE" w:rsidP="000E579D">
      <w:pPr>
        <w:tabs>
          <w:tab w:val="left" w:pos="540"/>
        </w:tabs>
        <w:rPr>
          <w:rFonts w:ascii="Arial" w:hAnsi="Arial" w:cs="Arial"/>
          <w:color w:val="31849B"/>
        </w:rPr>
      </w:pPr>
      <w:r w:rsidRPr="00811027">
        <w:rPr>
          <w:rFonts w:ascii="Arial" w:hAnsi="Arial" w:cs="Arial"/>
          <w:b/>
          <w:color w:val="31849B"/>
          <w:sz w:val="22"/>
          <w:szCs w:val="22"/>
        </w:rPr>
        <w:t>7</w:t>
      </w:r>
      <w:r w:rsidR="004072E1" w:rsidRPr="00811027">
        <w:rPr>
          <w:rFonts w:ascii="Arial" w:hAnsi="Arial" w:cs="Arial"/>
          <w:b/>
          <w:color w:val="31849B"/>
          <w:sz w:val="22"/>
          <w:szCs w:val="22"/>
        </w:rPr>
        <w:t xml:space="preserve">.10 </w:t>
      </w:r>
      <w:r w:rsidR="005D6CD0" w:rsidRPr="00811027">
        <w:rPr>
          <w:rFonts w:ascii="Arial" w:hAnsi="Arial" w:cs="Arial"/>
          <w:b/>
          <w:color w:val="31849B"/>
          <w:sz w:val="22"/>
          <w:szCs w:val="22"/>
        </w:rPr>
        <w:t>Expansion Clause</w:t>
      </w:r>
      <w:r w:rsidR="00811027">
        <w:rPr>
          <w:rFonts w:ascii="Arial" w:hAnsi="Arial" w:cs="Arial"/>
          <w:color w:val="31849B"/>
        </w:rPr>
        <w:t>.</w:t>
      </w:r>
    </w:p>
    <w:p w:rsidR="000E579D" w:rsidRPr="003F6255" w:rsidRDefault="005D6CD0" w:rsidP="000E579D">
      <w:pPr>
        <w:tabs>
          <w:tab w:val="left" w:pos="540"/>
        </w:tabs>
        <w:rPr>
          <w:rFonts w:ascii="Arial" w:hAnsi="Arial" w:cs="Arial"/>
          <w:sz w:val="20"/>
          <w:szCs w:val="20"/>
        </w:rPr>
      </w:pPr>
      <w:r w:rsidRPr="003F6255">
        <w:rPr>
          <w:rFonts w:ascii="Arial" w:hAnsi="Arial" w:cs="Arial"/>
          <w:sz w:val="20"/>
          <w:szCs w:val="20"/>
        </w:rPr>
        <w:t xml:space="preserve"> </w:t>
      </w:r>
      <w:r w:rsidR="00062D0D">
        <w:rPr>
          <w:rFonts w:ascii="Arial" w:hAnsi="Arial" w:cs="Arial"/>
          <w:sz w:val="20"/>
          <w:szCs w:val="20"/>
        </w:rPr>
        <w:t xml:space="preserve">Note that the contract strictly limits the expansion of scope and addition of new work not expressly provided for within the </w:t>
      </w:r>
      <w:r w:rsidR="000E579D">
        <w:rPr>
          <w:rFonts w:ascii="Arial" w:hAnsi="Arial" w:cs="Arial"/>
          <w:sz w:val="20"/>
          <w:szCs w:val="20"/>
        </w:rPr>
        <w:t xml:space="preserve">RFP Scope of Work.  The Proposers are to bring forward any questions about the scope that should be named within the solicitation, during the Q&amp;A period.  </w:t>
      </w:r>
    </w:p>
    <w:p w:rsidR="005D6CD0" w:rsidRPr="002D3767" w:rsidRDefault="005D6CD0" w:rsidP="005D6CD0">
      <w:pPr>
        <w:pStyle w:val="BodyText"/>
        <w:jc w:val="both"/>
        <w:rPr>
          <w:rFonts w:ascii="Arial" w:hAnsi="Arial" w:cs="Arial"/>
          <w:b/>
          <w:sz w:val="20"/>
          <w:szCs w:val="20"/>
        </w:rPr>
      </w:pPr>
    </w:p>
    <w:p w:rsidR="00811027" w:rsidRDefault="009755FE" w:rsidP="000E579D">
      <w:pPr>
        <w:pStyle w:val="NoSpacing"/>
        <w:rPr>
          <w:rFonts w:ascii="Arial" w:hAnsi="Arial" w:cs="Arial"/>
          <w:b/>
          <w:color w:val="31849B"/>
        </w:rPr>
      </w:pPr>
      <w:r w:rsidRPr="00811027">
        <w:rPr>
          <w:rFonts w:ascii="Arial" w:hAnsi="Arial" w:cs="Arial"/>
          <w:b/>
          <w:color w:val="31849B"/>
        </w:rPr>
        <w:t>7</w:t>
      </w:r>
      <w:r w:rsidR="004072E1" w:rsidRPr="00811027">
        <w:rPr>
          <w:rFonts w:ascii="Arial" w:hAnsi="Arial" w:cs="Arial"/>
          <w:b/>
          <w:color w:val="31849B"/>
        </w:rPr>
        <w:t xml:space="preserve">.11 </w:t>
      </w:r>
      <w:r w:rsidR="005D6CD0" w:rsidRPr="00811027">
        <w:rPr>
          <w:rFonts w:ascii="Arial" w:hAnsi="Arial" w:cs="Arial"/>
          <w:b/>
          <w:color w:val="31849B"/>
        </w:rPr>
        <w:t xml:space="preserve">Right to Award to </w:t>
      </w:r>
      <w:r w:rsidR="00163B14">
        <w:rPr>
          <w:rFonts w:ascii="Arial" w:hAnsi="Arial" w:cs="Arial"/>
          <w:b/>
          <w:color w:val="31849B"/>
        </w:rPr>
        <w:t xml:space="preserve">next ranked </w:t>
      </w:r>
      <w:r w:rsidR="005D6CD0" w:rsidRPr="00811027">
        <w:rPr>
          <w:rFonts w:ascii="Arial" w:hAnsi="Arial" w:cs="Arial"/>
          <w:b/>
          <w:color w:val="31849B"/>
        </w:rPr>
        <w:t>Consultant</w:t>
      </w:r>
      <w:r w:rsidR="00811027">
        <w:rPr>
          <w:rFonts w:ascii="Arial" w:hAnsi="Arial" w:cs="Arial"/>
          <w:b/>
          <w:color w:val="31849B"/>
        </w:rPr>
        <w:t>.</w:t>
      </w:r>
    </w:p>
    <w:p w:rsidR="000E579D" w:rsidRPr="002D3767" w:rsidRDefault="005D6CD0" w:rsidP="000E579D">
      <w:pPr>
        <w:pStyle w:val="NoSpacing"/>
        <w:rPr>
          <w:rFonts w:ascii="Arial" w:hAnsi="Arial" w:cs="Arial"/>
          <w:sz w:val="20"/>
          <w:szCs w:val="20"/>
        </w:rPr>
      </w:pPr>
      <w:r w:rsidRPr="002D3767">
        <w:rPr>
          <w:rFonts w:ascii="Arial" w:hAnsi="Arial" w:cs="Arial"/>
          <w:b/>
          <w:sz w:val="20"/>
          <w:szCs w:val="20"/>
        </w:rPr>
        <w:t xml:space="preserve"> </w:t>
      </w:r>
      <w:r w:rsidR="000E579D" w:rsidRPr="002D3767">
        <w:rPr>
          <w:rFonts w:ascii="Arial" w:hAnsi="Arial" w:cs="Arial"/>
          <w:sz w:val="20"/>
          <w:szCs w:val="20"/>
        </w:rPr>
        <w:t xml:space="preserve">If a contract is executed </w:t>
      </w:r>
      <w:r w:rsidR="006C2BB3">
        <w:rPr>
          <w:rFonts w:ascii="Arial" w:hAnsi="Arial" w:cs="Arial"/>
          <w:sz w:val="20"/>
          <w:szCs w:val="20"/>
        </w:rPr>
        <w:t xml:space="preserve">because of </w:t>
      </w:r>
      <w:r w:rsidR="000E579D" w:rsidRPr="002D3767">
        <w:rPr>
          <w:rFonts w:ascii="Arial" w:hAnsi="Arial" w:cs="Arial"/>
          <w:sz w:val="20"/>
          <w:szCs w:val="20"/>
        </w:rPr>
        <w:t>this solicitation process and is terminated within</w:t>
      </w:r>
      <w:r w:rsidR="00FC2797" w:rsidRPr="002D3767">
        <w:rPr>
          <w:rFonts w:ascii="Arial" w:hAnsi="Arial" w:cs="Arial"/>
          <w:sz w:val="20"/>
          <w:szCs w:val="20"/>
        </w:rPr>
        <w:t xml:space="preserve"> 90-days</w:t>
      </w:r>
      <w:r w:rsidR="000E579D" w:rsidRPr="002D3767">
        <w:rPr>
          <w:rFonts w:ascii="Arial" w:hAnsi="Arial" w:cs="Arial"/>
          <w:sz w:val="20"/>
          <w:szCs w:val="20"/>
        </w:rPr>
        <w:t xml:space="preserve">, the City reserves the option to return to the solicitation process to award the contract to the next highest ranked responsive Consultant by mutual agreement with such Consultant.  Any new award </w:t>
      </w:r>
      <w:r w:rsidR="00FC2797" w:rsidRPr="002D3767">
        <w:rPr>
          <w:rFonts w:ascii="Arial" w:hAnsi="Arial" w:cs="Arial"/>
          <w:sz w:val="20"/>
          <w:szCs w:val="20"/>
        </w:rPr>
        <w:t xml:space="preserve">may </w:t>
      </w:r>
      <w:r w:rsidR="000E579D" w:rsidRPr="002D3767">
        <w:rPr>
          <w:rFonts w:ascii="Arial" w:hAnsi="Arial" w:cs="Arial"/>
          <w:sz w:val="20"/>
          <w:szCs w:val="20"/>
        </w:rPr>
        <w:t>also be</w:t>
      </w:r>
      <w:r w:rsidR="00FC2797" w:rsidRPr="002D3767">
        <w:rPr>
          <w:rFonts w:ascii="Arial" w:hAnsi="Arial" w:cs="Arial"/>
          <w:sz w:val="20"/>
          <w:szCs w:val="20"/>
        </w:rPr>
        <w:t xml:space="preserve"> allowed this right</w:t>
      </w:r>
      <w:r w:rsidR="000E579D" w:rsidRPr="002D3767">
        <w:rPr>
          <w:rFonts w:ascii="Arial" w:hAnsi="Arial" w:cs="Arial"/>
          <w:sz w:val="20"/>
          <w:szCs w:val="20"/>
        </w:rPr>
        <w:t xml:space="preserve">.  </w:t>
      </w:r>
    </w:p>
    <w:p w:rsidR="005D6CD0" w:rsidRDefault="005D6CD0" w:rsidP="005D6CD0">
      <w:pPr>
        <w:pStyle w:val="BodyText"/>
        <w:jc w:val="both"/>
        <w:rPr>
          <w:rFonts w:ascii="Arial" w:hAnsi="Arial" w:cs="Arial"/>
          <w:sz w:val="20"/>
          <w:szCs w:val="20"/>
        </w:rPr>
      </w:pPr>
    </w:p>
    <w:p w:rsidR="005D6CD0" w:rsidRPr="00811027" w:rsidRDefault="00B54101" w:rsidP="005D6CD0">
      <w:pPr>
        <w:pStyle w:val="BodyText"/>
        <w:jc w:val="both"/>
        <w:rPr>
          <w:rFonts w:ascii="Arial" w:hAnsi="Arial" w:cs="Arial"/>
          <w:b/>
          <w:color w:val="31849B"/>
          <w:sz w:val="22"/>
          <w:szCs w:val="22"/>
        </w:rPr>
      </w:pPr>
      <w:r w:rsidRPr="00811027">
        <w:rPr>
          <w:rFonts w:ascii="Arial" w:hAnsi="Arial" w:cs="Arial"/>
          <w:b/>
          <w:color w:val="31849B"/>
          <w:sz w:val="22"/>
          <w:szCs w:val="22"/>
        </w:rPr>
        <w:t>7</w:t>
      </w:r>
      <w:r>
        <w:rPr>
          <w:rFonts w:ascii="Arial" w:hAnsi="Arial" w:cs="Arial"/>
          <w:b/>
          <w:color w:val="31849B"/>
          <w:sz w:val="22"/>
          <w:szCs w:val="22"/>
        </w:rPr>
        <w:t>.</w:t>
      </w:r>
      <w:r w:rsidRPr="00811027">
        <w:rPr>
          <w:rFonts w:ascii="Arial" w:hAnsi="Arial" w:cs="Arial"/>
          <w:b/>
          <w:color w:val="31849B"/>
          <w:sz w:val="22"/>
          <w:szCs w:val="22"/>
        </w:rPr>
        <w:t>12 Background Checks.</w:t>
      </w:r>
    </w:p>
    <w:p w:rsidR="002A32F6" w:rsidRDefault="005D6CD0" w:rsidP="005D6CD0">
      <w:pPr>
        <w:pStyle w:val="BodyTextIndent"/>
        <w:ind w:left="0"/>
        <w:rPr>
          <w:rFonts w:ascii="Arial" w:hAnsi="Arial" w:cs="Arial"/>
          <w:sz w:val="20"/>
          <w:szCs w:val="20"/>
        </w:rPr>
      </w:pPr>
      <w:r w:rsidRPr="003F6255">
        <w:rPr>
          <w:rFonts w:ascii="Arial" w:hAnsi="Arial" w:cs="Arial"/>
          <w:sz w:val="20"/>
          <w:szCs w:val="20"/>
        </w:rPr>
        <w:t xml:space="preserve">The City may require background/criminal checks during the course of the contract for essential City.  The City does not intend to request </w:t>
      </w:r>
      <w:r w:rsidR="000E579D">
        <w:rPr>
          <w:rFonts w:ascii="Arial" w:hAnsi="Arial" w:cs="Arial"/>
          <w:sz w:val="20"/>
          <w:szCs w:val="20"/>
        </w:rPr>
        <w:t xml:space="preserve">such </w:t>
      </w:r>
      <w:r w:rsidRPr="003F6255">
        <w:rPr>
          <w:rFonts w:ascii="Arial" w:hAnsi="Arial" w:cs="Arial"/>
          <w:sz w:val="20"/>
          <w:szCs w:val="20"/>
        </w:rPr>
        <w:t xml:space="preserve">background checks unless essential in the opinion of the City.  </w:t>
      </w:r>
    </w:p>
    <w:p w:rsidR="005D6CD0" w:rsidRPr="003F6255" w:rsidRDefault="005D6CD0" w:rsidP="005D6CD0">
      <w:pPr>
        <w:pStyle w:val="BodyTextIndent"/>
        <w:ind w:left="0"/>
        <w:rPr>
          <w:rFonts w:ascii="Arial" w:hAnsi="Arial" w:cs="Arial"/>
          <w:sz w:val="20"/>
          <w:szCs w:val="20"/>
        </w:rPr>
      </w:pPr>
      <w:r w:rsidRPr="003F6255">
        <w:rPr>
          <w:rFonts w:ascii="Arial" w:hAnsi="Arial" w:cs="Arial"/>
          <w:sz w:val="20"/>
          <w:szCs w:val="20"/>
        </w:rPr>
        <w:t>City Light has regulatory requirements promulgated by organizations with jurisdiction over City Light,</w:t>
      </w:r>
      <w:r w:rsidR="000E579D">
        <w:rPr>
          <w:rFonts w:ascii="Arial" w:hAnsi="Arial" w:cs="Arial"/>
          <w:sz w:val="20"/>
          <w:szCs w:val="20"/>
        </w:rPr>
        <w:t xml:space="preserve"> which </w:t>
      </w:r>
      <w:r w:rsidRPr="003F6255">
        <w:rPr>
          <w:rFonts w:ascii="Arial" w:hAnsi="Arial" w:cs="Arial"/>
          <w:sz w:val="20"/>
          <w:szCs w:val="20"/>
        </w:rPr>
        <w:t xml:space="preserve">require any worker </w:t>
      </w:r>
      <w:r w:rsidR="000E579D">
        <w:rPr>
          <w:rFonts w:ascii="Arial" w:hAnsi="Arial" w:cs="Arial"/>
          <w:sz w:val="20"/>
          <w:szCs w:val="20"/>
        </w:rPr>
        <w:t xml:space="preserve">with </w:t>
      </w:r>
      <w:r w:rsidRPr="003F6255">
        <w:rPr>
          <w:rFonts w:ascii="Arial" w:hAnsi="Arial" w:cs="Arial"/>
          <w:sz w:val="20"/>
          <w:szCs w:val="20"/>
        </w:rPr>
        <w:t>access to certain locations/systems/data</w:t>
      </w:r>
      <w:r w:rsidR="000E579D">
        <w:rPr>
          <w:rFonts w:ascii="Arial" w:hAnsi="Arial" w:cs="Arial"/>
          <w:sz w:val="20"/>
          <w:szCs w:val="20"/>
        </w:rPr>
        <w:t xml:space="preserve"> </w:t>
      </w:r>
      <w:r w:rsidRPr="003F6255">
        <w:rPr>
          <w:rFonts w:ascii="Arial" w:hAnsi="Arial" w:cs="Arial"/>
          <w:sz w:val="20"/>
          <w:szCs w:val="20"/>
        </w:rPr>
        <w:t xml:space="preserve">to undergo a background/criminal check before that worker can have authorized cyber or authorized unescorted physical access to those locations/systems/data. </w:t>
      </w:r>
      <w:r w:rsidR="002B13E0">
        <w:rPr>
          <w:rFonts w:ascii="Arial" w:hAnsi="Arial" w:cs="Arial"/>
          <w:sz w:val="20"/>
          <w:szCs w:val="20"/>
        </w:rPr>
        <w:t xml:space="preserve">Such </w:t>
      </w:r>
      <w:r w:rsidRPr="003F6255">
        <w:rPr>
          <w:rFonts w:ascii="Arial" w:hAnsi="Arial" w:cs="Arial"/>
          <w:sz w:val="20"/>
          <w:szCs w:val="20"/>
        </w:rPr>
        <w:t xml:space="preserve">requirements </w:t>
      </w:r>
      <w:r w:rsidR="000E579D">
        <w:rPr>
          <w:rFonts w:ascii="Arial" w:hAnsi="Arial" w:cs="Arial"/>
          <w:sz w:val="20"/>
          <w:szCs w:val="20"/>
        </w:rPr>
        <w:t xml:space="preserve">may also require </w:t>
      </w:r>
      <w:r w:rsidR="002B13E0">
        <w:rPr>
          <w:rFonts w:ascii="Arial" w:hAnsi="Arial" w:cs="Arial"/>
          <w:sz w:val="20"/>
          <w:szCs w:val="20"/>
        </w:rPr>
        <w:t>City Light to mandate that a worker</w:t>
      </w:r>
      <w:r w:rsidR="00163B14">
        <w:rPr>
          <w:rFonts w:ascii="Arial" w:hAnsi="Arial" w:cs="Arial"/>
          <w:sz w:val="20"/>
          <w:szCs w:val="20"/>
        </w:rPr>
        <w:t xml:space="preserve"> </w:t>
      </w:r>
      <w:r w:rsidR="002B13E0">
        <w:rPr>
          <w:rFonts w:ascii="Arial" w:hAnsi="Arial" w:cs="Arial"/>
          <w:sz w:val="20"/>
          <w:szCs w:val="20"/>
        </w:rPr>
        <w:t xml:space="preserve">sign a Non Disclosure Agreement, undergo a Personnel Risk Assessment and/or </w:t>
      </w:r>
      <w:r w:rsidRPr="003F6255">
        <w:rPr>
          <w:rFonts w:ascii="Arial" w:hAnsi="Arial" w:cs="Arial"/>
          <w:sz w:val="20"/>
          <w:szCs w:val="20"/>
        </w:rPr>
        <w:t>security awareness</w:t>
      </w:r>
      <w:r w:rsidR="002B13E0">
        <w:rPr>
          <w:rFonts w:ascii="Arial" w:hAnsi="Arial" w:cs="Arial"/>
          <w:sz w:val="20"/>
          <w:szCs w:val="20"/>
        </w:rPr>
        <w:t xml:space="preserve"> training</w:t>
      </w:r>
      <w:r w:rsidRPr="003F6255">
        <w:rPr>
          <w:rFonts w:ascii="Arial" w:hAnsi="Arial" w:cs="Arial"/>
          <w:sz w:val="20"/>
          <w:szCs w:val="20"/>
        </w:rPr>
        <w:t xml:space="preserve">.  </w:t>
      </w:r>
    </w:p>
    <w:p w:rsidR="003D7742" w:rsidRDefault="003D7742" w:rsidP="003D7742">
      <w:pPr>
        <w:autoSpaceDE w:val="0"/>
        <w:autoSpaceDN w:val="0"/>
        <w:adjustRightInd w:val="0"/>
        <w:jc w:val="both"/>
        <w:rPr>
          <w:rFonts w:ascii="Arial" w:hAnsi="Arial" w:cs="Arial"/>
          <w:b/>
          <w:sz w:val="20"/>
          <w:szCs w:val="20"/>
        </w:rPr>
      </w:pPr>
    </w:p>
    <w:p w:rsidR="003D7742" w:rsidRPr="00811027" w:rsidRDefault="009755FE" w:rsidP="003D7742">
      <w:pPr>
        <w:autoSpaceDE w:val="0"/>
        <w:autoSpaceDN w:val="0"/>
        <w:adjustRightInd w:val="0"/>
        <w:jc w:val="both"/>
        <w:rPr>
          <w:rFonts w:ascii="Arial" w:hAnsi="Arial" w:cs="Arial"/>
          <w:b/>
          <w:color w:val="31849B"/>
          <w:sz w:val="22"/>
          <w:szCs w:val="22"/>
        </w:rPr>
      </w:pPr>
      <w:r w:rsidRPr="00811027">
        <w:rPr>
          <w:rFonts w:ascii="Arial" w:hAnsi="Arial" w:cs="Arial"/>
          <w:b/>
          <w:color w:val="31849B"/>
          <w:sz w:val="22"/>
          <w:szCs w:val="22"/>
        </w:rPr>
        <w:t>7</w:t>
      </w:r>
      <w:r w:rsidR="004072E1" w:rsidRPr="00811027">
        <w:rPr>
          <w:rFonts w:ascii="Arial" w:hAnsi="Arial" w:cs="Arial"/>
          <w:b/>
          <w:color w:val="31849B"/>
          <w:sz w:val="22"/>
          <w:szCs w:val="22"/>
        </w:rPr>
        <w:t xml:space="preserve">.13 </w:t>
      </w:r>
      <w:r w:rsidR="003D7742" w:rsidRPr="00811027">
        <w:rPr>
          <w:rFonts w:ascii="Arial" w:hAnsi="Arial" w:cs="Arial"/>
          <w:b/>
          <w:color w:val="31849B"/>
          <w:sz w:val="22"/>
          <w:szCs w:val="22"/>
        </w:rPr>
        <w:t>Negotiations.</w:t>
      </w:r>
    </w:p>
    <w:p w:rsidR="003D7742" w:rsidRPr="003F6255" w:rsidRDefault="009F2F41" w:rsidP="003D7742">
      <w:pPr>
        <w:autoSpaceDE w:val="0"/>
        <w:autoSpaceDN w:val="0"/>
        <w:adjustRightInd w:val="0"/>
        <w:jc w:val="both"/>
        <w:rPr>
          <w:rFonts w:ascii="Arial" w:hAnsi="Arial" w:cs="Arial"/>
          <w:sz w:val="20"/>
          <w:szCs w:val="20"/>
        </w:rPr>
      </w:pPr>
      <w:r>
        <w:rPr>
          <w:rFonts w:ascii="Arial" w:hAnsi="Arial" w:cs="Arial"/>
          <w:sz w:val="20"/>
          <w:szCs w:val="20"/>
        </w:rPr>
        <w:t xml:space="preserve">The </w:t>
      </w:r>
      <w:r w:rsidR="003D7742" w:rsidRPr="003F6255">
        <w:rPr>
          <w:rFonts w:ascii="Arial" w:hAnsi="Arial" w:cs="Arial"/>
          <w:sz w:val="20"/>
          <w:szCs w:val="20"/>
        </w:rPr>
        <w:t xml:space="preserve">City </w:t>
      </w:r>
      <w:r>
        <w:rPr>
          <w:rFonts w:ascii="Arial" w:hAnsi="Arial" w:cs="Arial"/>
          <w:sz w:val="20"/>
          <w:szCs w:val="20"/>
        </w:rPr>
        <w:t xml:space="preserve">may </w:t>
      </w:r>
      <w:r w:rsidR="003D7742" w:rsidRPr="003F6255">
        <w:rPr>
          <w:rFonts w:ascii="Arial" w:hAnsi="Arial" w:cs="Arial"/>
          <w:sz w:val="20"/>
          <w:szCs w:val="20"/>
        </w:rPr>
        <w:t xml:space="preserve">open discussions with the apparent successful Proposer, to negotiate </w:t>
      </w:r>
      <w:r w:rsidR="003D7742">
        <w:rPr>
          <w:rFonts w:ascii="Arial" w:hAnsi="Arial" w:cs="Arial"/>
          <w:sz w:val="20"/>
          <w:szCs w:val="20"/>
        </w:rPr>
        <w:t xml:space="preserve">costs and </w:t>
      </w:r>
      <w:r w:rsidR="003D7742" w:rsidRPr="003F6255">
        <w:rPr>
          <w:rFonts w:ascii="Arial" w:hAnsi="Arial" w:cs="Arial"/>
          <w:sz w:val="20"/>
          <w:szCs w:val="20"/>
        </w:rPr>
        <w:t xml:space="preserve">modifications to the proposal or the contract, to align the proposal or contract to meet City </w:t>
      </w:r>
      <w:r>
        <w:rPr>
          <w:rFonts w:ascii="Arial" w:hAnsi="Arial" w:cs="Arial"/>
          <w:sz w:val="20"/>
          <w:szCs w:val="20"/>
        </w:rPr>
        <w:t xml:space="preserve">needs </w:t>
      </w:r>
      <w:r w:rsidR="003D7742" w:rsidRPr="003F6255">
        <w:rPr>
          <w:rFonts w:ascii="Arial" w:hAnsi="Arial" w:cs="Arial"/>
          <w:sz w:val="20"/>
          <w:szCs w:val="20"/>
        </w:rPr>
        <w:t xml:space="preserve">within the scope sought by the </w:t>
      </w:r>
      <w:r w:rsidR="00163B14">
        <w:rPr>
          <w:rFonts w:ascii="Arial" w:hAnsi="Arial" w:cs="Arial"/>
          <w:sz w:val="20"/>
          <w:szCs w:val="20"/>
        </w:rPr>
        <w:t xml:space="preserve"> solicitation</w:t>
      </w:r>
      <w:r w:rsidR="003D7742" w:rsidRPr="003F6255">
        <w:rPr>
          <w:rFonts w:ascii="Arial" w:hAnsi="Arial" w:cs="Arial"/>
          <w:sz w:val="20"/>
          <w:szCs w:val="20"/>
        </w:rPr>
        <w:t xml:space="preserve">. </w:t>
      </w:r>
    </w:p>
    <w:p w:rsidR="003D7742" w:rsidRPr="00811027" w:rsidRDefault="009755FE" w:rsidP="003D7742">
      <w:pPr>
        <w:pStyle w:val="Heading2"/>
        <w:keepLines/>
        <w:numPr>
          <w:ilvl w:val="1"/>
          <w:numId w:val="0"/>
        </w:numPr>
        <w:tabs>
          <w:tab w:val="left" w:pos="-1440"/>
          <w:tab w:val="left" w:pos="576"/>
          <w:tab w:val="left" w:pos="1080"/>
        </w:tabs>
        <w:ind w:left="576" w:hanging="576"/>
        <w:jc w:val="both"/>
        <w:rPr>
          <w:i w:val="0"/>
          <w:color w:val="31849B"/>
          <w:sz w:val="22"/>
          <w:szCs w:val="22"/>
        </w:rPr>
      </w:pPr>
      <w:r w:rsidRPr="00811027">
        <w:rPr>
          <w:i w:val="0"/>
          <w:color w:val="31849B"/>
          <w:sz w:val="22"/>
          <w:szCs w:val="22"/>
        </w:rPr>
        <w:t xml:space="preserve">7.14 </w:t>
      </w:r>
      <w:r w:rsidR="003D7742" w:rsidRPr="00811027">
        <w:rPr>
          <w:i w:val="0"/>
          <w:color w:val="31849B"/>
          <w:sz w:val="22"/>
          <w:szCs w:val="22"/>
        </w:rPr>
        <w:t>Effective Dates of Offer.</w:t>
      </w:r>
    </w:p>
    <w:p w:rsidR="003D7742" w:rsidRPr="003F6255" w:rsidRDefault="003D7742" w:rsidP="003D7742">
      <w:pPr>
        <w:jc w:val="both"/>
        <w:rPr>
          <w:rFonts w:ascii="Arial" w:hAnsi="Arial" w:cs="Arial"/>
          <w:sz w:val="20"/>
          <w:szCs w:val="20"/>
        </w:rPr>
      </w:pPr>
      <w:r>
        <w:rPr>
          <w:rFonts w:ascii="Arial" w:hAnsi="Arial" w:cs="Arial"/>
          <w:sz w:val="20"/>
          <w:szCs w:val="20"/>
        </w:rPr>
        <w:t xml:space="preserve">Solicitation responses are </w:t>
      </w:r>
      <w:r w:rsidRPr="003F6255">
        <w:rPr>
          <w:rFonts w:ascii="Arial" w:hAnsi="Arial" w:cs="Arial"/>
          <w:sz w:val="20"/>
          <w:szCs w:val="20"/>
        </w:rPr>
        <w:t xml:space="preserve">valid until </w:t>
      </w:r>
      <w:r>
        <w:rPr>
          <w:rFonts w:ascii="Arial" w:hAnsi="Arial" w:cs="Arial"/>
          <w:sz w:val="20"/>
          <w:szCs w:val="20"/>
        </w:rPr>
        <w:t xml:space="preserve">the </w:t>
      </w:r>
      <w:r w:rsidRPr="003F6255">
        <w:rPr>
          <w:rFonts w:ascii="Arial" w:hAnsi="Arial" w:cs="Arial"/>
          <w:sz w:val="20"/>
          <w:szCs w:val="20"/>
        </w:rPr>
        <w:t xml:space="preserve">City completes award.  Should any Proposer object to this condition, the Proposer must </w:t>
      </w:r>
      <w:r w:rsidR="009F2F41">
        <w:rPr>
          <w:rFonts w:ascii="Arial" w:hAnsi="Arial" w:cs="Arial"/>
          <w:sz w:val="20"/>
          <w:szCs w:val="20"/>
        </w:rPr>
        <w:t>object prior to the Q&amp;A deadline on page 1.</w:t>
      </w:r>
    </w:p>
    <w:p w:rsidR="003D7742" w:rsidRPr="00811027" w:rsidRDefault="009755FE" w:rsidP="003D7742">
      <w:pPr>
        <w:pStyle w:val="Heading2"/>
        <w:keepLines/>
        <w:numPr>
          <w:ilvl w:val="1"/>
          <w:numId w:val="0"/>
        </w:numPr>
        <w:tabs>
          <w:tab w:val="left" w:pos="-1440"/>
          <w:tab w:val="left" w:pos="576"/>
          <w:tab w:val="left" w:pos="1080"/>
        </w:tabs>
        <w:ind w:left="576" w:hanging="576"/>
        <w:jc w:val="both"/>
        <w:rPr>
          <w:i w:val="0"/>
          <w:color w:val="31849B"/>
          <w:sz w:val="22"/>
          <w:szCs w:val="22"/>
        </w:rPr>
      </w:pPr>
      <w:r w:rsidRPr="00811027">
        <w:rPr>
          <w:i w:val="0"/>
          <w:color w:val="31849B"/>
          <w:sz w:val="22"/>
          <w:szCs w:val="22"/>
        </w:rPr>
        <w:t xml:space="preserve">7.15 </w:t>
      </w:r>
      <w:r w:rsidR="003D7742" w:rsidRPr="00811027">
        <w:rPr>
          <w:i w:val="0"/>
          <w:color w:val="31849B"/>
          <w:sz w:val="22"/>
          <w:szCs w:val="22"/>
        </w:rPr>
        <w:t>Cost of Preparing Proposals</w:t>
      </w:r>
      <w:r w:rsidR="00054D7D" w:rsidRPr="00811027">
        <w:rPr>
          <w:i w:val="0"/>
          <w:color w:val="31849B"/>
          <w:sz w:val="22"/>
          <w:szCs w:val="22"/>
        </w:rPr>
        <w:t>.</w:t>
      </w:r>
    </w:p>
    <w:p w:rsidR="003D7742" w:rsidRPr="003F6255" w:rsidRDefault="003D7742" w:rsidP="003D7742">
      <w:pPr>
        <w:pStyle w:val="BodyText2"/>
        <w:spacing w:line="240" w:lineRule="auto"/>
        <w:jc w:val="both"/>
        <w:rPr>
          <w:rFonts w:ascii="Arial" w:hAnsi="Arial" w:cs="Arial"/>
          <w:sz w:val="20"/>
          <w:szCs w:val="20"/>
        </w:rPr>
      </w:pPr>
      <w:r w:rsidRPr="003F6255">
        <w:rPr>
          <w:rFonts w:ascii="Arial" w:hAnsi="Arial" w:cs="Arial"/>
          <w:sz w:val="20"/>
          <w:szCs w:val="20"/>
        </w:rPr>
        <w:t xml:space="preserve">The City will not be liable for any costs incurred by the Proposer </w:t>
      </w:r>
      <w:r w:rsidR="009F2F41">
        <w:rPr>
          <w:rFonts w:ascii="Arial" w:hAnsi="Arial" w:cs="Arial"/>
          <w:sz w:val="20"/>
          <w:szCs w:val="20"/>
        </w:rPr>
        <w:t>to prepare, submit and present proposals, interviews and/or demonstrations.</w:t>
      </w:r>
    </w:p>
    <w:p w:rsidR="003D7742" w:rsidRPr="00811027" w:rsidRDefault="009755FE" w:rsidP="003D7742">
      <w:pPr>
        <w:jc w:val="both"/>
        <w:rPr>
          <w:rFonts w:ascii="Arial" w:hAnsi="Arial" w:cs="Arial"/>
          <w:b/>
          <w:color w:val="31849B"/>
          <w:sz w:val="22"/>
          <w:szCs w:val="22"/>
        </w:rPr>
      </w:pPr>
      <w:bookmarkStart w:id="52" w:name="_Toc521141125"/>
      <w:bookmarkStart w:id="53" w:name="_Toc524484972"/>
      <w:bookmarkStart w:id="54" w:name="_Toc524754159"/>
      <w:bookmarkStart w:id="55" w:name="_Toc85261716"/>
      <w:bookmarkStart w:id="56" w:name="_Toc521141129"/>
      <w:bookmarkStart w:id="57" w:name="_Toc524484976"/>
      <w:bookmarkStart w:id="58" w:name="_Toc524754163"/>
      <w:bookmarkStart w:id="59" w:name="_Toc526492405"/>
      <w:bookmarkStart w:id="60" w:name="_Toc528557460"/>
      <w:bookmarkStart w:id="61" w:name="_Toc529153520"/>
      <w:bookmarkStart w:id="62" w:name="_Toc30899418"/>
      <w:r w:rsidRPr="00811027">
        <w:rPr>
          <w:rFonts w:ascii="Arial" w:hAnsi="Arial" w:cs="Arial"/>
          <w:b/>
          <w:color w:val="31849B"/>
          <w:sz w:val="22"/>
          <w:szCs w:val="22"/>
        </w:rPr>
        <w:t>7.1</w:t>
      </w:r>
      <w:r w:rsidR="00811027" w:rsidRPr="00811027">
        <w:rPr>
          <w:rFonts w:ascii="Arial" w:hAnsi="Arial" w:cs="Arial"/>
          <w:b/>
          <w:color w:val="31849B"/>
          <w:sz w:val="22"/>
          <w:szCs w:val="22"/>
        </w:rPr>
        <w:t>6</w:t>
      </w:r>
      <w:r w:rsidRPr="00811027">
        <w:rPr>
          <w:rFonts w:ascii="Arial" w:hAnsi="Arial" w:cs="Arial"/>
          <w:b/>
          <w:color w:val="31849B"/>
          <w:sz w:val="22"/>
          <w:szCs w:val="22"/>
        </w:rPr>
        <w:t xml:space="preserve"> </w:t>
      </w:r>
      <w:r w:rsidR="003D7742" w:rsidRPr="00811027">
        <w:rPr>
          <w:rFonts w:ascii="Arial" w:hAnsi="Arial" w:cs="Arial"/>
          <w:b/>
          <w:color w:val="31849B"/>
          <w:sz w:val="22"/>
          <w:szCs w:val="22"/>
        </w:rPr>
        <w:t>Readability</w:t>
      </w:r>
      <w:bookmarkEnd w:id="52"/>
      <w:bookmarkEnd w:id="53"/>
      <w:bookmarkEnd w:id="54"/>
      <w:bookmarkEnd w:id="55"/>
      <w:r w:rsidR="00054D7D" w:rsidRPr="00811027">
        <w:rPr>
          <w:rFonts w:ascii="Arial" w:hAnsi="Arial" w:cs="Arial"/>
          <w:b/>
          <w:color w:val="31849B"/>
          <w:sz w:val="22"/>
          <w:szCs w:val="22"/>
        </w:rPr>
        <w:t>.</w:t>
      </w:r>
    </w:p>
    <w:p w:rsidR="003D7742" w:rsidRDefault="003D7742" w:rsidP="003D7742">
      <w:pPr>
        <w:jc w:val="both"/>
        <w:rPr>
          <w:rFonts w:ascii="Arial" w:hAnsi="Arial" w:cs="Arial"/>
          <w:sz w:val="20"/>
          <w:szCs w:val="20"/>
        </w:rPr>
      </w:pPr>
      <w:r w:rsidRPr="003F6255">
        <w:rPr>
          <w:rFonts w:ascii="Arial" w:hAnsi="Arial" w:cs="Arial"/>
          <w:sz w:val="20"/>
          <w:szCs w:val="20"/>
        </w:rPr>
        <w:t xml:space="preserve">Proposers are advised that the City’s ability to evaluate proposals </w:t>
      </w:r>
      <w:r w:rsidR="006C2BB3">
        <w:rPr>
          <w:rFonts w:ascii="Arial" w:hAnsi="Arial" w:cs="Arial"/>
          <w:sz w:val="20"/>
          <w:szCs w:val="20"/>
        </w:rPr>
        <w:t xml:space="preserve">depends on </w:t>
      </w:r>
      <w:r w:rsidRPr="003F6255">
        <w:rPr>
          <w:rFonts w:ascii="Arial" w:hAnsi="Arial" w:cs="Arial"/>
          <w:sz w:val="20"/>
          <w:szCs w:val="20"/>
        </w:rPr>
        <w:t xml:space="preserve">the Proposer’s </w:t>
      </w:r>
      <w:r w:rsidR="009F2F41">
        <w:rPr>
          <w:rFonts w:ascii="Arial" w:hAnsi="Arial" w:cs="Arial"/>
          <w:sz w:val="20"/>
          <w:szCs w:val="20"/>
        </w:rPr>
        <w:t>submittal document, including organization, level of detail, comprehensive material and readable.</w:t>
      </w:r>
      <w:r w:rsidRPr="003F6255">
        <w:rPr>
          <w:rFonts w:ascii="Arial" w:hAnsi="Arial" w:cs="Arial"/>
          <w:sz w:val="20"/>
          <w:szCs w:val="20"/>
        </w:rPr>
        <w:t xml:space="preserve"> </w:t>
      </w:r>
    </w:p>
    <w:p w:rsidR="009F2F41" w:rsidRPr="003F6255" w:rsidRDefault="009F2F41" w:rsidP="003D7742">
      <w:pPr>
        <w:jc w:val="both"/>
        <w:rPr>
          <w:rFonts w:ascii="Arial" w:hAnsi="Arial" w:cs="Arial"/>
          <w:sz w:val="20"/>
          <w:szCs w:val="20"/>
        </w:rPr>
      </w:pPr>
    </w:p>
    <w:p w:rsidR="003D7742" w:rsidRPr="00811027" w:rsidRDefault="00811027" w:rsidP="003D7742">
      <w:pPr>
        <w:jc w:val="both"/>
        <w:rPr>
          <w:rFonts w:ascii="Arial" w:hAnsi="Arial" w:cs="Arial"/>
          <w:b/>
          <w:color w:val="31849B"/>
          <w:sz w:val="22"/>
          <w:szCs w:val="22"/>
        </w:rPr>
      </w:pPr>
      <w:r>
        <w:rPr>
          <w:rFonts w:ascii="Arial" w:hAnsi="Arial" w:cs="Arial"/>
          <w:b/>
          <w:color w:val="31849B"/>
          <w:sz w:val="22"/>
          <w:szCs w:val="22"/>
        </w:rPr>
        <w:t>7.17</w:t>
      </w:r>
      <w:r w:rsidR="009755FE" w:rsidRPr="00811027">
        <w:rPr>
          <w:rFonts w:ascii="Arial" w:hAnsi="Arial" w:cs="Arial"/>
          <w:b/>
          <w:color w:val="31849B"/>
          <w:sz w:val="22"/>
          <w:szCs w:val="22"/>
        </w:rPr>
        <w:t xml:space="preserve"> </w:t>
      </w:r>
      <w:r w:rsidR="003D7742" w:rsidRPr="00811027">
        <w:rPr>
          <w:rFonts w:ascii="Arial" w:hAnsi="Arial" w:cs="Arial"/>
          <w:b/>
          <w:color w:val="31849B"/>
          <w:sz w:val="22"/>
          <w:szCs w:val="22"/>
        </w:rPr>
        <w:t xml:space="preserve">Changes or Corrections </w:t>
      </w:r>
      <w:r w:rsidR="009F2F41" w:rsidRPr="00811027">
        <w:rPr>
          <w:rFonts w:ascii="Arial" w:hAnsi="Arial" w:cs="Arial"/>
          <w:b/>
          <w:color w:val="31849B"/>
          <w:sz w:val="22"/>
          <w:szCs w:val="22"/>
        </w:rPr>
        <w:t xml:space="preserve">to </w:t>
      </w:r>
      <w:r w:rsidR="003D7742" w:rsidRPr="00811027">
        <w:rPr>
          <w:rFonts w:ascii="Arial" w:hAnsi="Arial" w:cs="Arial"/>
          <w:b/>
          <w:color w:val="31849B"/>
          <w:sz w:val="22"/>
          <w:szCs w:val="22"/>
        </w:rPr>
        <w:t>Proposal Submittal.</w:t>
      </w:r>
    </w:p>
    <w:p w:rsidR="003D7742" w:rsidRPr="003F6255" w:rsidRDefault="003D7742" w:rsidP="003D7742">
      <w:pPr>
        <w:jc w:val="both"/>
        <w:rPr>
          <w:rFonts w:ascii="Arial" w:hAnsi="Arial" w:cs="Arial"/>
          <w:sz w:val="20"/>
          <w:szCs w:val="20"/>
        </w:rPr>
      </w:pPr>
      <w:r w:rsidRPr="003F6255">
        <w:rPr>
          <w:rFonts w:ascii="Arial" w:hAnsi="Arial" w:cs="Arial"/>
          <w:sz w:val="20"/>
          <w:szCs w:val="20"/>
        </w:rPr>
        <w:t xml:space="preserve">Prior to the submittal closing date and time, a </w:t>
      </w:r>
      <w:r>
        <w:rPr>
          <w:rFonts w:ascii="Arial" w:hAnsi="Arial" w:cs="Arial"/>
          <w:sz w:val="20"/>
          <w:szCs w:val="20"/>
        </w:rPr>
        <w:t>Consultant</w:t>
      </w:r>
      <w:r w:rsidRPr="003F6255">
        <w:rPr>
          <w:rFonts w:ascii="Arial" w:hAnsi="Arial" w:cs="Arial"/>
          <w:sz w:val="20"/>
          <w:szCs w:val="20"/>
        </w:rPr>
        <w:t xml:space="preserve"> may </w:t>
      </w:r>
      <w:r w:rsidR="006C2BB3">
        <w:rPr>
          <w:rFonts w:ascii="Arial" w:hAnsi="Arial" w:cs="Arial"/>
          <w:sz w:val="20"/>
          <w:szCs w:val="20"/>
        </w:rPr>
        <w:t xml:space="preserve">change </w:t>
      </w:r>
      <w:r w:rsidRPr="003F6255">
        <w:rPr>
          <w:rFonts w:ascii="Arial" w:hAnsi="Arial" w:cs="Arial"/>
          <w:sz w:val="20"/>
          <w:szCs w:val="20"/>
        </w:rPr>
        <w:t xml:space="preserve">its proposal, if initialed and dated by the </w:t>
      </w:r>
      <w:r>
        <w:rPr>
          <w:rFonts w:ascii="Arial" w:hAnsi="Arial" w:cs="Arial"/>
          <w:sz w:val="20"/>
          <w:szCs w:val="20"/>
        </w:rPr>
        <w:t>Consultant</w:t>
      </w:r>
      <w:r w:rsidRPr="003F6255">
        <w:rPr>
          <w:rFonts w:ascii="Arial" w:hAnsi="Arial" w:cs="Arial"/>
          <w:sz w:val="20"/>
          <w:szCs w:val="20"/>
        </w:rPr>
        <w:t>.  No change</w:t>
      </w:r>
      <w:r w:rsidR="009F2F41">
        <w:rPr>
          <w:rFonts w:ascii="Arial" w:hAnsi="Arial" w:cs="Arial"/>
          <w:sz w:val="20"/>
          <w:szCs w:val="20"/>
        </w:rPr>
        <w:t xml:space="preserve">s are </w:t>
      </w:r>
      <w:r w:rsidRPr="003F6255">
        <w:rPr>
          <w:rFonts w:ascii="Arial" w:hAnsi="Arial" w:cs="Arial"/>
          <w:sz w:val="20"/>
          <w:szCs w:val="20"/>
        </w:rPr>
        <w:t xml:space="preserve">allowed after the closing date and time. </w:t>
      </w:r>
    </w:p>
    <w:p w:rsidR="003D7742" w:rsidRPr="00811027" w:rsidRDefault="00811027" w:rsidP="003D7742">
      <w:pPr>
        <w:pStyle w:val="Heading2"/>
        <w:keepLines/>
        <w:numPr>
          <w:ilvl w:val="1"/>
          <w:numId w:val="0"/>
        </w:numPr>
        <w:tabs>
          <w:tab w:val="left" w:pos="-1440"/>
          <w:tab w:val="left" w:pos="576"/>
          <w:tab w:val="left" w:pos="1080"/>
        </w:tabs>
        <w:ind w:left="576" w:hanging="576"/>
        <w:jc w:val="both"/>
        <w:rPr>
          <w:i w:val="0"/>
          <w:color w:val="31849B"/>
          <w:sz w:val="22"/>
          <w:szCs w:val="22"/>
        </w:rPr>
      </w:pPr>
      <w:r w:rsidRPr="00811027">
        <w:rPr>
          <w:i w:val="0"/>
          <w:color w:val="31849B"/>
          <w:sz w:val="22"/>
          <w:szCs w:val="22"/>
        </w:rPr>
        <w:t xml:space="preserve">7.18 </w:t>
      </w:r>
      <w:r w:rsidR="003D7742" w:rsidRPr="00811027">
        <w:rPr>
          <w:i w:val="0"/>
          <w:color w:val="31849B"/>
          <w:sz w:val="22"/>
          <w:szCs w:val="22"/>
        </w:rPr>
        <w:t>Errors in Proposals</w:t>
      </w:r>
      <w:bookmarkEnd w:id="56"/>
      <w:bookmarkEnd w:id="57"/>
      <w:bookmarkEnd w:id="58"/>
      <w:bookmarkEnd w:id="59"/>
      <w:bookmarkEnd w:id="60"/>
      <w:bookmarkEnd w:id="61"/>
      <w:bookmarkEnd w:id="62"/>
      <w:r w:rsidR="00054D7D" w:rsidRPr="00811027">
        <w:rPr>
          <w:i w:val="0"/>
          <w:color w:val="31849B"/>
          <w:sz w:val="22"/>
          <w:szCs w:val="22"/>
        </w:rPr>
        <w:t>.</w:t>
      </w:r>
    </w:p>
    <w:p w:rsidR="003D7742" w:rsidRPr="003F6255" w:rsidRDefault="003D7742" w:rsidP="003D7742">
      <w:pPr>
        <w:pStyle w:val="BodyText2"/>
        <w:spacing w:line="240" w:lineRule="auto"/>
        <w:jc w:val="both"/>
        <w:rPr>
          <w:rFonts w:ascii="Arial" w:hAnsi="Arial" w:cs="Arial"/>
          <w:sz w:val="20"/>
          <w:szCs w:val="20"/>
        </w:rPr>
      </w:pPr>
      <w:r w:rsidRPr="003F6255">
        <w:rPr>
          <w:rFonts w:ascii="Arial" w:hAnsi="Arial" w:cs="Arial"/>
          <w:sz w:val="20"/>
          <w:szCs w:val="20"/>
        </w:rPr>
        <w:t>Proposers are responsible for errors and omissions in their proposals.  No such error or omission shall diminish the Proposer’s obligations to the City.</w:t>
      </w:r>
    </w:p>
    <w:p w:rsidR="003D7742" w:rsidRPr="00811027" w:rsidRDefault="00811027" w:rsidP="003D7742">
      <w:pPr>
        <w:pStyle w:val="BodyText2"/>
        <w:spacing w:line="240" w:lineRule="auto"/>
        <w:jc w:val="both"/>
        <w:rPr>
          <w:rFonts w:ascii="Arial" w:hAnsi="Arial" w:cs="Arial"/>
          <w:b/>
          <w:color w:val="31849B"/>
          <w:sz w:val="22"/>
          <w:szCs w:val="22"/>
        </w:rPr>
      </w:pPr>
      <w:r w:rsidRPr="00811027">
        <w:rPr>
          <w:rFonts w:ascii="Arial" w:hAnsi="Arial" w:cs="Arial"/>
          <w:b/>
          <w:color w:val="31849B"/>
          <w:sz w:val="22"/>
          <w:szCs w:val="22"/>
        </w:rPr>
        <w:t>7.19</w:t>
      </w:r>
      <w:r w:rsidR="009755FE" w:rsidRPr="00811027">
        <w:rPr>
          <w:rFonts w:ascii="Arial" w:hAnsi="Arial" w:cs="Arial"/>
          <w:b/>
          <w:color w:val="31849B"/>
          <w:sz w:val="22"/>
          <w:szCs w:val="22"/>
        </w:rPr>
        <w:t xml:space="preserve"> </w:t>
      </w:r>
      <w:r w:rsidR="003D7742" w:rsidRPr="00811027">
        <w:rPr>
          <w:rFonts w:ascii="Arial" w:hAnsi="Arial" w:cs="Arial"/>
          <w:b/>
          <w:color w:val="31849B"/>
          <w:sz w:val="22"/>
          <w:szCs w:val="22"/>
        </w:rPr>
        <w:t>Withdrawal of Proposal.</w:t>
      </w:r>
    </w:p>
    <w:p w:rsidR="003D7742" w:rsidRPr="003F6255" w:rsidRDefault="003D7742" w:rsidP="003D7742">
      <w:pPr>
        <w:pStyle w:val="BodyText2"/>
        <w:spacing w:line="240" w:lineRule="auto"/>
        <w:jc w:val="both"/>
        <w:rPr>
          <w:rFonts w:ascii="Arial" w:hAnsi="Arial" w:cs="Arial"/>
          <w:sz w:val="20"/>
          <w:szCs w:val="20"/>
        </w:rPr>
      </w:pPr>
      <w:r w:rsidRPr="003F6255">
        <w:rPr>
          <w:rFonts w:ascii="Arial" w:hAnsi="Arial" w:cs="Arial"/>
          <w:sz w:val="20"/>
          <w:szCs w:val="20"/>
        </w:rPr>
        <w:lastRenderedPageBreak/>
        <w:t>A submittal may be withdrawn by written request of the submitter, prior to the closing date and time.  After the closing date and time, the submittal may be withdrawn only with permission by the City.</w:t>
      </w:r>
    </w:p>
    <w:p w:rsidR="003D7742" w:rsidRPr="00811027" w:rsidRDefault="009755FE" w:rsidP="003D7742">
      <w:pPr>
        <w:pStyle w:val="Heading2"/>
        <w:keepLines/>
        <w:numPr>
          <w:ilvl w:val="1"/>
          <w:numId w:val="0"/>
        </w:numPr>
        <w:tabs>
          <w:tab w:val="left" w:pos="-1440"/>
          <w:tab w:val="left" w:pos="576"/>
          <w:tab w:val="left" w:pos="1080"/>
        </w:tabs>
        <w:ind w:left="576" w:hanging="576"/>
        <w:jc w:val="both"/>
        <w:rPr>
          <w:i w:val="0"/>
          <w:color w:val="31849B"/>
          <w:sz w:val="22"/>
          <w:szCs w:val="22"/>
        </w:rPr>
      </w:pPr>
      <w:bookmarkStart w:id="63" w:name="_Toc521141131"/>
      <w:bookmarkStart w:id="64" w:name="_Toc524484978"/>
      <w:bookmarkStart w:id="65" w:name="_Toc524754165"/>
      <w:bookmarkStart w:id="66" w:name="_Toc526492407"/>
      <w:bookmarkStart w:id="67" w:name="_Toc528557462"/>
      <w:bookmarkStart w:id="68" w:name="_Toc529153522"/>
      <w:bookmarkStart w:id="69" w:name="_Toc30899420"/>
      <w:r w:rsidRPr="00811027">
        <w:rPr>
          <w:i w:val="0"/>
          <w:color w:val="31849B"/>
          <w:sz w:val="22"/>
          <w:szCs w:val="22"/>
        </w:rPr>
        <w:t>7.2</w:t>
      </w:r>
      <w:r w:rsidR="00811027" w:rsidRPr="00811027">
        <w:rPr>
          <w:i w:val="0"/>
          <w:color w:val="31849B"/>
          <w:sz w:val="22"/>
          <w:szCs w:val="22"/>
        </w:rPr>
        <w:t>0</w:t>
      </w:r>
      <w:r w:rsidRPr="00811027">
        <w:rPr>
          <w:i w:val="0"/>
          <w:color w:val="31849B"/>
          <w:sz w:val="22"/>
          <w:szCs w:val="22"/>
        </w:rPr>
        <w:t xml:space="preserve"> </w:t>
      </w:r>
      <w:r w:rsidR="003D7742" w:rsidRPr="00811027">
        <w:rPr>
          <w:i w:val="0"/>
          <w:color w:val="31849B"/>
          <w:sz w:val="22"/>
          <w:szCs w:val="22"/>
        </w:rPr>
        <w:t>Rejection of Proposals</w:t>
      </w:r>
      <w:bookmarkEnd w:id="63"/>
      <w:bookmarkEnd w:id="64"/>
      <w:bookmarkEnd w:id="65"/>
      <w:bookmarkEnd w:id="66"/>
      <w:bookmarkEnd w:id="67"/>
      <w:bookmarkEnd w:id="68"/>
      <w:bookmarkEnd w:id="69"/>
      <w:r w:rsidR="003D7742" w:rsidRPr="00811027">
        <w:rPr>
          <w:i w:val="0"/>
          <w:color w:val="31849B"/>
          <w:sz w:val="22"/>
          <w:szCs w:val="22"/>
        </w:rPr>
        <w:t>.</w:t>
      </w:r>
    </w:p>
    <w:p w:rsidR="003D7742" w:rsidRPr="003F6255" w:rsidRDefault="003D7742" w:rsidP="003D7742">
      <w:pPr>
        <w:tabs>
          <w:tab w:val="left" w:pos="-720"/>
          <w:tab w:val="left" w:pos="0"/>
        </w:tabs>
        <w:suppressAutoHyphens/>
        <w:ind w:hanging="360"/>
        <w:jc w:val="both"/>
        <w:rPr>
          <w:rFonts w:ascii="Arial" w:hAnsi="Arial" w:cs="Arial"/>
          <w:spacing w:val="-3"/>
          <w:sz w:val="20"/>
          <w:szCs w:val="20"/>
        </w:rPr>
      </w:pPr>
      <w:r w:rsidRPr="003F6255">
        <w:rPr>
          <w:rFonts w:ascii="Arial" w:hAnsi="Arial" w:cs="Arial"/>
          <w:sz w:val="20"/>
          <w:szCs w:val="20"/>
        </w:rPr>
        <w:t xml:space="preserve">      The City reserves the right to reject any or all proposals with no penalty.  The City also has the right to waive immaterial defects and minor irregularities in any submitted proposal.</w:t>
      </w:r>
    </w:p>
    <w:p w:rsidR="003D7742" w:rsidRPr="00811027" w:rsidRDefault="00811027" w:rsidP="003D7742">
      <w:pPr>
        <w:pStyle w:val="Heading2"/>
        <w:keepLines/>
        <w:numPr>
          <w:ilvl w:val="1"/>
          <w:numId w:val="0"/>
        </w:numPr>
        <w:tabs>
          <w:tab w:val="left" w:pos="-1440"/>
          <w:tab w:val="left" w:pos="576"/>
          <w:tab w:val="left" w:pos="1080"/>
        </w:tabs>
        <w:ind w:left="576" w:hanging="576"/>
        <w:jc w:val="both"/>
        <w:rPr>
          <w:i w:val="0"/>
          <w:color w:val="31849B"/>
          <w:sz w:val="22"/>
          <w:szCs w:val="22"/>
        </w:rPr>
      </w:pPr>
      <w:bookmarkStart w:id="70" w:name="_Toc521141132"/>
      <w:bookmarkStart w:id="71" w:name="_Toc524484979"/>
      <w:bookmarkStart w:id="72" w:name="_Toc524754166"/>
      <w:bookmarkStart w:id="73" w:name="_Toc526492408"/>
      <w:bookmarkStart w:id="74" w:name="_Toc528557463"/>
      <w:bookmarkStart w:id="75" w:name="_Toc529153523"/>
      <w:bookmarkStart w:id="76" w:name="_Toc30899421"/>
      <w:r w:rsidRPr="00811027">
        <w:rPr>
          <w:i w:val="0"/>
          <w:color w:val="31849B"/>
          <w:sz w:val="22"/>
          <w:szCs w:val="22"/>
        </w:rPr>
        <w:t>7.21</w:t>
      </w:r>
      <w:r w:rsidR="009755FE" w:rsidRPr="00811027">
        <w:rPr>
          <w:i w:val="0"/>
          <w:color w:val="31849B"/>
          <w:sz w:val="22"/>
          <w:szCs w:val="22"/>
        </w:rPr>
        <w:t xml:space="preserve"> </w:t>
      </w:r>
      <w:r w:rsidR="003D7742" w:rsidRPr="00811027">
        <w:rPr>
          <w:i w:val="0"/>
          <w:color w:val="31849B"/>
          <w:sz w:val="22"/>
          <w:szCs w:val="22"/>
        </w:rPr>
        <w:t>Incorporation of RFP and Proposal in Contract</w:t>
      </w:r>
      <w:bookmarkEnd w:id="70"/>
      <w:bookmarkEnd w:id="71"/>
      <w:bookmarkEnd w:id="72"/>
      <w:bookmarkEnd w:id="73"/>
      <w:bookmarkEnd w:id="74"/>
      <w:bookmarkEnd w:id="75"/>
      <w:bookmarkEnd w:id="76"/>
      <w:r w:rsidR="003D7742" w:rsidRPr="00811027">
        <w:rPr>
          <w:i w:val="0"/>
          <w:color w:val="31849B"/>
          <w:sz w:val="22"/>
          <w:szCs w:val="22"/>
        </w:rPr>
        <w:t>.</w:t>
      </w:r>
    </w:p>
    <w:p w:rsidR="003D7742" w:rsidRPr="003F6255" w:rsidRDefault="003D7742" w:rsidP="003D7742">
      <w:pPr>
        <w:pStyle w:val="BodyText2"/>
        <w:spacing w:line="240" w:lineRule="auto"/>
        <w:jc w:val="both"/>
        <w:rPr>
          <w:rFonts w:ascii="Arial" w:hAnsi="Arial" w:cs="Arial"/>
          <w:sz w:val="20"/>
          <w:szCs w:val="20"/>
        </w:rPr>
      </w:pPr>
      <w:r w:rsidRPr="003F6255">
        <w:rPr>
          <w:rFonts w:ascii="Arial" w:hAnsi="Arial" w:cs="Arial"/>
          <w:sz w:val="20"/>
          <w:szCs w:val="20"/>
        </w:rPr>
        <w:t>This RFP</w:t>
      </w:r>
      <w:r w:rsidR="000709FD">
        <w:rPr>
          <w:rFonts w:ascii="Arial" w:hAnsi="Arial" w:cs="Arial"/>
          <w:sz w:val="20"/>
          <w:szCs w:val="20"/>
        </w:rPr>
        <w:t>/RFQ</w:t>
      </w:r>
      <w:r w:rsidRPr="003F6255">
        <w:rPr>
          <w:rFonts w:ascii="Arial" w:hAnsi="Arial" w:cs="Arial"/>
          <w:sz w:val="20"/>
          <w:szCs w:val="20"/>
        </w:rPr>
        <w:t xml:space="preserve"> and the Proposer’s response, including all promises, warranties, commitments, and representations made in the successful proposal as accepted by the City, shall be binding and incorporated by reference in the City’s contract with the Proposer.</w:t>
      </w:r>
    </w:p>
    <w:p w:rsidR="005D6CD0" w:rsidRDefault="005D6CD0" w:rsidP="005D6CD0">
      <w:pPr>
        <w:autoSpaceDE w:val="0"/>
        <w:autoSpaceDN w:val="0"/>
        <w:adjustRightInd w:val="0"/>
        <w:jc w:val="both"/>
        <w:rPr>
          <w:rFonts w:ascii="Arial" w:hAnsi="Arial" w:cs="Arial"/>
          <w:sz w:val="20"/>
          <w:szCs w:val="20"/>
        </w:rPr>
      </w:pPr>
    </w:p>
    <w:p w:rsidR="005D6CD0" w:rsidRPr="00811027" w:rsidRDefault="00811027" w:rsidP="005D6CD0">
      <w:pPr>
        <w:rPr>
          <w:rFonts w:ascii="Arial" w:hAnsi="Arial" w:cs="Arial"/>
          <w:b/>
          <w:color w:val="31849B"/>
          <w:sz w:val="22"/>
          <w:szCs w:val="22"/>
        </w:rPr>
      </w:pPr>
      <w:r w:rsidRPr="00811027">
        <w:rPr>
          <w:rFonts w:ascii="Arial" w:hAnsi="Arial" w:cs="Arial"/>
          <w:b/>
          <w:color w:val="31849B"/>
          <w:sz w:val="22"/>
          <w:szCs w:val="22"/>
        </w:rPr>
        <w:t>7.22</w:t>
      </w:r>
      <w:r w:rsidR="009755FE" w:rsidRPr="00811027">
        <w:rPr>
          <w:rFonts w:ascii="Arial" w:hAnsi="Arial" w:cs="Arial"/>
          <w:b/>
          <w:color w:val="31849B"/>
          <w:sz w:val="22"/>
          <w:szCs w:val="22"/>
        </w:rPr>
        <w:t xml:space="preserve"> </w:t>
      </w:r>
      <w:r w:rsidR="00A30184">
        <w:rPr>
          <w:rFonts w:ascii="Arial" w:hAnsi="Arial" w:cs="Arial"/>
          <w:b/>
          <w:color w:val="31849B"/>
          <w:sz w:val="22"/>
          <w:szCs w:val="22"/>
        </w:rPr>
        <w:t>Independent Contractor.</w:t>
      </w:r>
    </w:p>
    <w:p w:rsidR="005D6CD0" w:rsidRPr="003F6255" w:rsidRDefault="005D6CD0" w:rsidP="005D6CD0">
      <w:pPr>
        <w:pStyle w:val="BodyText"/>
        <w:jc w:val="both"/>
        <w:rPr>
          <w:rFonts w:ascii="Arial" w:hAnsi="Arial" w:cs="Arial"/>
          <w:sz w:val="20"/>
          <w:szCs w:val="20"/>
        </w:rPr>
      </w:pPr>
      <w:r w:rsidRPr="003F6255">
        <w:rPr>
          <w:rFonts w:ascii="Arial" w:hAnsi="Arial" w:cs="Arial"/>
          <w:sz w:val="20"/>
          <w:szCs w:val="20"/>
        </w:rPr>
        <w:t xml:space="preserve">The </w:t>
      </w:r>
      <w:r>
        <w:rPr>
          <w:rFonts w:ascii="Arial" w:hAnsi="Arial" w:cs="Arial"/>
          <w:sz w:val="20"/>
          <w:szCs w:val="20"/>
        </w:rPr>
        <w:t>Consultant</w:t>
      </w:r>
      <w:r w:rsidRPr="003F6255">
        <w:rPr>
          <w:rFonts w:ascii="Arial" w:hAnsi="Arial" w:cs="Arial"/>
          <w:sz w:val="20"/>
          <w:szCs w:val="20"/>
        </w:rPr>
        <w:t xml:space="preserve"> </w:t>
      </w:r>
      <w:r>
        <w:rPr>
          <w:rFonts w:ascii="Arial" w:hAnsi="Arial" w:cs="Arial"/>
          <w:sz w:val="20"/>
          <w:szCs w:val="20"/>
        </w:rPr>
        <w:t>work</w:t>
      </w:r>
      <w:r w:rsidR="00A24415">
        <w:rPr>
          <w:rFonts w:ascii="Arial" w:hAnsi="Arial" w:cs="Arial"/>
          <w:sz w:val="20"/>
          <w:szCs w:val="20"/>
        </w:rPr>
        <w:t>s</w:t>
      </w:r>
      <w:r>
        <w:rPr>
          <w:rFonts w:ascii="Arial" w:hAnsi="Arial" w:cs="Arial"/>
          <w:sz w:val="20"/>
          <w:szCs w:val="20"/>
        </w:rPr>
        <w:t xml:space="preserve"> </w:t>
      </w:r>
      <w:r w:rsidRPr="003F6255">
        <w:rPr>
          <w:rFonts w:ascii="Arial" w:hAnsi="Arial" w:cs="Arial"/>
          <w:sz w:val="20"/>
          <w:szCs w:val="20"/>
        </w:rPr>
        <w:t xml:space="preserve">as an independent contractor.  </w:t>
      </w:r>
      <w:r w:rsidR="00984A78">
        <w:rPr>
          <w:rFonts w:ascii="Arial" w:hAnsi="Arial" w:cs="Arial"/>
          <w:sz w:val="20"/>
          <w:szCs w:val="20"/>
        </w:rPr>
        <w:t>T</w:t>
      </w:r>
      <w:r w:rsidRPr="003F6255">
        <w:rPr>
          <w:rFonts w:ascii="Arial" w:hAnsi="Arial" w:cs="Arial"/>
          <w:sz w:val="20"/>
          <w:szCs w:val="20"/>
        </w:rPr>
        <w:t xml:space="preserve">he City </w:t>
      </w:r>
      <w:r w:rsidR="00984A78">
        <w:rPr>
          <w:rFonts w:ascii="Arial" w:hAnsi="Arial" w:cs="Arial"/>
          <w:sz w:val="20"/>
          <w:szCs w:val="20"/>
        </w:rPr>
        <w:t xml:space="preserve">will provide appropriate </w:t>
      </w:r>
      <w:r w:rsidRPr="003F6255">
        <w:rPr>
          <w:rFonts w:ascii="Arial" w:hAnsi="Arial" w:cs="Arial"/>
          <w:sz w:val="20"/>
          <w:szCs w:val="20"/>
        </w:rPr>
        <w:t xml:space="preserve">contract management, </w:t>
      </w:r>
      <w:r w:rsidR="00984A78">
        <w:rPr>
          <w:rFonts w:ascii="Arial" w:hAnsi="Arial" w:cs="Arial"/>
          <w:sz w:val="20"/>
          <w:szCs w:val="20"/>
        </w:rPr>
        <w:t>but that does not constitute a supervisory relationship to the consultant.</w:t>
      </w:r>
      <w:r w:rsidRPr="003F6255">
        <w:rPr>
          <w:rFonts w:ascii="Arial" w:hAnsi="Arial" w:cs="Arial"/>
          <w:sz w:val="20"/>
          <w:szCs w:val="20"/>
        </w:rPr>
        <w:t xml:space="preserve"> </w:t>
      </w:r>
      <w:r>
        <w:rPr>
          <w:rFonts w:ascii="Arial" w:hAnsi="Arial" w:cs="Arial"/>
          <w:sz w:val="20"/>
          <w:szCs w:val="20"/>
        </w:rPr>
        <w:t>Consultant</w:t>
      </w:r>
      <w:r w:rsidRPr="003F6255">
        <w:rPr>
          <w:rFonts w:ascii="Arial" w:hAnsi="Arial" w:cs="Arial"/>
          <w:sz w:val="20"/>
          <w:szCs w:val="20"/>
        </w:rPr>
        <w:t xml:space="preserve"> workers </w:t>
      </w:r>
      <w:r w:rsidR="00984A78">
        <w:rPr>
          <w:rFonts w:ascii="Arial" w:hAnsi="Arial" w:cs="Arial"/>
          <w:sz w:val="20"/>
          <w:szCs w:val="20"/>
        </w:rPr>
        <w:t xml:space="preserve">are prohibited </w:t>
      </w:r>
      <w:r w:rsidRPr="003F6255">
        <w:rPr>
          <w:rFonts w:ascii="Arial" w:hAnsi="Arial" w:cs="Arial"/>
          <w:sz w:val="20"/>
          <w:szCs w:val="20"/>
        </w:rPr>
        <w:t xml:space="preserve">from supervising City employees, </w:t>
      </w:r>
      <w:r w:rsidR="00984A78">
        <w:rPr>
          <w:rFonts w:ascii="Arial" w:hAnsi="Arial" w:cs="Arial"/>
          <w:sz w:val="20"/>
          <w:szCs w:val="20"/>
        </w:rPr>
        <w:t xml:space="preserve">or from direct supervision by </w:t>
      </w:r>
      <w:r w:rsidRPr="003F6255">
        <w:rPr>
          <w:rFonts w:ascii="Arial" w:hAnsi="Arial" w:cs="Arial"/>
          <w:sz w:val="20"/>
          <w:szCs w:val="20"/>
        </w:rPr>
        <w:t>a City employee.  Prohibited supervision tasks include conducting a City of Seattle Employee Performance Evaluation, preparing and/or approving a City of Seattle timesheet, administering employee discipline, and similar supervisory actions.</w:t>
      </w:r>
    </w:p>
    <w:p w:rsidR="005D6CD0" w:rsidRPr="003F6255" w:rsidRDefault="005D6CD0" w:rsidP="005D6CD0">
      <w:pPr>
        <w:pStyle w:val="BodyText"/>
        <w:jc w:val="both"/>
        <w:rPr>
          <w:rFonts w:ascii="Arial" w:hAnsi="Arial" w:cs="Arial"/>
          <w:sz w:val="20"/>
          <w:szCs w:val="20"/>
        </w:rPr>
      </w:pPr>
      <w:r w:rsidRPr="003F6255">
        <w:rPr>
          <w:rFonts w:ascii="Arial" w:hAnsi="Arial" w:cs="Arial"/>
          <w:sz w:val="20"/>
          <w:szCs w:val="20"/>
        </w:rPr>
        <w:t xml:space="preserve">Contract workers shall not be given City office space unless expressly provided for below, and in no case shall such space be </w:t>
      </w:r>
      <w:r w:rsidR="006C2BB3">
        <w:rPr>
          <w:rFonts w:ascii="Arial" w:hAnsi="Arial" w:cs="Arial"/>
          <w:sz w:val="20"/>
          <w:szCs w:val="20"/>
        </w:rPr>
        <w:t xml:space="preserve">provided </w:t>
      </w:r>
      <w:r w:rsidRPr="003F6255">
        <w:rPr>
          <w:rFonts w:ascii="Arial" w:hAnsi="Arial" w:cs="Arial"/>
          <w:sz w:val="20"/>
          <w:szCs w:val="20"/>
        </w:rPr>
        <w:t xml:space="preserve">for </w:t>
      </w:r>
      <w:r w:rsidR="006C2BB3">
        <w:rPr>
          <w:rFonts w:ascii="Arial" w:hAnsi="Arial" w:cs="Arial"/>
          <w:sz w:val="20"/>
          <w:szCs w:val="20"/>
        </w:rPr>
        <w:t xml:space="preserve">over 36 </w:t>
      </w:r>
      <w:r w:rsidRPr="003F6255">
        <w:rPr>
          <w:rFonts w:ascii="Arial" w:hAnsi="Arial" w:cs="Arial"/>
          <w:sz w:val="20"/>
          <w:szCs w:val="20"/>
        </w:rPr>
        <w:t xml:space="preserve">months without specific authorization from the City Project Manager.  </w:t>
      </w:r>
    </w:p>
    <w:p w:rsidR="005D6CD0" w:rsidRPr="003F6255" w:rsidRDefault="005D6CD0" w:rsidP="005D6CD0">
      <w:pPr>
        <w:pStyle w:val="BodyText"/>
        <w:jc w:val="both"/>
        <w:rPr>
          <w:rFonts w:ascii="Arial" w:hAnsi="Arial" w:cs="Arial"/>
          <w:sz w:val="20"/>
          <w:szCs w:val="20"/>
        </w:rPr>
      </w:pPr>
      <w:r w:rsidRPr="003F6255">
        <w:rPr>
          <w:rFonts w:ascii="Arial" w:hAnsi="Arial" w:cs="Arial"/>
          <w:sz w:val="20"/>
          <w:szCs w:val="20"/>
        </w:rPr>
        <w:t xml:space="preserve">The City will not provide space in City offices for performance of this work.  </w:t>
      </w:r>
      <w:r>
        <w:rPr>
          <w:rFonts w:ascii="Arial" w:hAnsi="Arial" w:cs="Arial"/>
          <w:sz w:val="20"/>
          <w:szCs w:val="20"/>
        </w:rPr>
        <w:t>Consultant</w:t>
      </w:r>
      <w:r w:rsidRPr="003F6255">
        <w:rPr>
          <w:rFonts w:ascii="Arial" w:hAnsi="Arial" w:cs="Arial"/>
          <w:sz w:val="20"/>
          <w:szCs w:val="20"/>
        </w:rPr>
        <w:t>s</w:t>
      </w:r>
      <w:r w:rsidR="00984A78">
        <w:rPr>
          <w:rFonts w:ascii="Arial" w:hAnsi="Arial" w:cs="Arial"/>
          <w:sz w:val="20"/>
          <w:szCs w:val="20"/>
        </w:rPr>
        <w:t xml:space="preserve"> will</w:t>
      </w:r>
      <w:r w:rsidR="006C2BB3">
        <w:rPr>
          <w:rFonts w:ascii="Arial" w:hAnsi="Arial" w:cs="Arial"/>
          <w:sz w:val="20"/>
          <w:szCs w:val="20"/>
        </w:rPr>
        <w:t xml:space="preserve"> perform </w:t>
      </w:r>
      <w:r w:rsidR="00984A78">
        <w:rPr>
          <w:rFonts w:ascii="Arial" w:hAnsi="Arial" w:cs="Arial"/>
          <w:sz w:val="20"/>
          <w:szCs w:val="20"/>
        </w:rPr>
        <w:t xml:space="preserve">most </w:t>
      </w:r>
      <w:r w:rsidRPr="003F6255">
        <w:rPr>
          <w:rFonts w:ascii="Arial" w:hAnsi="Arial" w:cs="Arial"/>
          <w:sz w:val="20"/>
          <w:szCs w:val="20"/>
        </w:rPr>
        <w:t>work from their own office space or the field.</w:t>
      </w:r>
    </w:p>
    <w:p w:rsidR="00265AFB" w:rsidRPr="00811027" w:rsidRDefault="00811027" w:rsidP="00482742">
      <w:pPr>
        <w:pStyle w:val="Heading2"/>
        <w:keepLines/>
        <w:numPr>
          <w:ilvl w:val="1"/>
          <w:numId w:val="0"/>
        </w:numPr>
        <w:tabs>
          <w:tab w:val="left" w:pos="-1440"/>
          <w:tab w:val="left" w:pos="576"/>
          <w:tab w:val="left" w:pos="1080"/>
        </w:tabs>
        <w:ind w:left="576" w:hanging="576"/>
        <w:jc w:val="both"/>
        <w:rPr>
          <w:i w:val="0"/>
          <w:color w:val="31849B"/>
          <w:sz w:val="22"/>
          <w:szCs w:val="22"/>
        </w:rPr>
      </w:pPr>
      <w:r w:rsidRPr="00811027">
        <w:rPr>
          <w:i w:val="0"/>
          <w:color w:val="31849B"/>
          <w:sz w:val="22"/>
          <w:szCs w:val="22"/>
        </w:rPr>
        <w:t>7.23</w:t>
      </w:r>
      <w:r w:rsidR="009755FE" w:rsidRPr="00811027">
        <w:rPr>
          <w:i w:val="0"/>
          <w:color w:val="31849B"/>
          <w:sz w:val="22"/>
          <w:szCs w:val="22"/>
        </w:rPr>
        <w:t xml:space="preserve"> </w:t>
      </w:r>
      <w:r w:rsidR="00265AFB" w:rsidRPr="00811027">
        <w:rPr>
          <w:i w:val="0"/>
          <w:color w:val="31849B"/>
          <w:sz w:val="22"/>
          <w:szCs w:val="22"/>
        </w:rPr>
        <w:t>Equal Benefits.</w:t>
      </w:r>
    </w:p>
    <w:p w:rsidR="003F6255" w:rsidRDefault="00FA0701" w:rsidP="003F6255">
      <w:pPr>
        <w:pStyle w:val="BodyText2"/>
        <w:spacing w:line="240" w:lineRule="auto"/>
        <w:jc w:val="both"/>
        <w:rPr>
          <w:rFonts w:ascii="Arial" w:hAnsi="Arial" w:cs="Arial"/>
          <w:sz w:val="20"/>
          <w:szCs w:val="20"/>
        </w:rPr>
      </w:pPr>
      <w:r>
        <w:rPr>
          <w:rFonts w:ascii="Arial" w:hAnsi="Arial" w:cs="Arial"/>
          <w:sz w:val="20"/>
          <w:szCs w:val="20"/>
        </w:rPr>
        <w:t xml:space="preserve">Seattle Municipal </w:t>
      </w:r>
      <w:r w:rsidR="003F6255" w:rsidRPr="00BE3361">
        <w:rPr>
          <w:rFonts w:ascii="Arial" w:hAnsi="Arial" w:cs="Arial"/>
          <w:sz w:val="20"/>
          <w:szCs w:val="20"/>
        </w:rPr>
        <w:t xml:space="preserve">Code </w:t>
      </w:r>
      <w:r>
        <w:rPr>
          <w:rFonts w:ascii="Arial" w:hAnsi="Arial" w:cs="Arial"/>
          <w:sz w:val="20"/>
          <w:szCs w:val="20"/>
        </w:rPr>
        <w:t xml:space="preserve">Chapter 20.45 (SMC 20.45) </w:t>
      </w:r>
      <w:r w:rsidR="003F6255" w:rsidRPr="00BE3361">
        <w:rPr>
          <w:rFonts w:ascii="Arial" w:hAnsi="Arial" w:cs="Arial"/>
          <w:sz w:val="20"/>
          <w:szCs w:val="20"/>
        </w:rPr>
        <w:t xml:space="preserve">requires consideration of whether </w:t>
      </w:r>
      <w:r w:rsidR="001F31A4">
        <w:rPr>
          <w:rFonts w:ascii="Arial" w:hAnsi="Arial" w:cs="Arial"/>
          <w:sz w:val="20"/>
          <w:szCs w:val="20"/>
        </w:rPr>
        <w:t xml:space="preserve">Proposers </w:t>
      </w:r>
      <w:r w:rsidR="003F6255" w:rsidRPr="00BE3361">
        <w:rPr>
          <w:rFonts w:ascii="Arial" w:hAnsi="Arial" w:cs="Arial"/>
          <w:sz w:val="20"/>
          <w:szCs w:val="20"/>
        </w:rPr>
        <w:t xml:space="preserve">provide health and benefits </w:t>
      </w:r>
      <w:r>
        <w:rPr>
          <w:rFonts w:ascii="Arial" w:hAnsi="Arial" w:cs="Arial"/>
          <w:sz w:val="20"/>
          <w:szCs w:val="20"/>
        </w:rPr>
        <w:t xml:space="preserve">that are the same or equivalent </w:t>
      </w:r>
      <w:r w:rsidR="003F6255" w:rsidRPr="00BE3361">
        <w:rPr>
          <w:rFonts w:ascii="Arial" w:hAnsi="Arial" w:cs="Arial"/>
          <w:sz w:val="20"/>
          <w:szCs w:val="20"/>
        </w:rPr>
        <w:t xml:space="preserve">to the </w:t>
      </w:r>
      <w:r>
        <w:rPr>
          <w:rFonts w:ascii="Arial" w:hAnsi="Arial" w:cs="Arial"/>
          <w:sz w:val="20"/>
          <w:szCs w:val="20"/>
        </w:rPr>
        <w:t xml:space="preserve">domestic </w:t>
      </w:r>
      <w:r w:rsidR="003F6255" w:rsidRPr="00BE3361">
        <w:rPr>
          <w:rFonts w:ascii="Arial" w:hAnsi="Arial" w:cs="Arial"/>
          <w:sz w:val="20"/>
          <w:szCs w:val="20"/>
        </w:rPr>
        <w:t>partners of employees as to spouses</w:t>
      </w:r>
      <w:r>
        <w:rPr>
          <w:rFonts w:ascii="Arial" w:hAnsi="Arial" w:cs="Arial"/>
          <w:sz w:val="20"/>
          <w:szCs w:val="20"/>
        </w:rPr>
        <w:t xml:space="preserve"> of employees, and of their dependents and family members</w:t>
      </w:r>
      <w:r w:rsidR="003F6255" w:rsidRPr="00BE3361">
        <w:rPr>
          <w:rFonts w:ascii="Arial" w:hAnsi="Arial" w:cs="Arial"/>
          <w:sz w:val="20"/>
          <w:szCs w:val="20"/>
        </w:rPr>
        <w:t xml:space="preserve">.  The </w:t>
      </w:r>
      <w:r w:rsidR="00984A78">
        <w:rPr>
          <w:rFonts w:ascii="Arial" w:hAnsi="Arial" w:cs="Arial"/>
          <w:sz w:val="20"/>
          <w:szCs w:val="20"/>
        </w:rPr>
        <w:t xml:space="preserve">Consultant </w:t>
      </w:r>
      <w:r w:rsidR="001F31A4">
        <w:rPr>
          <w:rFonts w:ascii="Arial" w:hAnsi="Arial" w:cs="Arial"/>
          <w:sz w:val="20"/>
          <w:szCs w:val="20"/>
        </w:rPr>
        <w:t xml:space="preserve">Questionnaire requested in the Submittal instructions </w:t>
      </w:r>
      <w:r w:rsidR="003F6255" w:rsidRPr="00BE3361">
        <w:rPr>
          <w:rFonts w:ascii="Arial" w:hAnsi="Arial" w:cs="Arial"/>
          <w:sz w:val="20"/>
          <w:szCs w:val="20"/>
        </w:rPr>
        <w:t>includes</w:t>
      </w:r>
      <w:r w:rsidR="0073729B">
        <w:rPr>
          <w:rFonts w:ascii="Arial" w:hAnsi="Arial" w:cs="Arial"/>
          <w:sz w:val="20"/>
          <w:szCs w:val="20"/>
        </w:rPr>
        <w:t xml:space="preserve"> materials to designate </w:t>
      </w:r>
      <w:r w:rsidR="00984A78">
        <w:rPr>
          <w:rFonts w:ascii="Arial" w:hAnsi="Arial" w:cs="Arial"/>
          <w:sz w:val="20"/>
          <w:szCs w:val="20"/>
        </w:rPr>
        <w:t>your equal benefits status</w:t>
      </w:r>
      <w:r w:rsidR="003F6255" w:rsidRPr="00BE3361">
        <w:rPr>
          <w:rFonts w:ascii="Arial" w:hAnsi="Arial" w:cs="Arial"/>
          <w:sz w:val="20"/>
          <w:szCs w:val="20"/>
        </w:rPr>
        <w:t>.</w:t>
      </w:r>
    </w:p>
    <w:p w:rsidR="003F6255" w:rsidRPr="00811027" w:rsidRDefault="00811027" w:rsidP="003F6255">
      <w:pPr>
        <w:pStyle w:val="BodyText2"/>
        <w:spacing w:line="240" w:lineRule="auto"/>
        <w:jc w:val="both"/>
        <w:rPr>
          <w:rFonts w:ascii="Arial" w:hAnsi="Arial" w:cs="Arial"/>
          <w:b/>
          <w:i/>
          <w:color w:val="31849B"/>
          <w:sz w:val="22"/>
          <w:szCs w:val="22"/>
        </w:rPr>
      </w:pPr>
      <w:r w:rsidRPr="00811027">
        <w:rPr>
          <w:rFonts w:ascii="Arial" w:hAnsi="Arial" w:cs="Arial"/>
          <w:b/>
          <w:color w:val="31849B"/>
          <w:sz w:val="22"/>
          <w:szCs w:val="22"/>
        </w:rPr>
        <w:t>7.24</w:t>
      </w:r>
      <w:r w:rsidR="009755FE" w:rsidRPr="00811027">
        <w:rPr>
          <w:rFonts w:ascii="Arial" w:hAnsi="Arial" w:cs="Arial"/>
          <w:b/>
          <w:color w:val="31849B"/>
          <w:sz w:val="22"/>
          <w:szCs w:val="22"/>
        </w:rPr>
        <w:t xml:space="preserve"> </w:t>
      </w:r>
      <w:r w:rsidR="003F6255" w:rsidRPr="00811027">
        <w:rPr>
          <w:rFonts w:ascii="Arial" w:hAnsi="Arial" w:cs="Arial"/>
          <w:b/>
          <w:color w:val="31849B"/>
          <w:sz w:val="22"/>
          <w:szCs w:val="22"/>
        </w:rPr>
        <w:t>Women and Minority Subcontracting.</w:t>
      </w:r>
      <w:r w:rsidR="003F6255" w:rsidRPr="00811027">
        <w:rPr>
          <w:rFonts w:ascii="Arial" w:hAnsi="Arial" w:cs="Arial"/>
          <w:b/>
          <w:i/>
          <w:color w:val="31849B"/>
          <w:sz w:val="22"/>
          <w:szCs w:val="22"/>
          <w:highlight w:val="yellow"/>
        </w:rPr>
        <w:t xml:space="preserve"> </w:t>
      </w:r>
    </w:p>
    <w:p w:rsidR="003F6255" w:rsidRPr="00BE3361" w:rsidRDefault="00984A78" w:rsidP="005D6CD0">
      <w:pPr>
        <w:jc w:val="both"/>
        <w:rPr>
          <w:rFonts w:ascii="Arial" w:hAnsi="Arial" w:cs="Arial"/>
          <w:sz w:val="20"/>
        </w:rPr>
      </w:pPr>
      <w:r>
        <w:rPr>
          <w:rFonts w:ascii="Arial" w:hAnsi="Arial" w:cs="Arial"/>
          <w:sz w:val="20"/>
          <w:szCs w:val="20"/>
        </w:rPr>
        <w:t xml:space="preserve">The </w:t>
      </w:r>
      <w:r w:rsidR="006F51FC">
        <w:rPr>
          <w:rFonts w:ascii="Arial" w:hAnsi="Arial" w:cs="Arial"/>
          <w:sz w:val="20"/>
          <w:szCs w:val="20"/>
        </w:rPr>
        <w:t xml:space="preserve">Mayor’s Executive Order and City ordinance </w:t>
      </w:r>
      <w:r>
        <w:rPr>
          <w:rFonts w:ascii="Arial" w:hAnsi="Arial" w:cs="Arial"/>
          <w:sz w:val="20"/>
          <w:szCs w:val="20"/>
        </w:rPr>
        <w:t xml:space="preserve">require the </w:t>
      </w:r>
      <w:r w:rsidR="003F6255" w:rsidRPr="00BE3361">
        <w:rPr>
          <w:rFonts w:ascii="Arial" w:hAnsi="Arial" w:cs="Arial"/>
          <w:sz w:val="20"/>
          <w:szCs w:val="20"/>
        </w:rPr>
        <w:t>maximum practicable opportunity for successful participation of minority</w:t>
      </w:r>
      <w:r w:rsidR="002A32F6">
        <w:rPr>
          <w:rFonts w:ascii="Arial" w:hAnsi="Arial" w:cs="Arial"/>
          <w:sz w:val="20"/>
          <w:szCs w:val="20"/>
        </w:rPr>
        <w:t xml:space="preserve"> </w:t>
      </w:r>
      <w:r w:rsidR="003F6255" w:rsidRPr="00BE3361">
        <w:rPr>
          <w:rFonts w:ascii="Arial" w:hAnsi="Arial" w:cs="Arial"/>
          <w:sz w:val="20"/>
          <w:szCs w:val="20"/>
        </w:rPr>
        <w:t>and women</w:t>
      </w:r>
      <w:r w:rsidR="000709FD">
        <w:rPr>
          <w:rFonts w:ascii="Arial" w:hAnsi="Arial" w:cs="Arial"/>
          <w:sz w:val="20"/>
          <w:szCs w:val="20"/>
        </w:rPr>
        <w:t>-</w:t>
      </w:r>
      <w:r w:rsidR="003F6255" w:rsidRPr="00BE3361">
        <w:rPr>
          <w:rFonts w:ascii="Arial" w:hAnsi="Arial" w:cs="Arial"/>
          <w:sz w:val="20"/>
          <w:szCs w:val="20"/>
        </w:rPr>
        <w:t>owned</w:t>
      </w:r>
      <w:r w:rsidR="00A30184">
        <w:rPr>
          <w:rFonts w:ascii="Arial" w:hAnsi="Arial" w:cs="Arial"/>
          <w:sz w:val="20"/>
          <w:szCs w:val="20"/>
        </w:rPr>
        <w:t xml:space="preserve"> subcontracts</w:t>
      </w:r>
      <w:r w:rsidR="003F6255" w:rsidRPr="00BE3361">
        <w:rPr>
          <w:rFonts w:ascii="Arial" w:hAnsi="Arial" w:cs="Arial"/>
          <w:sz w:val="20"/>
          <w:szCs w:val="20"/>
        </w:rPr>
        <w:t xml:space="preserve">.  </w:t>
      </w:r>
      <w:r w:rsidR="0073729B">
        <w:rPr>
          <w:rFonts w:ascii="Arial" w:hAnsi="Arial" w:cs="Arial"/>
          <w:sz w:val="20"/>
          <w:szCs w:val="20"/>
        </w:rPr>
        <w:t>A</w:t>
      </w:r>
      <w:r w:rsidR="003F6255" w:rsidRPr="00BE3361">
        <w:rPr>
          <w:rFonts w:ascii="Arial" w:hAnsi="Arial" w:cs="Arial"/>
          <w:sz w:val="20"/>
          <w:szCs w:val="20"/>
        </w:rPr>
        <w:t xml:space="preserve">ll </w:t>
      </w:r>
      <w:r w:rsidR="00A30184">
        <w:rPr>
          <w:rFonts w:ascii="Arial" w:hAnsi="Arial" w:cs="Arial"/>
          <w:sz w:val="20"/>
          <w:szCs w:val="20"/>
        </w:rPr>
        <w:t xml:space="preserve">proposers </w:t>
      </w:r>
      <w:r w:rsidR="0073729B">
        <w:rPr>
          <w:rFonts w:ascii="Arial" w:hAnsi="Arial" w:cs="Arial"/>
          <w:sz w:val="20"/>
          <w:szCs w:val="20"/>
        </w:rPr>
        <w:t xml:space="preserve">must </w:t>
      </w:r>
      <w:r w:rsidR="003F6255" w:rsidRPr="00BE3361">
        <w:rPr>
          <w:rFonts w:ascii="Arial" w:hAnsi="Arial" w:cs="Arial"/>
          <w:sz w:val="20"/>
          <w:szCs w:val="20"/>
        </w:rPr>
        <w:t xml:space="preserve">agree to SMC Chapter 20.42, and </w:t>
      </w:r>
      <w:r w:rsidR="00A30184">
        <w:rPr>
          <w:rFonts w:ascii="Arial" w:hAnsi="Arial" w:cs="Arial"/>
          <w:sz w:val="20"/>
          <w:szCs w:val="20"/>
        </w:rPr>
        <w:t xml:space="preserve">seek </w:t>
      </w:r>
      <w:r w:rsidR="003F6255" w:rsidRPr="00BE3361">
        <w:rPr>
          <w:rFonts w:ascii="Arial" w:hAnsi="Arial" w:cs="Arial"/>
          <w:sz w:val="20"/>
          <w:szCs w:val="20"/>
        </w:rPr>
        <w:t>meaningf</w:t>
      </w:r>
      <w:r>
        <w:rPr>
          <w:rFonts w:ascii="Arial" w:hAnsi="Arial" w:cs="Arial"/>
          <w:sz w:val="20"/>
          <w:szCs w:val="20"/>
        </w:rPr>
        <w:t>ul subcontracting opportunities</w:t>
      </w:r>
      <w:r w:rsidR="0073729B">
        <w:rPr>
          <w:rFonts w:ascii="Arial" w:hAnsi="Arial" w:cs="Arial"/>
          <w:sz w:val="20"/>
          <w:szCs w:val="20"/>
        </w:rPr>
        <w:t xml:space="preserve"> with WMBE firms</w:t>
      </w:r>
      <w:r>
        <w:rPr>
          <w:rFonts w:ascii="Arial" w:hAnsi="Arial" w:cs="Arial"/>
          <w:sz w:val="20"/>
          <w:szCs w:val="20"/>
        </w:rPr>
        <w:t xml:space="preserve">. The City requires </w:t>
      </w:r>
      <w:r w:rsidR="003F6255" w:rsidRPr="00BE3361">
        <w:rPr>
          <w:rFonts w:ascii="Arial" w:hAnsi="Arial" w:cs="Arial"/>
          <w:sz w:val="20"/>
          <w:szCs w:val="20"/>
        </w:rPr>
        <w:t>a plan for including minority</w:t>
      </w:r>
      <w:r w:rsidR="000709FD">
        <w:rPr>
          <w:rFonts w:ascii="Arial" w:hAnsi="Arial" w:cs="Arial"/>
          <w:sz w:val="20"/>
          <w:szCs w:val="20"/>
        </w:rPr>
        <w:t>-</w:t>
      </w:r>
      <w:r w:rsidR="003F6255" w:rsidRPr="00BE3361">
        <w:rPr>
          <w:rFonts w:ascii="Arial" w:hAnsi="Arial" w:cs="Arial"/>
          <w:sz w:val="20"/>
          <w:szCs w:val="20"/>
        </w:rPr>
        <w:t xml:space="preserve"> and women</w:t>
      </w:r>
      <w:r w:rsidR="000709FD">
        <w:rPr>
          <w:rFonts w:ascii="Arial" w:hAnsi="Arial" w:cs="Arial"/>
          <w:sz w:val="20"/>
          <w:szCs w:val="20"/>
        </w:rPr>
        <w:t>-</w:t>
      </w:r>
      <w:r w:rsidR="003F6255" w:rsidRPr="00BE3361">
        <w:rPr>
          <w:rFonts w:ascii="Arial" w:hAnsi="Arial" w:cs="Arial"/>
          <w:sz w:val="20"/>
          <w:szCs w:val="20"/>
        </w:rPr>
        <w:t xml:space="preserve">owned firms, which </w:t>
      </w:r>
      <w:r w:rsidR="0073729B">
        <w:rPr>
          <w:rFonts w:ascii="Arial" w:hAnsi="Arial" w:cs="Arial"/>
          <w:sz w:val="20"/>
          <w:szCs w:val="20"/>
        </w:rPr>
        <w:t xml:space="preserve">becomes </w:t>
      </w:r>
      <w:r w:rsidR="003F6255" w:rsidRPr="00BE3361">
        <w:rPr>
          <w:rFonts w:ascii="Arial" w:hAnsi="Arial" w:cs="Arial"/>
          <w:sz w:val="20"/>
          <w:szCs w:val="20"/>
        </w:rPr>
        <w:t xml:space="preserve">a material part of the contract.  The Plan must be </w:t>
      </w:r>
      <w:r w:rsidR="005D6CD0">
        <w:rPr>
          <w:rFonts w:ascii="Arial" w:hAnsi="Arial" w:cs="Arial"/>
          <w:sz w:val="20"/>
          <w:szCs w:val="20"/>
        </w:rPr>
        <w:t xml:space="preserve">responsive </w:t>
      </w:r>
      <w:r w:rsidR="003F6255" w:rsidRPr="00BE3361">
        <w:rPr>
          <w:rFonts w:ascii="Arial" w:hAnsi="Arial" w:cs="Arial"/>
          <w:sz w:val="20"/>
          <w:szCs w:val="20"/>
        </w:rPr>
        <w:t xml:space="preserve">in the opinion of the City, which means a meaningful and successful search and commitments to include WMBE firms for subcontracting work.  They City reserves the right to improve the Plan with the winning </w:t>
      </w:r>
      <w:r w:rsidR="005D6CD0">
        <w:rPr>
          <w:rFonts w:ascii="Arial" w:hAnsi="Arial" w:cs="Arial"/>
          <w:sz w:val="20"/>
          <w:szCs w:val="20"/>
        </w:rPr>
        <w:t xml:space="preserve">Consultant </w:t>
      </w:r>
      <w:r w:rsidR="003F6255" w:rsidRPr="00BE3361">
        <w:rPr>
          <w:rFonts w:ascii="Arial" w:hAnsi="Arial" w:cs="Arial"/>
          <w:sz w:val="20"/>
          <w:szCs w:val="20"/>
        </w:rPr>
        <w:t xml:space="preserve">before contract execution.  </w:t>
      </w:r>
      <w:r w:rsidR="005D6CD0">
        <w:rPr>
          <w:rFonts w:ascii="Arial" w:hAnsi="Arial" w:cs="Arial"/>
          <w:sz w:val="20"/>
        </w:rPr>
        <w:t xml:space="preserve">Consultants </w:t>
      </w:r>
      <w:r w:rsidR="003F6255" w:rsidRPr="00BE3361">
        <w:rPr>
          <w:rFonts w:ascii="Arial" w:hAnsi="Arial" w:cs="Arial"/>
          <w:sz w:val="20"/>
        </w:rPr>
        <w:t xml:space="preserve">should use selection methods and strategies </w:t>
      </w:r>
      <w:r>
        <w:rPr>
          <w:rFonts w:ascii="Arial" w:hAnsi="Arial" w:cs="Arial"/>
          <w:sz w:val="20"/>
        </w:rPr>
        <w:t xml:space="preserve">that are sufficiently </w:t>
      </w:r>
      <w:r w:rsidR="003F6255" w:rsidRPr="00BE3361">
        <w:rPr>
          <w:rFonts w:ascii="Arial" w:hAnsi="Arial" w:cs="Arial"/>
          <w:sz w:val="20"/>
        </w:rPr>
        <w:t>effective for successful WMBE participation.  At City</w:t>
      </w:r>
      <w:r>
        <w:rPr>
          <w:rFonts w:ascii="Arial" w:hAnsi="Arial" w:cs="Arial"/>
          <w:sz w:val="20"/>
        </w:rPr>
        <w:t xml:space="preserve"> request</w:t>
      </w:r>
      <w:r w:rsidR="003F6255" w:rsidRPr="00BE3361">
        <w:rPr>
          <w:rFonts w:ascii="Arial" w:hAnsi="Arial" w:cs="Arial"/>
          <w:sz w:val="20"/>
        </w:rPr>
        <w:t xml:space="preserve">, </w:t>
      </w:r>
      <w:r w:rsidR="00C722E7">
        <w:rPr>
          <w:rFonts w:ascii="Arial" w:hAnsi="Arial" w:cs="Arial"/>
          <w:sz w:val="20"/>
        </w:rPr>
        <w:t>Consultant</w:t>
      </w:r>
      <w:r w:rsidR="003F6255" w:rsidRPr="00BE3361">
        <w:rPr>
          <w:rFonts w:ascii="Arial" w:hAnsi="Arial" w:cs="Arial"/>
          <w:sz w:val="20"/>
        </w:rPr>
        <w:t>s must furnish evidence such as copies of agreements with WMBE subcontractor</w:t>
      </w:r>
      <w:r>
        <w:rPr>
          <w:rFonts w:ascii="Arial" w:hAnsi="Arial" w:cs="Arial"/>
          <w:sz w:val="20"/>
        </w:rPr>
        <w:t>s</w:t>
      </w:r>
      <w:r w:rsidR="003F6255" w:rsidRPr="00BE3361">
        <w:rPr>
          <w:rFonts w:ascii="Arial" w:hAnsi="Arial" w:cs="Arial"/>
          <w:sz w:val="20"/>
        </w:rPr>
        <w:t xml:space="preserve"> either before contract execution or during contract performance.  The winning </w:t>
      </w:r>
      <w:r w:rsidR="005D6CD0">
        <w:rPr>
          <w:rFonts w:ascii="Arial" w:hAnsi="Arial" w:cs="Arial"/>
          <w:sz w:val="20"/>
        </w:rPr>
        <w:t xml:space="preserve">Consultant </w:t>
      </w:r>
      <w:r w:rsidR="003F6255" w:rsidRPr="00BE3361">
        <w:rPr>
          <w:rFonts w:ascii="Arial" w:hAnsi="Arial" w:cs="Arial"/>
          <w:sz w:val="20"/>
        </w:rPr>
        <w:t xml:space="preserve">must request written approval for changes to the Inclusion Plan once it is agreed upon.  This includes </w:t>
      </w:r>
      <w:r w:rsidR="005D6CD0">
        <w:rPr>
          <w:rFonts w:ascii="Arial" w:hAnsi="Arial" w:cs="Arial"/>
          <w:sz w:val="20"/>
        </w:rPr>
        <w:t xml:space="preserve">changes to </w:t>
      </w:r>
      <w:r w:rsidR="003F6255" w:rsidRPr="00BE3361">
        <w:rPr>
          <w:rFonts w:ascii="Arial" w:hAnsi="Arial" w:cs="Arial"/>
          <w:sz w:val="20"/>
        </w:rPr>
        <w:t xml:space="preserve">goals, </w:t>
      </w:r>
      <w:r w:rsidR="005D6CD0">
        <w:rPr>
          <w:rFonts w:ascii="Arial" w:hAnsi="Arial" w:cs="Arial"/>
          <w:sz w:val="20"/>
        </w:rPr>
        <w:t xml:space="preserve">subconsultant </w:t>
      </w:r>
      <w:r w:rsidR="003F6255" w:rsidRPr="00BE3361">
        <w:rPr>
          <w:rFonts w:ascii="Arial" w:hAnsi="Arial" w:cs="Arial"/>
          <w:sz w:val="20"/>
        </w:rPr>
        <w:t xml:space="preserve">awards and efforts. </w:t>
      </w:r>
    </w:p>
    <w:p w:rsidR="003F6255" w:rsidRDefault="003F6255" w:rsidP="003F6255">
      <w:pPr>
        <w:ind w:left="360"/>
        <w:jc w:val="both"/>
        <w:rPr>
          <w:rFonts w:ascii="Arial" w:hAnsi="Arial" w:cs="Arial"/>
          <w:b/>
          <w:sz w:val="20"/>
          <w:szCs w:val="20"/>
        </w:rPr>
      </w:pPr>
    </w:p>
    <w:p w:rsidR="005C23DC" w:rsidRPr="00A30184" w:rsidRDefault="009755FE" w:rsidP="00482742">
      <w:pPr>
        <w:pStyle w:val="Heading2"/>
        <w:keepLines/>
        <w:numPr>
          <w:ilvl w:val="1"/>
          <w:numId w:val="0"/>
        </w:numPr>
        <w:tabs>
          <w:tab w:val="left" w:pos="-1440"/>
          <w:tab w:val="left" w:pos="576"/>
          <w:tab w:val="left" w:pos="1080"/>
        </w:tabs>
        <w:ind w:left="576" w:hanging="576"/>
        <w:jc w:val="both"/>
        <w:rPr>
          <w:i w:val="0"/>
          <w:color w:val="31849B"/>
          <w:sz w:val="22"/>
          <w:szCs w:val="22"/>
        </w:rPr>
      </w:pPr>
      <w:r w:rsidRPr="00A30184">
        <w:rPr>
          <w:i w:val="0"/>
          <w:color w:val="31849B"/>
          <w:sz w:val="22"/>
          <w:szCs w:val="22"/>
        </w:rPr>
        <w:t>7.2</w:t>
      </w:r>
      <w:r w:rsidR="00A30184" w:rsidRPr="00A30184">
        <w:rPr>
          <w:i w:val="0"/>
          <w:color w:val="31849B"/>
          <w:sz w:val="22"/>
          <w:szCs w:val="22"/>
        </w:rPr>
        <w:t>5</w:t>
      </w:r>
      <w:r w:rsidRPr="00A30184">
        <w:rPr>
          <w:i w:val="0"/>
          <w:color w:val="31849B"/>
          <w:sz w:val="22"/>
          <w:szCs w:val="22"/>
        </w:rPr>
        <w:t xml:space="preserve"> </w:t>
      </w:r>
      <w:r w:rsidR="005C23DC" w:rsidRPr="00A30184">
        <w:rPr>
          <w:i w:val="0"/>
          <w:color w:val="31849B"/>
          <w:sz w:val="22"/>
          <w:szCs w:val="22"/>
        </w:rPr>
        <w:t>Insurance Requirements</w:t>
      </w:r>
      <w:bookmarkEnd w:id="46"/>
      <w:bookmarkEnd w:id="47"/>
      <w:bookmarkEnd w:id="48"/>
      <w:bookmarkEnd w:id="49"/>
      <w:bookmarkEnd w:id="50"/>
      <w:bookmarkEnd w:id="51"/>
      <w:r w:rsidR="00B66992" w:rsidRPr="00A30184">
        <w:rPr>
          <w:i w:val="0"/>
          <w:color w:val="31849B"/>
          <w:sz w:val="22"/>
          <w:szCs w:val="22"/>
        </w:rPr>
        <w:t>.</w:t>
      </w:r>
    </w:p>
    <w:p w:rsidR="00420681" w:rsidRPr="003F6255" w:rsidRDefault="00B54101" w:rsidP="00482742">
      <w:pPr>
        <w:pStyle w:val="BodyText2"/>
        <w:spacing w:line="240"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t xml:space="preserve">Any </w:t>
      </w:r>
      <w:r w:rsidR="008F0FE6">
        <w:rPr>
          <w:rStyle w:val="Hyperlink"/>
          <w:rFonts w:ascii="Arial" w:hAnsi="Arial" w:cs="Arial"/>
          <w:color w:val="auto"/>
          <w:sz w:val="20"/>
          <w:szCs w:val="20"/>
          <w:u w:val="none"/>
        </w:rPr>
        <w:t xml:space="preserve">special </w:t>
      </w:r>
      <w:r w:rsidR="005E5574">
        <w:rPr>
          <w:rStyle w:val="Hyperlink"/>
          <w:rFonts w:ascii="Arial" w:hAnsi="Arial" w:cs="Arial"/>
          <w:color w:val="auto"/>
          <w:sz w:val="20"/>
          <w:szCs w:val="20"/>
          <w:u w:val="none"/>
        </w:rPr>
        <w:t xml:space="preserve">insurance requirements </w:t>
      </w:r>
      <w:r w:rsidR="008F0FE6">
        <w:rPr>
          <w:rStyle w:val="Hyperlink"/>
          <w:rFonts w:ascii="Arial" w:hAnsi="Arial" w:cs="Arial"/>
          <w:color w:val="auto"/>
          <w:sz w:val="20"/>
          <w:szCs w:val="20"/>
          <w:u w:val="none"/>
        </w:rPr>
        <w:t xml:space="preserve">are </w:t>
      </w:r>
      <w:r>
        <w:rPr>
          <w:rStyle w:val="Hyperlink"/>
          <w:rFonts w:ascii="Arial" w:hAnsi="Arial" w:cs="Arial"/>
          <w:color w:val="auto"/>
          <w:sz w:val="20"/>
          <w:szCs w:val="20"/>
          <w:u w:val="none"/>
        </w:rPr>
        <w:t xml:space="preserve">provided as an Attachment. </w:t>
      </w:r>
      <w:r w:rsidR="005E5574">
        <w:rPr>
          <w:rStyle w:val="Hyperlink"/>
          <w:rFonts w:ascii="Arial" w:hAnsi="Arial" w:cs="Arial"/>
          <w:color w:val="auto"/>
          <w:sz w:val="20"/>
          <w:szCs w:val="20"/>
          <w:u w:val="none"/>
        </w:rPr>
        <w:t xml:space="preserve">If attached, provide </w:t>
      </w:r>
      <w:r w:rsidR="00420681" w:rsidRPr="003F6255">
        <w:rPr>
          <w:rStyle w:val="Hyperlink"/>
          <w:rFonts w:ascii="Arial" w:hAnsi="Arial" w:cs="Arial"/>
          <w:color w:val="auto"/>
          <w:sz w:val="20"/>
          <w:szCs w:val="20"/>
          <w:u w:val="none"/>
        </w:rPr>
        <w:t>proof of insurance to the City before Contract</w:t>
      </w:r>
      <w:r w:rsidR="005E5574">
        <w:rPr>
          <w:rStyle w:val="Hyperlink"/>
          <w:rFonts w:ascii="Arial" w:hAnsi="Arial" w:cs="Arial"/>
          <w:color w:val="auto"/>
          <w:sz w:val="20"/>
          <w:szCs w:val="20"/>
          <w:u w:val="none"/>
        </w:rPr>
        <w:t xml:space="preserve"> execution.  The </w:t>
      </w:r>
      <w:r w:rsidR="00420681" w:rsidRPr="003F6255">
        <w:rPr>
          <w:rStyle w:val="Hyperlink"/>
          <w:rFonts w:ascii="Arial" w:hAnsi="Arial" w:cs="Arial"/>
          <w:color w:val="auto"/>
          <w:sz w:val="20"/>
          <w:szCs w:val="20"/>
          <w:u w:val="none"/>
        </w:rPr>
        <w:t xml:space="preserve">City will remind the apparent successful </w:t>
      </w:r>
      <w:r w:rsidR="008F0FE6">
        <w:rPr>
          <w:rStyle w:val="Hyperlink"/>
          <w:rFonts w:ascii="Arial" w:hAnsi="Arial" w:cs="Arial"/>
          <w:color w:val="auto"/>
          <w:sz w:val="20"/>
          <w:szCs w:val="20"/>
          <w:u w:val="none"/>
        </w:rPr>
        <w:t xml:space="preserve">Proposer </w:t>
      </w:r>
      <w:r w:rsidR="00420681" w:rsidRPr="003F6255">
        <w:rPr>
          <w:rStyle w:val="Hyperlink"/>
          <w:rFonts w:ascii="Arial" w:hAnsi="Arial" w:cs="Arial"/>
          <w:color w:val="auto"/>
          <w:sz w:val="20"/>
          <w:szCs w:val="20"/>
          <w:u w:val="none"/>
        </w:rPr>
        <w:t xml:space="preserve">in the Intent to Award letter.  The apparent successful </w:t>
      </w:r>
      <w:r w:rsidR="00E50306" w:rsidRPr="003F6255">
        <w:rPr>
          <w:rStyle w:val="Hyperlink"/>
          <w:rFonts w:ascii="Arial" w:hAnsi="Arial" w:cs="Arial"/>
          <w:color w:val="auto"/>
          <w:sz w:val="20"/>
          <w:szCs w:val="20"/>
          <w:u w:val="none"/>
        </w:rPr>
        <w:t>Proposer</w:t>
      </w:r>
      <w:r w:rsidR="00420681" w:rsidRPr="003F6255">
        <w:rPr>
          <w:rStyle w:val="Hyperlink"/>
          <w:rFonts w:ascii="Arial" w:hAnsi="Arial" w:cs="Arial"/>
          <w:color w:val="auto"/>
          <w:sz w:val="20"/>
          <w:szCs w:val="20"/>
          <w:u w:val="none"/>
        </w:rPr>
        <w:t xml:space="preserve"> must promptly provide </w:t>
      </w:r>
      <w:r w:rsidR="007A760F" w:rsidRPr="003F6255">
        <w:rPr>
          <w:rStyle w:val="Hyperlink"/>
          <w:rFonts w:ascii="Arial" w:hAnsi="Arial" w:cs="Arial"/>
          <w:color w:val="auto"/>
          <w:sz w:val="20"/>
          <w:szCs w:val="20"/>
          <w:u w:val="none"/>
        </w:rPr>
        <w:t xml:space="preserve">proof of insurance to the City </w:t>
      </w:r>
      <w:r>
        <w:rPr>
          <w:rStyle w:val="Hyperlink"/>
          <w:rFonts w:ascii="Arial" w:hAnsi="Arial" w:cs="Arial"/>
          <w:color w:val="auto"/>
          <w:sz w:val="20"/>
          <w:szCs w:val="20"/>
          <w:u w:val="none"/>
        </w:rPr>
        <w:t>Project Manager</w:t>
      </w:r>
      <w:r w:rsidR="00AF3A2B" w:rsidRPr="003F6255">
        <w:rPr>
          <w:rStyle w:val="Hyperlink"/>
          <w:rFonts w:ascii="Arial" w:hAnsi="Arial" w:cs="Arial"/>
          <w:color w:val="auto"/>
          <w:sz w:val="20"/>
          <w:szCs w:val="20"/>
          <w:u w:val="none"/>
        </w:rPr>
        <w:t xml:space="preserve">.  </w:t>
      </w:r>
      <w:r w:rsidR="007A760F" w:rsidRPr="003F6255">
        <w:rPr>
          <w:rStyle w:val="Hyperlink"/>
          <w:rFonts w:ascii="Arial" w:hAnsi="Arial" w:cs="Arial"/>
          <w:color w:val="auto"/>
          <w:sz w:val="20"/>
          <w:szCs w:val="20"/>
          <w:u w:val="none"/>
        </w:rPr>
        <w:t xml:space="preserve">  </w:t>
      </w:r>
    </w:p>
    <w:p w:rsidR="00420681" w:rsidRDefault="00C722E7" w:rsidP="00482742">
      <w:pPr>
        <w:pStyle w:val="BodyText2"/>
        <w:spacing w:line="240"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t>Consultant</w:t>
      </w:r>
      <w:r w:rsidR="00420681" w:rsidRPr="003F6255">
        <w:rPr>
          <w:rStyle w:val="Hyperlink"/>
          <w:rFonts w:ascii="Arial" w:hAnsi="Arial" w:cs="Arial"/>
          <w:color w:val="auto"/>
          <w:sz w:val="20"/>
          <w:szCs w:val="20"/>
          <w:u w:val="none"/>
        </w:rPr>
        <w:t xml:space="preserve">s </w:t>
      </w:r>
      <w:r w:rsidR="00165868" w:rsidRPr="003F6255">
        <w:rPr>
          <w:rStyle w:val="Hyperlink"/>
          <w:rFonts w:ascii="Arial" w:hAnsi="Arial" w:cs="Arial"/>
          <w:color w:val="auto"/>
          <w:sz w:val="20"/>
          <w:szCs w:val="20"/>
          <w:u w:val="none"/>
        </w:rPr>
        <w:t xml:space="preserve">are encouraged to immediately contact their Broker to begin preparation of the required insurance documents, </w:t>
      </w:r>
      <w:r w:rsidR="005B5EDD">
        <w:rPr>
          <w:rStyle w:val="Hyperlink"/>
          <w:rFonts w:ascii="Arial" w:hAnsi="Arial" w:cs="Arial"/>
          <w:color w:val="auto"/>
          <w:sz w:val="20"/>
          <w:szCs w:val="20"/>
          <w:u w:val="none"/>
        </w:rPr>
        <w:t xml:space="preserve">if the Consultant </w:t>
      </w:r>
      <w:r w:rsidR="00165868" w:rsidRPr="003F6255">
        <w:rPr>
          <w:rStyle w:val="Hyperlink"/>
          <w:rFonts w:ascii="Arial" w:hAnsi="Arial" w:cs="Arial"/>
          <w:color w:val="auto"/>
          <w:sz w:val="20"/>
          <w:szCs w:val="20"/>
          <w:u w:val="none"/>
        </w:rPr>
        <w:t xml:space="preserve">is selected as a finalist.  </w:t>
      </w:r>
      <w:r w:rsidR="00E50306" w:rsidRPr="003F6255">
        <w:rPr>
          <w:rStyle w:val="Hyperlink"/>
          <w:rFonts w:ascii="Arial" w:hAnsi="Arial" w:cs="Arial"/>
          <w:color w:val="auto"/>
          <w:sz w:val="20"/>
          <w:szCs w:val="20"/>
          <w:u w:val="none"/>
        </w:rPr>
        <w:t>Proposer</w:t>
      </w:r>
      <w:r w:rsidR="00420681" w:rsidRPr="003F6255">
        <w:rPr>
          <w:rStyle w:val="Hyperlink"/>
          <w:rFonts w:ascii="Arial" w:hAnsi="Arial" w:cs="Arial"/>
          <w:color w:val="auto"/>
          <w:sz w:val="20"/>
          <w:szCs w:val="20"/>
          <w:u w:val="none"/>
        </w:rPr>
        <w:t xml:space="preserve">s </w:t>
      </w:r>
      <w:r w:rsidR="00165868" w:rsidRPr="003F6255">
        <w:rPr>
          <w:rStyle w:val="Hyperlink"/>
          <w:rFonts w:ascii="Arial" w:hAnsi="Arial" w:cs="Arial"/>
          <w:color w:val="auto"/>
          <w:sz w:val="20"/>
          <w:szCs w:val="20"/>
          <w:u w:val="none"/>
        </w:rPr>
        <w:t xml:space="preserve">may </w:t>
      </w:r>
      <w:r w:rsidR="00420681" w:rsidRPr="003F6255">
        <w:rPr>
          <w:rStyle w:val="Hyperlink"/>
          <w:rFonts w:ascii="Arial" w:hAnsi="Arial" w:cs="Arial"/>
          <w:color w:val="auto"/>
          <w:sz w:val="20"/>
          <w:szCs w:val="20"/>
          <w:u w:val="none"/>
        </w:rPr>
        <w:t xml:space="preserve">elect </w:t>
      </w:r>
      <w:r w:rsidR="00165868" w:rsidRPr="003F6255">
        <w:rPr>
          <w:rStyle w:val="Hyperlink"/>
          <w:rFonts w:ascii="Arial" w:hAnsi="Arial" w:cs="Arial"/>
          <w:color w:val="auto"/>
          <w:sz w:val="20"/>
          <w:szCs w:val="20"/>
          <w:u w:val="none"/>
        </w:rPr>
        <w:t xml:space="preserve">to provide the requested insurance documents within their </w:t>
      </w:r>
      <w:r w:rsidR="00420681" w:rsidRPr="003F6255">
        <w:rPr>
          <w:rStyle w:val="Hyperlink"/>
          <w:rFonts w:ascii="Arial" w:hAnsi="Arial" w:cs="Arial"/>
          <w:color w:val="auto"/>
          <w:sz w:val="20"/>
          <w:szCs w:val="20"/>
          <w:u w:val="none"/>
        </w:rPr>
        <w:t>Proposal.</w:t>
      </w:r>
    </w:p>
    <w:p w:rsidR="005D6CD0" w:rsidRPr="003F6255" w:rsidRDefault="005D6CD0" w:rsidP="00482742">
      <w:pPr>
        <w:tabs>
          <w:tab w:val="left" w:pos="360"/>
        </w:tabs>
        <w:ind w:hanging="360"/>
        <w:jc w:val="both"/>
        <w:rPr>
          <w:rFonts w:ascii="Arial" w:hAnsi="Arial" w:cs="Arial"/>
          <w:sz w:val="20"/>
          <w:szCs w:val="20"/>
        </w:rPr>
      </w:pPr>
      <w:bookmarkStart w:id="77" w:name="_Toc524484968"/>
      <w:bookmarkStart w:id="78" w:name="_Toc524754155"/>
      <w:bookmarkStart w:id="79" w:name="_Toc526492400"/>
      <w:bookmarkStart w:id="80" w:name="_Toc528557455"/>
      <w:bookmarkStart w:id="81" w:name="_Toc529153515"/>
      <w:bookmarkStart w:id="82" w:name="_Toc30899413"/>
    </w:p>
    <w:p w:rsidR="005C23DC" w:rsidRDefault="009755FE" w:rsidP="00482742">
      <w:pPr>
        <w:pStyle w:val="Heading2"/>
        <w:keepLines/>
        <w:numPr>
          <w:ilvl w:val="1"/>
          <w:numId w:val="0"/>
        </w:numPr>
        <w:tabs>
          <w:tab w:val="left" w:pos="-1440"/>
          <w:tab w:val="left" w:pos="576"/>
          <w:tab w:val="left" w:pos="1080"/>
        </w:tabs>
        <w:ind w:left="576" w:hanging="576"/>
        <w:jc w:val="both"/>
        <w:rPr>
          <w:i w:val="0"/>
          <w:color w:val="31849B"/>
          <w:sz w:val="22"/>
          <w:szCs w:val="22"/>
        </w:rPr>
      </w:pPr>
      <w:bookmarkStart w:id="83" w:name="_Toc521141126"/>
      <w:bookmarkStart w:id="84" w:name="_Toc524484973"/>
      <w:bookmarkStart w:id="85" w:name="_Toc524754160"/>
      <w:bookmarkStart w:id="86" w:name="_Toc526492402"/>
      <w:bookmarkStart w:id="87" w:name="_Toc528557457"/>
      <w:bookmarkStart w:id="88" w:name="_Toc529153517"/>
      <w:bookmarkStart w:id="89" w:name="_Toc30899415"/>
      <w:bookmarkEnd w:id="77"/>
      <w:bookmarkEnd w:id="78"/>
      <w:bookmarkEnd w:id="79"/>
      <w:bookmarkEnd w:id="80"/>
      <w:bookmarkEnd w:id="81"/>
      <w:bookmarkEnd w:id="82"/>
      <w:r w:rsidRPr="00A30184">
        <w:rPr>
          <w:i w:val="0"/>
          <w:color w:val="31849B"/>
          <w:sz w:val="22"/>
          <w:szCs w:val="22"/>
        </w:rPr>
        <w:lastRenderedPageBreak/>
        <w:t>7.2</w:t>
      </w:r>
      <w:r w:rsidR="00A30184">
        <w:rPr>
          <w:i w:val="0"/>
          <w:color w:val="31849B"/>
          <w:sz w:val="22"/>
          <w:szCs w:val="22"/>
        </w:rPr>
        <w:t>6</w:t>
      </w:r>
      <w:r w:rsidRPr="00A30184">
        <w:rPr>
          <w:i w:val="0"/>
          <w:color w:val="31849B"/>
          <w:sz w:val="22"/>
          <w:szCs w:val="22"/>
        </w:rPr>
        <w:t xml:space="preserve"> </w:t>
      </w:r>
      <w:r w:rsidR="005C23DC" w:rsidRPr="00A30184">
        <w:rPr>
          <w:i w:val="0"/>
          <w:color w:val="31849B"/>
          <w:sz w:val="22"/>
          <w:szCs w:val="22"/>
        </w:rPr>
        <w:t xml:space="preserve">Proprietary </w:t>
      </w:r>
      <w:r w:rsidR="00EE4F09" w:rsidRPr="00A30184">
        <w:rPr>
          <w:i w:val="0"/>
          <w:color w:val="31849B"/>
          <w:sz w:val="22"/>
          <w:szCs w:val="22"/>
        </w:rPr>
        <w:t xml:space="preserve">and Confidential </w:t>
      </w:r>
      <w:r w:rsidR="005C23DC" w:rsidRPr="00A30184">
        <w:rPr>
          <w:i w:val="0"/>
          <w:color w:val="31849B"/>
          <w:sz w:val="22"/>
          <w:szCs w:val="22"/>
        </w:rPr>
        <w:t>Material</w:t>
      </w:r>
      <w:bookmarkEnd w:id="83"/>
      <w:bookmarkEnd w:id="84"/>
      <w:bookmarkEnd w:id="85"/>
      <w:bookmarkEnd w:id="86"/>
      <w:bookmarkEnd w:id="87"/>
      <w:bookmarkEnd w:id="88"/>
      <w:bookmarkEnd w:id="89"/>
      <w:r w:rsidR="00B66992" w:rsidRPr="00A30184">
        <w:rPr>
          <w:i w:val="0"/>
          <w:color w:val="31849B"/>
          <w:sz w:val="22"/>
          <w:szCs w:val="22"/>
        </w:rPr>
        <w:t>.</w:t>
      </w:r>
    </w:p>
    <w:p w:rsidR="0073729B" w:rsidRDefault="0073729B" w:rsidP="002A32F6">
      <w:pPr>
        <w:pStyle w:val="Heading2"/>
        <w:keepLines/>
        <w:numPr>
          <w:ilvl w:val="1"/>
          <w:numId w:val="0"/>
        </w:numPr>
        <w:tabs>
          <w:tab w:val="left" w:pos="-1440"/>
          <w:tab w:val="left" w:pos="576"/>
          <w:tab w:val="left" w:pos="1080"/>
        </w:tabs>
        <w:spacing w:before="0" w:after="0"/>
        <w:ind w:left="576" w:hanging="576"/>
        <w:rPr>
          <w:i w:val="0"/>
          <w:color w:val="31849B"/>
          <w:sz w:val="20"/>
          <w:szCs w:val="20"/>
          <w:u w:val="single"/>
        </w:rPr>
      </w:pPr>
    </w:p>
    <w:p w:rsidR="002A32F6" w:rsidRPr="00B54101" w:rsidRDefault="002A32F6" w:rsidP="002A32F6">
      <w:pPr>
        <w:pStyle w:val="Heading2"/>
        <w:keepLines/>
        <w:numPr>
          <w:ilvl w:val="1"/>
          <w:numId w:val="0"/>
        </w:numPr>
        <w:tabs>
          <w:tab w:val="left" w:pos="-1440"/>
          <w:tab w:val="left" w:pos="576"/>
          <w:tab w:val="left" w:pos="1080"/>
        </w:tabs>
        <w:spacing w:before="0" w:after="0"/>
        <w:ind w:left="576" w:hanging="576"/>
        <w:rPr>
          <w:i w:val="0"/>
          <w:color w:val="31849B"/>
          <w:sz w:val="20"/>
          <w:szCs w:val="20"/>
          <w:u w:val="single"/>
        </w:rPr>
      </w:pPr>
      <w:r w:rsidRPr="00B54101">
        <w:rPr>
          <w:i w:val="0"/>
          <w:color w:val="31849B"/>
          <w:sz w:val="20"/>
          <w:szCs w:val="20"/>
          <w:u w:val="single"/>
        </w:rPr>
        <w:t>Requesting Disclosure of Public Records</w:t>
      </w:r>
    </w:p>
    <w:p w:rsidR="002A32F6" w:rsidRDefault="002A32F6" w:rsidP="002A32F6">
      <w:pPr>
        <w:rPr>
          <w:rFonts w:ascii="Arial" w:hAnsi="Arial" w:cs="Arial"/>
          <w:sz w:val="20"/>
          <w:szCs w:val="20"/>
        </w:rPr>
      </w:pPr>
      <w:r w:rsidRPr="003F6255">
        <w:rPr>
          <w:rFonts w:ascii="Arial" w:hAnsi="Arial" w:cs="Arial"/>
          <w:sz w:val="20"/>
          <w:szCs w:val="20"/>
        </w:rPr>
        <w:t xml:space="preserve">The City asks </w:t>
      </w:r>
      <w:r>
        <w:rPr>
          <w:rFonts w:ascii="Arial" w:hAnsi="Arial" w:cs="Arial"/>
          <w:sz w:val="20"/>
          <w:szCs w:val="20"/>
        </w:rPr>
        <w:t xml:space="preserve">interested parties </w:t>
      </w:r>
      <w:r w:rsidR="005B5EDD">
        <w:rPr>
          <w:rFonts w:ascii="Arial" w:hAnsi="Arial" w:cs="Arial"/>
          <w:sz w:val="20"/>
          <w:szCs w:val="20"/>
        </w:rPr>
        <w:t xml:space="preserve">to not request </w:t>
      </w:r>
      <w:r w:rsidRPr="003F6255">
        <w:rPr>
          <w:rFonts w:ascii="Arial" w:hAnsi="Arial" w:cs="Arial"/>
          <w:sz w:val="20"/>
          <w:szCs w:val="20"/>
        </w:rPr>
        <w:t xml:space="preserve">public disclosure of proposal records until </w:t>
      </w:r>
      <w:r>
        <w:rPr>
          <w:rFonts w:ascii="Arial" w:hAnsi="Arial" w:cs="Arial"/>
          <w:sz w:val="20"/>
          <w:szCs w:val="20"/>
        </w:rPr>
        <w:t>a contract is executed.</w:t>
      </w:r>
      <w:r w:rsidRPr="003F6255">
        <w:rPr>
          <w:rFonts w:ascii="Arial" w:hAnsi="Arial" w:cs="Arial"/>
          <w:sz w:val="20"/>
          <w:szCs w:val="20"/>
        </w:rPr>
        <w:t xml:space="preserve">  This measure </w:t>
      </w:r>
      <w:r w:rsidR="005B5EDD">
        <w:rPr>
          <w:rFonts w:ascii="Arial" w:hAnsi="Arial" w:cs="Arial"/>
          <w:sz w:val="20"/>
          <w:szCs w:val="20"/>
        </w:rPr>
        <w:t xml:space="preserve">should shelter </w:t>
      </w:r>
      <w:r w:rsidRPr="003F6255">
        <w:rPr>
          <w:rFonts w:ascii="Arial" w:hAnsi="Arial" w:cs="Arial"/>
          <w:sz w:val="20"/>
          <w:szCs w:val="20"/>
        </w:rPr>
        <w:t xml:space="preserve">the solicitation process, particularly during the evaluation and selection process or </w:t>
      </w:r>
      <w:r w:rsidR="005B5EDD">
        <w:rPr>
          <w:rFonts w:ascii="Arial" w:hAnsi="Arial" w:cs="Arial"/>
          <w:sz w:val="20"/>
          <w:szCs w:val="20"/>
        </w:rPr>
        <w:t xml:space="preserve">if a cancellation occurs </w:t>
      </w:r>
      <w:r w:rsidRPr="003F6255">
        <w:rPr>
          <w:rFonts w:ascii="Arial" w:hAnsi="Arial" w:cs="Arial"/>
          <w:sz w:val="20"/>
          <w:szCs w:val="20"/>
        </w:rPr>
        <w:t xml:space="preserve">or resolicitation.  With this preference stated, the City will continue to </w:t>
      </w:r>
      <w:r w:rsidR="005B5EDD">
        <w:rPr>
          <w:rFonts w:ascii="Arial" w:hAnsi="Arial" w:cs="Arial"/>
          <w:sz w:val="20"/>
          <w:szCs w:val="20"/>
        </w:rPr>
        <w:t xml:space="preserve">respond to </w:t>
      </w:r>
      <w:r w:rsidRPr="003F6255">
        <w:rPr>
          <w:rFonts w:ascii="Arial" w:hAnsi="Arial" w:cs="Arial"/>
          <w:sz w:val="20"/>
          <w:szCs w:val="20"/>
        </w:rPr>
        <w:t>all requests for disclosure of public records as required by State Law.</w:t>
      </w:r>
    </w:p>
    <w:p w:rsidR="002A32F6" w:rsidRDefault="002A32F6" w:rsidP="002A32F6">
      <w:pPr>
        <w:rPr>
          <w:rFonts w:ascii="Arial" w:hAnsi="Arial" w:cs="Arial"/>
          <w:sz w:val="20"/>
          <w:szCs w:val="20"/>
        </w:rPr>
      </w:pPr>
    </w:p>
    <w:p w:rsidR="002A32F6" w:rsidRPr="00F91336" w:rsidRDefault="002A32F6" w:rsidP="002A32F6">
      <w:pPr>
        <w:rPr>
          <w:rFonts w:ascii="Arial" w:hAnsi="Arial" w:cs="Arial"/>
          <w:b/>
          <w:color w:val="31849B"/>
          <w:sz w:val="20"/>
          <w:szCs w:val="20"/>
          <w:u w:val="single"/>
        </w:rPr>
      </w:pPr>
      <w:r w:rsidRPr="00F91336">
        <w:rPr>
          <w:rFonts w:ascii="Arial" w:hAnsi="Arial" w:cs="Arial"/>
          <w:b/>
          <w:color w:val="31849B"/>
          <w:sz w:val="20"/>
          <w:szCs w:val="20"/>
          <w:u w:val="single"/>
        </w:rPr>
        <w:t>Marking and Disclosing Material.</w:t>
      </w:r>
    </w:p>
    <w:p w:rsidR="00B410D7" w:rsidRPr="00F350A7" w:rsidRDefault="00B410D7" w:rsidP="00C23E1C">
      <w:pPr>
        <w:pStyle w:val="Heading2"/>
        <w:keepLines/>
        <w:numPr>
          <w:ilvl w:val="1"/>
          <w:numId w:val="0"/>
        </w:numPr>
        <w:tabs>
          <w:tab w:val="left" w:pos="-1440"/>
          <w:tab w:val="left" w:pos="0"/>
          <w:tab w:val="left" w:pos="1080"/>
        </w:tabs>
        <w:spacing w:before="0" w:after="0"/>
        <w:rPr>
          <w:b w:val="0"/>
          <w:bCs w:val="0"/>
          <w:i w:val="0"/>
          <w:iCs w:val="0"/>
          <w:sz w:val="20"/>
          <w:szCs w:val="20"/>
        </w:rPr>
      </w:pPr>
      <w:r w:rsidRPr="00F350A7">
        <w:rPr>
          <w:b w:val="0"/>
          <w:i w:val="0"/>
          <w:sz w:val="20"/>
          <w:szCs w:val="20"/>
        </w:rPr>
        <w:t>Washington’s Public Records Act (Release/Disclosure of Public Records)</w:t>
      </w:r>
    </w:p>
    <w:p w:rsidR="00B410D7" w:rsidRPr="003F6255" w:rsidRDefault="00B410D7" w:rsidP="00C23E1C">
      <w:pPr>
        <w:rPr>
          <w:rFonts w:ascii="Arial" w:hAnsi="Arial" w:cs="Arial"/>
          <w:sz w:val="20"/>
          <w:szCs w:val="20"/>
        </w:rPr>
      </w:pPr>
      <w:r w:rsidRPr="00F350A7">
        <w:rPr>
          <w:rFonts w:ascii="Arial" w:hAnsi="Arial" w:cs="Arial"/>
          <w:sz w:val="20"/>
          <w:szCs w:val="20"/>
        </w:rPr>
        <w:t xml:space="preserve">Under Washington State Law (reference RCW Chapter 42.56, the </w:t>
      </w:r>
      <w:r w:rsidRPr="00F350A7">
        <w:rPr>
          <w:rFonts w:ascii="Arial" w:hAnsi="Arial" w:cs="Arial"/>
          <w:i/>
          <w:sz w:val="20"/>
          <w:szCs w:val="20"/>
        </w:rPr>
        <w:t>Public Records Act</w:t>
      </w:r>
      <w:r w:rsidRPr="00F350A7">
        <w:rPr>
          <w:rFonts w:ascii="Arial" w:hAnsi="Arial" w:cs="Arial"/>
          <w:sz w:val="20"/>
          <w:szCs w:val="20"/>
        </w:rPr>
        <w:t>) all materials receive</w:t>
      </w:r>
      <w:r w:rsidRPr="003F6255">
        <w:rPr>
          <w:rFonts w:ascii="Arial" w:hAnsi="Arial" w:cs="Arial"/>
          <w:sz w:val="20"/>
          <w:szCs w:val="20"/>
        </w:rPr>
        <w:t xml:space="preserve">d or created by the City of Seattle are </w:t>
      </w:r>
      <w:r w:rsidRPr="003F6255">
        <w:rPr>
          <w:rFonts w:ascii="Arial" w:hAnsi="Arial" w:cs="Arial"/>
          <w:b/>
          <w:i/>
          <w:sz w:val="20"/>
          <w:szCs w:val="20"/>
        </w:rPr>
        <w:t>public records</w:t>
      </w:r>
      <w:r w:rsidRPr="003F6255">
        <w:rPr>
          <w:rFonts w:ascii="Arial" w:hAnsi="Arial" w:cs="Arial"/>
          <w:sz w:val="20"/>
          <w:szCs w:val="20"/>
        </w:rPr>
        <w:t xml:space="preserve">.  These records include but are not limited to proposal submittals, agreement documents, contract work product, or other material.  </w:t>
      </w:r>
    </w:p>
    <w:p w:rsidR="00B410D7" w:rsidRPr="003F6255" w:rsidRDefault="00B410D7" w:rsidP="00C23E1C">
      <w:pPr>
        <w:rPr>
          <w:rFonts w:ascii="Arial" w:hAnsi="Arial" w:cs="Arial"/>
          <w:sz w:val="20"/>
          <w:szCs w:val="20"/>
        </w:rPr>
      </w:pPr>
    </w:p>
    <w:p w:rsidR="00B410D7" w:rsidRPr="003F6255" w:rsidRDefault="00B410D7" w:rsidP="00C23E1C">
      <w:pPr>
        <w:rPr>
          <w:rFonts w:ascii="Arial" w:hAnsi="Arial" w:cs="Arial"/>
          <w:sz w:val="20"/>
          <w:szCs w:val="20"/>
        </w:rPr>
      </w:pPr>
      <w:r w:rsidRPr="003F6255">
        <w:rPr>
          <w:rFonts w:ascii="Arial" w:hAnsi="Arial" w:cs="Arial"/>
          <w:sz w:val="20"/>
          <w:szCs w:val="20"/>
        </w:rPr>
        <w:t xml:space="preserve">Washington’s Public Records Act requires that public records must be promptly disclosed by the City upon request unless </w:t>
      </w:r>
      <w:r w:rsidR="002B13E0">
        <w:rPr>
          <w:rFonts w:ascii="Arial" w:hAnsi="Arial" w:cs="Arial"/>
          <w:sz w:val="20"/>
          <w:szCs w:val="20"/>
        </w:rPr>
        <w:t xml:space="preserve">a judge rules </w:t>
      </w:r>
      <w:r w:rsidRPr="003F6255">
        <w:rPr>
          <w:rFonts w:ascii="Arial" w:hAnsi="Arial" w:cs="Arial"/>
          <w:sz w:val="20"/>
          <w:szCs w:val="20"/>
        </w:rPr>
        <w:t xml:space="preserve">that RCW or another Washington State statute exempts records from disclosure.  Exemptions are narrow and explicit and are in Washington State Law (Reference RCW 42.56 and RCW 19.108).  </w:t>
      </w:r>
    </w:p>
    <w:p w:rsidR="00B410D7" w:rsidRPr="003F6255" w:rsidRDefault="00B410D7" w:rsidP="00C23E1C">
      <w:pPr>
        <w:rPr>
          <w:rFonts w:ascii="Arial" w:hAnsi="Arial" w:cs="Arial"/>
          <w:sz w:val="20"/>
          <w:szCs w:val="20"/>
        </w:rPr>
      </w:pPr>
    </w:p>
    <w:p w:rsidR="00B410D7" w:rsidRPr="003F6255" w:rsidRDefault="004B08E1" w:rsidP="00C23E1C">
      <w:pPr>
        <w:rPr>
          <w:rFonts w:ascii="Arial" w:hAnsi="Arial" w:cs="Arial"/>
          <w:sz w:val="20"/>
          <w:szCs w:val="20"/>
        </w:rPr>
      </w:pPr>
      <w:r>
        <w:rPr>
          <w:rFonts w:ascii="Arial" w:hAnsi="Arial" w:cs="Arial"/>
          <w:sz w:val="20"/>
          <w:szCs w:val="20"/>
        </w:rPr>
        <w:t>P</w:t>
      </w:r>
      <w:r w:rsidR="00B410D7" w:rsidRPr="003F6255">
        <w:rPr>
          <w:rFonts w:ascii="Arial" w:hAnsi="Arial" w:cs="Arial"/>
          <w:sz w:val="20"/>
          <w:szCs w:val="20"/>
        </w:rPr>
        <w:t xml:space="preserve">roposers must be familiar with the Washington State Public Records Act and the limits of record disclosure exemptions.  For more information, visit the Washington State Legislature’s website at </w:t>
      </w:r>
      <w:hyperlink r:id="rId21" w:history="1">
        <w:r w:rsidR="00B410D7" w:rsidRPr="003F6255">
          <w:rPr>
            <w:rStyle w:val="Hyperlink"/>
            <w:rFonts w:ascii="Arial" w:hAnsi="Arial" w:cs="Arial"/>
            <w:sz w:val="20"/>
            <w:szCs w:val="20"/>
          </w:rPr>
          <w:t>http://www1.leg.wa.gov/LawsAndAgencyRules</w:t>
        </w:r>
      </w:hyperlink>
      <w:r w:rsidR="00B410D7" w:rsidRPr="003F6255">
        <w:rPr>
          <w:rFonts w:ascii="Arial" w:hAnsi="Arial" w:cs="Arial"/>
          <w:sz w:val="20"/>
          <w:szCs w:val="20"/>
        </w:rPr>
        <w:t xml:space="preserve">). </w:t>
      </w:r>
    </w:p>
    <w:p w:rsidR="00B410D7" w:rsidRPr="00F350A7" w:rsidRDefault="00B410D7" w:rsidP="00C23E1C">
      <w:pPr>
        <w:rPr>
          <w:rFonts w:ascii="Arial" w:hAnsi="Arial" w:cs="Arial"/>
          <w:sz w:val="20"/>
          <w:szCs w:val="20"/>
        </w:rPr>
      </w:pPr>
    </w:p>
    <w:p w:rsidR="00B410D7" w:rsidRPr="003F6255" w:rsidRDefault="00B410D7" w:rsidP="00C23E1C">
      <w:pPr>
        <w:rPr>
          <w:rFonts w:ascii="Arial" w:hAnsi="Arial" w:cs="Arial"/>
          <w:sz w:val="20"/>
          <w:szCs w:val="20"/>
        </w:rPr>
      </w:pPr>
      <w:r w:rsidRPr="003F6255">
        <w:rPr>
          <w:rFonts w:ascii="Arial" w:hAnsi="Arial" w:cs="Arial"/>
          <w:sz w:val="20"/>
          <w:szCs w:val="20"/>
        </w:rPr>
        <w:t xml:space="preserve">If you believe any records you are submitting to the City as part of your </w:t>
      </w:r>
      <w:r w:rsidR="004B08E1">
        <w:rPr>
          <w:rFonts w:ascii="Arial" w:hAnsi="Arial" w:cs="Arial"/>
          <w:sz w:val="20"/>
          <w:szCs w:val="20"/>
        </w:rPr>
        <w:t>submittal</w:t>
      </w:r>
      <w:r w:rsidRPr="003F6255">
        <w:rPr>
          <w:rFonts w:ascii="Arial" w:hAnsi="Arial" w:cs="Arial"/>
          <w:sz w:val="20"/>
          <w:szCs w:val="20"/>
        </w:rPr>
        <w:t xml:space="preserve"> </w:t>
      </w:r>
      <w:r w:rsidR="00751842" w:rsidRPr="003F6255">
        <w:rPr>
          <w:rFonts w:ascii="Arial" w:hAnsi="Arial" w:cs="Arial"/>
          <w:sz w:val="20"/>
          <w:szCs w:val="20"/>
        </w:rPr>
        <w:t xml:space="preserve">or contract work product, </w:t>
      </w:r>
      <w:r w:rsidRPr="003F6255">
        <w:rPr>
          <w:rFonts w:ascii="Arial" w:hAnsi="Arial" w:cs="Arial"/>
          <w:sz w:val="20"/>
          <w:szCs w:val="20"/>
        </w:rPr>
        <w:t xml:space="preserve">are exempt from disclosure you can request that </w:t>
      </w:r>
      <w:r w:rsidR="002B13E0">
        <w:rPr>
          <w:rFonts w:ascii="Arial" w:hAnsi="Arial" w:cs="Arial"/>
          <w:sz w:val="20"/>
          <w:szCs w:val="20"/>
        </w:rPr>
        <w:t xml:space="preserve">the City not release the records </w:t>
      </w:r>
      <w:r w:rsidRPr="003F6255">
        <w:rPr>
          <w:rFonts w:ascii="Arial" w:hAnsi="Arial" w:cs="Arial"/>
          <w:sz w:val="20"/>
          <w:szCs w:val="20"/>
        </w:rPr>
        <w:t xml:space="preserve">until </w:t>
      </w:r>
      <w:r w:rsidR="002B13E0">
        <w:rPr>
          <w:rFonts w:ascii="Arial" w:hAnsi="Arial" w:cs="Arial"/>
          <w:sz w:val="20"/>
          <w:szCs w:val="20"/>
        </w:rPr>
        <w:t>the City notifies you about the pending disclosure</w:t>
      </w:r>
      <w:r w:rsidRPr="003F6255">
        <w:rPr>
          <w:rFonts w:ascii="Arial" w:hAnsi="Arial" w:cs="Arial"/>
          <w:sz w:val="20"/>
          <w:szCs w:val="20"/>
        </w:rPr>
        <w:t xml:space="preserve">.  To make that request, you must complete the appropriate portion of the </w:t>
      </w:r>
      <w:r w:rsidR="00C722E7">
        <w:rPr>
          <w:rFonts w:ascii="Arial" w:hAnsi="Arial" w:cs="Arial"/>
          <w:sz w:val="20"/>
          <w:szCs w:val="20"/>
        </w:rPr>
        <w:t>Consultant</w:t>
      </w:r>
      <w:r w:rsidRPr="003F6255">
        <w:rPr>
          <w:rFonts w:ascii="Arial" w:hAnsi="Arial" w:cs="Arial"/>
          <w:sz w:val="20"/>
          <w:szCs w:val="20"/>
        </w:rPr>
        <w:t xml:space="preserve"> Questionnaire (Non-Disclosure Request Section) and and identify each record and the exemption(s) that may apply.  If you are awarded a City contract, the same exemption designation will carry forward to the contract records.</w:t>
      </w:r>
    </w:p>
    <w:p w:rsidR="00B410D7" w:rsidRPr="003F6255" w:rsidRDefault="00B410D7" w:rsidP="00C23E1C">
      <w:pPr>
        <w:rPr>
          <w:rFonts w:ascii="Arial" w:hAnsi="Arial" w:cs="Arial"/>
          <w:sz w:val="20"/>
          <w:szCs w:val="20"/>
        </w:rPr>
      </w:pPr>
    </w:p>
    <w:p w:rsidR="00B410D7" w:rsidRPr="003F6255" w:rsidRDefault="00B410D7" w:rsidP="00C23E1C">
      <w:pPr>
        <w:rPr>
          <w:rFonts w:ascii="Arial" w:hAnsi="Arial" w:cs="Arial"/>
          <w:sz w:val="20"/>
          <w:szCs w:val="20"/>
        </w:rPr>
      </w:pPr>
      <w:r w:rsidRPr="003F6255">
        <w:rPr>
          <w:rFonts w:ascii="Arial" w:hAnsi="Arial" w:cs="Arial"/>
          <w:sz w:val="20"/>
          <w:szCs w:val="20"/>
        </w:rPr>
        <w:t xml:space="preserve">The City </w:t>
      </w:r>
      <w:r w:rsidRPr="00F350A7">
        <w:rPr>
          <w:rFonts w:ascii="Arial" w:hAnsi="Arial" w:cs="Arial"/>
          <w:sz w:val="20"/>
          <w:szCs w:val="20"/>
        </w:rPr>
        <w:t>will not withhold materials from disclosure because you mark them with a document header or footer, page stamp</w:t>
      </w:r>
      <w:r w:rsidRPr="003F6255">
        <w:rPr>
          <w:rFonts w:ascii="Arial" w:hAnsi="Arial" w:cs="Arial"/>
          <w:sz w:val="20"/>
          <w:szCs w:val="20"/>
        </w:rPr>
        <w:t xml:space="preserve">, or a generic statement that a document is non-disclosable, exempt, confidential, proprietary, or protected.  </w:t>
      </w:r>
      <w:r w:rsidR="005B5EDD">
        <w:rPr>
          <w:rFonts w:ascii="Arial" w:hAnsi="Arial" w:cs="Arial"/>
          <w:sz w:val="20"/>
          <w:szCs w:val="20"/>
        </w:rPr>
        <w:t xml:space="preserve">Identify no </w:t>
      </w:r>
      <w:r w:rsidRPr="003F6255">
        <w:rPr>
          <w:rFonts w:ascii="Arial" w:hAnsi="Arial" w:cs="Arial"/>
          <w:sz w:val="20"/>
          <w:szCs w:val="20"/>
        </w:rPr>
        <w:t xml:space="preserve">entire page as exempt unless each sentence is within the exemption scope; instead, identify paragraphs or sentences that meet the specific exemption criteria you cite on in the </w:t>
      </w:r>
      <w:r w:rsidR="00C722E7">
        <w:rPr>
          <w:rFonts w:ascii="Arial" w:hAnsi="Arial" w:cs="Arial"/>
          <w:sz w:val="20"/>
          <w:szCs w:val="20"/>
        </w:rPr>
        <w:t>Consultant</w:t>
      </w:r>
      <w:r w:rsidRPr="003F6255">
        <w:rPr>
          <w:rFonts w:ascii="Arial" w:hAnsi="Arial" w:cs="Arial"/>
          <w:sz w:val="20"/>
          <w:szCs w:val="20"/>
        </w:rPr>
        <w:t xml:space="preserve"> Questionnaire.  Only the specific records or portions of records properly listed on the </w:t>
      </w:r>
      <w:r w:rsidR="00C722E7">
        <w:rPr>
          <w:rFonts w:ascii="Arial" w:hAnsi="Arial" w:cs="Arial"/>
          <w:sz w:val="20"/>
          <w:szCs w:val="20"/>
        </w:rPr>
        <w:t>Consultant</w:t>
      </w:r>
      <w:r w:rsidRPr="003F6255">
        <w:rPr>
          <w:rFonts w:ascii="Arial" w:hAnsi="Arial" w:cs="Arial"/>
          <w:sz w:val="20"/>
          <w:szCs w:val="20"/>
        </w:rPr>
        <w:t xml:space="preserve"> Questionnaire will be protected and withheld for notice.  All other records will be considered fully disclosable upon request. </w:t>
      </w:r>
    </w:p>
    <w:p w:rsidR="00B410D7" w:rsidRPr="003F6255" w:rsidRDefault="00B410D7" w:rsidP="00C23E1C">
      <w:pPr>
        <w:rPr>
          <w:rFonts w:ascii="Arial" w:hAnsi="Arial" w:cs="Arial"/>
          <w:sz w:val="20"/>
          <w:szCs w:val="20"/>
        </w:rPr>
      </w:pPr>
    </w:p>
    <w:p w:rsidR="00B410D7" w:rsidRPr="003F6255" w:rsidRDefault="00B410D7" w:rsidP="00C23E1C">
      <w:pPr>
        <w:rPr>
          <w:rFonts w:ascii="Arial" w:hAnsi="Arial" w:cs="Arial"/>
          <w:sz w:val="20"/>
          <w:szCs w:val="20"/>
        </w:rPr>
      </w:pPr>
      <w:r w:rsidRPr="003F6255">
        <w:rPr>
          <w:rFonts w:ascii="Arial" w:hAnsi="Arial" w:cs="Arial"/>
          <w:sz w:val="20"/>
          <w:szCs w:val="20"/>
        </w:rPr>
        <w:t xml:space="preserve">If the City receives a public disclosure request for any records you have properly and listed on the </w:t>
      </w:r>
      <w:r w:rsidR="00C722E7">
        <w:rPr>
          <w:rFonts w:ascii="Arial" w:hAnsi="Arial" w:cs="Arial"/>
          <w:sz w:val="20"/>
          <w:szCs w:val="20"/>
        </w:rPr>
        <w:t>Consultant</w:t>
      </w:r>
      <w:r w:rsidRPr="003F6255">
        <w:rPr>
          <w:rFonts w:ascii="Arial" w:hAnsi="Arial" w:cs="Arial"/>
          <w:sz w:val="20"/>
          <w:szCs w:val="20"/>
        </w:rPr>
        <w:t xml:space="preserve"> Questionnaire, the City will notify you in writing of the request and postpone disclosure</w:t>
      </w:r>
      <w:r w:rsidR="002B13E0">
        <w:rPr>
          <w:rFonts w:ascii="Arial" w:hAnsi="Arial" w:cs="Arial"/>
          <w:sz w:val="20"/>
          <w:szCs w:val="20"/>
        </w:rPr>
        <w:t>, providing sufficient time for you to pursue an injunction and ruling from a judge</w:t>
      </w:r>
      <w:r w:rsidRPr="003F6255">
        <w:rPr>
          <w:rFonts w:ascii="Arial" w:hAnsi="Arial" w:cs="Arial"/>
          <w:sz w:val="20"/>
          <w:szCs w:val="20"/>
        </w:rPr>
        <w:t>.  While it is not a legal obligation, the City, as a courtesy, allow</w:t>
      </w:r>
      <w:r w:rsidR="002B13E0">
        <w:rPr>
          <w:rFonts w:ascii="Arial" w:hAnsi="Arial" w:cs="Arial"/>
          <w:sz w:val="20"/>
          <w:szCs w:val="20"/>
        </w:rPr>
        <w:t>s</w:t>
      </w:r>
      <w:r w:rsidRPr="003F6255">
        <w:rPr>
          <w:rFonts w:ascii="Arial" w:hAnsi="Arial" w:cs="Arial"/>
          <w:sz w:val="20"/>
          <w:szCs w:val="20"/>
        </w:rPr>
        <w:t xml:space="preserve"> up to ten business days to file a court injunction to prevent the City from releasing the records (reference RCW 42.56.540).  If you fail to obtain a Court order within the ten days, the City may release the documents. </w:t>
      </w:r>
    </w:p>
    <w:p w:rsidR="00B410D7" w:rsidRPr="003F6255" w:rsidRDefault="00B410D7" w:rsidP="00C23E1C">
      <w:pPr>
        <w:rPr>
          <w:rFonts w:ascii="Arial" w:hAnsi="Arial" w:cs="Arial"/>
          <w:sz w:val="20"/>
          <w:szCs w:val="20"/>
        </w:rPr>
      </w:pPr>
    </w:p>
    <w:p w:rsidR="00B410D7" w:rsidRPr="003F6255" w:rsidRDefault="00B410D7" w:rsidP="00C23E1C">
      <w:pPr>
        <w:rPr>
          <w:rFonts w:ascii="Arial" w:hAnsi="Arial" w:cs="Arial"/>
          <w:sz w:val="20"/>
          <w:szCs w:val="20"/>
        </w:rPr>
      </w:pPr>
      <w:r w:rsidRPr="003F6255">
        <w:rPr>
          <w:rFonts w:ascii="Arial" w:hAnsi="Arial" w:cs="Arial"/>
          <w:sz w:val="20"/>
          <w:szCs w:val="20"/>
        </w:rPr>
        <w:t xml:space="preserve">By submitting </w:t>
      </w:r>
      <w:r w:rsidR="004B08E1">
        <w:rPr>
          <w:rFonts w:ascii="Arial" w:hAnsi="Arial" w:cs="Arial"/>
          <w:sz w:val="20"/>
          <w:szCs w:val="20"/>
        </w:rPr>
        <w:t>for this solicitation</w:t>
      </w:r>
      <w:r w:rsidRPr="003F6255">
        <w:rPr>
          <w:rFonts w:ascii="Arial" w:hAnsi="Arial" w:cs="Arial"/>
          <w:sz w:val="20"/>
          <w:szCs w:val="20"/>
        </w:rPr>
        <w:t xml:space="preserve">, the </w:t>
      </w:r>
      <w:r w:rsidR="004B08E1">
        <w:rPr>
          <w:rFonts w:ascii="Arial" w:hAnsi="Arial" w:cs="Arial"/>
          <w:sz w:val="20"/>
          <w:szCs w:val="20"/>
        </w:rPr>
        <w:t xml:space="preserve">Consultant </w:t>
      </w:r>
      <w:r w:rsidRPr="003F6255">
        <w:rPr>
          <w:rFonts w:ascii="Arial" w:hAnsi="Arial" w:cs="Arial"/>
          <w:sz w:val="20"/>
          <w:szCs w:val="20"/>
        </w:rPr>
        <w:t xml:space="preserve">acknowledges </w:t>
      </w:r>
      <w:r w:rsidR="002B13E0">
        <w:rPr>
          <w:rFonts w:ascii="Arial" w:hAnsi="Arial" w:cs="Arial"/>
          <w:sz w:val="20"/>
          <w:szCs w:val="20"/>
        </w:rPr>
        <w:t xml:space="preserve">the obligation to identify such records within the Consultant Questionnaire, and </w:t>
      </w:r>
      <w:r w:rsidRPr="003F6255">
        <w:rPr>
          <w:rFonts w:ascii="Arial" w:hAnsi="Arial" w:cs="Arial"/>
          <w:sz w:val="20"/>
          <w:szCs w:val="20"/>
        </w:rPr>
        <w:t xml:space="preserve">that the City </w:t>
      </w:r>
      <w:r w:rsidR="002B13E0">
        <w:rPr>
          <w:rFonts w:ascii="Arial" w:hAnsi="Arial" w:cs="Arial"/>
          <w:sz w:val="20"/>
          <w:szCs w:val="20"/>
        </w:rPr>
        <w:t xml:space="preserve">has </w:t>
      </w:r>
      <w:r w:rsidRPr="003F6255">
        <w:rPr>
          <w:rFonts w:ascii="Arial" w:hAnsi="Arial" w:cs="Arial"/>
          <w:sz w:val="20"/>
          <w:szCs w:val="20"/>
        </w:rPr>
        <w:t>no obligation or liability to the proposer if the records are disclosed.</w:t>
      </w:r>
    </w:p>
    <w:p w:rsidR="00C23E1C" w:rsidRDefault="00C23E1C" w:rsidP="0023354A">
      <w:pPr>
        <w:jc w:val="both"/>
        <w:rPr>
          <w:rFonts w:ascii="Arial" w:hAnsi="Arial" w:cs="Arial"/>
          <w:b/>
          <w:sz w:val="20"/>
          <w:szCs w:val="20"/>
        </w:rPr>
      </w:pPr>
    </w:p>
    <w:p w:rsidR="000D2186" w:rsidRPr="00A30184" w:rsidRDefault="00A30184" w:rsidP="0023354A">
      <w:pPr>
        <w:jc w:val="both"/>
        <w:rPr>
          <w:rFonts w:ascii="Arial" w:hAnsi="Arial" w:cs="Arial"/>
          <w:b/>
          <w:color w:val="31849B"/>
          <w:sz w:val="22"/>
          <w:szCs w:val="22"/>
        </w:rPr>
      </w:pPr>
      <w:r w:rsidRPr="00A30184">
        <w:rPr>
          <w:rFonts w:ascii="Arial" w:hAnsi="Arial" w:cs="Arial"/>
          <w:b/>
          <w:color w:val="31849B"/>
          <w:sz w:val="22"/>
          <w:szCs w:val="22"/>
        </w:rPr>
        <w:t>7.27 Ethics Code</w:t>
      </w:r>
      <w:r w:rsidR="000D2186" w:rsidRPr="00A30184">
        <w:rPr>
          <w:rFonts w:ascii="Arial" w:hAnsi="Arial" w:cs="Arial"/>
          <w:b/>
          <w:color w:val="31849B"/>
          <w:sz w:val="22"/>
          <w:szCs w:val="22"/>
        </w:rPr>
        <w:t>.</w:t>
      </w:r>
    </w:p>
    <w:p w:rsidR="000D2186" w:rsidRPr="003F6255" w:rsidRDefault="000D2186" w:rsidP="0023354A">
      <w:pPr>
        <w:rPr>
          <w:rFonts w:ascii="Arial" w:hAnsi="Arial" w:cs="Arial"/>
          <w:sz w:val="20"/>
          <w:szCs w:val="20"/>
        </w:rPr>
      </w:pPr>
      <w:r w:rsidRPr="003F6255">
        <w:rPr>
          <w:rFonts w:ascii="Arial" w:hAnsi="Arial" w:cs="Arial"/>
          <w:sz w:val="20"/>
          <w:szCs w:val="20"/>
        </w:rPr>
        <w:t xml:space="preserve">Please familiarize yourself with the </w:t>
      </w:r>
      <w:r w:rsidR="00EE26AD">
        <w:rPr>
          <w:rFonts w:ascii="Arial" w:hAnsi="Arial" w:cs="Arial"/>
          <w:sz w:val="20"/>
          <w:szCs w:val="20"/>
        </w:rPr>
        <w:t xml:space="preserve">City Ethics </w:t>
      </w:r>
      <w:r w:rsidRPr="003F6255">
        <w:rPr>
          <w:rFonts w:ascii="Arial" w:hAnsi="Arial" w:cs="Arial"/>
          <w:sz w:val="20"/>
          <w:szCs w:val="20"/>
        </w:rPr>
        <w:t xml:space="preserve">code:  </w:t>
      </w:r>
      <w:hyperlink r:id="rId22" w:history="1">
        <w:r w:rsidRPr="003F6255">
          <w:rPr>
            <w:rStyle w:val="Hyperlink"/>
            <w:rFonts w:ascii="Arial" w:hAnsi="Arial" w:cs="Arial"/>
            <w:sz w:val="20"/>
            <w:szCs w:val="20"/>
          </w:rPr>
          <w:t>http://www.seattle.gov/ethics/etpub/et_home.htm</w:t>
        </w:r>
      </w:hyperlink>
      <w:r w:rsidRPr="003F6255">
        <w:rPr>
          <w:rFonts w:ascii="Arial" w:hAnsi="Arial" w:cs="Arial"/>
          <w:sz w:val="20"/>
          <w:szCs w:val="20"/>
        </w:rPr>
        <w:t xml:space="preserve">.  Attached is a pamphlet for </w:t>
      </w:r>
      <w:r w:rsidR="00C722E7">
        <w:rPr>
          <w:rFonts w:ascii="Arial" w:hAnsi="Arial" w:cs="Arial"/>
          <w:sz w:val="20"/>
          <w:szCs w:val="20"/>
        </w:rPr>
        <w:t>Consultant</w:t>
      </w:r>
      <w:r w:rsidRPr="003F6255">
        <w:rPr>
          <w:rFonts w:ascii="Arial" w:hAnsi="Arial" w:cs="Arial"/>
          <w:sz w:val="20"/>
          <w:szCs w:val="20"/>
        </w:rPr>
        <w:t xml:space="preserve">s, Customers and Clients.  Specific question should be addressed to the staff of the Seattle Ethics and Elections Commission at 206-684-8500 or via email: (Executive Director, Wayne Barnett, 206-684-8577, </w:t>
      </w:r>
      <w:hyperlink r:id="rId23" w:history="1">
        <w:r w:rsidRPr="003F6255">
          <w:rPr>
            <w:rStyle w:val="Hyperlink"/>
            <w:rFonts w:ascii="Arial" w:hAnsi="Arial" w:cs="Arial"/>
            <w:sz w:val="20"/>
            <w:szCs w:val="20"/>
          </w:rPr>
          <w:t>wayne.barnett@seattle.gov</w:t>
        </w:r>
      </w:hyperlink>
      <w:r w:rsidRPr="003F6255">
        <w:rPr>
          <w:rFonts w:ascii="Arial" w:hAnsi="Arial" w:cs="Arial"/>
          <w:sz w:val="20"/>
          <w:szCs w:val="20"/>
        </w:rPr>
        <w:t xml:space="preserve"> or staff members Kate Flack, </w:t>
      </w:r>
      <w:hyperlink r:id="rId24" w:history="1">
        <w:r w:rsidRPr="003F6255">
          <w:rPr>
            <w:rStyle w:val="Hyperlink"/>
            <w:rFonts w:ascii="Arial" w:hAnsi="Arial" w:cs="Arial"/>
            <w:sz w:val="20"/>
            <w:szCs w:val="20"/>
          </w:rPr>
          <w:t>kate.flack@seattle.gov</w:t>
        </w:r>
      </w:hyperlink>
      <w:r w:rsidRPr="003F6255">
        <w:rPr>
          <w:rFonts w:ascii="Arial" w:hAnsi="Arial" w:cs="Arial"/>
          <w:sz w:val="20"/>
          <w:szCs w:val="20"/>
        </w:rPr>
        <w:t xml:space="preserve"> and Mardie Holden, mardie.holden@seattle.gov).</w:t>
      </w:r>
    </w:p>
    <w:p w:rsidR="000D2186" w:rsidRPr="003F6255" w:rsidRDefault="00CC7A6E" w:rsidP="0023354A">
      <w:pPr>
        <w:jc w:val="both"/>
        <w:rPr>
          <w:rFonts w:ascii="Arial" w:hAnsi="Arial" w:cs="Arial"/>
          <w:sz w:val="20"/>
          <w:szCs w:val="20"/>
        </w:rPr>
      </w:pPr>
      <w:r w:rsidRPr="003F6255">
        <w:rPr>
          <w:rFonts w:ascii="Arial" w:hAnsi="Arial" w:cs="Arial"/>
          <w:sz w:val="20"/>
          <w:szCs w:val="20"/>
        </w:rPr>
        <w:object w:dxaOrig="1708" w:dyaOrig="1105">
          <v:shape id="_x0000_i1027" type="#_x0000_t75" style="width:85.5pt;height:55.5pt" o:ole="">
            <v:imagedata r:id="rId25" o:title=""/>
          </v:shape>
          <o:OLEObject Type="Embed" ProgID="AcroExch.Document.7" ShapeID="_x0000_i1027" DrawAspect="Icon" ObjectID="_1428327109" r:id="rId26"/>
        </w:object>
      </w:r>
    </w:p>
    <w:p w:rsidR="000D2186" w:rsidRPr="003F6255" w:rsidRDefault="000D2186" w:rsidP="0023354A">
      <w:pPr>
        <w:jc w:val="both"/>
        <w:rPr>
          <w:rFonts w:ascii="Arial" w:hAnsi="Arial" w:cs="Arial"/>
          <w:b/>
          <w:sz w:val="20"/>
          <w:szCs w:val="20"/>
        </w:rPr>
      </w:pPr>
    </w:p>
    <w:p w:rsidR="00A30184" w:rsidRDefault="000D2186" w:rsidP="0023354A">
      <w:pPr>
        <w:jc w:val="both"/>
        <w:rPr>
          <w:rFonts w:ascii="Arial" w:hAnsi="Arial" w:cs="Arial"/>
          <w:sz w:val="20"/>
          <w:szCs w:val="20"/>
        </w:rPr>
      </w:pPr>
      <w:r w:rsidRPr="00A30184">
        <w:rPr>
          <w:rFonts w:ascii="Arial" w:hAnsi="Arial" w:cs="Arial"/>
          <w:b/>
          <w:color w:val="31849B"/>
          <w:sz w:val="22"/>
          <w:szCs w:val="22"/>
        </w:rPr>
        <w:lastRenderedPageBreak/>
        <w:t>No Gifts and Gratuities</w:t>
      </w:r>
      <w:r w:rsidRPr="00A30184">
        <w:rPr>
          <w:rFonts w:ascii="Arial" w:hAnsi="Arial" w:cs="Arial"/>
          <w:color w:val="31849B"/>
          <w:sz w:val="22"/>
          <w:szCs w:val="22"/>
        </w:rPr>
        <w:t>.</w:t>
      </w:r>
      <w:r w:rsidRPr="003F6255">
        <w:rPr>
          <w:rFonts w:ascii="Arial" w:hAnsi="Arial" w:cs="Arial"/>
          <w:sz w:val="20"/>
          <w:szCs w:val="20"/>
        </w:rPr>
        <w:t xml:space="preserve">  </w:t>
      </w:r>
    </w:p>
    <w:p w:rsidR="000D2186" w:rsidRPr="003F6255" w:rsidRDefault="00C722E7" w:rsidP="0023354A">
      <w:pPr>
        <w:jc w:val="both"/>
        <w:rPr>
          <w:rFonts w:ascii="Arial" w:hAnsi="Arial" w:cs="Arial"/>
          <w:sz w:val="20"/>
          <w:szCs w:val="20"/>
        </w:rPr>
      </w:pPr>
      <w:r>
        <w:rPr>
          <w:rFonts w:ascii="Arial" w:hAnsi="Arial" w:cs="Arial"/>
          <w:sz w:val="20"/>
          <w:szCs w:val="20"/>
        </w:rPr>
        <w:t>Consultant</w:t>
      </w:r>
      <w:r w:rsidR="000D2186" w:rsidRPr="003F6255">
        <w:rPr>
          <w:rFonts w:ascii="Arial" w:hAnsi="Arial" w:cs="Arial"/>
          <w:sz w:val="20"/>
          <w:szCs w:val="20"/>
        </w:rPr>
        <w:t xml:space="preserve">s shall not directly or indirectly offer anything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w:t>
      </w:r>
      <w:r>
        <w:rPr>
          <w:rFonts w:ascii="Arial" w:hAnsi="Arial" w:cs="Arial"/>
          <w:sz w:val="20"/>
          <w:szCs w:val="20"/>
        </w:rPr>
        <w:t>Consultant</w:t>
      </w:r>
      <w:r w:rsidR="000D2186" w:rsidRPr="003F6255">
        <w:rPr>
          <w:rFonts w:ascii="Arial" w:hAnsi="Arial" w:cs="Arial"/>
          <w:sz w:val="20"/>
          <w:szCs w:val="20"/>
        </w:rPr>
        <w:t xml:space="preserve">.  An example is giving a City employee sporting event tickets to a City employee on the evaluation team of a </w:t>
      </w:r>
      <w:r w:rsidR="004B08E1">
        <w:rPr>
          <w:rFonts w:ascii="Arial" w:hAnsi="Arial" w:cs="Arial"/>
          <w:sz w:val="20"/>
          <w:szCs w:val="20"/>
        </w:rPr>
        <w:t>solicitation</w:t>
      </w:r>
      <w:r w:rsidR="000D2186" w:rsidRPr="003F6255">
        <w:rPr>
          <w:rFonts w:ascii="Arial" w:hAnsi="Arial" w:cs="Arial"/>
          <w:sz w:val="20"/>
          <w:szCs w:val="20"/>
        </w:rPr>
        <w:t xml:space="preserve"> </w:t>
      </w:r>
      <w:r w:rsidR="004B08E1">
        <w:rPr>
          <w:rFonts w:ascii="Arial" w:hAnsi="Arial" w:cs="Arial"/>
          <w:sz w:val="20"/>
          <w:szCs w:val="20"/>
        </w:rPr>
        <w:t>to which you submitted</w:t>
      </w:r>
      <w:r w:rsidR="000D2186" w:rsidRPr="003F6255">
        <w:rPr>
          <w:rFonts w:ascii="Arial" w:hAnsi="Arial" w:cs="Arial"/>
          <w:sz w:val="20"/>
          <w:szCs w:val="20"/>
        </w:rPr>
        <w:t xml:space="preserve">. The definition of what a “benefit” would be is broad and could include not only awarding a contract but also the administration of the contract or </w:t>
      </w:r>
      <w:r w:rsidR="00D34E4A">
        <w:rPr>
          <w:rFonts w:ascii="Arial" w:hAnsi="Arial" w:cs="Arial"/>
          <w:sz w:val="20"/>
          <w:szCs w:val="20"/>
        </w:rPr>
        <w:t xml:space="preserve">evaluating </w:t>
      </w:r>
      <w:r w:rsidR="000D2186" w:rsidRPr="003F6255">
        <w:rPr>
          <w:rFonts w:ascii="Arial" w:hAnsi="Arial" w:cs="Arial"/>
          <w:sz w:val="20"/>
          <w:szCs w:val="20"/>
        </w:rPr>
        <w:t xml:space="preserve">contract performance.  The rule works both ways, as it also prohibits City employees from soliciting items from </w:t>
      </w:r>
      <w:r>
        <w:rPr>
          <w:rFonts w:ascii="Arial" w:hAnsi="Arial" w:cs="Arial"/>
          <w:sz w:val="20"/>
          <w:szCs w:val="20"/>
        </w:rPr>
        <w:t>Consultant</w:t>
      </w:r>
      <w:r w:rsidR="000D2186" w:rsidRPr="003F6255">
        <w:rPr>
          <w:rFonts w:ascii="Arial" w:hAnsi="Arial" w:cs="Arial"/>
          <w:sz w:val="20"/>
          <w:szCs w:val="20"/>
        </w:rPr>
        <w:t xml:space="preserve">s.  Promotional items worth less than $25 may be distributed by the </w:t>
      </w:r>
      <w:r>
        <w:rPr>
          <w:rFonts w:ascii="Arial" w:hAnsi="Arial" w:cs="Arial"/>
          <w:sz w:val="20"/>
          <w:szCs w:val="20"/>
        </w:rPr>
        <w:t>Consultant</w:t>
      </w:r>
      <w:r w:rsidR="000D2186" w:rsidRPr="003F6255">
        <w:rPr>
          <w:rFonts w:ascii="Arial" w:hAnsi="Arial" w:cs="Arial"/>
          <w:sz w:val="20"/>
          <w:szCs w:val="20"/>
        </w:rPr>
        <w:t xml:space="preserve"> to City employees if the </w:t>
      </w:r>
      <w:r>
        <w:rPr>
          <w:rFonts w:ascii="Arial" w:hAnsi="Arial" w:cs="Arial"/>
          <w:sz w:val="20"/>
          <w:szCs w:val="20"/>
        </w:rPr>
        <w:t>Consultant</w:t>
      </w:r>
      <w:r w:rsidR="000D2186" w:rsidRPr="003F6255">
        <w:rPr>
          <w:rFonts w:ascii="Arial" w:hAnsi="Arial" w:cs="Arial"/>
          <w:sz w:val="20"/>
          <w:szCs w:val="20"/>
        </w:rPr>
        <w:t xml:space="preserve"> uses the items as routine and standard promotions for the business.</w:t>
      </w:r>
    </w:p>
    <w:p w:rsidR="000D2186" w:rsidRPr="003F6255" w:rsidRDefault="000D2186" w:rsidP="0023354A">
      <w:pPr>
        <w:jc w:val="both"/>
        <w:rPr>
          <w:rFonts w:ascii="Arial" w:hAnsi="Arial" w:cs="Arial"/>
          <w:sz w:val="20"/>
          <w:szCs w:val="20"/>
        </w:rPr>
      </w:pPr>
      <w:r w:rsidRPr="003F6255">
        <w:rPr>
          <w:rFonts w:ascii="Arial" w:hAnsi="Arial" w:cs="Arial"/>
          <w:sz w:val="20"/>
          <w:szCs w:val="20"/>
        </w:rPr>
        <w:t xml:space="preserve"> </w:t>
      </w:r>
    </w:p>
    <w:p w:rsidR="000D2186" w:rsidRPr="00A30184" w:rsidRDefault="000D2186" w:rsidP="0023354A">
      <w:pPr>
        <w:jc w:val="both"/>
        <w:rPr>
          <w:rFonts w:ascii="Arial" w:hAnsi="Arial" w:cs="Arial"/>
          <w:b/>
          <w:color w:val="31849B"/>
          <w:sz w:val="22"/>
          <w:szCs w:val="22"/>
        </w:rPr>
      </w:pPr>
      <w:r w:rsidRPr="00A30184">
        <w:rPr>
          <w:rFonts w:ascii="Arial" w:hAnsi="Arial" w:cs="Arial"/>
          <w:b/>
          <w:color w:val="31849B"/>
          <w:sz w:val="22"/>
          <w:szCs w:val="22"/>
        </w:rPr>
        <w:t>Involvement of Current and Former City Employees</w:t>
      </w:r>
      <w:r w:rsidR="00A24415">
        <w:rPr>
          <w:rFonts w:ascii="Arial" w:hAnsi="Arial" w:cs="Arial"/>
          <w:b/>
          <w:color w:val="31849B"/>
          <w:sz w:val="22"/>
          <w:szCs w:val="22"/>
        </w:rPr>
        <w:t>.</w:t>
      </w:r>
    </w:p>
    <w:p w:rsidR="000D2186" w:rsidRPr="003F6255" w:rsidRDefault="008F0FE6" w:rsidP="0023354A">
      <w:pPr>
        <w:jc w:val="both"/>
        <w:rPr>
          <w:rFonts w:ascii="Arial" w:hAnsi="Arial" w:cs="Arial"/>
          <w:sz w:val="20"/>
          <w:szCs w:val="20"/>
        </w:rPr>
      </w:pPr>
      <w:r w:rsidRPr="003F6255">
        <w:rPr>
          <w:rFonts w:ascii="Arial" w:hAnsi="Arial" w:cs="Arial"/>
          <w:sz w:val="20"/>
          <w:szCs w:val="20"/>
        </w:rPr>
        <w:t xml:space="preserve">The </w:t>
      </w:r>
      <w:r>
        <w:rPr>
          <w:rFonts w:ascii="Arial" w:hAnsi="Arial" w:cs="Arial"/>
          <w:sz w:val="20"/>
          <w:szCs w:val="20"/>
        </w:rPr>
        <w:t>Consultant</w:t>
      </w:r>
      <w:r w:rsidRPr="003F6255">
        <w:rPr>
          <w:rFonts w:ascii="Arial" w:hAnsi="Arial" w:cs="Arial"/>
          <w:sz w:val="20"/>
          <w:szCs w:val="20"/>
        </w:rPr>
        <w:t xml:space="preserve"> Questionnaire within your </w:t>
      </w:r>
      <w:r>
        <w:rPr>
          <w:rFonts w:ascii="Arial" w:hAnsi="Arial" w:cs="Arial"/>
          <w:sz w:val="20"/>
          <w:szCs w:val="20"/>
        </w:rPr>
        <w:t>submittal</w:t>
      </w:r>
      <w:r w:rsidRPr="003F6255">
        <w:rPr>
          <w:rFonts w:ascii="Arial" w:hAnsi="Arial" w:cs="Arial"/>
          <w:sz w:val="20"/>
          <w:szCs w:val="20"/>
        </w:rPr>
        <w:t xml:space="preserve"> documents prompts you to </w:t>
      </w:r>
      <w:r>
        <w:rPr>
          <w:rFonts w:ascii="Arial" w:hAnsi="Arial" w:cs="Arial"/>
          <w:sz w:val="20"/>
          <w:szCs w:val="20"/>
        </w:rPr>
        <w:t xml:space="preserve">disclose any </w:t>
      </w:r>
      <w:r w:rsidR="000D2186" w:rsidRPr="003F6255">
        <w:rPr>
          <w:rFonts w:ascii="Arial" w:hAnsi="Arial" w:cs="Arial"/>
          <w:sz w:val="20"/>
          <w:szCs w:val="20"/>
        </w:rPr>
        <w:t xml:space="preserve">current or former City employees, official or volunteer, </w:t>
      </w:r>
      <w:r>
        <w:rPr>
          <w:rFonts w:ascii="Arial" w:hAnsi="Arial" w:cs="Arial"/>
          <w:sz w:val="20"/>
          <w:szCs w:val="20"/>
        </w:rPr>
        <w:t xml:space="preserve">that is </w:t>
      </w:r>
      <w:r w:rsidR="000D2186" w:rsidRPr="003F6255">
        <w:rPr>
          <w:rFonts w:ascii="Arial" w:hAnsi="Arial" w:cs="Arial"/>
          <w:sz w:val="20"/>
          <w:szCs w:val="20"/>
        </w:rPr>
        <w:t xml:space="preserve">working or assisting on solicitation of City business or on completion of an awarded contract.  </w:t>
      </w:r>
      <w:r>
        <w:rPr>
          <w:rFonts w:ascii="Arial" w:hAnsi="Arial" w:cs="Arial"/>
          <w:sz w:val="20"/>
          <w:szCs w:val="20"/>
        </w:rPr>
        <w:t>U</w:t>
      </w:r>
      <w:r w:rsidR="000D2186" w:rsidRPr="003F6255">
        <w:rPr>
          <w:rFonts w:ascii="Arial" w:hAnsi="Arial" w:cs="Arial"/>
          <w:sz w:val="20"/>
          <w:szCs w:val="20"/>
        </w:rPr>
        <w:t xml:space="preserve">pdate that information during the contract.  </w:t>
      </w:r>
    </w:p>
    <w:p w:rsidR="000D2186" w:rsidRPr="003F6255" w:rsidRDefault="000D2186" w:rsidP="0023354A">
      <w:pPr>
        <w:jc w:val="both"/>
        <w:rPr>
          <w:rFonts w:ascii="Arial" w:hAnsi="Arial" w:cs="Arial"/>
          <w:sz w:val="20"/>
          <w:szCs w:val="20"/>
        </w:rPr>
      </w:pPr>
    </w:p>
    <w:p w:rsidR="000D2186" w:rsidRPr="00A30184" w:rsidRDefault="000D2186" w:rsidP="0023354A">
      <w:pPr>
        <w:jc w:val="both"/>
        <w:rPr>
          <w:rFonts w:ascii="Arial" w:hAnsi="Arial" w:cs="Arial"/>
          <w:b/>
          <w:color w:val="31849B"/>
          <w:sz w:val="22"/>
          <w:szCs w:val="22"/>
        </w:rPr>
      </w:pPr>
      <w:r w:rsidRPr="00A30184">
        <w:rPr>
          <w:rFonts w:ascii="Arial" w:hAnsi="Arial" w:cs="Arial"/>
          <w:b/>
          <w:color w:val="31849B"/>
          <w:sz w:val="22"/>
          <w:szCs w:val="22"/>
        </w:rPr>
        <w:t xml:space="preserve">Contract Workers with </w:t>
      </w:r>
      <w:r w:rsidR="00D34E4A">
        <w:rPr>
          <w:rFonts w:ascii="Arial" w:hAnsi="Arial" w:cs="Arial"/>
          <w:b/>
          <w:color w:val="31849B"/>
          <w:sz w:val="22"/>
          <w:szCs w:val="22"/>
        </w:rPr>
        <w:t>over 1</w:t>
      </w:r>
      <w:r w:rsidRPr="00A30184">
        <w:rPr>
          <w:rFonts w:ascii="Arial" w:hAnsi="Arial" w:cs="Arial"/>
          <w:b/>
          <w:color w:val="31849B"/>
          <w:sz w:val="22"/>
          <w:szCs w:val="22"/>
        </w:rPr>
        <w:t>,000 Hours</w:t>
      </w:r>
      <w:r w:rsidR="00A24415">
        <w:rPr>
          <w:rFonts w:ascii="Arial" w:hAnsi="Arial" w:cs="Arial"/>
          <w:b/>
          <w:color w:val="31849B"/>
          <w:sz w:val="22"/>
          <w:szCs w:val="22"/>
        </w:rPr>
        <w:t>.</w:t>
      </w:r>
    </w:p>
    <w:p w:rsidR="000D2186" w:rsidRPr="003F6255" w:rsidRDefault="000D2186" w:rsidP="0023354A">
      <w:pPr>
        <w:jc w:val="both"/>
        <w:rPr>
          <w:rFonts w:ascii="Arial" w:hAnsi="Arial" w:cs="Arial"/>
          <w:sz w:val="20"/>
          <w:szCs w:val="20"/>
        </w:rPr>
      </w:pPr>
      <w:r w:rsidRPr="003F6255">
        <w:rPr>
          <w:rFonts w:ascii="Arial" w:hAnsi="Arial" w:cs="Arial"/>
          <w:sz w:val="20"/>
          <w:szCs w:val="20"/>
        </w:rPr>
        <w:t xml:space="preserve">The Ethics Code </w:t>
      </w:r>
      <w:r w:rsidR="008F0FE6">
        <w:rPr>
          <w:rFonts w:ascii="Arial" w:hAnsi="Arial" w:cs="Arial"/>
          <w:sz w:val="20"/>
          <w:szCs w:val="20"/>
        </w:rPr>
        <w:t xml:space="preserve">applies </w:t>
      </w:r>
      <w:r w:rsidRPr="003F6255">
        <w:rPr>
          <w:rFonts w:ascii="Arial" w:hAnsi="Arial" w:cs="Arial"/>
          <w:sz w:val="20"/>
          <w:szCs w:val="20"/>
        </w:rPr>
        <w:t xml:space="preserve">to </w:t>
      </w:r>
      <w:r w:rsidR="00C722E7">
        <w:rPr>
          <w:rFonts w:ascii="Arial" w:hAnsi="Arial" w:cs="Arial"/>
          <w:sz w:val="20"/>
          <w:szCs w:val="20"/>
        </w:rPr>
        <w:t>Consultant</w:t>
      </w:r>
      <w:r w:rsidRPr="003F6255">
        <w:rPr>
          <w:rFonts w:ascii="Arial" w:hAnsi="Arial" w:cs="Arial"/>
          <w:sz w:val="20"/>
          <w:szCs w:val="20"/>
        </w:rPr>
        <w:t xml:space="preserve"> workers that perform </w:t>
      </w:r>
      <w:r w:rsidR="00D34E4A">
        <w:rPr>
          <w:rFonts w:ascii="Arial" w:hAnsi="Arial" w:cs="Arial"/>
          <w:sz w:val="20"/>
          <w:szCs w:val="20"/>
        </w:rPr>
        <w:t>over 1</w:t>
      </w:r>
      <w:r w:rsidRPr="003F6255">
        <w:rPr>
          <w:rFonts w:ascii="Arial" w:hAnsi="Arial" w:cs="Arial"/>
          <w:sz w:val="20"/>
          <w:szCs w:val="20"/>
        </w:rPr>
        <w:t xml:space="preserve">,000 cumulative hours on any City contract during any 12-month period.  Any such employee must abide by the City Ethics Code. The </w:t>
      </w:r>
      <w:r w:rsidR="00C722E7">
        <w:rPr>
          <w:rFonts w:ascii="Arial" w:hAnsi="Arial" w:cs="Arial"/>
          <w:sz w:val="20"/>
          <w:szCs w:val="20"/>
        </w:rPr>
        <w:t>Consultant</w:t>
      </w:r>
      <w:r w:rsidRPr="003F6255">
        <w:rPr>
          <w:rFonts w:ascii="Arial" w:hAnsi="Arial" w:cs="Arial"/>
          <w:sz w:val="20"/>
          <w:szCs w:val="20"/>
        </w:rPr>
        <w:t xml:space="preserve"> is to be aware and familiar with the Ethics Code accordingly.</w:t>
      </w:r>
    </w:p>
    <w:p w:rsidR="000D2186" w:rsidRPr="003F6255" w:rsidRDefault="000D2186" w:rsidP="0023354A">
      <w:pPr>
        <w:jc w:val="both"/>
        <w:rPr>
          <w:rFonts w:ascii="Arial" w:hAnsi="Arial" w:cs="Arial"/>
          <w:b/>
          <w:sz w:val="20"/>
          <w:szCs w:val="20"/>
        </w:rPr>
      </w:pPr>
      <w:r w:rsidRPr="003F6255">
        <w:rPr>
          <w:rFonts w:ascii="Arial" w:hAnsi="Arial" w:cs="Arial"/>
          <w:b/>
          <w:sz w:val="20"/>
          <w:szCs w:val="20"/>
        </w:rPr>
        <w:t xml:space="preserve"> </w:t>
      </w:r>
    </w:p>
    <w:p w:rsidR="000D2186" w:rsidRPr="00A30184" w:rsidRDefault="000D2186" w:rsidP="0023354A">
      <w:pPr>
        <w:jc w:val="both"/>
        <w:rPr>
          <w:rFonts w:ascii="Arial" w:hAnsi="Arial" w:cs="Arial"/>
          <w:b/>
          <w:color w:val="31849B"/>
          <w:sz w:val="22"/>
          <w:szCs w:val="22"/>
        </w:rPr>
      </w:pPr>
      <w:r w:rsidRPr="00A30184">
        <w:rPr>
          <w:rFonts w:ascii="Arial" w:hAnsi="Arial" w:cs="Arial"/>
          <w:b/>
          <w:color w:val="31849B"/>
          <w:sz w:val="22"/>
          <w:szCs w:val="22"/>
        </w:rPr>
        <w:t xml:space="preserve">No Conflict of Interest.  </w:t>
      </w:r>
    </w:p>
    <w:p w:rsidR="000D2186" w:rsidRPr="003F6255" w:rsidRDefault="00C722E7" w:rsidP="0023354A">
      <w:pPr>
        <w:jc w:val="both"/>
        <w:rPr>
          <w:rFonts w:ascii="Arial" w:hAnsi="Arial" w:cs="Arial"/>
          <w:sz w:val="20"/>
          <w:szCs w:val="20"/>
        </w:rPr>
      </w:pPr>
      <w:r>
        <w:rPr>
          <w:rFonts w:ascii="Arial" w:hAnsi="Arial" w:cs="Arial"/>
          <w:sz w:val="20"/>
          <w:szCs w:val="20"/>
        </w:rPr>
        <w:t>Consultant</w:t>
      </w:r>
      <w:r w:rsidR="000D2186" w:rsidRPr="003F6255">
        <w:rPr>
          <w:rFonts w:ascii="Arial" w:hAnsi="Arial" w:cs="Arial"/>
          <w:sz w:val="20"/>
          <w:szCs w:val="20"/>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Pr>
          <w:rFonts w:ascii="Arial" w:hAnsi="Arial" w:cs="Arial"/>
          <w:sz w:val="20"/>
          <w:szCs w:val="20"/>
        </w:rPr>
        <w:t>Consultant</w:t>
      </w:r>
      <w:r w:rsidR="000D2186" w:rsidRPr="003F6255">
        <w:rPr>
          <w:rFonts w:ascii="Arial" w:hAnsi="Arial" w:cs="Arial"/>
          <w:sz w:val="20"/>
          <w:szCs w:val="20"/>
        </w:rPr>
        <w:t xml:space="preserve"> performance. The City shall make sole determination as to compliance.  </w:t>
      </w:r>
    </w:p>
    <w:p w:rsidR="00C23E1C" w:rsidRPr="00C23E1C" w:rsidRDefault="00C23E1C" w:rsidP="00F350A7">
      <w:pPr>
        <w:jc w:val="both"/>
        <w:rPr>
          <w:rFonts w:ascii="Arial" w:hAnsi="Arial" w:cs="Arial"/>
          <w:sz w:val="36"/>
          <w:szCs w:val="36"/>
        </w:rPr>
      </w:pPr>
    </w:p>
    <w:p w:rsidR="007C577E" w:rsidRPr="003C0DE2" w:rsidRDefault="004072E1" w:rsidP="003C0DE2">
      <w:pPr>
        <w:pStyle w:val="Heading1"/>
        <w:numPr>
          <w:ilvl w:val="0"/>
          <w:numId w:val="1"/>
        </w:numPr>
        <w:shd w:val="clear" w:color="auto" w:fill="E5DFEC"/>
        <w:spacing w:after="120"/>
        <w:jc w:val="both"/>
        <w:rPr>
          <w:rFonts w:ascii="Cambria" w:hAnsi="Cambria"/>
          <w:color w:val="31849B"/>
          <w:sz w:val="36"/>
          <w:szCs w:val="36"/>
        </w:rPr>
      </w:pPr>
      <w:bookmarkStart w:id="90" w:name="_Toc353949310"/>
      <w:bookmarkStart w:id="91" w:name="_Toc521141123"/>
      <w:bookmarkStart w:id="92" w:name="_Toc524484970"/>
      <w:bookmarkStart w:id="93" w:name="_Toc524754157"/>
      <w:r w:rsidRPr="003C0DE2">
        <w:rPr>
          <w:rFonts w:ascii="Cambria" w:hAnsi="Cambria"/>
          <w:color w:val="31849B"/>
          <w:sz w:val="36"/>
          <w:szCs w:val="36"/>
        </w:rPr>
        <w:t>Response Format</w:t>
      </w:r>
      <w:r w:rsidR="00FC4D5F" w:rsidRPr="003C0DE2">
        <w:rPr>
          <w:rFonts w:ascii="Cambria" w:hAnsi="Cambria"/>
          <w:color w:val="31849B"/>
          <w:sz w:val="36"/>
          <w:szCs w:val="36"/>
        </w:rPr>
        <w:t>.</w:t>
      </w:r>
      <w:bookmarkEnd w:id="90"/>
    </w:p>
    <w:bookmarkEnd w:id="91"/>
    <w:bookmarkEnd w:id="92"/>
    <w:bookmarkEnd w:id="93"/>
    <w:p w:rsidR="00EB4138" w:rsidRPr="00F91336" w:rsidRDefault="007C577E" w:rsidP="00482742">
      <w:pPr>
        <w:jc w:val="both"/>
        <w:rPr>
          <w:rFonts w:ascii="Arial" w:hAnsi="Arial" w:cs="Arial"/>
          <w:b/>
          <w:color w:val="31849B"/>
          <w:sz w:val="20"/>
          <w:szCs w:val="20"/>
        </w:rPr>
      </w:pPr>
      <w:r w:rsidRPr="00F91336">
        <w:rPr>
          <w:rFonts w:ascii="Arial" w:hAnsi="Arial" w:cs="Arial"/>
          <w:b/>
          <w:color w:val="31849B"/>
          <w:sz w:val="20"/>
          <w:szCs w:val="20"/>
        </w:rPr>
        <w:t xml:space="preserve">Submit proposal with the following format and attachments.  Failure to clearly and completely provide all information below, on forms provided and in order requested, </w:t>
      </w:r>
      <w:r w:rsidR="00192B70">
        <w:rPr>
          <w:rFonts w:ascii="Arial" w:hAnsi="Arial" w:cs="Arial"/>
          <w:b/>
          <w:color w:val="31849B"/>
          <w:sz w:val="20"/>
          <w:szCs w:val="20"/>
        </w:rPr>
        <w:t xml:space="preserve">may cause </w:t>
      </w:r>
      <w:r w:rsidRPr="00F91336">
        <w:rPr>
          <w:rFonts w:ascii="Arial" w:hAnsi="Arial" w:cs="Arial"/>
          <w:b/>
          <w:color w:val="31849B"/>
          <w:sz w:val="20"/>
          <w:szCs w:val="20"/>
        </w:rPr>
        <w:t>rejection as non-responsive.</w:t>
      </w:r>
    </w:p>
    <w:p w:rsidR="00EB4138" w:rsidRPr="003F6255" w:rsidRDefault="00EB4138" w:rsidP="00482742">
      <w:pPr>
        <w:jc w:val="both"/>
        <w:rPr>
          <w:rFonts w:ascii="Arial" w:hAnsi="Arial" w:cs="Arial"/>
          <w:sz w:val="20"/>
          <w:szCs w:val="20"/>
        </w:rPr>
      </w:pPr>
    </w:p>
    <w:p w:rsidR="004413D7" w:rsidRPr="003F6255" w:rsidRDefault="00054D7D" w:rsidP="00A30184">
      <w:pPr>
        <w:pStyle w:val="Bulletlist2"/>
        <w:numPr>
          <w:ilvl w:val="0"/>
          <w:numId w:val="4"/>
        </w:numPr>
        <w:tabs>
          <w:tab w:val="clear" w:pos="1440"/>
          <w:tab w:val="num" w:pos="-156"/>
          <w:tab w:val="left" w:pos="450"/>
        </w:tabs>
        <w:ind w:left="420" w:hanging="420"/>
        <w:jc w:val="both"/>
        <w:rPr>
          <w:rFonts w:ascii="Arial" w:hAnsi="Arial" w:cs="Arial"/>
          <w:b/>
          <w:sz w:val="20"/>
        </w:rPr>
      </w:pPr>
      <w:r>
        <w:rPr>
          <w:rFonts w:ascii="Arial" w:hAnsi="Arial" w:cs="Arial"/>
          <w:b/>
          <w:sz w:val="20"/>
        </w:rPr>
        <w:t>L</w:t>
      </w:r>
      <w:r w:rsidR="007E3B1E" w:rsidRPr="003F6255">
        <w:rPr>
          <w:rFonts w:ascii="Arial" w:hAnsi="Arial" w:cs="Arial"/>
          <w:b/>
          <w:sz w:val="20"/>
        </w:rPr>
        <w:t xml:space="preserve">etter </w:t>
      </w:r>
      <w:r>
        <w:rPr>
          <w:rFonts w:ascii="Arial" w:hAnsi="Arial" w:cs="Arial"/>
          <w:b/>
          <w:sz w:val="20"/>
        </w:rPr>
        <w:t xml:space="preserve">of interest </w:t>
      </w:r>
      <w:r w:rsidR="007E3B1E" w:rsidRPr="003F6255">
        <w:rPr>
          <w:rFonts w:ascii="Arial" w:hAnsi="Arial" w:cs="Arial"/>
          <w:b/>
          <w:sz w:val="20"/>
        </w:rPr>
        <w:t>(optional)</w:t>
      </w:r>
      <w:r w:rsidR="00EE26AD">
        <w:rPr>
          <w:rFonts w:ascii="Arial" w:hAnsi="Arial" w:cs="Arial"/>
          <w:b/>
          <w:sz w:val="20"/>
        </w:rPr>
        <w:t>.</w:t>
      </w:r>
    </w:p>
    <w:p w:rsidR="0038284C" w:rsidRPr="003F6255" w:rsidRDefault="0038284C" w:rsidP="00A30184">
      <w:pPr>
        <w:pStyle w:val="Bulletlist2"/>
        <w:numPr>
          <w:ilvl w:val="0"/>
          <w:numId w:val="0"/>
        </w:numPr>
        <w:tabs>
          <w:tab w:val="clear" w:pos="1440"/>
          <w:tab w:val="left" w:pos="720"/>
        </w:tabs>
        <w:ind w:left="420" w:hanging="420"/>
        <w:jc w:val="both"/>
        <w:rPr>
          <w:rFonts w:ascii="Arial" w:hAnsi="Arial" w:cs="Arial"/>
          <w:b/>
          <w:sz w:val="20"/>
        </w:rPr>
      </w:pPr>
    </w:p>
    <w:p w:rsidR="00C40582" w:rsidRPr="003F6255" w:rsidRDefault="00C40582" w:rsidP="00A30184">
      <w:pPr>
        <w:pStyle w:val="Bulletlist2"/>
        <w:numPr>
          <w:ilvl w:val="0"/>
          <w:numId w:val="4"/>
        </w:numPr>
        <w:tabs>
          <w:tab w:val="clear" w:pos="1440"/>
          <w:tab w:val="num" w:pos="-156"/>
          <w:tab w:val="left" w:pos="450"/>
        </w:tabs>
        <w:ind w:left="420" w:hanging="420"/>
        <w:jc w:val="both"/>
        <w:rPr>
          <w:rFonts w:ascii="Arial" w:hAnsi="Arial" w:cs="Arial"/>
          <w:b/>
          <w:sz w:val="20"/>
        </w:rPr>
      </w:pPr>
      <w:r w:rsidRPr="003F6255">
        <w:rPr>
          <w:rFonts w:ascii="Arial" w:hAnsi="Arial" w:cs="Arial"/>
          <w:b/>
          <w:sz w:val="20"/>
        </w:rPr>
        <w:t xml:space="preserve">Legal Name: </w:t>
      </w:r>
      <w:r w:rsidRPr="003F6255">
        <w:rPr>
          <w:rFonts w:ascii="Arial" w:hAnsi="Arial" w:cs="Arial"/>
          <w:sz w:val="20"/>
        </w:rPr>
        <w:t xml:space="preserve">Submit a certificate, copy of web-page, or other documentation from the Secretary of State in which you incorporated that shows your legal name as a company.  </w:t>
      </w:r>
      <w:r w:rsidR="00A30184" w:rsidRPr="003F6255">
        <w:rPr>
          <w:rFonts w:ascii="Arial" w:hAnsi="Arial" w:cs="Arial"/>
          <w:sz w:val="20"/>
        </w:rPr>
        <w:t xml:space="preserve">Many companies use a “Doing Business As” name or a nickname in their daily business.  However, the City requires the legal name of your company, as it is legally registered.  When preparing all forms below, </w:t>
      </w:r>
      <w:r w:rsidR="00D34E4A">
        <w:rPr>
          <w:rFonts w:ascii="Arial" w:hAnsi="Arial" w:cs="Arial"/>
          <w:sz w:val="20"/>
        </w:rPr>
        <w:t xml:space="preserve">use </w:t>
      </w:r>
      <w:r w:rsidR="00A30184" w:rsidRPr="003F6255">
        <w:rPr>
          <w:rFonts w:ascii="Arial" w:hAnsi="Arial" w:cs="Arial"/>
          <w:sz w:val="20"/>
        </w:rPr>
        <w:t xml:space="preserve">the proper company legal name. Your company’s legal name can be verified through the State Corporation Commission in the state in which you were established, which is often located within the Secretary of State’s Office for each state.  For the State of Washington, see </w:t>
      </w:r>
      <w:r w:rsidR="00A30184" w:rsidRPr="003F6255">
        <w:rPr>
          <w:rFonts w:ascii="Arial" w:hAnsi="Arial" w:cs="Arial"/>
          <w:b/>
          <w:sz w:val="20"/>
        </w:rPr>
        <w:t xml:space="preserve">  </w:t>
      </w:r>
      <w:r w:rsidR="00A30184" w:rsidRPr="003F6255">
        <w:rPr>
          <w:rStyle w:val="Hyperlink"/>
          <w:rFonts w:ascii="Arial" w:hAnsi="Arial" w:cs="Arial"/>
          <w:b/>
          <w:sz w:val="20"/>
        </w:rPr>
        <w:t>(</w:t>
      </w:r>
      <w:hyperlink r:id="rId27" w:history="1">
        <w:r w:rsidR="00A30184" w:rsidRPr="003F6255">
          <w:rPr>
            <w:rStyle w:val="Hyperlink"/>
            <w:rFonts w:ascii="Arial" w:hAnsi="Arial" w:cs="Arial"/>
            <w:b/>
            <w:sz w:val="20"/>
          </w:rPr>
          <w:t>http://www.secstate.wa.gov/corps/</w:t>
        </w:r>
      </w:hyperlink>
      <w:r w:rsidR="00A30184" w:rsidRPr="003F6255">
        <w:rPr>
          <w:rStyle w:val="Hyperlink"/>
          <w:rFonts w:ascii="Arial" w:hAnsi="Arial" w:cs="Arial"/>
          <w:sz w:val="20"/>
        </w:rPr>
        <w:t>).</w:t>
      </w:r>
    </w:p>
    <w:p w:rsidR="00C40582" w:rsidRPr="003F6255" w:rsidRDefault="00C40582" w:rsidP="00A30184">
      <w:pPr>
        <w:pStyle w:val="Bulletlist2"/>
        <w:numPr>
          <w:ilvl w:val="0"/>
          <w:numId w:val="0"/>
        </w:numPr>
        <w:tabs>
          <w:tab w:val="clear" w:pos="1440"/>
          <w:tab w:val="left" w:pos="720"/>
        </w:tabs>
        <w:ind w:left="420" w:hanging="420"/>
        <w:jc w:val="both"/>
        <w:rPr>
          <w:rFonts w:ascii="Arial" w:hAnsi="Arial" w:cs="Arial"/>
          <w:b/>
          <w:sz w:val="20"/>
        </w:rPr>
      </w:pPr>
    </w:p>
    <w:p w:rsidR="00AF7FEC" w:rsidRPr="003F6255" w:rsidRDefault="00AF7FEC" w:rsidP="00A30184">
      <w:pPr>
        <w:pStyle w:val="Bulletlist2"/>
        <w:numPr>
          <w:ilvl w:val="0"/>
          <w:numId w:val="4"/>
        </w:numPr>
        <w:tabs>
          <w:tab w:val="clear" w:pos="1440"/>
          <w:tab w:val="num" w:pos="-156"/>
          <w:tab w:val="left" w:pos="450"/>
        </w:tabs>
        <w:ind w:left="420" w:hanging="420"/>
        <w:jc w:val="both"/>
        <w:rPr>
          <w:rFonts w:ascii="Arial" w:hAnsi="Arial" w:cs="Arial"/>
          <w:b/>
          <w:sz w:val="20"/>
        </w:rPr>
      </w:pPr>
      <w:r w:rsidRPr="003F6255">
        <w:rPr>
          <w:rFonts w:ascii="Arial" w:hAnsi="Arial" w:cs="Arial"/>
          <w:b/>
          <w:sz w:val="20"/>
        </w:rPr>
        <w:t xml:space="preserve">Minimum Qualifications:  </w:t>
      </w:r>
      <w:r w:rsidRPr="003F6255">
        <w:rPr>
          <w:rFonts w:ascii="Arial" w:hAnsi="Arial" w:cs="Arial"/>
          <w:sz w:val="20"/>
        </w:rPr>
        <w:t xml:space="preserve">Provide a single page that lists each Minimum Qualification, and exactly how you achieve each minimum qualification.  Remember that the determination you have achieved all the minimum qualifications is made from this page.  The </w:t>
      </w:r>
      <w:r w:rsidR="00C722E7">
        <w:rPr>
          <w:rFonts w:ascii="Arial" w:hAnsi="Arial" w:cs="Arial"/>
          <w:sz w:val="20"/>
        </w:rPr>
        <w:t>Project Manager</w:t>
      </w:r>
      <w:r w:rsidRPr="003F6255">
        <w:rPr>
          <w:rFonts w:ascii="Arial" w:hAnsi="Arial" w:cs="Arial"/>
          <w:sz w:val="20"/>
        </w:rPr>
        <w:t xml:space="preserve"> is not obligated to </w:t>
      </w:r>
      <w:r w:rsidR="008B3573" w:rsidRPr="003F6255">
        <w:rPr>
          <w:rFonts w:ascii="Arial" w:hAnsi="Arial" w:cs="Arial"/>
          <w:sz w:val="20"/>
        </w:rPr>
        <w:t>check references</w:t>
      </w:r>
      <w:r w:rsidRPr="003F6255">
        <w:rPr>
          <w:rFonts w:ascii="Arial" w:hAnsi="Arial" w:cs="Arial"/>
          <w:sz w:val="20"/>
        </w:rPr>
        <w:t xml:space="preserve"> or search other materials to make this decision.  </w:t>
      </w:r>
    </w:p>
    <w:p w:rsidR="00EB4138" w:rsidRPr="003F6255" w:rsidRDefault="00EB4138" w:rsidP="00A30184">
      <w:pPr>
        <w:pStyle w:val="Bulletlist2"/>
        <w:numPr>
          <w:ilvl w:val="0"/>
          <w:numId w:val="0"/>
        </w:numPr>
        <w:tabs>
          <w:tab w:val="clear" w:pos="1440"/>
          <w:tab w:val="left" w:pos="450"/>
        </w:tabs>
        <w:ind w:left="420" w:hanging="420"/>
        <w:jc w:val="both"/>
        <w:rPr>
          <w:rFonts w:ascii="Arial" w:hAnsi="Arial" w:cs="Arial"/>
          <w:sz w:val="20"/>
        </w:rPr>
      </w:pPr>
    </w:p>
    <w:p w:rsidR="00AF7FEC" w:rsidRPr="003F6255" w:rsidRDefault="007E3B1E" w:rsidP="00A30184">
      <w:pPr>
        <w:pStyle w:val="Bulletlist2"/>
        <w:numPr>
          <w:ilvl w:val="0"/>
          <w:numId w:val="4"/>
        </w:numPr>
        <w:tabs>
          <w:tab w:val="clear" w:pos="1440"/>
          <w:tab w:val="num" w:pos="-156"/>
          <w:tab w:val="left" w:pos="450"/>
        </w:tabs>
        <w:ind w:left="420" w:hanging="420"/>
        <w:jc w:val="both"/>
        <w:rPr>
          <w:rFonts w:ascii="Arial" w:hAnsi="Arial" w:cs="Arial"/>
          <w:sz w:val="20"/>
        </w:rPr>
      </w:pPr>
      <w:r w:rsidRPr="003F6255">
        <w:rPr>
          <w:rFonts w:ascii="Arial" w:hAnsi="Arial" w:cs="Arial"/>
          <w:b/>
          <w:sz w:val="20"/>
        </w:rPr>
        <w:t xml:space="preserve">Mandatory - </w:t>
      </w:r>
      <w:r w:rsidR="00C722E7">
        <w:rPr>
          <w:rFonts w:ascii="Arial" w:hAnsi="Arial" w:cs="Arial"/>
          <w:b/>
          <w:sz w:val="20"/>
        </w:rPr>
        <w:t>Consultant</w:t>
      </w:r>
      <w:r w:rsidR="00716672" w:rsidRPr="003F6255">
        <w:rPr>
          <w:rFonts w:ascii="Arial" w:hAnsi="Arial" w:cs="Arial"/>
          <w:b/>
          <w:sz w:val="20"/>
        </w:rPr>
        <w:t xml:space="preserve"> Questionnaire</w:t>
      </w:r>
      <w:r w:rsidR="00047A24">
        <w:rPr>
          <w:rFonts w:ascii="Arial" w:hAnsi="Arial" w:cs="Arial"/>
          <w:b/>
          <w:sz w:val="20"/>
        </w:rPr>
        <w:t xml:space="preserve">:  </w:t>
      </w:r>
      <w:r w:rsidR="00047A24" w:rsidRPr="00AB4BE2">
        <w:rPr>
          <w:rFonts w:ascii="Arial" w:hAnsi="Arial" w:cs="Arial"/>
          <w:sz w:val="20"/>
        </w:rPr>
        <w:t>Submit the following form with your proposal package.</w:t>
      </w:r>
      <w:r w:rsidR="00AB4BE2">
        <w:rPr>
          <w:rFonts w:ascii="Arial" w:hAnsi="Arial" w:cs="Arial"/>
          <w:sz w:val="20"/>
        </w:rPr>
        <w:t xml:space="preserve"> </w:t>
      </w:r>
      <w:r w:rsidR="00D34E4A">
        <w:rPr>
          <w:rFonts w:ascii="Arial" w:hAnsi="Arial" w:cs="Arial"/>
          <w:sz w:val="20"/>
        </w:rPr>
        <w:t xml:space="preserve">Submit </w:t>
      </w:r>
      <w:r w:rsidR="00AB4BE2">
        <w:rPr>
          <w:rFonts w:ascii="Arial" w:hAnsi="Arial" w:cs="Arial"/>
          <w:sz w:val="20"/>
        </w:rPr>
        <w:t>this, even if you have sent one in to the City on previous solicitations or contracts.</w:t>
      </w:r>
    </w:p>
    <w:p w:rsidR="00EB4138" w:rsidRDefault="00AF7FEC" w:rsidP="00A30184">
      <w:pPr>
        <w:pStyle w:val="Bulletlist2"/>
        <w:numPr>
          <w:ilvl w:val="0"/>
          <w:numId w:val="0"/>
        </w:numPr>
        <w:jc w:val="both"/>
        <w:rPr>
          <w:rFonts w:ascii="Arial" w:hAnsi="Arial" w:cs="Arial"/>
          <w:sz w:val="20"/>
        </w:rPr>
      </w:pPr>
      <w:r w:rsidRPr="003F6255">
        <w:rPr>
          <w:rFonts w:ascii="Arial" w:hAnsi="Arial" w:cs="Arial"/>
          <w:sz w:val="20"/>
        </w:rPr>
        <w:tab/>
      </w:r>
      <w:bookmarkStart w:id="94" w:name="_MON_1402747392"/>
      <w:bookmarkEnd w:id="94"/>
      <w:r w:rsidR="00C83E49" w:rsidRPr="00DE1B84">
        <w:rPr>
          <w:rFonts w:ascii="Arial" w:hAnsi="Arial" w:cs="Arial"/>
          <w:sz w:val="20"/>
        </w:rPr>
        <w:object w:dxaOrig="1543" w:dyaOrig="998">
          <v:shape id="_x0000_i1028" type="#_x0000_t75" style="width:77.25pt;height:50.25pt" o:ole="">
            <v:imagedata r:id="rId28" o:title=""/>
          </v:shape>
          <o:OLEObject Type="Embed" ProgID="Word.Document.8" ShapeID="_x0000_i1028" DrawAspect="Icon" ObjectID="_1428327110" r:id="rId29">
            <o:FieldCodes>\s</o:FieldCodes>
          </o:OLEObject>
        </w:object>
      </w:r>
    </w:p>
    <w:p w:rsidR="001F31A4" w:rsidRDefault="001F31A4" w:rsidP="00A30184">
      <w:pPr>
        <w:pStyle w:val="Bulletlist2"/>
        <w:numPr>
          <w:ilvl w:val="0"/>
          <w:numId w:val="0"/>
        </w:numPr>
        <w:jc w:val="both"/>
        <w:rPr>
          <w:rFonts w:ascii="Arial" w:hAnsi="Arial" w:cs="Arial"/>
          <w:sz w:val="20"/>
        </w:rPr>
      </w:pPr>
    </w:p>
    <w:p w:rsidR="00532936" w:rsidRPr="003F6255" w:rsidRDefault="00532936" w:rsidP="00A30184">
      <w:pPr>
        <w:tabs>
          <w:tab w:val="left" w:pos="720"/>
          <w:tab w:val="left" w:pos="1440"/>
        </w:tabs>
        <w:jc w:val="both"/>
        <w:rPr>
          <w:rFonts w:ascii="Arial" w:hAnsi="Arial" w:cs="Arial"/>
          <w:sz w:val="20"/>
          <w:szCs w:val="20"/>
        </w:rPr>
      </w:pPr>
      <w:r w:rsidRPr="003F6255">
        <w:rPr>
          <w:rFonts w:ascii="Arial" w:hAnsi="Arial" w:cs="Arial"/>
          <w:sz w:val="20"/>
          <w:szCs w:val="20"/>
        </w:rPr>
        <w:tab/>
      </w:r>
      <w:r w:rsidRPr="003F6255">
        <w:rPr>
          <w:rFonts w:ascii="Arial" w:hAnsi="Arial" w:cs="Arial"/>
          <w:sz w:val="20"/>
          <w:szCs w:val="20"/>
        </w:rPr>
        <w:tab/>
      </w:r>
    </w:p>
    <w:p w:rsidR="00435629" w:rsidRPr="003F6255" w:rsidRDefault="00867ABB" w:rsidP="00A30184">
      <w:pPr>
        <w:numPr>
          <w:ilvl w:val="0"/>
          <w:numId w:val="4"/>
        </w:numPr>
        <w:tabs>
          <w:tab w:val="clear" w:pos="1020"/>
          <w:tab w:val="num" w:pos="360"/>
        </w:tabs>
        <w:ind w:left="360"/>
        <w:jc w:val="both"/>
        <w:rPr>
          <w:rFonts w:ascii="Arial" w:hAnsi="Arial" w:cs="Arial"/>
          <w:sz w:val="20"/>
          <w:szCs w:val="20"/>
        </w:rPr>
      </w:pPr>
      <w:r>
        <w:rPr>
          <w:rFonts w:ascii="Arial" w:hAnsi="Arial" w:cs="Arial"/>
          <w:b/>
          <w:sz w:val="20"/>
          <w:szCs w:val="20"/>
        </w:rPr>
        <w:t xml:space="preserve">Consultant </w:t>
      </w:r>
      <w:r w:rsidR="003F6255">
        <w:rPr>
          <w:rFonts w:ascii="Arial" w:hAnsi="Arial" w:cs="Arial"/>
          <w:b/>
          <w:sz w:val="20"/>
          <w:szCs w:val="20"/>
        </w:rPr>
        <w:t xml:space="preserve">Inclusion </w:t>
      </w:r>
      <w:r w:rsidR="00435629" w:rsidRPr="003F6255">
        <w:rPr>
          <w:rFonts w:ascii="Arial" w:hAnsi="Arial" w:cs="Arial"/>
          <w:b/>
          <w:sz w:val="20"/>
          <w:szCs w:val="20"/>
        </w:rPr>
        <w:t xml:space="preserve">Plan – Mandatory: </w:t>
      </w:r>
      <w:r w:rsidR="00047A24">
        <w:rPr>
          <w:rFonts w:ascii="Arial" w:hAnsi="Arial" w:cs="Arial"/>
          <w:sz w:val="20"/>
          <w:szCs w:val="20"/>
        </w:rPr>
        <w:t xml:space="preserve"> The </w:t>
      </w:r>
      <w:r w:rsidR="00B777E9">
        <w:rPr>
          <w:rFonts w:ascii="Arial" w:hAnsi="Arial" w:cs="Arial"/>
          <w:sz w:val="20"/>
          <w:szCs w:val="20"/>
        </w:rPr>
        <w:t>City requires an Inclusion Plan</w:t>
      </w:r>
      <w:r w:rsidR="001F31A4">
        <w:rPr>
          <w:rFonts w:ascii="Arial" w:hAnsi="Arial" w:cs="Arial"/>
          <w:sz w:val="20"/>
          <w:szCs w:val="20"/>
        </w:rPr>
        <w:t xml:space="preserve"> for all contracts estimated to be above $260,000 a year</w:t>
      </w:r>
      <w:r w:rsidR="00B777E9">
        <w:rPr>
          <w:rFonts w:ascii="Arial" w:hAnsi="Arial" w:cs="Arial"/>
          <w:sz w:val="20"/>
          <w:szCs w:val="20"/>
        </w:rPr>
        <w:t>.</w:t>
      </w:r>
    </w:p>
    <w:p w:rsidR="00435629" w:rsidRPr="003F6255" w:rsidRDefault="00435629" w:rsidP="00A30184">
      <w:pPr>
        <w:jc w:val="both"/>
        <w:rPr>
          <w:rFonts w:ascii="Arial" w:hAnsi="Arial" w:cs="Arial"/>
          <w:sz w:val="20"/>
          <w:szCs w:val="20"/>
        </w:rPr>
      </w:pPr>
    </w:p>
    <w:bookmarkStart w:id="95" w:name="_MON_1402390559"/>
    <w:bookmarkEnd w:id="95"/>
    <w:bookmarkStart w:id="96" w:name="_MON_1402747398"/>
    <w:bookmarkEnd w:id="96"/>
    <w:p w:rsidR="00435629" w:rsidRPr="003F6255" w:rsidRDefault="00FC0C41" w:rsidP="00A30184">
      <w:pPr>
        <w:ind w:left="1140"/>
        <w:jc w:val="both"/>
        <w:rPr>
          <w:rFonts w:ascii="Arial" w:hAnsi="Arial" w:cs="Arial"/>
          <w:sz w:val="20"/>
          <w:szCs w:val="20"/>
        </w:rPr>
      </w:pPr>
      <w:r w:rsidRPr="00DE1B84">
        <w:rPr>
          <w:rFonts w:ascii="Arial" w:hAnsi="Arial" w:cs="Arial"/>
          <w:sz w:val="20"/>
          <w:szCs w:val="20"/>
        </w:rPr>
        <w:object w:dxaOrig="1543" w:dyaOrig="998">
          <v:shape id="_x0000_i1029" type="#_x0000_t75" style="width:77.25pt;height:50.25pt" o:ole="">
            <v:imagedata r:id="rId30" o:title=""/>
          </v:shape>
          <o:OLEObject Type="Embed" ProgID="Word.Document.8" ShapeID="_x0000_i1029" DrawAspect="Icon" ObjectID="_1428327111" r:id="rId31">
            <o:FieldCodes>\s</o:FieldCodes>
          </o:OLEObject>
        </w:object>
      </w:r>
    </w:p>
    <w:p w:rsidR="00435629" w:rsidRPr="003F6255" w:rsidRDefault="00435629" w:rsidP="00A30184">
      <w:pPr>
        <w:ind w:left="420"/>
        <w:jc w:val="both"/>
        <w:rPr>
          <w:rFonts w:ascii="Arial" w:hAnsi="Arial" w:cs="Arial"/>
          <w:sz w:val="20"/>
          <w:szCs w:val="20"/>
        </w:rPr>
      </w:pPr>
    </w:p>
    <w:p w:rsidR="002B13E0" w:rsidRDefault="002B13E0" w:rsidP="00A30184">
      <w:pPr>
        <w:numPr>
          <w:ilvl w:val="0"/>
          <w:numId w:val="4"/>
        </w:numPr>
        <w:tabs>
          <w:tab w:val="clear" w:pos="1020"/>
          <w:tab w:val="num" w:pos="360"/>
        </w:tabs>
        <w:ind w:left="360"/>
        <w:jc w:val="both"/>
        <w:rPr>
          <w:rFonts w:ascii="Arial" w:hAnsi="Arial" w:cs="Arial"/>
          <w:sz w:val="20"/>
          <w:szCs w:val="20"/>
        </w:rPr>
      </w:pPr>
      <w:r w:rsidRPr="00916D81">
        <w:rPr>
          <w:rFonts w:ascii="Arial" w:hAnsi="Arial" w:cs="Arial"/>
          <w:b/>
          <w:sz w:val="20"/>
          <w:szCs w:val="20"/>
        </w:rPr>
        <w:t>Mandatory – Contract Exceptions</w:t>
      </w:r>
      <w:r>
        <w:rPr>
          <w:rFonts w:ascii="Arial" w:hAnsi="Arial" w:cs="Arial"/>
          <w:sz w:val="20"/>
          <w:szCs w:val="20"/>
        </w:rPr>
        <w:t xml:space="preserve">:  This submittal details any “Exceptions” you request to the City contract boilerplate, following all the limits provided </w:t>
      </w:r>
      <w:r w:rsidR="00916D81">
        <w:rPr>
          <w:rFonts w:ascii="Arial" w:hAnsi="Arial" w:cs="Arial"/>
          <w:sz w:val="20"/>
          <w:szCs w:val="20"/>
        </w:rPr>
        <w:t>in Section 7 of the RFP</w:t>
      </w:r>
    </w:p>
    <w:p w:rsidR="002D3767" w:rsidRDefault="002D3767" w:rsidP="00A30184">
      <w:pPr>
        <w:jc w:val="both"/>
        <w:rPr>
          <w:rFonts w:ascii="Arial" w:hAnsi="Arial" w:cs="Arial"/>
          <w:sz w:val="20"/>
          <w:szCs w:val="20"/>
        </w:rPr>
      </w:pPr>
    </w:p>
    <w:p w:rsidR="00064429" w:rsidRDefault="007E3B1E" w:rsidP="00064429">
      <w:pPr>
        <w:numPr>
          <w:ilvl w:val="0"/>
          <w:numId w:val="4"/>
        </w:numPr>
        <w:tabs>
          <w:tab w:val="clear" w:pos="1020"/>
          <w:tab w:val="num" w:pos="360"/>
        </w:tabs>
        <w:ind w:left="360"/>
        <w:jc w:val="both"/>
        <w:rPr>
          <w:rFonts w:ascii="Arial" w:hAnsi="Arial" w:cs="Arial"/>
          <w:sz w:val="20"/>
          <w:szCs w:val="20"/>
        </w:rPr>
      </w:pPr>
      <w:r w:rsidRPr="003D4BD0">
        <w:rPr>
          <w:rFonts w:ascii="Arial" w:hAnsi="Arial" w:cs="Arial"/>
          <w:b/>
          <w:sz w:val="20"/>
          <w:szCs w:val="20"/>
        </w:rPr>
        <w:t xml:space="preserve">Mandatory - </w:t>
      </w:r>
      <w:r w:rsidR="00AF7FEC" w:rsidRPr="003D4BD0">
        <w:rPr>
          <w:rFonts w:ascii="Arial" w:hAnsi="Arial" w:cs="Arial"/>
          <w:b/>
          <w:sz w:val="20"/>
          <w:szCs w:val="20"/>
        </w:rPr>
        <w:t>Proposal Response</w:t>
      </w:r>
      <w:r w:rsidR="00AF7FEC" w:rsidRPr="003D4BD0">
        <w:rPr>
          <w:rFonts w:ascii="Arial" w:hAnsi="Arial" w:cs="Arial"/>
          <w:sz w:val="20"/>
          <w:szCs w:val="20"/>
        </w:rPr>
        <w:t xml:space="preserve">:  </w:t>
      </w:r>
      <w:r w:rsidR="007C4BDF" w:rsidRPr="003D4BD0">
        <w:rPr>
          <w:rFonts w:ascii="Arial" w:hAnsi="Arial" w:cs="Arial"/>
          <w:sz w:val="20"/>
          <w:szCs w:val="20"/>
        </w:rPr>
        <w:t>This document details the forms, documents and format for your proposal response to the City.</w:t>
      </w:r>
      <w:r w:rsidR="00BB7ED5" w:rsidRPr="003D4BD0">
        <w:rPr>
          <w:rFonts w:ascii="Arial" w:hAnsi="Arial" w:cs="Arial"/>
          <w:sz w:val="20"/>
          <w:szCs w:val="20"/>
        </w:rPr>
        <w:t xml:space="preserve">  Please </w:t>
      </w:r>
      <w:r w:rsidR="00B359CA">
        <w:rPr>
          <w:rFonts w:ascii="Arial" w:hAnsi="Arial" w:cs="Arial"/>
          <w:sz w:val="20"/>
          <w:szCs w:val="20"/>
        </w:rPr>
        <w:t>address</w:t>
      </w:r>
      <w:r w:rsidR="00064429" w:rsidRPr="003D4BD0">
        <w:rPr>
          <w:rFonts w:ascii="Arial" w:hAnsi="Arial" w:cs="Arial"/>
          <w:sz w:val="20"/>
          <w:szCs w:val="20"/>
        </w:rPr>
        <w:t xml:space="preserve"> the following </w:t>
      </w:r>
      <w:r w:rsidR="00B359CA">
        <w:rPr>
          <w:rFonts w:ascii="Arial" w:hAnsi="Arial" w:cs="Arial"/>
          <w:sz w:val="20"/>
          <w:szCs w:val="20"/>
        </w:rPr>
        <w:t>issues</w:t>
      </w:r>
      <w:r w:rsidR="00BB7ED5" w:rsidRPr="003D4BD0">
        <w:rPr>
          <w:rFonts w:ascii="Arial" w:hAnsi="Arial" w:cs="Arial"/>
          <w:sz w:val="20"/>
          <w:szCs w:val="20"/>
        </w:rPr>
        <w:t>.</w:t>
      </w:r>
      <w:r w:rsidR="00064429" w:rsidRPr="003D4BD0">
        <w:rPr>
          <w:rFonts w:ascii="Arial" w:hAnsi="Arial" w:cs="Arial"/>
          <w:sz w:val="20"/>
          <w:szCs w:val="20"/>
        </w:rPr>
        <w:t xml:space="preserve">  </w:t>
      </w:r>
    </w:p>
    <w:p w:rsidR="003D4BD0" w:rsidRPr="003D4BD0" w:rsidRDefault="003D4BD0" w:rsidP="003D4BD0">
      <w:pPr>
        <w:jc w:val="both"/>
        <w:rPr>
          <w:rFonts w:ascii="Arial" w:hAnsi="Arial" w:cs="Arial"/>
          <w:sz w:val="20"/>
          <w:szCs w:val="20"/>
        </w:rPr>
      </w:pPr>
    </w:p>
    <w:p w:rsidR="00064429" w:rsidRPr="00046F42" w:rsidRDefault="00064429" w:rsidP="00046F42">
      <w:pPr>
        <w:pStyle w:val="ListParagraph"/>
        <w:widowControl/>
        <w:numPr>
          <w:ilvl w:val="0"/>
          <w:numId w:val="13"/>
        </w:numPr>
        <w:autoSpaceDE w:val="0"/>
        <w:autoSpaceDN w:val="0"/>
        <w:adjustRightInd w:val="0"/>
        <w:jc w:val="both"/>
        <w:rPr>
          <w:rFonts w:ascii="Arial" w:hAnsi="Arial" w:cs="Arial"/>
          <w:sz w:val="20"/>
        </w:rPr>
      </w:pPr>
      <w:r w:rsidRPr="00064429">
        <w:rPr>
          <w:rFonts w:ascii="Arial" w:hAnsi="Arial" w:cs="Arial"/>
          <w:sz w:val="20"/>
        </w:rPr>
        <w:t>Please describe the experience that makes your firm</w:t>
      </w:r>
      <w:r w:rsidR="003B1854">
        <w:rPr>
          <w:rFonts w:ascii="Arial" w:hAnsi="Arial" w:cs="Arial"/>
          <w:sz w:val="20"/>
        </w:rPr>
        <w:t>/team</w:t>
      </w:r>
      <w:r w:rsidRPr="00064429">
        <w:rPr>
          <w:rFonts w:ascii="Arial" w:hAnsi="Arial" w:cs="Arial"/>
          <w:sz w:val="20"/>
        </w:rPr>
        <w:t xml:space="preserve"> best qualified to develop and write the Seattle disaster recovery plan?  Please include resumes of those who will work on this project.</w:t>
      </w:r>
      <w:r w:rsidR="00046F42">
        <w:rPr>
          <w:rFonts w:ascii="Arial" w:hAnsi="Arial" w:cs="Arial"/>
          <w:sz w:val="20"/>
        </w:rPr>
        <w:t xml:space="preserve">  </w:t>
      </w:r>
      <w:r w:rsidR="008B3899" w:rsidRPr="00046F42">
        <w:rPr>
          <w:rFonts w:ascii="Arial" w:hAnsi="Arial" w:cs="Arial"/>
          <w:sz w:val="20"/>
        </w:rPr>
        <w:t xml:space="preserve">In your response, address experience or skills that </w:t>
      </w:r>
      <w:r w:rsidR="00046F42" w:rsidRPr="00046F42">
        <w:rPr>
          <w:rFonts w:ascii="Arial" w:hAnsi="Arial" w:cs="Arial"/>
          <w:sz w:val="20"/>
        </w:rPr>
        <w:t>include</w:t>
      </w:r>
      <w:r w:rsidR="008B3899" w:rsidRPr="00046F42">
        <w:rPr>
          <w:rFonts w:ascii="Arial" w:hAnsi="Arial" w:cs="Arial"/>
          <w:sz w:val="20"/>
        </w:rPr>
        <w:t xml:space="preserve"> </w:t>
      </w:r>
      <w:r w:rsidRPr="00046F42">
        <w:rPr>
          <w:rFonts w:ascii="Arial" w:hAnsi="Arial" w:cs="Arial"/>
          <w:sz w:val="20"/>
        </w:rPr>
        <w:t>meeting facilitation, building</w:t>
      </w:r>
      <w:r w:rsidR="00046F42" w:rsidRPr="00046F42">
        <w:rPr>
          <w:rFonts w:ascii="Arial" w:hAnsi="Arial" w:cs="Arial"/>
          <w:sz w:val="20"/>
        </w:rPr>
        <w:t xml:space="preserve"> </w:t>
      </w:r>
      <w:r w:rsidRPr="00046F42">
        <w:rPr>
          <w:rFonts w:ascii="Arial" w:hAnsi="Arial" w:cs="Arial"/>
          <w:sz w:val="20"/>
        </w:rPr>
        <w:t>collaboration, plan development and writing, and project management.</w:t>
      </w:r>
      <w:r w:rsidR="00BB283A">
        <w:rPr>
          <w:rFonts w:ascii="Arial" w:hAnsi="Arial" w:cs="Arial"/>
          <w:sz w:val="20"/>
        </w:rPr>
        <w:t xml:space="preserve">  Include any additional information that you feel would make your firm/team the best candidate for completing this work. </w:t>
      </w:r>
    </w:p>
    <w:p w:rsidR="00064429" w:rsidRPr="00064429" w:rsidRDefault="00064429" w:rsidP="00064429">
      <w:pPr>
        <w:jc w:val="both"/>
        <w:rPr>
          <w:rFonts w:ascii="Arial" w:hAnsi="Arial" w:cs="Arial"/>
          <w:sz w:val="20"/>
          <w:szCs w:val="20"/>
        </w:rPr>
      </w:pPr>
    </w:p>
    <w:p w:rsidR="00064429" w:rsidRPr="00064429" w:rsidRDefault="00064429" w:rsidP="00046F42">
      <w:pPr>
        <w:pStyle w:val="ListParagraph"/>
        <w:widowControl/>
        <w:numPr>
          <w:ilvl w:val="0"/>
          <w:numId w:val="13"/>
        </w:numPr>
        <w:autoSpaceDE w:val="0"/>
        <w:autoSpaceDN w:val="0"/>
        <w:adjustRightInd w:val="0"/>
        <w:jc w:val="both"/>
        <w:rPr>
          <w:rFonts w:ascii="Arial" w:hAnsi="Arial" w:cs="Arial"/>
          <w:sz w:val="20"/>
        </w:rPr>
      </w:pPr>
      <w:r w:rsidRPr="00064429">
        <w:rPr>
          <w:rFonts w:ascii="Arial" w:hAnsi="Arial" w:cs="Arial"/>
          <w:sz w:val="20"/>
        </w:rPr>
        <w:t xml:space="preserve">Briefly describe your approach to this </w:t>
      </w:r>
      <w:r w:rsidR="003B1854">
        <w:rPr>
          <w:rFonts w:ascii="Arial" w:hAnsi="Arial" w:cs="Arial"/>
          <w:sz w:val="20"/>
        </w:rPr>
        <w:t>P</w:t>
      </w:r>
      <w:r w:rsidR="003B1854" w:rsidRPr="00064429">
        <w:rPr>
          <w:rFonts w:ascii="Arial" w:hAnsi="Arial" w:cs="Arial"/>
          <w:sz w:val="20"/>
        </w:rPr>
        <w:t>roject</w:t>
      </w:r>
      <w:r w:rsidRPr="00064429">
        <w:rPr>
          <w:rFonts w:ascii="Arial" w:hAnsi="Arial" w:cs="Arial"/>
          <w:sz w:val="20"/>
        </w:rPr>
        <w:t xml:space="preserve">.  </w:t>
      </w:r>
    </w:p>
    <w:p w:rsidR="00064429" w:rsidRPr="00064429" w:rsidRDefault="00064429" w:rsidP="00064429">
      <w:pPr>
        <w:ind w:left="360"/>
        <w:jc w:val="both"/>
        <w:rPr>
          <w:rFonts w:ascii="Arial" w:hAnsi="Arial" w:cs="Arial"/>
          <w:sz w:val="20"/>
          <w:szCs w:val="20"/>
        </w:rPr>
      </w:pPr>
    </w:p>
    <w:p w:rsidR="00064429" w:rsidRPr="00064429" w:rsidRDefault="00064429" w:rsidP="00046F42">
      <w:pPr>
        <w:pStyle w:val="ListParagraph"/>
        <w:widowControl/>
        <w:numPr>
          <w:ilvl w:val="0"/>
          <w:numId w:val="13"/>
        </w:numPr>
        <w:autoSpaceDE w:val="0"/>
        <w:autoSpaceDN w:val="0"/>
        <w:adjustRightInd w:val="0"/>
        <w:jc w:val="both"/>
        <w:rPr>
          <w:rFonts w:ascii="Arial" w:hAnsi="Arial" w:cs="Arial"/>
          <w:sz w:val="20"/>
        </w:rPr>
      </w:pPr>
      <w:r w:rsidRPr="00064429">
        <w:rPr>
          <w:rFonts w:ascii="Arial" w:hAnsi="Arial" w:cs="Arial"/>
          <w:sz w:val="20"/>
        </w:rPr>
        <w:t xml:space="preserve">Is there anything that you can </w:t>
      </w:r>
      <w:r w:rsidR="003B1854">
        <w:rPr>
          <w:rFonts w:ascii="Arial" w:hAnsi="Arial" w:cs="Arial"/>
          <w:sz w:val="20"/>
        </w:rPr>
        <w:t>identify</w:t>
      </w:r>
      <w:r w:rsidR="003B1854" w:rsidRPr="00064429">
        <w:rPr>
          <w:rFonts w:ascii="Arial" w:hAnsi="Arial" w:cs="Arial"/>
          <w:sz w:val="20"/>
        </w:rPr>
        <w:t xml:space="preserve"> </w:t>
      </w:r>
      <w:r w:rsidRPr="00064429">
        <w:rPr>
          <w:rFonts w:ascii="Arial" w:hAnsi="Arial" w:cs="Arial"/>
          <w:sz w:val="20"/>
        </w:rPr>
        <w:t xml:space="preserve">that </w:t>
      </w:r>
      <w:r w:rsidR="003B1854">
        <w:rPr>
          <w:rFonts w:ascii="Arial" w:hAnsi="Arial" w:cs="Arial"/>
          <w:sz w:val="20"/>
        </w:rPr>
        <w:t>may</w:t>
      </w:r>
      <w:r w:rsidR="003B1854" w:rsidRPr="00064429">
        <w:rPr>
          <w:rFonts w:ascii="Arial" w:hAnsi="Arial" w:cs="Arial"/>
          <w:sz w:val="20"/>
        </w:rPr>
        <w:t xml:space="preserve"> </w:t>
      </w:r>
      <w:r w:rsidRPr="00064429">
        <w:rPr>
          <w:rFonts w:ascii="Arial" w:hAnsi="Arial" w:cs="Arial"/>
          <w:sz w:val="20"/>
        </w:rPr>
        <w:t xml:space="preserve">delay completion of this </w:t>
      </w:r>
      <w:r w:rsidR="003B1854">
        <w:rPr>
          <w:rFonts w:ascii="Arial" w:hAnsi="Arial" w:cs="Arial"/>
          <w:sz w:val="20"/>
        </w:rPr>
        <w:t>P</w:t>
      </w:r>
      <w:r w:rsidR="003B1854" w:rsidRPr="00064429">
        <w:rPr>
          <w:rFonts w:ascii="Arial" w:hAnsi="Arial" w:cs="Arial"/>
          <w:sz w:val="20"/>
        </w:rPr>
        <w:t xml:space="preserve">roject </w:t>
      </w:r>
      <w:r w:rsidRPr="00064429">
        <w:rPr>
          <w:rFonts w:ascii="Arial" w:hAnsi="Arial" w:cs="Arial"/>
          <w:sz w:val="20"/>
        </w:rPr>
        <w:t>by the end date stated on the scope of work?</w:t>
      </w:r>
    </w:p>
    <w:p w:rsidR="00064429" w:rsidRPr="00064429" w:rsidRDefault="00064429" w:rsidP="00064429">
      <w:pPr>
        <w:jc w:val="both"/>
        <w:rPr>
          <w:rFonts w:ascii="Arial" w:hAnsi="Arial" w:cs="Arial"/>
          <w:sz w:val="20"/>
          <w:szCs w:val="20"/>
        </w:rPr>
      </w:pPr>
    </w:p>
    <w:p w:rsidR="00064429" w:rsidRPr="00064429" w:rsidRDefault="00064429" w:rsidP="00046F42">
      <w:pPr>
        <w:pStyle w:val="ListParagraph"/>
        <w:widowControl/>
        <w:numPr>
          <w:ilvl w:val="0"/>
          <w:numId w:val="13"/>
        </w:numPr>
        <w:autoSpaceDE w:val="0"/>
        <w:autoSpaceDN w:val="0"/>
        <w:adjustRightInd w:val="0"/>
        <w:jc w:val="both"/>
        <w:rPr>
          <w:rFonts w:ascii="Arial" w:hAnsi="Arial" w:cs="Arial"/>
          <w:sz w:val="20"/>
        </w:rPr>
      </w:pPr>
      <w:r w:rsidRPr="00064429">
        <w:rPr>
          <w:rFonts w:ascii="Arial" w:hAnsi="Arial" w:cs="Arial"/>
          <w:sz w:val="20"/>
        </w:rPr>
        <w:t xml:space="preserve">Please provide </w:t>
      </w:r>
      <w:r w:rsidR="00BB283A">
        <w:rPr>
          <w:rFonts w:ascii="Arial" w:hAnsi="Arial" w:cs="Arial"/>
          <w:sz w:val="20"/>
        </w:rPr>
        <w:t>a spending plan</w:t>
      </w:r>
      <w:r w:rsidRPr="00064429">
        <w:rPr>
          <w:rFonts w:ascii="Arial" w:hAnsi="Arial" w:cs="Arial"/>
          <w:sz w:val="20"/>
        </w:rPr>
        <w:t xml:space="preserve"> </w:t>
      </w:r>
      <w:r w:rsidR="006369EF">
        <w:rPr>
          <w:rFonts w:ascii="Arial" w:hAnsi="Arial" w:cs="Arial"/>
          <w:sz w:val="20"/>
        </w:rPr>
        <w:t>for</w:t>
      </w:r>
      <w:r w:rsidRPr="00064429">
        <w:rPr>
          <w:rFonts w:ascii="Arial" w:hAnsi="Arial" w:cs="Arial"/>
          <w:sz w:val="20"/>
        </w:rPr>
        <w:t xml:space="preserve"> this </w:t>
      </w:r>
      <w:r w:rsidR="003B1854">
        <w:rPr>
          <w:rFonts w:ascii="Arial" w:hAnsi="Arial" w:cs="Arial"/>
          <w:sz w:val="20"/>
        </w:rPr>
        <w:t>P</w:t>
      </w:r>
      <w:r w:rsidR="003B1854" w:rsidRPr="00064429">
        <w:rPr>
          <w:rFonts w:ascii="Arial" w:hAnsi="Arial" w:cs="Arial"/>
          <w:sz w:val="20"/>
        </w:rPr>
        <w:t xml:space="preserve">roject </w:t>
      </w:r>
      <w:r w:rsidRPr="00064429">
        <w:rPr>
          <w:rFonts w:ascii="Arial" w:hAnsi="Arial" w:cs="Arial"/>
          <w:sz w:val="20"/>
        </w:rPr>
        <w:t>including hourly rate plus other associated costs</w:t>
      </w:r>
      <w:r w:rsidR="006369EF">
        <w:rPr>
          <w:rFonts w:ascii="Arial" w:hAnsi="Arial" w:cs="Arial"/>
          <w:sz w:val="20"/>
        </w:rPr>
        <w:t xml:space="preserve"> that details how you meet budget expectations.</w:t>
      </w:r>
    </w:p>
    <w:p w:rsidR="00064429" w:rsidRPr="00064429" w:rsidRDefault="00064429" w:rsidP="00064429">
      <w:pPr>
        <w:ind w:left="360"/>
        <w:jc w:val="both"/>
        <w:rPr>
          <w:rFonts w:ascii="Arial" w:hAnsi="Arial" w:cs="Arial"/>
          <w:sz w:val="20"/>
          <w:szCs w:val="20"/>
        </w:rPr>
      </w:pPr>
    </w:p>
    <w:p w:rsidR="00046F42" w:rsidRPr="00064429" w:rsidRDefault="00046F42" w:rsidP="00046F42">
      <w:pPr>
        <w:pStyle w:val="ListParagraph"/>
        <w:widowControl/>
        <w:numPr>
          <w:ilvl w:val="0"/>
          <w:numId w:val="13"/>
        </w:numPr>
        <w:autoSpaceDE w:val="0"/>
        <w:autoSpaceDN w:val="0"/>
        <w:adjustRightInd w:val="0"/>
        <w:jc w:val="both"/>
        <w:rPr>
          <w:rFonts w:ascii="Arial" w:hAnsi="Arial" w:cs="Arial"/>
          <w:sz w:val="20"/>
        </w:rPr>
      </w:pPr>
      <w:r>
        <w:rPr>
          <w:rFonts w:ascii="Arial" w:hAnsi="Arial" w:cs="Arial"/>
          <w:sz w:val="20"/>
        </w:rPr>
        <w:t>Provide a minimum of three references that can speak to your experience and skills needed to successfully complete this project.</w:t>
      </w:r>
      <w:r w:rsidR="00C85C00">
        <w:rPr>
          <w:rFonts w:ascii="Arial" w:hAnsi="Arial" w:cs="Arial"/>
          <w:sz w:val="20"/>
        </w:rPr>
        <w:t xml:space="preserve">  </w:t>
      </w:r>
      <w:r w:rsidR="00BB283A">
        <w:rPr>
          <w:rFonts w:ascii="Arial" w:hAnsi="Arial" w:cs="Arial"/>
          <w:sz w:val="20"/>
        </w:rPr>
        <w:t>If your proposa</w:t>
      </w:r>
      <w:r w:rsidR="00D67559">
        <w:rPr>
          <w:rFonts w:ascii="Arial" w:hAnsi="Arial" w:cs="Arial"/>
          <w:sz w:val="20"/>
        </w:rPr>
        <w:t xml:space="preserve">l includes team members that are not part of your firm, please include three references for each member also.  </w:t>
      </w:r>
      <w:r w:rsidR="00C85C00">
        <w:rPr>
          <w:rFonts w:ascii="Arial" w:hAnsi="Arial" w:cs="Arial"/>
          <w:sz w:val="20"/>
        </w:rPr>
        <w:t>Include contact name, title, organization, contact telephone and email address.</w:t>
      </w:r>
      <w:r w:rsidR="00D67559">
        <w:rPr>
          <w:rFonts w:ascii="Arial" w:hAnsi="Arial" w:cs="Arial"/>
          <w:sz w:val="20"/>
        </w:rPr>
        <w:t xml:space="preserve"> (References will be contacted for only the top two or three firms/teams and will be scored separately)</w:t>
      </w:r>
    </w:p>
    <w:bookmarkStart w:id="97" w:name="_MON_1427184605"/>
    <w:bookmarkEnd w:id="97"/>
    <w:p w:rsidR="008F0924" w:rsidRPr="009755FE" w:rsidRDefault="00BB7ED5" w:rsidP="004E18C6">
      <w:pPr>
        <w:jc w:val="both"/>
        <w:rPr>
          <w:rFonts w:ascii="Arial" w:hAnsi="Arial" w:cs="Arial"/>
          <w:b/>
          <w:color w:val="31849B"/>
          <w:sz w:val="28"/>
          <w:szCs w:val="28"/>
        </w:rPr>
      </w:pPr>
      <w:r w:rsidRPr="00E00300">
        <w:rPr>
          <w:rFonts w:ascii="Arial" w:hAnsi="Arial" w:cs="Arial"/>
          <w:sz w:val="20"/>
          <w:szCs w:val="20"/>
        </w:rPr>
        <w:object w:dxaOrig="9360" w:dyaOrig="509">
          <v:shape id="_x0000_i1030" type="#_x0000_t75" style="width:468pt;height:25.5pt" o:ole="">
            <v:imagedata r:id="rId32" o:title=""/>
          </v:shape>
          <o:OLEObject Type="Embed" ProgID="Word.Document.12" ShapeID="_x0000_i1030" DrawAspect="Content" ObjectID="_1428327112" r:id="rId33">
            <o:FieldCodes>\s</o:FieldCodes>
          </o:OLEObject>
        </w:object>
      </w:r>
    </w:p>
    <w:p w:rsidR="00503828" w:rsidRPr="00A24415" w:rsidRDefault="00503828" w:rsidP="00A30184">
      <w:pPr>
        <w:tabs>
          <w:tab w:val="num" w:pos="-720"/>
        </w:tabs>
        <w:spacing w:before="120"/>
        <w:ind w:left="720" w:hanging="630"/>
        <w:rPr>
          <w:rFonts w:ascii="Cambria" w:hAnsi="Cambria" w:cs="Arial"/>
          <w:b/>
          <w:color w:val="31849B"/>
          <w:sz w:val="36"/>
          <w:szCs w:val="36"/>
        </w:rPr>
      </w:pPr>
      <w:r w:rsidRPr="00A24415">
        <w:rPr>
          <w:rFonts w:ascii="Cambria" w:hAnsi="Cambria" w:cs="Arial"/>
          <w:b/>
          <w:color w:val="31849B"/>
          <w:sz w:val="36"/>
          <w:szCs w:val="36"/>
        </w:rPr>
        <w:t>Procurement Package Checklist</w:t>
      </w:r>
      <w:r w:rsidR="00A24415" w:rsidRPr="00A24415">
        <w:rPr>
          <w:rFonts w:ascii="Cambria" w:hAnsi="Cambria" w:cs="Arial"/>
          <w:b/>
          <w:color w:val="31849B"/>
          <w:sz w:val="36"/>
          <w:szCs w:val="36"/>
        </w:rPr>
        <w:t>.</w:t>
      </w:r>
    </w:p>
    <w:p w:rsidR="00503828" w:rsidRDefault="0073729B" w:rsidP="00A30184">
      <w:pPr>
        <w:tabs>
          <w:tab w:val="num" w:pos="-720"/>
        </w:tabs>
        <w:spacing w:before="120"/>
        <w:rPr>
          <w:rFonts w:ascii="Arial" w:hAnsi="Arial" w:cs="Arial"/>
          <w:b/>
          <w:color w:val="31849B"/>
          <w:sz w:val="20"/>
          <w:szCs w:val="20"/>
        </w:rPr>
      </w:pPr>
      <w:r>
        <w:rPr>
          <w:rFonts w:ascii="Arial" w:hAnsi="Arial" w:cs="Arial"/>
          <w:b/>
          <w:color w:val="31849B"/>
          <w:sz w:val="20"/>
          <w:szCs w:val="20"/>
        </w:rPr>
        <w:t xml:space="preserve">Your </w:t>
      </w:r>
      <w:r w:rsidR="00503828" w:rsidRPr="00F91336">
        <w:rPr>
          <w:rFonts w:ascii="Arial" w:hAnsi="Arial" w:cs="Arial"/>
          <w:b/>
          <w:color w:val="31849B"/>
          <w:sz w:val="20"/>
          <w:szCs w:val="20"/>
        </w:rPr>
        <w:t xml:space="preserve">response should be packaged with each of the following.  This list is for </w:t>
      </w:r>
      <w:r>
        <w:rPr>
          <w:rFonts w:ascii="Arial" w:hAnsi="Arial" w:cs="Arial"/>
          <w:b/>
          <w:color w:val="31849B"/>
          <w:sz w:val="20"/>
          <w:szCs w:val="20"/>
        </w:rPr>
        <w:t xml:space="preserve">your </w:t>
      </w:r>
      <w:r w:rsidR="00503828" w:rsidRPr="00F91336">
        <w:rPr>
          <w:rFonts w:ascii="Arial" w:hAnsi="Arial" w:cs="Arial"/>
          <w:b/>
          <w:color w:val="31849B"/>
          <w:sz w:val="20"/>
          <w:szCs w:val="20"/>
        </w:rPr>
        <w:t xml:space="preserve">convenience to assist with quality control before submittal of your final package.  Addenda may change this list; </w:t>
      </w:r>
      <w:r w:rsidR="00D34E4A">
        <w:rPr>
          <w:rFonts w:ascii="Arial" w:hAnsi="Arial" w:cs="Arial"/>
          <w:b/>
          <w:color w:val="31849B"/>
          <w:sz w:val="20"/>
          <w:szCs w:val="20"/>
        </w:rPr>
        <w:t xml:space="preserve">check </w:t>
      </w:r>
      <w:r w:rsidR="00503828" w:rsidRPr="00F91336">
        <w:rPr>
          <w:rFonts w:ascii="Arial" w:hAnsi="Arial" w:cs="Arial"/>
          <w:b/>
          <w:color w:val="31849B"/>
          <w:sz w:val="20"/>
          <w:szCs w:val="20"/>
        </w:rPr>
        <w:t>any final instructions:</w:t>
      </w:r>
    </w:p>
    <w:p w:rsidR="00F91336" w:rsidRPr="00F91336" w:rsidRDefault="00F91336" w:rsidP="00A30184">
      <w:pPr>
        <w:tabs>
          <w:tab w:val="num" w:pos="-720"/>
        </w:tabs>
        <w:spacing w:before="120"/>
        <w:rPr>
          <w:rFonts w:ascii="Arial" w:hAnsi="Arial" w:cs="Arial"/>
          <w:b/>
          <w:color w:val="31849B"/>
          <w:sz w:val="20"/>
          <w:szCs w:val="20"/>
          <w:u w:val="single"/>
        </w:rPr>
      </w:pPr>
    </w:p>
    <w:p w:rsidR="00503828" w:rsidRPr="009755FE" w:rsidRDefault="00503828" w:rsidP="00046F42">
      <w:pPr>
        <w:pStyle w:val="NoSpacing"/>
        <w:numPr>
          <w:ilvl w:val="0"/>
          <w:numId w:val="7"/>
        </w:numPr>
        <w:ind w:left="1350" w:hanging="1260"/>
        <w:rPr>
          <w:rFonts w:ascii="Arial" w:hAnsi="Arial" w:cs="Arial"/>
          <w:sz w:val="20"/>
          <w:szCs w:val="20"/>
        </w:rPr>
      </w:pPr>
      <w:r w:rsidRPr="009755FE">
        <w:rPr>
          <w:rFonts w:ascii="Arial" w:hAnsi="Arial" w:cs="Arial"/>
          <w:sz w:val="20"/>
          <w:szCs w:val="20"/>
        </w:rPr>
        <w:t>Letter of Interest</w:t>
      </w:r>
    </w:p>
    <w:p w:rsidR="00503828" w:rsidRPr="009755FE" w:rsidRDefault="00503828" w:rsidP="00046F42">
      <w:pPr>
        <w:pStyle w:val="NoSpacing"/>
        <w:numPr>
          <w:ilvl w:val="0"/>
          <w:numId w:val="7"/>
        </w:numPr>
        <w:ind w:left="1350" w:hanging="1260"/>
        <w:rPr>
          <w:rFonts w:ascii="Arial" w:hAnsi="Arial" w:cs="Arial"/>
          <w:sz w:val="20"/>
          <w:szCs w:val="20"/>
        </w:rPr>
      </w:pPr>
      <w:r w:rsidRPr="009755FE">
        <w:rPr>
          <w:rFonts w:ascii="Arial" w:hAnsi="Arial" w:cs="Arial"/>
          <w:sz w:val="20"/>
          <w:szCs w:val="20"/>
        </w:rPr>
        <w:t>Vendor Questionnaire (see</w:t>
      </w:r>
      <w:r w:rsidR="009755FE">
        <w:rPr>
          <w:rFonts w:ascii="Arial" w:hAnsi="Arial" w:cs="Arial"/>
          <w:sz w:val="20"/>
          <w:szCs w:val="20"/>
        </w:rPr>
        <w:t xml:space="preserve"> Embedded Form</w:t>
      </w:r>
      <w:r w:rsidRPr="009755FE">
        <w:rPr>
          <w:rFonts w:ascii="Arial" w:hAnsi="Arial" w:cs="Arial"/>
          <w:sz w:val="20"/>
          <w:szCs w:val="20"/>
        </w:rPr>
        <w:t>).</w:t>
      </w:r>
    </w:p>
    <w:p w:rsidR="00503828" w:rsidRPr="009755FE" w:rsidRDefault="00503828" w:rsidP="00046F42">
      <w:pPr>
        <w:pStyle w:val="NoSpacing"/>
        <w:numPr>
          <w:ilvl w:val="0"/>
          <w:numId w:val="7"/>
        </w:numPr>
        <w:ind w:left="1350" w:hanging="1260"/>
        <w:rPr>
          <w:rFonts w:ascii="Arial" w:hAnsi="Arial" w:cs="Arial"/>
          <w:sz w:val="20"/>
          <w:szCs w:val="20"/>
        </w:rPr>
      </w:pPr>
      <w:r w:rsidRPr="009755FE">
        <w:rPr>
          <w:rFonts w:ascii="Arial" w:hAnsi="Arial" w:cs="Arial"/>
          <w:sz w:val="20"/>
          <w:szCs w:val="20"/>
        </w:rPr>
        <w:t>Proof of Legal Name</w:t>
      </w:r>
    </w:p>
    <w:p w:rsidR="00503828" w:rsidRDefault="00503828" w:rsidP="00046F42">
      <w:pPr>
        <w:pStyle w:val="NoSpacing"/>
        <w:numPr>
          <w:ilvl w:val="0"/>
          <w:numId w:val="7"/>
        </w:numPr>
        <w:ind w:left="1350" w:hanging="1260"/>
        <w:rPr>
          <w:rFonts w:ascii="Arial" w:hAnsi="Arial" w:cs="Arial"/>
          <w:sz w:val="20"/>
          <w:szCs w:val="20"/>
        </w:rPr>
      </w:pPr>
      <w:r w:rsidRPr="009755FE">
        <w:rPr>
          <w:rFonts w:ascii="Arial" w:hAnsi="Arial" w:cs="Arial"/>
          <w:sz w:val="20"/>
          <w:szCs w:val="20"/>
        </w:rPr>
        <w:t>Minimum Qualifications Sheet</w:t>
      </w:r>
    </w:p>
    <w:p w:rsidR="009755FE" w:rsidRDefault="009755FE" w:rsidP="00046F42">
      <w:pPr>
        <w:pStyle w:val="NoSpacing"/>
        <w:numPr>
          <w:ilvl w:val="0"/>
          <w:numId w:val="7"/>
        </w:numPr>
        <w:ind w:left="1350" w:hanging="1260"/>
        <w:rPr>
          <w:rFonts w:ascii="Arial" w:hAnsi="Arial" w:cs="Arial"/>
          <w:sz w:val="20"/>
          <w:szCs w:val="20"/>
        </w:rPr>
      </w:pPr>
      <w:r>
        <w:rPr>
          <w:rFonts w:ascii="Arial" w:hAnsi="Arial" w:cs="Arial"/>
          <w:sz w:val="20"/>
          <w:szCs w:val="20"/>
        </w:rPr>
        <w:t>WMBE Inclusion Plan</w:t>
      </w:r>
    </w:p>
    <w:p w:rsidR="009755FE" w:rsidRPr="009755FE" w:rsidRDefault="009755FE" w:rsidP="00046F42">
      <w:pPr>
        <w:pStyle w:val="NoSpacing"/>
        <w:numPr>
          <w:ilvl w:val="0"/>
          <w:numId w:val="7"/>
        </w:numPr>
        <w:ind w:left="1350" w:hanging="1260"/>
        <w:rPr>
          <w:rFonts w:ascii="Arial" w:hAnsi="Arial" w:cs="Arial"/>
          <w:sz w:val="20"/>
          <w:szCs w:val="20"/>
        </w:rPr>
      </w:pPr>
      <w:r>
        <w:rPr>
          <w:rFonts w:ascii="Arial" w:hAnsi="Arial" w:cs="Arial"/>
          <w:sz w:val="20"/>
          <w:szCs w:val="20"/>
        </w:rPr>
        <w:t>Contract Exceptions</w:t>
      </w:r>
    </w:p>
    <w:p w:rsidR="00503828" w:rsidRPr="009755FE" w:rsidRDefault="00503828" w:rsidP="00046F42">
      <w:pPr>
        <w:pStyle w:val="NoSpacing"/>
        <w:numPr>
          <w:ilvl w:val="0"/>
          <w:numId w:val="7"/>
        </w:numPr>
        <w:ind w:left="1350" w:hanging="1260"/>
        <w:rPr>
          <w:rFonts w:ascii="Arial" w:hAnsi="Arial" w:cs="Arial"/>
          <w:sz w:val="20"/>
          <w:szCs w:val="20"/>
        </w:rPr>
      </w:pPr>
      <w:r w:rsidRPr="009755FE">
        <w:rPr>
          <w:rFonts w:ascii="Arial" w:hAnsi="Arial" w:cs="Arial"/>
          <w:sz w:val="20"/>
          <w:szCs w:val="20"/>
        </w:rPr>
        <w:t>Proposal Response (see Proposal Response Section,</w:t>
      </w:r>
      <w:r w:rsidR="009755FE">
        <w:rPr>
          <w:rFonts w:ascii="Arial" w:hAnsi="Arial" w:cs="Arial"/>
          <w:sz w:val="20"/>
          <w:szCs w:val="20"/>
        </w:rPr>
        <w:t xml:space="preserve"> above</w:t>
      </w:r>
      <w:r w:rsidRPr="009755FE">
        <w:rPr>
          <w:rFonts w:ascii="Arial" w:hAnsi="Arial" w:cs="Arial"/>
          <w:sz w:val="20"/>
          <w:szCs w:val="20"/>
        </w:rPr>
        <w:t>).</w:t>
      </w:r>
    </w:p>
    <w:p w:rsidR="00503828" w:rsidRDefault="00503828" w:rsidP="00D02775">
      <w:pPr>
        <w:tabs>
          <w:tab w:val="center" w:pos="4680"/>
        </w:tabs>
        <w:jc w:val="both"/>
        <w:outlineLvl w:val="0"/>
        <w:rPr>
          <w:rFonts w:ascii="Arial" w:hAnsi="Arial" w:cs="Arial"/>
          <w:b/>
          <w:color w:val="31849B"/>
          <w:sz w:val="28"/>
          <w:szCs w:val="28"/>
        </w:rPr>
      </w:pPr>
    </w:p>
    <w:p w:rsidR="00716672" w:rsidRPr="003C0DE2" w:rsidRDefault="004072E1" w:rsidP="003C0DE2">
      <w:pPr>
        <w:pStyle w:val="Heading1"/>
        <w:numPr>
          <w:ilvl w:val="0"/>
          <w:numId w:val="1"/>
        </w:numPr>
        <w:shd w:val="clear" w:color="auto" w:fill="E5DFEC"/>
        <w:spacing w:after="120"/>
        <w:jc w:val="both"/>
        <w:rPr>
          <w:rFonts w:ascii="Cambria" w:hAnsi="Cambria"/>
          <w:color w:val="31849B"/>
          <w:sz w:val="36"/>
          <w:szCs w:val="36"/>
        </w:rPr>
      </w:pPr>
      <w:bookmarkStart w:id="98" w:name="_Toc524485070"/>
      <w:bookmarkStart w:id="99" w:name="_Toc524754256"/>
      <w:bookmarkStart w:id="100" w:name="_Toc526492445"/>
      <w:bookmarkStart w:id="101" w:name="_Toc528557501"/>
      <w:bookmarkStart w:id="102" w:name="_Toc529153561"/>
      <w:bookmarkStart w:id="103" w:name="_Toc30899498"/>
      <w:bookmarkStart w:id="104" w:name="_Toc353949311"/>
      <w:r w:rsidRPr="003C0DE2">
        <w:rPr>
          <w:rFonts w:ascii="Cambria" w:hAnsi="Cambria"/>
          <w:color w:val="31849B"/>
          <w:sz w:val="36"/>
          <w:szCs w:val="36"/>
        </w:rPr>
        <w:t>Selection Process</w:t>
      </w:r>
      <w:bookmarkEnd w:id="98"/>
      <w:bookmarkEnd w:id="99"/>
      <w:bookmarkEnd w:id="100"/>
      <w:bookmarkEnd w:id="101"/>
      <w:bookmarkEnd w:id="102"/>
      <w:bookmarkEnd w:id="103"/>
      <w:r w:rsidR="00FC4D5F" w:rsidRPr="003C0DE2">
        <w:rPr>
          <w:rFonts w:ascii="Cambria" w:hAnsi="Cambria"/>
          <w:color w:val="31849B"/>
          <w:sz w:val="36"/>
          <w:szCs w:val="36"/>
        </w:rPr>
        <w:t>.</w:t>
      </w:r>
      <w:bookmarkEnd w:id="104"/>
    </w:p>
    <w:p w:rsidR="00866AA7" w:rsidRPr="00866AA7" w:rsidRDefault="00866AA7" w:rsidP="00866AA7">
      <w:pPr>
        <w:pStyle w:val="BodyText"/>
        <w:jc w:val="both"/>
        <w:rPr>
          <w:rFonts w:ascii="Arial" w:hAnsi="Arial" w:cs="Arial"/>
          <w:sz w:val="20"/>
          <w:szCs w:val="20"/>
        </w:rPr>
      </w:pPr>
    </w:p>
    <w:p w:rsidR="00716672" w:rsidRPr="003F6255" w:rsidRDefault="00CC4337" w:rsidP="00CC6080">
      <w:pPr>
        <w:pStyle w:val="BodyText"/>
        <w:ind w:left="360"/>
        <w:jc w:val="both"/>
        <w:rPr>
          <w:rFonts w:ascii="Arial" w:hAnsi="Arial" w:cs="Arial"/>
          <w:sz w:val="20"/>
          <w:szCs w:val="20"/>
        </w:rPr>
      </w:pPr>
      <w:r>
        <w:rPr>
          <w:rFonts w:ascii="Arial" w:hAnsi="Arial" w:cs="Arial"/>
          <w:b/>
          <w:sz w:val="20"/>
          <w:szCs w:val="20"/>
        </w:rPr>
        <w:lastRenderedPageBreak/>
        <w:t xml:space="preserve">9.1 </w:t>
      </w:r>
      <w:r w:rsidRPr="003F6255">
        <w:rPr>
          <w:rFonts w:ascii="Arial" w:hAnsi="Arial" w:cs="Arial"/>
          <w:b/>
          <w:sz w:val="20"/>
          <w:szCs w:val="20"/>
        </w:rPr>
        <w:t>Initial Screening</w:t>
      </w:r>
      <w:r w:rsidRPr="003F6255">
        <w:rPr>
          <w:rFonts w:ascii="Arial" w:hAnsi="Arial" w:cs="Arial"/>
          <w:sz w:val="20"/>
          <w:szCs w:val="20"/>
        </w:rPr>
        <w:t xml:space="preserve">: </w:t>
      </w:r>
      <w:r>
        <w:rPr>
          <w:rFonts w:ascii="Arial" w:hAnsi="Arial" w:cs="Arial"/>
          <w:sz w:val="20"/>
          <w:szCs w:val="20"/>
        </w:rPr>
        <w:t xml:space="preserve">The Project Manager </w:t>
      </w:r>
      <w:r w:rsidRPr="003F6255">
        <w:rPr>
          <w:rFonts w:ascii="Arial" w:hAnsi="Arial" w:cs="Arial"/>
          <w:sz w:val="20"/>
          <w:szCs w:val="20"/>
        </w:rPr>
        <w:t xml:space="preserve">shall review submittals for initial decisions on responsiveness and responsibility.  </w:t>
      </w:r>
      <w:r w:rsidR="000C525C" w:rsidRPr="003F6255">
        <w:rPr>
          <w:rFonts w:ascii="Arial" w:hAnsi="Arial" w:cs="Arial"/>
          <w:sz w:val="20"/>
          <w:szCs w:val="20"/>
        </w:rPr>
        <w:t xml:space="preserve">Those found </w:t>
      </w:r>
      <w:r w:rsidR="00255597" w:rsidRPr="003F6255">
        <w:rPr>
          <w:rFonts w:ascii="Arial" w:hAnsi="Arial" w:cs="Arial"/>
          <w:sz w:val="20"/>
          <w:szCs w:val="20"/>
        </w:rPr>
        <w:t xml:space="preserve">responsive and responsible </w:t>
      </w:r>
      <w:r w:rsidR="000C525C" w:rsidRPr="003F6255">
        <w:rPr>
          <w:rFonts w:ascii="Arial" w:hAnsi="Arial" w:cs="Arial"/>
          <w:sz w:val="20"/>
          <w:szCs w:val="20"/>
        </w:rPr>
        <w:t xml:space="preserve">based on this initial review </w:t>
      </w:r>
      <w:r w:rsidR="00255597" w:rsidRPr="003F6255">
        <w:rPr>
          <w:rFonts w:ascii="Arial" w:hAnsi="Arial" w:cs="Arial"/>
          <w:sz w:val="20"/>
          <w:szCs w:val="20"/>
        </w:rPr>
        <w:t>shall pr</w:t>
      </w:r>
      <w:r w:rsidR="00255597" w:rsidRPr="003F6255">
        <w:rPr>
          <w:rFonts w:ascii="Arial" w:hAnsi="Arial" w:cs="Arial"/>
          <w:sz w:val="20"/>
          <w:szCs w:val="20"/>
          <w:shd w:val="clear" w:color="auto" w:fill="FFFFFF"/>
        </w:rPr>
        <w:t>oceed to Step 2.</w:t>
      </w:r>
      <w:r w:rsidR="00482742" w:rsidRPr="003F6255">
        <w:rPr>
          <w:rFonts w:ascii="Arial" w:hAnsi="Arial" w:cs="Arial"/>
          <w:sz w:val="20"/>
          <w:szCs w:val="20"/>
          <w:shd w:val="clear" w:color="auto" w:fill="FFFFFF"/>
        </w:rPr>
        <w:t xml:space="preserve"> </w:t>
      </w:r>
      <w:r w:rsidR="00897D93" w:rsidRPr="003F6255">
        <w:rPr>
          <w:rFonts w:ascii="Arial" w:hAnsi="Arial" w:cs="Arial"/>
          <w:sz w:val="20"/>
          <w:szCs w:val="20"/>
          <w:shd w:val="clear" w:color="auto" w:fill="FFFFFF"/>
        </w:rPr>
        <w:t xml:space="preserve">  </w:t>
      </w:r>
      <w:r w:rsidR="00B54101" w:rsidRPr="003F6255">
        <w:rPr>
          <w:rFonts w:ascii="Arial" w:hAnsi="Arial" w:cs="Arial"/>
          <w:sz w:val="20"/>
          <w:szCs w:val="20"/>
          <w:shd w:val="clear" w:color="auto" w:fill="FFFFFF"/>
        </w:rPr>
        <w:t>Equal Benefits, Minimum Qualifications,</w:t>
      </w:r>
      <w:r w:rsidR="00B54101">
        <w:rPr>
          <w:rFonts w:ascii="Arial" w:hAnsi="Arial" w:cs="Arial"/>
          <w:sz w:val="20"/>
          <w:szCs w:val="20"/>
          <w:shd w:val="clear" w:color="auto" w:fill="FFFFFF"/>
        </w:rPr>
        <w:t xml:space="preserve"> </w:t>
      </w:r>
      <w:r w:rsidR="00B54101" w:rsidRPr="003F6255">
        <w:rPr>
          <w:rFonts w:ascii="Arial" w:hAnsi="Arial" w:cs="Arial"/>
          <w:sz w:val="20"/>
          <w:szCs w:val="20"/>
          <w:shd w:val="clear" w:color="auto" w:fill="FFFFFF"/>
        </w:rPr>
        <w:t xml:space="preserve">responsive </w:t>
      </w:r>
      <w:r w:rsidR="00B54101">
        <w:rPr>
          <w:rFonts w:ascii="Arial" w:hAnsi="Arial" w:cs="Arial"/>
          <w:sz w:val="20"/>
          <w:szCs w:val="20"/>
          <w:shd w:val="clear" w:color="auto" w:fill="FFFFFF"/>
        </w:rPr>
        <w:t>Inclusion</w:t>
      </w:r>
      <w:r w:rsidR="00B54101" w:rsidRPr="003F6255">
        <w:rPr>
          <w:rFonts w:ascii="Arial" w:hAnsi="Arial" w:cs="Arial"/>
          <w:sz w:val="20"/>
          <w:szCs w:val="20"/>
          <w:shd w:val="clear" w:color="auto" w:fill="FFFFFF"/>
        </w:rPr>
        <w:t xml:space="preserve"> Plan, </w:t>
      </w:r>
      <w:r w:rsidR="00B54101">
        <w:rPr>
          <w:rFonts w:ascii="Arial" w:hAnsi="Arial" w:cs="Arial"/>
          <w:sz w:val="20"/>
          <w:szCs w:val="20"/>
          <w:shd w:val="clear" w:color="auto" w:fill="FFFFFF"/>
        </w:rPr>
        <w:t xml:space="preserve">satisfactory past performance if applicable, satisfactory financial responsibility </w:t>
      </w:r>
      <w:r w:rsidR="00B54101" w:rsidRPr="003F6255">
        <w:rPr>
          <w:rFonts w:ascii="Arial" w:hAnsi="Arial" w:cs="Arial"/>
          <w:sz w:val="20"/>
          <w:szCs w:val="20"/>
          <w:shd w:val="clear" w:color="auto" w:fill="FFFFFF"/>
        </w:rPr>
        <w:t xml:space="preserve">and other </w:t>
      </w:r>
      <w:r w:rsidR="00B54101">
        <w:rPr>
          <w:rFonts w:ascii="Arial" w:hAnsi="Arial" w:cs="Arial"/>
          <w:sz w:val="20"/>
          <w:szCs w:val="20"/>
          <w:shd w:val="clear" w:color="auto" w:fill="FFFFFF"/>
        </w:rPr>
        <w:t xml:space="preserve">elements are </w:t>
      </w:r>
      <w:r w:rsidR="00B54101" w:rsidRPr="003F6255">
        <w:rPr>
          <w:rFonts w:ascii="Arial" w:hAnsi="Arial" w:cs="Arial"/>
          <w:sz w:val="20"/>
          <w:szCs w:val="20"/>
          <w:shd w:val="clear" w:color="auto" w:fill="FFFFFF"/>
        </w:rPr>
        <w:t>screened in this Step.</w:t>
      </w:r>
    </w:p>
    <w:p w:rsidR="00603653" w:rsidRPr="00D67559" w:rsidRDefault="00CC4337" w:rsidP="00D67559">
      <w:pPr>
        <w:ind w:left="360"/>
        <w:jc w:val="both"/>
        <w:rPr>
          <w:rFonts w:ascii="Arial" w:hAnsi="Arial" w:cs="Arial"/>
          <w:sz w:val="20"/>
        </w:rPr>
      </w:pPr>
      <w:r>
        <w:rPr>
          <w:rFonts w:ascii="Arial" w:hAnsi="Arial" w:cs="Arial"/>
          <w:b/>
          <w:sz w:val="20"/>
        </w:rPr>
        <w:t xml:space="preserve">9.2 </w:t>
      </w:r>
      <w:r w:rsidRPr="00D67559">
        <w:rPr>
          <w:rFonts w:ascii="Arial" w:hAnsi="Arial" w:cs="Arial"/>
          <w:b/>
          <w:sz w:val="20"/>
        </w:rPr>
        <w:t xml:space="preserve">Proposal Evaluation:  </w:t>
      </w:r>
      <w:r w:rsidRPr="00D67559">
        <w:rPr>
          <w:rFonts w:ascii="Arial" w:hAnsi="Arial" w:cs="Arial"/>
          <w:sz w:val="20"/>
        </w:rPr>
        <w:t xml:space="preserve">The City will evaluate proposals using the criteria specified below. </w:t>
      </w:r>
      <w:r w:rsidR="00DD0253" w:rsidRPr="00D67559">
        <w:rPr>
          <w:rFonts w:ascii="Arial" w:hAnsi="Arial" w:cs="Arial"/>
          <w:sz w:val="20"/>
        </w:rPr>
        <w:t>Responses will be evaluated and ranked</w:t>
      </w:r>
      <w:r w:rsidR="00B17868" w:rsidRPr="00D67559">
        <w:rPr>
          <w:rFonts w:ascii="Arial" w:hAnsi="Arial" w:cs="Arial"/>
          <w:sz w:val="20"/>
        </w:rPr>
        <w:t xml:space="preserve"> or scored</w:t>
      </w:r>
      <w:r w:rsidR="00DD0253" w:rsidRPr="00D67559">
        <w:rPr>
          <w:rFonts w:ascii="Arial" w:hAnsi="Arial" w:cs="Arial"/>
          <w:sz w:val="20"/>
        </w:rPr>
        <w:t xml:space="preserve">.  </w:t>
      </w:r>
    </w:p>
    <w:p w:rsidR="00866AA7" w:rsidRPr="003F6255" w:rsidRDefault="00866AA7" w:rsidP="00D67559">
      <w:pPr>
        <w:jc w:val="both"/>
        <w:rPr>
          <w:rFonts w:ascii="Arial" w:hAnsi="Arial" w:cs="Arial"/>
          <w:sz w:val="20"/>
          <w:szCs w:val="20"/>
        </w:rPr>
      </w:pPr>
    </w:p>
    <w:p w:rsidR="00532936" w:rsidRPr="00D67559" w:rsidRDefault="00532936" w:rsidP="00D67559">
      <w:pPr>
        <w:tabs>
          <w:tab w:val="left" w:pos="0"/>
          <w:tab w:val="left" w:pos="360"/>
        </w:tabs>
        <w:ind w:left="360"/>
        <w:jc w:val="both"/>
        <w:rPr>
          <w:rFonts w:ascii="Arial" w:hAnsi="Arial" w:cs="Arial"/>
          <w:b/>
          <w:sz w:val="20"/>
        </w:rPr>
      </w:pPr>
      <w:r w:rsidRPr="00D67559">
        <w:rPr>
          <w:rFonts w:ascii="Arial" w:hAnsi="Arial" w:cs="Arial"/>
          <w:b/>
          <w:sz w:val="20"/>
        </w:rPr>
        <w:t>Evaluation Criteria:</w:t>
      </w:r>
    </w:p>
    <w:tbl>
      <w:tblPr>
        <w:tblW w:w="63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1782"/>
      </w:tblGrid>
      <w:tr w:rsidR="00532936" w:rsidRPr="003F6255" w:rsidTr="00B777E9">
        <w:tc>
          <w:tcPr>
            <w:tcW w:w="4518" w:type="dxa"/>
            <w:shd w:val="clear" w:color="auto" w:fill="FFFFFF"/>
          </w:tcPr>
          <w:p w:rsidR="00532936" w:rsidRPr="00D67559" w:rsidRDefault="008F01FD" w:rsidP="00D67559">
            <w:pPr>
              <w:tabs>
                <w:tab w:val="left" w:pos="360"/>
              </w:tabs>
              <w:ind w:left="360"/>
              <w:jc w:val="both"/>
              <w:rPr>
                <w:rFonts w:ascii="Arial" w:hAnsi="Arial" w:cs="Arial"/>
                <w:sz w:val="20"/>
              </w:rPr>
            </w:pPr>
            <w:r w:rsidRPr="00D67559">
              <w:rPr>
                <w:rFonts w:ascii="Arial" w:hAnsi="Arial" w:cs="Arial"/>
                <w:sz w:val="20"/>
              </w:rPr>
              <w:t>Experience</w:t>
            </w:r>
            <w:r w:rsidR="00F173A7" w:rsidRPr="00D67559">
              <w:rPr>
                <w:rFonts w:ascii="Arial" w:hAnsi="Arial" w:cs="Arial"/>
                <w:sz w:val="20"/>
              </w:rPr>
              <w:t xml:space="preserve"> &amp; qualifications</w:t>
            </w:r>
          </w:p>
        </w:tc>
        <w:tc>
          <w:tcPr>
            <w:tcW w:w="1782" w:type="dxa"/>
            <w:shd w:val="clear" w:color="auto" w:fill="FFFFFF"/>
          </w:tcPr>
          <w:p w:rsidR="00532936" w:rsidRPr="00D67559" w:rsidRDefault="00F173A7" w:rsidP="00D67559">
            <w:pPr>
              <w:tabs>
                <w:tab w:val="left" w:pos="360"/>
              </w:tabs>
              <w:ind w:left="360"/>
              <w:jc w:val="both"/>
              <w:rPr>
                <w:rFonts w:ascii="Arial" w:hAnsi="Arial" w:cs="Arial"/>
                <w:sz w:val="20"/>
              </w:rPr>
            </w:pPr>
            <w:r w:rsidRPr="00D67559">
              <w:rPr>
                <w:rFonts w:ascii="Arial" w:hAnsi="Arial" w:cs="Arial"/>
                <w:sz w:val="20"/>
              </w:rPr>
              <w:t>40</w:t>
            </w:r>
          </w:p>
        </w:tc>
      </w:tr>
      <w:tr w:rsidR="00532936" w:rsidRPr="003F6255" w:rsidTr="00B777E9">
        <w:tc>
          <w:tcPr>
            <w:tcW w:w="4518" w:type="dxa"/>
            <w:shd w:val="clear" w:color="auto" w:fill="FFFFFF"/>
          </w:tcPr>
          <w:p w:rsidR="00532936" w:rsidRPr="00D67559" w:rsidRDefault="00F173A7" w:rsidP="00D67559">
            <w:pPr>
              <w:tabs>
                <w:tab w:val="left" w:pos="360"/>
              </w:tabs>
              <w:ind w:left="360"/>
              <w:jc w:val="both"/>
              <w:rPr>
                <w:rFonts w:ascii="Arial" w:hAnsi="Arial" w:cs="Arial"/>
                <w:sz w:val="20"/>
              </w:rPr>
            </w:pPr>
            <w:r w:rsidRPr="00D67559">
              <w:rPr>
                <w:rFonts w:ascii="Arial" w:hAnsi="Arial" w:cs="Arial"/>
                <w:sz w:val="20"/>
              </w:rPr>
              <w:t>Approach to delivery of final product</w:t>
            </w:r>
          </w:p>
        </w:tc>
        <w:tc>
          <w:tcPr>
            <w:tcW w:w="1782" w:type="dxa"/>
            <w:shd w:val="clear" w:color="auto" w:fill="FFFFFF"/>
          </w:tcPr>
          <w:p w:rsidR="00532936" w:rsidRPr="00D67559" w:rsidRDefault="00F173A7" w:rsidP="00D67559">
            <w:pPr>
              <w:tabs>
                <w:tab w:val="left" w:pos="360"/>
              </w:tabs>
              <w:ind w:left="360"/>
              <w:jc w:val="both"/>
              <w:rPr>
                <w:rFonts w:ascii="Arial" w:hAnsi="Arial" w:cs="Arial"/>
                <w:sz w:val="20"/>
              </w:rPr>
            </w:pPr>
            <w:r w:rsidRPr="00D67559">
              <w:rPr>
                <w:rFonts w:ascii="Arial" w:hAnsi="Arial" w:cs="Arial"/>
                <w:sz w:val="20"/>
              </w:rPr>
              <w:t>40</w:t>
            </w:r>
          </w:p>
        </w:tc>
      </w:tr>
      <w:tr w:rsidR="00532936" w:rsidRPr="003F6255" w:rsidTr="00B777E9">
        <w:tc>
          <w:tcPr>
            <w:tcW w:w="4518" w:type="dxa"/>
            <w:shd w:val="clear" w:color="auto" w:fill="FFFFFF"/>
          </w:tcPr>
          <w:p w:rsidR="00532936" w:rsidRPr="00D67559" w:rsidRDefault="008F01FD" w:rsidP="00D67559">
            <w:pPr>
              <w:tabs>
                <w:tab w:val="left" w:pos="360"/>
              </w:tabs>
              <w:ind w:left="360"/>
              <w:jc w:val="both"/>
              <w:rPr>
                <w:rFonts w:ascii="Arial" w:hAnsi="Arial" w:cs="Arial"/>
                <w:sz w:val="20"/>
              </w:rPr>
            </w:pPr>
            <w:r w:rsidRPr="00D67559">
              <w:rPr>
                <w:rFonts w:ascii="Arial" w:hAnsi="Arial" w:cs="Arial"/>
                <w:sz w:val="20"/>
              </w:rPr>
              <w:t>Cost Proposal</w:t>
            </w:r>
          </w:p>
        </w:tc>
        <w:tc>
          <w:tcPr>
            <w:tcW w:w="1782" w:type="dxa"/>
            <w:shd w:val="clear" w:color="auto" w:fill="FFFFFF"/>
          </w:tcPr>
          <w:p w:rsidR="00532936" w:rsidRPr="00D67559" w:rsidRDefault="00F173A7" w:rsidP="00D67559">
            <w:pPr>
              <w:tabs>
                <w:tab w:val="left" w:pos="360"/>
              </w:tabs>
              <w:ind w:left="360"/>
              <w:jc w:val="both"/>
              <w:rPr>
                <w:rFonts w:ascii="Arial" w:hAnsi="Arial" w:cs="Arial"/>
                <w:sz w:val="20"/>
              </w:rPr>
            </w:pPr>
            <w:r w:rsidRPr="00D67559">
              <w:rPr>
                <w:rFonts w:ascii="Arial" w:hAnsi="Arial" w:cs="Arial"/>
                <w:sz w:val="20"/>
              </w:rPr>
              <w:t>10</w:t>
            </w:r>
          </w:p>
        </w:tc>
      </w:tr>
      <w:tr w:rsidR="00532936" w:rsidRPr="003F6255" w:rsidTr="00B777E9">
        <w:tc>
          <w:tcPr>
            <w:tcW w:w="4518" w:type="dxa"/>
            <w:shd w:val="clear" w:color="auto" w:fill="FFFFFF"/>
          </w:tcPr>
          <w:p w:rsidR="00532936" w:rsidRPr="00D67559" w:rsidRDefault="00F173A7" w:rsidP="00D67559">
            <w:pPr>
              <w:tabs>
                <w:tab w:val="left" w:pos="360"/>
              </w:tabs>
              <w:ind w:left="360"/>
              <w:jc w:val="both"/>
              <w:rPr>
                <w:rFonts w:ascii="Arial" w:hAnsi="Arial" w:cs="Arial"/>
                <w:sz w:val="20"/>
              </w:rPr>
            </w:pPr>
            <w:r w:rsidRPr="00D67559">
              <w:rPr>
                <w:rFonts w:ascii="Arial" w:hAnsi="Arial" w:cs="Arial"/>
                <w:sz w:val="20"/>
              </w:rPr>
              <w:t>Project Completion</w:t>
            </w:r>
          </w:p>
        </w:tc>
        <w:tc>
          <w:tcPr>
            <w:tcW w:w="1782" w:type="dxa"/>
            <w:shd w:val="clear" w:color="auto" w:fill="FFFFFF"/>
          </w:tcPr>
          <w:p w:rsidR="00532936" w:rsidRPr="00D67559" w:rsidRDefault="00B411E5" w:rsidP="00D67559">
            <w:pPr>
              <w:tabs>
                <w:tab w:val="left" w:pos="360"/>
              </w:tabs>
              <w:ind w:left="360"/>
              <w:jc w:val="both"/>
              <w:rPr>
                <w:rFonts w:ascii="Arial" w:hAnsi="Arial" w:cs="Arial"/>
                <w:sz w:val="20"/>
              </w:rPr>
            </w:pPr>
            <w:r w:rsidRPr="00D67559">
              <w:rPr>
                <w:rFonts w:ascii="Arial" w:hAnsi="Arial" w:cs="Arial"/>
                <w:sz w:val="20"/>
              </w:rPr>
              <w:t>10</w:t>
            </w:r>
          </w:p>
        </w:tc>
      </w:tr>
      <w:tr w:rsidR="00532936" w:rsidRPr="003F6255" w:rsidTr="00B777E9">
        <w:tc>
          <w:tcPr>
            <w:tcW w:w="4518" w:type="dxa"/>
            <w:shd w:val="clear" w:color="auto" w:fill="FFFFFF"/>
          </w:tcPr>
          <w:p w:rsidR="00532936" w:rsidRPr="00D67559" w:rsidRDefault="003D4BD0" w:rsidP="00D67559">
            <w:pPr>
              <w:tabs>
                <w:tab w:val="left" w:pos="360"/>
              </w:tabs>
              <w:ind w:left="360"/>
              <w:jc w:val="right"/>
              <w:rPr>
                <w:rFonts w:ascii="Arial" w:hAnsi="Arial" w:cs="Arial"/>
                <w:b/>
                <w:sz w:val="20"/>
              </w:rPr>
            </w:pPr>
            <w:r w:rsidRPr="00D67559">
              <w:rPr>
                <w:rFonts w:ascii="Arial" w:hAnsi="Arial" w:cs="Arial"/>
                <w:b/>
                <w:sz w:val="20"/>
              </w:rPr>
              <w:t>Total</w:t>
            </w:r>
          </w:p>
        </w:tc>
        <w:tc>
          <w:tcPr>
            <w:tcW w:w="1782" w:type="dxa"/>
            <w:shd w:val="clear" w:color="auto" w:fill="FFFFFF"/>
          </w:tcPr>
          <w:p w:rsidR="00532936" w:rsidRPr="00D67559" w:rsidRDefault="003D4BD0" w:rsidP="00D67559">
            <w:pPr>
              <w:tabs>
                <w:tab w:val="left" w:pos="360"/>
              </w:tabs>
              <w:ind w:left="360"/>
              <w:jc w:val="both"/>
              <w:rPr>
                <w:rFonts w:ascii="Arial" w:hAnsi="Arial" w:cs="Arial"/>
                <w:b/>
                <w:sz w:val="20"/>
              </w:rPr>
            </w:pPr>
            <w:r w:rsidRPr="00D67559">
              <w:rPr>
                <w:rFonts w:ascii="Arial" w:hAnsi="Arial" w:cs="Arial"/>
                <w:b/>
                <w:sz w:val="20"/>
              </w:rPr>
              <w:t>100</w:t>
            </w:r>
          </w:p>
        </w:tc>
      </w:tr>
    </w:tbl>
    <w:p w:rsidR="00532936" w:rsidRPr="003F6255" w:rsidRDefault="00532936" w:rsidP="00D67559">
      <w:pPr>
        <w:tabs>
          <w:tab w:val="left" w:pos="360"/>
        </w:tabs>
        <w:jc w:val="both"/>
        <w:rPr>
          <w:rFonts w:ascii="Arial" w:hAnsi="Arial" w:cs="Arial"/>
          <w:b/>
          <w:sz w:val="20"/>
          <w:szCs w:val="20"/>
        </w:rPr>
      </w:pPr>
    </w:p>
    <w:p w:rsidR="008F01FD" w:rsidRDefault="00CC4337" w:rsidP="00CC6080">
      <w:pPr>
        <w:pStyle w:val="BodyText"/>
        <w:shd w:val="clear" w:color="auto" w:fill="FFEBFF"/>
        <w:ind w:left="360"/>
        <w:jc w:val="both"/>
        <w:rPr>
          <w:rFonts w:ascii="Arial" w:hAnsi="Arial" w:cs="Arial"/>
          <w:b/>
          <w:sz w:val="20"/>
          <w:szCs w:val="20"/>
        </w:rPr>
      </w:pPr>
      <w:r>
        <w:rPr>
          <w:rFonts w:ascii="Arial" w:hAnsi="Arial" w:cs="Arial"/>
          <w:b/>
          <w:sz w:val="20"/>
          <w:szCs w:val="20"/>
        </w:rPr>
        <w:t xml:space="preserve">9.3 </w:t>
      </w:r>
      <w:r w:rsidRPr="003F6255">
        <w:rPr>
          <w:rFonts w:ascii="Arial" w:hAnsi="Arial" w:cs="Arial"/>
          <w:b/>
          <w:sz w:val="20"/>
          <w:szCs w:val="20"/>
        </w:rPr>
        <w:t xml:space="preserve">Interviews: </w:t>
      </w:r>
      <w:r w:rsidRPr="003F6255">
        <w:rPr>
          <w:rFonts w:ascii="Arial" w:hAnsi="Arial" w:cs="Arial"/>
          <w:sz w:val="20"/>
          <w:szCs w:val="20"/>
        </w:rPr>
        <w:t xml:space="preserve">The City may interview top ranked firms that are most competitive. </w:t>
      </w:r>
      <w:r w:rsidR="00DD0253" w:rsidRPr="003F6255">
        <w:rPr>
          <w:rFonts w:ascii="Arial" w:hAnsi="Arial" w:cs="Arial"/>
          <w:sz w:val="20"/>
          <w:szCs w:val="20"/>
        </w:rPr>
        <w:t xml:space="preserve">If interviews are conducted, </w:t>
      </w:r>
      <w:r w:rsidR="00DD0253" w:rsidRPr="00B777E9">
        <w:rPr>
          <w:rFonts w:ascii="Arial" w:hAnsi="Arial" w:cs="Arial"/>
          <w:sz w:val="20"/>
          <w:szCs w:val="20"/>
        </w:rPr>
        <w:t>rankings of firms shall be determined by the City, using the combined results of interviews and proposal submittals.</w:t>
      </w:r>
      <w:r w:rsidR="008F01FD">
        <w:rPr>
          <w:rFonts w:ascii="Arial" w:hAnsi="Arial" w:cs="Arial"/>
          <w:sz w:val="20"/>
          <w:szCs w:val="20"/>
        </w:rPr>
        <w:t xml:space="preserve">  </w:t>
      </w:r>
      <w:r w:rsidR="00C722E7">
        <w:rPr>
          <w:rFonts w:ascii="Arial" w:hAnsi="Arial" w:cs="Arial"/>
          <w:sz w:val="20"/>
          <w:szCs w:val="20"/>
        </w:rPr>
        <w:t>Consultant</w:t>
      </w:r>
      <w:r w:rsidR="009E76F3" w:rsidRPr="003F6255">
        <w:rPr>
          <w:rFonts w:ascii="Arial" w:hAnsi="Arial" w:cs="Arial"/>
          <w:sz w:val="20"/>
          <w:szCs w:val="20"/>
        </w:rPr>
        <w:t xml:space="preserve">s invited to interview are to bring the assigned Project Manager named by the </w:t>
      </w:r>
      <w:r w:rsidR="00C722E7">
        <w:rPr>
          <w:rFonts w:ascii="Arial" w:hAnsi="Arial" w:cs="Arial"/>
          <w:sz w:val="20"/>
          <w:szCs w:val="20"/>
        </w:rPr>
        <w:t>Consultant</w:t>
      </w:r>
      <w:r w:rsidR="009E76F3" w:rsidRPr="003F6255">
        <w:rPr>
          <w:rFonts w:ascii="Arial" w:hAnsi="Arial" w:cs="Arial"/>
          <w:sz w:val="20"/>
          <w:szCs w:val="20"/>
        </w:rPr>
        <w:t xml:space="preserve"> in the Proposal, and may bring other key personnel named in the Proposal. The </w:t>
      </w:r>
      <w:r w:rsidR="00C722E7">
        <w:rPr>
          <w:rFonts w:ascii="Arial" w:hAnsi="Arial" w:cs="Arial"/>
          <w:sz w:val="20"/>
          <w:szCs w:val="20"/>
        </w:rPr>
        <w:t>Consultant</w:t>
      </w:r>
      <w:r w:rsidR="009E76F3" w:rsidRPr="003F6255">
        <w:rPr>
          <w:rFonts w:ascii="Arial" w:hAnsi="Arial" w:cs="Arial"/>
          <w:sz w:val="20"/>
          <w:szCs w:val="20"/>
        </w:rPr>
        <w:t xml:space="preserve"> shall not</w:t>
      </w:r>
      <w:r w:rsidR="00DC0B94">
        <w:rPr>
          <w:rFonts w:ascii="Arial" w:hAnsi="Arial" w:cs="Arial"/>
          <w:sz w:val="20"/>
          <w:szCs w:val="20"/>
        </w:rPr>
        <w:t xml:space="preserve"> </w:t>
      </w:r>
      <w:r w:rsidR="009E76F3" w:rsidRPr="003F6255">
        <w:rPr>
          <w:rFonts w:ascii="Arial" w:hAnsi="Arial" w:cs="Arial"/>
          <w:sz w:val="20"/>
          <w:szCs w:val="20"/>
        </w:rPr>
        <w:t>bring individual</w:t>
      </w:r>
      <w:r w:rsidR="00DC0B94">
        <w:rPr>
          <w:rFonts w:ascii="Arial" w:hAnsi="Arial" w:cs="Arial"/>
          <w:sz w:val="20"/>
          <w:szCs w:val="20"/>
        </w:rPr>
        <w:t>s</w:t>
      </w:r>
      <w:r w:rsidR="009E76F3" w:rsidRPr="003F6255">
        <w:rPr>
          <w:rFonts w:ascii="Arial" w:hAnsi="Arial" w:cs="Arial"/>
          <w:sz w:val="20"/>
          <w:szCs w:val="20"/>
        </w:rPr>
        <w:t xml:space="preserve"> who </w:t>
      </w:r>
      <w:r w:rsidR="00DC0B94">
        <w:rPr>
          <w:rFonts w:ascii="Arial" w:hAnsi="Arial" w:cs="Arial"/>
          <w:sz w:val="20"/>
          <w:szCs w:val="20"/>
        </w:rPr>
        <w:t xml:space="preserve">do </w:t>
      </w:r>
      <w:r w:rsidR="009E76F3" w:rsidRPr="003F6255">
        <w:rPr>
          <w:rFonts w:ascii="Arial" w:hAnsi="Arial" w:cs="Arial"/>
          <w:sz w:val="20"/>
          <w:szCs w:val="20"/>
        </w:rPr>
        <w:t xml:space="preserve">not work for the </w:t>
      </w:r>
      <w:r w:rsidR="00C722E7">
        <w:rPr>
          <w:rFonts w:ascii="Arial" w:hAnsi="Arial" w:cs="Arial"/>
          <w:sz w:val="20"/>
          <w:szCs w:val="20"/>
        </w:rPr>
        <w:t>Consultant</w:t>
      </w:r>
      <w:r w:rsidR="009E76F3" w:rsidRPr="003F6255">
        <w:rPr>
          <w:rFonts w:ascii="Arial" w:hAnsi="Arial" w:cs="Arial"/>
          <w:sz w:val="20"/>
          <w:szCs w:val="20"/>
        </w:rPr>
        <w:t xml:space="preserve"> or </w:t>
      </w:r>
      <w:r w:rsidR="00DC0B94">
        <w:rPr>
          <w:rFonts w:ascii="Arial" w:hAnsi="Arial" w:cs="Arial"/>
          <w:sz w:val="20"/>
          <w:szCs w:val="20"/>
        </w:rPr>
        <w:t>are on the project team without</w:t>
      </w:r>
      <w:r w:rsidR="009E76F3" w:rsidRPr="003F6255">
        <w:rPr>
          <w:rFonts w:ascii="Arial" w:hAnsi="Arial" w:cs="Arial"/>
          <w:sz w:val="20"/>
          <w:szCs w:val="20"/>
        </w:rPr>
        <w:t xml:space="preserve"> </w:t>
      </w:r>
      <w:r w:rsidR="00D26E59" w:rsidRPr="003F6255">
        <w:rPr>
          <w:rFonts w:ascii="Arial" w:hAnsi="Arial" w:cs="Arial"/>
          <w:sz w:val="20"/>
          <w:szCs w:val="20"/>
        </w:rPr>
        <w:t>advance</w:t>
      </w:r>
      <w:r w:rsidR="009E76F3" w:rsidRPr="003F6255">
        <w:rPr>
          <w:rFonts w:ascii="Arial" w:hAnsi="Arial" w:cs="Arial"/>
          <w:sz w:val="20"/>
          <w:szCs w:val="20"/>
        </w:rPr>
        <w:t xml:space="preserve"> authorization by the City </w:t>
      </w:r>
      <w:r w:rsidR="00C722E7">
        <w:rPr>
          <w:rFonts w:ascii="Arial" w:hAnsi="Arial" w:cs="Arial"/>
          <w:sz w:val="20"/>
          <w:szCs w:val="20"/>
        </w:rPr>
        <w:t>Project Manager</w:t>
      </w:r>
      <w:r w:rsidR="009E76F3" w:rsidRPr="003F6255">
        <w:rPr>
          <w:rFonts w:ascii="Arial" w:hAnsi="Arial" w:cs="Arial"/>
          <w:sz w:val="20"/>
          <w:szCs w:val="20"/>
        </w:rPr>
        <w:t>.</w:t>
      </w:r>
      <w:r w:rsidR="008F01FD">
        <w:rPr>
          <w:rFonts w:ascii="Arial" w:hAnsi="Arial" w:cs="Arial"/>
          <w:b/>
          <w:sz w:val="20"/>
          <w:szCs w:val="20"/>
        </w:rPr>
        <w:t xml:space="preserve"> </w:t>
      </w:r>
    </w:p>
    <w:p w:rsidR="008F01FD" w:rsidRDefault="00CC4337" w:rsidP="00CC6080">
      <w:pPr>
        <w:pStyle w:val="BodyText"/>
        <w:ind w:left="360"/>
        <w:jc w:val="both"/>
        <w:rPr>
          <w:rFonts w:ascii="Arial" w:hAnsi="Arial" w:cs="Arial"/>
          <w:sz w:val="20"/>
          <w:szCs w:val="20"/>
        </w:rPr>
      </w:pPr>
      <w:r>
        <w:rPr>
          <w:rFonts w:ascii="Arial" w:hAnsi="Arial" w:cs="Arial"/>
          <w:b/>
          <w:sz w:val="20"/>
          <w:szCs w:val="20"/>
        </w:rPr>
        <w:t xml:space="preserve">9.4 Professional References:  </w:t>
      </w:r>
      <w:r w:rsidRPr="00054D7D">
        <w:rPr>
          <w:rFonts w:ascii="Arial" w:hAnsi="Arial" w:cs="Arial"/>
          <w:sz w:val="20"/>
          <w:szCs w:val="20"/>
        </w:rPr>
        <w:t>The City may contact one or more professional references</w:t>
      </w:r>
      <w:r>
        <w:rPr>
          <w:rFonts w:ascii="Arial" w:hAnsi="Arial" w:cs="Arial"/>
          <w:sz w:val="20"/>
          <w:szCs w:val="20"/>
        </w:rPr>
        <w:t xml:space="preserve"> that</w:t>
      </w:r>
      <w:r w:rsidRPr="00054D7D">
        <w:rPr>
          <w:rFonts w:ascii="Arial" w:hAnsi="Arial" w:cs="Arial"/>
          <w:sz w:val="20"/>
          <w:szCs w:val="20"/>
        </w:rPr>
        <w:t xml:space="preserve"> have been provided by</w:t>
      </w:r>
      <w:r>
        <w:rPr>
          <w:rFonts w:ascii="Arial" w:hAnsi="Arial" w:cs="Arial"/>
          <w:sz w:val="20"/>
          <w:szCs w:val="20"/>
        </w:rPr>
        <w:t xml:space="preserve"> the Proposer or the Consultant, or other sources that may not have been named by the Proposer but can assist the City in determining performance.</w:t>
      </w:r>
    </w:p>
    <w:p w:rsidR="00811027" w:rsidRPr="00054D7D" w:rsidRDefault="00CC4337" w:rsidP="00CC6080">
      <w:pPr>
        <w:pStyle w:val="BodyText"/>
        <w:ind w:left="360"/>
        <w:jc w:val="both"/>
        <w:rPr>
          <w:rFonts w:ascii="Arial" w:hAnsi="Arial" w:cs="Arial"/>
          <w:sz w:val="20"/>
          <w:szCs w:val="20"/>
        </w:rPr>
      </w:pPr>
      <w:r>
        <w:rPr>
          <w:rFonts w:ascii="Arial" w:hAnsi="Arial" w:cs="Arial"/>
          <w:b/>
          <w:sz w:val="20"/>
          <w:szCs w:val="20"/>
        </w:rPr>
        <w:t>9.5 Selection:</w:t>
      </w:r>
      <w:r>
        <w:rPr>
          <w:rFonts w:ascii="Arial" w:hAnsi="Arial" w:cs="Arial"/>
          <w:sz w:val="20"/>
          <w:szCs w:val="20"/>
        </w:rPr>
        <w:t xml:space="preserve">  The City shall select </w:t>
      </w:r>
      <w:r w:rsidRPr="003F6255">
        <w:rPr>
          <w:rFonts w:ascii="Arial" w:hAnsi="Arial" w:cs="Arial"/>
          <w:sz w:val="20"/>
          <w:szCs w:val="20"/>
        </w:rPr>
        <w:t>the highest ranked Proposer</w:t>
      </w:r>
      <w:r>
        <w:rPr>
          <w:rFonts w:ascii="Arial" w:hAnsi="Arial" w:cs="Arial"/>
          <w:sz w:val="20"/>
          <w:szCs w:val="20"/>
        </w:rPr>
        <w:t xml:space="preserve">(s) </w:t>
      </w:r>
      <w:r w:rsidRPr="003F6255">
        <w:rPr>
          <w:rFonts w:ascii="Arial" w:hAnsi="Arial" w:cs="Arial"/>
          <w:sz w:val="20"/>
          <w:szCs w:val="20"/>
        </w:rPr>
        <w:t>for award</w:t>
      </w:r>
      <w:r>
        <w:rPr>
          <w:rFonts w:ascii="Arial" w:hAnsi="Arial" w:cs="Arial"/>
          <w:sz w:val="20"/>
          <w:szCs w:val="20"/>
        </w:rPr>
        <w:t xml:space="preserve"> including the interview and written proposal.</w:t>
      </w:r>
    </w:p>
    <w:p w:rsidR="007C4BDF" w:rsidRDefault="007C4BDF" w:rsidP="00D67559">
      <w:pPr>
        <w:pStyle w:val="BodyText"/>
        <w:jc w:val="both"/>
        <w:rPr>
          <w:rFonts w:ascii="Arial" w:hAnsi="Arial" w:cs="Arial"/>
          <w:iCs/>
          <w:sz w:val="20"/>
          <w:szCs w:val="20"/>
        </w:rPr>
      </w:pPr>
    </w:p>
    <w:p w:rsidR="0099227C" w:rsidRDefault="00CC4337" w:rsidP="00CC6080">
      <w:pPr>
        <w:spacing w:before="120" w:after="120"/>
        <w:ind w:left="360"/>
        <w:jc w:val="both"/>
        <w:rPr>
          <w:rFonts w:ascii="Arial" w:hAnsi="Arial" w:cs="Arial"/>
          <w:sz w:val="20"/>
          <w:szCs w:val="20"/>
        </w:rPr>
      </w:pPr>
      <w:r>
        <w:rPr>
          <w:rFonts w:ascii="Arial" w:hAnsi="Arial" w:cs="Arial"/>
          <w:b/>
          <w:sz w:val="20"/>
          <w:szCs w:val="20"/>
        </w:rPr>
        <w:t xml:space="preserve">9.6 </w:t>
      </w:r>
      <w:r w:rsidRPr="003F6255">
        <w:rPr>
          <w:rFonts w:ascii="Arial" w:hAnsi="Arial" w:cs="Arial"/>
          <w:b/>
          <w:sz w:val="20"/>
          <w:szCs w:val="20"/>
        </w:rPr>
        <w:t xml:space="preserve">Contract Negotiations.  </w:t>
      </w:r>
      <w:r w:rsidR="0099227C" w:rsidRPr="003F6255">
        <w:rPr>
          <w:rFonts w:ascii="Arial" w:hAnsi="Arial" w:cs="Arial"/>
          <w:sz w:val="20"/>
          <w:szCs w:val="20"/>
        </w:rPr>
        <w:t xml:space="preserve">The City may negotiate elements of the proposal as required to best meet the needs of the City, with the apparent successful Proposer.  The City may negotiate any aspect of the proposal or the solicitation. </w:t>
      </w:r>
      <w:r w:rsidR="00054D7D">
        <w:rPr>
          <w:rFonts w:ascii="Arial" w:hAnsi="Arial" w:cs="Arial"/>
          <w:sz w:val="20"/>
          <w:szCs w:val="20"/>
        </w:rPr>
        <w:t>The City does not intend to negotiate the base contract, which has been attached (See Attachments).</w:t>
      </w:r>
    </w:p>
    <w:p w:rsidR="007C4BDF" w:rsidRPr="00D67559" w:rsidRDefault="007C4BDF" w:rsidP="00CC6080">
      <w:pPr>
        <w:spacing w:before="120" w:after="120"/>
        <w:ind w:left="720"/>
        <w:jc w:val="both"/>
        <w:rPr>
          <w:rFonts w:ascii="Arial" w:hAnsi="Arial" w:cs="Arial"/>
          <w:sz w:val="20"/>
        </w:rPr>
      </w:pPr>
      <w:r w:rsidRPr="00D67559">
        <w:rPr>
          <w:rFonts w:ascii="Arial" w:hAnsi="Arial" w:cs="Arial"/>
          <w:b/>
          <w:sz w:val="20"/>
        </w:rPr>
        <w:t>A&amp;E Contract Negotiations.</w:t>
      </w:r>
      <w:r w:rsidRPr="00D67559">
        <w:rPr>
          <w:rFonts w:ascii="Arial" w:hAnsi="Arial" w:cs="Arial"/>
          <w:sz w:val="20"/>
        </w:rPr>
        <w:t xml:space="preserve"> The highest ranked Proposer will be asked to bring forward a fee schedule and pricing proposal for negotiation and discussion with the City.  The City may negotiate any aspect of the proposal or the solicitation. The City does not intend to negotiate the base contract, which has been attached (See Attachments).</w:t>
      </w:r>
    </w:p>
    <w:p w:rsidR="00254FD0" w:rsidRDefault="00811027" w:rsidP="00CC6080">
      <w:pPr>
        <w:spacing w:before="120" w:after="120"/>
        <w:ind w:left="360"/>
        <w:jc w:val="both"/>
        <w:rPr>
          <w:rFonts w:ascii="Arial" w:hAnsi="Arial" w:cs="Arial"/>
          <w:sz w:val="20"/>
          <w:szCs w:val="20"/>
        </w:rPr>
      </w:pPr>
      <w:r>
        <w:rPr>
          <w:rFonts w:ascii="Arial" w:hAnsi="Arial" w:cs="Arial"/>
          <w:b/>
          <w:sz w:val="20"/>
          <w:szCs w:val="20"/>
        </w:rPr>
        <w:t xml:space="preserve">9.7 </w:t>
      </w:r>
      <w:r w:rsidR="00254FD0" w:rsidRPr="003F6255">
        <w:rPr>
          <w:rFonts w:ascii="Arial" w:hAnsi="Arial" w:cs="Arial"/>
          <w:b/>
          <w:sz w:val="20"/>
          <w:szCs w:val="20"/>
        </w:rPr>
        <w:t>Repeat of Evaluation</w:t>
      </w:r>
      <w:r w:rsidR="00254FD0" w:rsidRPr="003F6255">
        <w:rPr>
          <w:rFonts w:ascii="Arial" w:hAnsi="Arial" w:cs="Arial"/>
          <w:sz w:val="20"/>
          <w:szCs w:val="20"/>
        </w:rPr>
        <w:t xml:space="preserve">: If no </w:t>
      </w:r>
      <w:r w:rsidR="00C722E7">
        <w:rPr>
          <w:rFonts w:ascii="Arial" w:hAnsi="Arial" w:cs="Arial"/>
          <w:sz w:val="20"/>
          <w:szCs w:val="20"/>
        </w:rPr>
        <w:t>Consultant</w:t>
      </w:r>
      <w:r w:rsidR="00254FD0" w:rsidRPr="003F6255">
        <w:rPr>
          <w:rFonts w:ascii="Arial" w:hAnsi="Arial" w:cs="Arial"/>
          <w:sz w:val="20"/>
          <w:szCs w:val="20"/>
        </w:rPr>
        <w:t xml:space="preserve"> is selected at the conclusion of all the steps, the City may return to any step in the process to repeat the evaluation with thos</w:t>
      </w:r>
      <w:r w:rsidR="00866AA7">
        <w:rPr>
          <w:rFonts w:ascii="Arial" w:hAnsi="Arial" w:cs="Arial"/>
          <w:sz w:val="20"/>
          <w:szCs w:val="20"/>
        </w:rPr>
        <w:t>e proposals active at that step</w:t>
      </w:r>
      <w:r w:rsidR="00254FD0" w:rsidRPr="003F6255">
        <w:rPr>
          <w:rFonts w:ascii="Arial" w:hAnsi="Arial" w:cs="Arial"/>
          <w:sz w:val="20"/>
          <w:szCs w:val="20"/>
        </w:rPr>
        <w:t xml:space="preserve">.  </w:t>
      </w:r>
      <w:r w:rsidR="00D34E4A">
        <w:rPr>
          <w:rFonts w:ascii="Arial" w:hAnsi="Arial" w:cs="Arial"/>
          <w:sz w:val="20"/>
          <w:szCs w:val="20"/>
        </w:rPr>
        <w:t xml:space="preserve">The </w:t>
      </w:r>
      <w:r w:rsidR="00254FD0" w:rsidRPr="003F6255">
        <w:rPr>
          <w:rFonts w:ascii="Arial" w:hAnsi="Arial" w:cs="Arial"/>
          <w:sz w:val="20"/>
          <w:szCs w:val="20"/>
        </w:rPr>
        <w:t>City shall then sequentially step through all remaining steps as if conducting a new evaluation process. The City reserves the right to terminate the process if no proposals meet its requirements.</w:t>
      </w:r>
    </w:p>
    <w:p w:rsidR="00DF2545" w:rsidRDefault="00DF2545" w:rsidP="00482742">
      <w:pPr>
        <w:ind w:left="360"/>
        <w:jc w:val="both"/>
        <w:rPr>
          <w:rFonts w:ascii="Arial" w:hAnsi="Arial" w:cs="Arial"/>
          <w:sz w:val="20"/>
          <w:szCs w:val="20"/>
        </w:rPr>
      </w:pPr>
    </w:p>
    <w:p w:rsidR="008F0924" w:rsidRDefault="008F0924" w:rsidP="00482742">
      <w:pPr>
        <w:ind w:left="360"/>
        <w:jc w:val="both"/>
        <w:rPr>
          <w:rFonts w:ascii="Arial" w:hAnsi="Arial" w:cs="Arial"/>
          <w:sz w:val="20"/>
          <w:szCs w:val="20"/>
        </w:rPr>
      </w:pPr>
    </w:p>
    <w:p w:rsidR="006426C8" w:rsidRPr="00A30184" w:rsidRDefault="004072E1" w:rsidP="003C0DE2">
      <w:pPr>
        <w:pStyle w:val="Heading1"/>
        <w:numPr>
          <w:ilvl w:val="0"/>
          <w:numId w:val="1"/>
        </w:numPr>
        <w:shd w:val="clear" w:color="auto" w:fill="E5DFEC"/>
        <w:spacing w:after="120"/>
        <w:jc w:val="both"/>
        <w:rPr>
          <w:rFonts w:ascii="Cambria" w:hAnsi="Cambria"/>
          <w:color w:val="31849B"/>
          <w:sz w:val="36"/>
          <w:szCs w:val="36"/>
        </w:rPr>
      </w:pPr>
      <w:bookmarkStart w:id="105" w:name="_Toc353949312"/>
      <w:r w:rsidRPr="003C0DE2">
        <w:rPr>
          <w:rFonts w:ascii="Cambria" w:hAnsi="Cambria"/>
          <w:color w:val="31849B"/>
          <w:sz w:val="36"/>
          <w:szCs w:val="36"/>
        </w:rPr>
        <w:t>Award and Contract Execution</w:t>
      </w:r>
      <w:r w:rsidR="0098468D">
        <w:rPr>
          <w:rFonts w:ascii="Cambria" w:hAnsi="Cambria"/>
          <w:color w:val="31849B"/>
          <w:sz w:val="36"/>
          <w:szCs w:val="36"/>
        </w:rPr>
        <w:t>.</w:t>
      </w:r>
      <w:bookmarkEnd w:id="105"/>
      <w:r w:rsidRPr="003C0DE2">
        <w:rPr>
          <w:rFonts w:ascii="Cambria" w:hAnsi="Cambria"/>
          <w:color w:val="31849B"/>
          <w:sz w:val="36"/>
          <w:szCs w:val="36"/>
        </w:rPr>
        <w:t xml:space="preserve"> </w:t>
      </w:r>
    </w:p>
    <w:p w:rsidR="005E321D" w:rsidRDefault="005E321D" w:rsidP="00482742">
      <w:pPr>
        <w:jc w:val="both"/>
        <w:rPr>
          <w:rFonts w:ascii="Arial" w:hAnsi="Arial" w:cs="Arial"/>
          <w:sz w:val="20"/>
          <w:szCs w:val="20"/>
        </w:rPr>
      </w:pPr>
      <w:r w:rsidRPr="003F6255">
        <w:rPr>
          <w:rFonts w:ascii="Arial" w:hAnsi="Arial" w:cs="Arial"/>
          <w:sz w:val="20"/>
          <w:szCs w:val="20"/>
        </w:rPr>
        <w:t xml:space="preserve">The </w:t>
      </w:r>
      <w:r w:rsidR="00EE26AD">
        <w:rPr>
          <w:rFonts w:ascii="Arial" w:hAnsi="Arial" w:cs="Arial"/>
          <w:sz w:val="20"/>
          <w:szCs w:val="20"/>
        </w:rPr>
        <w:t>Project Manager</w:t>
      </w:r>
      <w:r w:rsidRPr="003F6255">
        <w:rPr>
          <w:rFonts w:ascii="Arial" w:hAnsi="Arial" w:cs="Arial"/>
          <w:sz w:val="20"/>
          <w:szCs w:val="20"/>
        </w:rPr>
        <w:t xml:space="preserve"> </w:t>
      </w:r>
      <w:r w:rsidR="00DC0B94">
        <w:rPr>
          <w:rFonts w:ascii="Arial" w:hAnsi="Arial" w:cs="Arial"/>
          <w:sz w:val="20"/>
          <w:szCs w:val="20"/>
        </w:rPr>
        <w:t xml:space="preserve">will </w:t>
      </w:r>
      <w:r w:rsidRPr="003F6255">
        <w:rPr>
          <w:rFonts w:ascii="Arial" w:hAnsi="Arial" w:cs="Arial"/>
          <w:sz w:val="20"/>
          <w:szCs w:val="20"/>
        </w:rPr>
        <w:t xml:space="preserve">provide </w:t>
      </w:r>
      <w:r w:rsidR="00DC0B94">
        <w:rPr>
          <w:rFonts w:ascii="Arial" w:hAnsi="Arial" w:cs="Arial"/>
          <w:sz w:val="20"/>
          <w:szCs w:val="20"/>
        </w:rPr>
        <w:t xml:space="preserve">timely </w:t>
      </w:r>
      <w:r w:rsidRPr="003F6255">
        <w:rPr>
          <w:rFonts w:ascii="Arial" w:hAnsi="Arial" w:cs="Arial"/>
          <w:sz w:val="20"/>
          <w:szCs w:val="20"/>
        </w:rPr>
        <w:t xml:space="preserve">notice of </w:t>
      </w:r>
      <w:r w:rsidR="00DC0B94">
        <w:rPr>
          <w:rFonts w:ascii="Arial" w:hAnsi="Arial" w:cs="Arial"/>
          <w:sz w:val="20"/>
          <w:szCs w:val="20"/>
        </w:rPr>
        <w:t>an</w:t>
      </w:r>
      <w:r w:rsidR="00046F42">
        <w:rPr>
          <w:rFonts w:ascii="Arial" w:hAnsi="Arial" w:cs="Arial"/>
          <w:sz w:val="20"/>
          <w:szCs w:val="20"/>
        </w:rPr>
        <w:t xml:space="preserve"> </w:t>
      </w:r>
      <w:r w:rsidR="00DC0B94">
        <w:rPr>
          <w:rFonts w:ascii="Arial" w:hAnsi="Arial" w:cs="Arial"/>
          <w:sz w:val="20"/>
          <w:szCs w:val="20"/>
        </w:rPr>
        <w:t xml:space="preserve">intent </w:t>
      </w:r>
      <w:r w:rsidRPr="003F6255">
        <w:rPr>
          <w:rFonts w:ascii="Arial" w:hAnsi="Arial" w:cs="Arial"/>
          <w:sz w:val="20"/>
          <w:szCs w:val="20"/>
        </w:rPr>
        <w:t xml:space="preserve">to award </w:t>
      </w:r>
      <w:r w:rsidR="00C3169B" w:rsidRPr="003F6255">
        <w:rPr>
          <w:rFonts w:ascii="Arial" w:hAnsi="Arial" w:cs="Arial"/>
          <w:sz w:val="20"/>
          <w:szCs w:val="20"/>
        </w:rPr>
        <w:t>to</w:t>
      </w:r>
      <w:r w:rsidRPr="003F6255">
        <w:rPr>
          <w:rFonts w:ascii="Arial" w:hAnsi="Arial" w:cs="Arial"/>
          <w:sz w:val="20"/>
          <w:szCs w:val="20"/>
        </w:rPr>
        <w:t xml:space="preserve"> all </w:t>
      </w:r>
      <w:r w:rsidR="00C722E7">
        <w:rPr>
          <w:rFonts w:ascii="Arial" w:hAnsi="Arial" w:cs="Arial"/>
          <w:sz w:val="20"/>
          <w:szCs w:val="20"/>
        </w:rPr>
        <w:t>Consultant</w:t>
      </w:r>
      <w:r w:rsidRPr="003F6255">
        <w:rPr>
          <w:rFonts w:ascii="Arial" w:hAnsi="Arial" w:cs="Arial"/>
          <w:sz w:val="20"/>
          <w:szCs w:val="20"/>
        </w:rPr>
        <w:t xml:space="preserve">s responding to the Solicitation. </w:t>
      </w:r>
    </w:p>
    <w:p w:rsidR="002D3767" w:rsidRDefault="002D3767" w:rsidP="00482742">
      <w:pPr>
        <w:jc w:val="both"/>
        <w:rPr>
          <w:rFonts w:ascii="Arial" w:hAnsi="Arial" w:cs="Arial"/>
          <w:sz w:val="20"/>
          <w:szCs w:val="20"/>
        </w:rPr>
      </w:pPr>
    </w:p>
    <w:p w:rsidR="005E321D" w:rsidRPr="00A30184" w:rsidRDefault="005E321D" w:rsidP="00482742">
      <w:pPr>
        <w:jc w:val="both"/>
        <w:rPr>
          <w:rFonts w:ascii="Arial" w:hAnsi="Arial" w:cs="Arial"/>
          <w:b/>
          <w:color w:val="31849B"/>
          <w:sz w:val="22"/>
          <w:szCs w:val="22"/>
        </w:rPr>
      </w:pPr>
      <w:r w:rsidRPr="00A30184">
        <w:rPr>
          <w:rFonts w:ascii="Arial" w:hAnsi="Arial" w:cs="Arial"/>
          <w:b/>
          <w:color w:val="31849B"/>
          <w:sz w:val="22"/>
          <w:szCs w:val="22"/>
        </w:rPr>
        <w:t>Protests</w:t>
      </w:r>
      <w:r w:rsidR="00A30184">
        <w:rPr>
          <w:rFonts w:ascii="Arial" w:hAnsi="Arial" w:cs="Arial"/>
          <w:b/>
          <w:color w:val="31849B"/>
          <w:sz w:val="22"/>
          <w:szCs w:val="22"/>
        </w:rPr>
        <w:t xml:space="preserve"> – City Purchasing and Contracting Services</w:t>
      </w:r>
      <w:r w:rsidRPr="00A30184">
        <w:rPr>
          <w:rFonts w:ascii="Arial" w:hAnsi="Arial" w:cs="Arial"/>
          <w:b/>
          <w:color w:val="31849B"/>
          <w:sz w:val="22"/>
          <w:szCs w:val="22"/>
        </w:rPr>
        <w:t>.</w:t>
      </w:r>
    </w:p>
    <w:p w:rsidR="005E321D" w:rsidRPr="003F6255" w:rsidRDefault="005E321D" w:rsidP="00482742">
      <w:pPr>
        <w:jc w:val="both"/>
        <w:rPr>
          <w:rFonts w:ascii="Arial" w:hAnsi="Arial" w:cs="Arial"/>
          <w:sz w:val="20"/>
          <w:szCs w:val="20"/>
        </w:rPr>
      </w:pPr>
      <w:r w:rsidRPr="003F6255">
        <w:rPr>
          <w:rFonts w:ascii="Arial" w:hAnsi="Arial" w:cs="Arial"/>
          <w:sz w:val="20"/>
          <w:szCs w:val="20"/>
        </w:rPr>
        <w:t xml:space="preserve">The City has rules to govern the rights and obligations of interested parties that desire to submit a complaint or protest to this process.  Please see the City website at </w:t>
      </w:r>
      <w:hyperlink r:id="rId34" w:history="1">
        <w:r w:rsidR="004B08E1" w:rsidRPr="00907C99">
          <w:rPr>
            <w:rStyle w:val="Hyperlink"/>
            <w:rFonts w:ascii="Arial" w:hAnsi="Arial" w:cs="Arial"/>
            <w:sz w:val="20"/>
            <w:szCs w:val="20"/>
          </w:rPr>
          <w:t>http://www.seattle.gov/contracting</w:t>
        </w:r>
      </w:hyperlink>
      <w:r w:rsidRPr="003F6255">
        <w:rPr>
          <w:rFonts w:ascii="Arial" w:hAnsi="Arial" w:cs="Arial"/>
          <w:sz w:val="20"/>
          <w:szCs w:val="20"/>
        </w:rPr>
        <w:t xml:space="preserve">.  Interested parties have the obligation to </w:t>
      </w:r>
      <w:r w:rsidR="00D34E4A">
        <w:rPr>
          <w:rFonts w:ascii="Arial" w:hAnsi="Arial" w:cs="Arial"/>
          <w:sz w:val="20"/>
          <w:szCs w:val="20"/>
        </w:rPr>
        <w:t xml:space="preserve">know of </w:t>
      </w:r>
      <w:r w:rsidRPr="003F6255">
        <w:rPr>
          <w:rFonts w:ascii="Arial" w:hAnsi="Arial" w:cs="Arial"/>
          <w:sz w:val="20"/>
          <w:szCs w:val="20"/>
        </w:rPr>
        <w:t>and understand these rules, and to seek clarification from the City.</w:t>
      </w:r>
      <w:r w:rsidR="0006179D" w:rsidRPr="003F6255">
        <w:rPr>
          <w:rFonts w:ascii="Arial" w:hAnsi="Arial" w:cs="Arial"/>
          <w:sz w:val="20"/>
          <w:szCs w:val="20"/>
        </w:rPr>
        <w:t xml:space="preserve"> Note there are time limits on protests</w:t>
      </w:r>
      <w:r w:rsidR="004B08E1">
        <w:rPr>
          <w:rFonts w:ascii="Arial" w:hAnsi="Arial" w:cs="Arial"/>
          <w:sz w:val="20"/>
          <w:szCs w:val="20"/>
        </w:rPr>
        <w:t>,</w:t>
      </w:r>
      <w:r w:rsidR="0006179D" w:rsidRPr="003F6255">
        <w:rPr>
          <w:rFonts w:ascii="Arial" w:hAnsi="Arial" w:cs="Arial"/>
          <w:sz w:val="20"/>
          <w:szCs w:val="20"/>
        </w:rPr>
        <w:t xml:space="preserve"> and </w:t>
      </w:r>
      <w:r w:rsidR="004B08E1">
        <w:rPr>
          <w:rFonts w:ascii="Arial" w:hAnsi="Arial" w:cs="Arial"/>
          <w:sz w:val="20"/>
          <w:szCs w:val="20"/>
        </w:rPr>
        <w:t xml:space="preserve">submitters </w:t>
      </w:r>
      <w:r w:rsidR="0006179D" w:rsidRPr="003F6255">
        <w:rPr>
          <w:rFonts w:ascii="Arial" w:hAnsi="Arial" w:cs="Arial"/>
          <w:sz w:val="20"/>
          <w:szCs w:val="20"/>
        </w:rPr>
        <w:t xml:space="preserve">have final responsibility to learn of results in sufficient time for such protests to be filed in a timely manner.   </w:t>
      </w:r>
      <w:r w:rsidR="00DC0B94">
        <w:rPr>
          <w:rFonts w:ascii="Arial" w:hAnsi="Arial" w:cs="Arial"/>
          <w:sz w:val="20"/>
          <w:szCs w:val="20"/>
        </w:rPr>
        <w:t xml:space="preserve">Note that the </w:t>
      </w:r>
      <w:r w:rsidR="004D1CFF">
        <w:rPr>
          <w:rFonts w:ascii="Arial" w:hAnsi="Arial" w:cs="Arial"/>
          <w:sz w:val="20"/>
          <w:szCs w:val="20"/>
        </w:rPr>
        <w:t xml:space="preserve">City </w:t>
      </w:r>
      <w:r w:rsidR="00DC0B94">
        <w:rPr>
          <w:rFonts w:ascii="Arial" w:hAnsi="Arial" w:cs="Arial"/>
          <w:sz w:val="20"/>
          <w:szCs w:val="20"/>
        </w:rPr>
        <w:t>is to notify Federal Transit Administration if protesting a solicitation for contracts with FTA funds.</w:t>
      </w:r>
    </w:p>
    <w:p w:rsidR="009378A2" w:rsidRPr="003F6255" w:rsidRDefault="009378A2" w:rsidP="00482742">
      <w:pPr>
        <w:jc w:val="both"/>
        <w:rPr>
          <w:rFonts w:ascii="Arial" w:hAnsi="Arial" w:cs="Arial"/>
          <w:sz w:val="20"/>
          <w:szCs w:val="20"/>
        </w:rPr>
      </w:pPr>
    </w:p>
    <w:p w:rsidR="009378A2" w:rsidRPr="00A30184" w:rsidRDefault="009378A2" w:rsidP="009378A2">
      <w:pPr>
        <w:jc w:val="both"/>
        <w:rPr>
          <w:rFonts w:ascii="Arial" w:hAnsi="Arial" w:cs="Arial"/>
          <w:b/>
          <w:color w:val="31849B"/>
          <w:sz w:val="22"/>
          <w:szCs w:val="22"/>
        </w:rPr>
      </w:pPr>
      <w:r w:rsidRPr="00A30184">
        <w:rPr>
          <w:rFonts w:ascii="Arial" w:hAnsi="Arial" w:cs="Arial"/>
          <w:b/>
          <w:color w:val="31849B"/>
          <w:sz w:val="22"/>
          <w:szCs w:val="22"/>
        </w:rPr>
        <w:t>Debriefs.</w:t>
      </w:r>
    </w:p>
    <w:p w:rsidR="005E321D" w:rsidRPr="00EE26AD" w:rsidRDefault="00EE26AD" w:rsidP="00482742">
      <w:pPr>
        <w:jc w:val="both"/>
        <w:rPr>
          <w:rFonts w:ascii="Arial" w:hAnsi="Arial" w:cs="Arial"/>
          <w:sz w:val="20"/>
          <w:szCs w:val="20"/>
        </w:rPr>
      </w:pPr>
      <w:bookmarkStart w:id="106" w:name="_Toc79482493"/>
      <w:bookmarkStart w:id="107" w:name="_Toc85261728"/>
      <w:r w:rsidRPr="00EE26AD">
        <w:rPr>
          <w:rFonts w:ascii="Arial" w:hAnsi="Arial" w:cs="Arial"/>
          <w:sz w:val="20"/>
          <w:szCs w:val="20"/>
        </w:rPr>
        <w:t>For a debrief, contact the City Project Manager.</w:t>
      </w:r>
    </w:p>
    <w:p w:rsidR="00EE26AD" w:rsidRDefault="00EE26AD" w:rsidP="00482742">
      <w:pPr>
        <w:jc w:val="both"/>
        <w:rPr>
          <w:rFonts w:ascii="Arial" w:hAnsi="Arial" w:cs="Arial"/>
          <w:b/>
          <w:sz w:val="20"/>
          <w:szCs w:val="20"/>
        </w:rPr>
      </w:pPr>
    </w:p>
    <w:bookmarkEnd w:id="106"/>
    <w:bookmarkEnd w:id="107"/>
    <w:p w:rsidR="005E321D" w:rsidRPr="00A30184" w:rsidRDefault="005E321D" w:rsidP="00482742">
      <w:pPr>
        <w:jc w:val="both"/>
        <w:rPr>
          <w:rFonts w:ascii="Arial" w:hAnsi="Arial" w:cs="Arial"/>
          <w:b/>
          <w:color w:val="31849B"/>
          <w:sz w:val="22"/>
          <w:szCs w:val="22"/>
        </w:rPr>
      </w:pPr>
      <w:r w:rsidRPr="00A30184">
        <w:rPr>
          <w:rFonts w:ascii="Arial" w:hAnsi="Arial" w:cs="Arial"/>
          <w:b/>
          <w:color w:val="31849B"/>
          <w:sz w:val="22"/>
          <w:szCs w:val="22"/>
        </w:rPr>
        <w:t xml:space="preserve">Instructions to the Apparently Successful </w:t>
      </w:r>
      <w:r w:rsidR="00C722E7" w:rsidRPr="00A30184">
        <w:rPr>
          <w:rFonts w:ascii="Arial" w:hAnsi="Arial" w:cs="Arial"/>
          <w:b/>
          <w:color w:val="31849B"/>
          <w:sz w:val="22"/>
          <w:szCs w:val="22"/>
        </w:rPr>
        <w:t>Consultant</w:t>
      </w:r>
      <w:r w:rsidRPr="00A30184">
        <w:rPr>
          <w:rFonts w:ascii="Arial" w:hAnsi="Arial" w:cs="Arial"/>
          <w:b/>
          <w:color w:val="31849B"/>
          <w:sz w:val="22"/>
          <w:szCs w:val="22"/>
        </w:rPr>
        <w:t>(s).</w:t>
      </w:r>
    </w:p>
    <w:p w:rsidR="005E321D" w:rsidRPr="003F6255" w:rsidRDefault="005E321D" w:rsidP="00482742">
      <w:pPr>
        <w:jc w:val="both"/>
        <w:rPr>
          <w:rFonts w:ascii="Arial" w:hAnsi="Arial" w:cs="Arial"/>
          <w:sz w:val="20"/>
          <w:szCs w:val="20"/>
        </w:rPr>
      </w:pPr>
      <w:r w:rsidRPr="003F6255">
        <w:rPr>
          <w:rFonts w:ascii="Arial" w:hAnsi="Arial" w:cs="Arial"/>
          <w:sz w:val="20"/>
          <w:szCs w:val="20"/>
        </w:rPr>
        <w:t xml:space="preserve">The Apparently Successful </w:t>
      </w:r>
      <w:r w:rsidR="00C722E7">
        <w:rPr>
          <w:rFonts w:ascii="Arial" w:hAnsi="Arial" w:cs="Arial"/>
          <w:sz w:val="20"/>
          <w:szCs w:val="20"/>
        </w:rPr>
        <w:t>Consultant</w:t>
      </w:r>
      <w:r w:rsidRPr="003F6255">
        <w:rPr>
          <w:rFonts w:ascii="Arial" w:hAnsi="Arial" w:cs="Arial"/>
          <w:sz w:val="20"/>
          <w:szCs w:val="20"/>
        </w:rPr>
        <w:t xml:space="preserve">(s) will receive </w:t>
      </w:r>
      <w:r w:rsidR="00D12F4A">
        <w:rPr>
          <w:rFonts w:ascii="Arial" w:hAnsi="Arial" w:cs="Arial"/>
          <w:sz w:val="20"/>
          <w:szCs w:val="20"/>
        </w:rPr>
        <w:t xml:space="preserve">an </w:t>
      </w:r>
      <w:r w:rsidRPr="003F6255">
        <w:rPr>
          <w:rFonts w:ascii="Arial" w:hAnsi="Arial" w:cs="Arial"/>
          <w:sz w:val="20"/>
          <w:szCs w:val="20"/>
        </w:rPr>
        <w:t xml:space="preserve">Intent to Award Letter from the </w:t>
      </w:r>
      <w:r w:rsidR="00EE26AD">
        <w:rPr>
          <w:rFonts w:ascii="Arial" w:hAnsi="Arial" w:cs="Arial"/>
          <w:sz w:val="20"/>
          <w:szCs w:val="20"/>
        </w:rPr>
        <w:t>Project Manager</w:t>
      </w:r>
      <w:r w:rsidRPr="003F6255">
        <w:rPr>
          <w:rFonts w:ascii="Arial" w:hAnsi="Arial" w:cs="Arial"/>
          <w:sz w:val="20"/>
          <w:szCs w:val="20"/>
        </w:rPr>
        <w:t xml:space="preserve"> after award decisions are made by the City.  The Letter will include instructions for final submittals due prior to execution of the contract.  </w:t>
      </w:r>
    </w:p>
    <w:p w:rsidR="007A5BAB" w:rsidRPr="003F6255" w:rsidRDefault="007A5BAB" w:rsidP="00482742">
      <w:pPr>
        <w:jc w:val="both"/>
        <w:rPr>
          <w:rFonts w:ascii="Arial" w:hAnsi="Arial" w:cs="Arial"/>
          <w:sz w:val="20"/>
          <w:szCs w:val="20"/>
        </w:rPr>
      </w:pPr>
    </w:p>
    <w:p w:rsidR="005E321D" w:rsidRPr="003F6255" w:rsidRDefault="001D3BE1" w:rsidP="0006179D">
      <w:pPr>
        <w:jc w:val="both"/>
        <w:rPr>
          <w:rFonts w:ascii="Arial" w:hAnsi="Arial" w:cs="Arial"/>
          <w:sz w:val="20"/>
          <w:szCs w:val="20"/>
        </w:rPr>
      </w:pPr>
      <w:r w:rsidRPr="003F6255">
        <w:rPr>
          <w:rFonts w:ascii="Arial" w:hAnsi="Arial" w:cs="Arial"/>
          <w:sz w:val="20"/>
          <w:szCs w:val="20"/>
        </w:rPr>
        <w:t xml:space="preserve">Once the City has finalized and issued the contract for signature, the </w:t>
      </w:r>
      <w:r w:rsidR="00C722E7">
        <w:rPr>
          <w:rFonts w:ascii="Arial" w:hAnsi="Arial" w:cs="Arial"/>
          <w:sz w:val="20"/>
          <w:szCs w:val="20"/>
        </w:rPr>
        <w:t>Consultant</w:t>
      </w:r>
      <w:r w:rsidR="005E321D" w:rsidRPr="003F6255">
        <w:rPr>
          <w:rFonts w:ascii="Arial" w:hAnsi="Arial" w:cs="Arial"/>
          <w:sz w:val="20"/>
          <w:szCs w:val="20"/>
        </w:rPr>
        <w:t xml:space="preserve"> </w:t>
      </w:r>
      <w:r w:rsidRPr="003F6255">
        <w:rPr>
          <w:rFonts w:ascii="Arial" w:hAnsi="Arial" w:cs="Arial"/>
          <w:sz w:val="20"/>
          <w:szCs w:val="20"/>
        </w:rPr>
        <w:t xml:space="preserve">must </w:t>
      </w:r>
      <w:r w:rsidR="005E321D" w:rsidRPr="003F6255">
        <w:rPr>
          <w:rFonts w:ascii="Arial" w:hAnsi="Arial" w:cs="Arial"/>
          <w:sz w:val="20"/>
          <w:szCs w:val="20"/>
        </w:rPr>
        <w:t xml:space="preserve">execute the contract and provide all </w:t>
      </w:r>
      <w:r w:rsidRPr="003F6255">
        <w:rPr>
          <w:rFonts w:ascii="Arial" w:hAnsi="Arial" w:cs="Arial"/>
          <w:sz w:val="20"/>
          <w:szCs w:val="20"/>
        </w:rPr>
        <w:t xml:space="preserve">requested </w:t>
      </w:r>
      <w:r w:rsidR="005E321D" w:rsidRPr="003F6255">
        <w:rPr>
          <w:rFonts w:ascii="Arial" w:hAnsi="Arial" w:cs="Arial"/>
          <w:sz w:val="20"/>
          <w:szCs w:val="20"/>
        </w:rPr>
        <w:t xml:space="preserve">documents within ten (10) business days.  This includes </w:t>
      </w:r>
      <w:r w:rsidRPr="003F6255">
        <w:rPr>
          <w:rFonts w:ascii="Arial" w:hAnsi="Arial" w:cs="Arial"/>
          <w:sz w:val="20"/>
          <w:szCs w:val="20"/>
        </w:rPr>
        <w:t xml:space="preserve">attaining a </w:t>
      </w:r>
      <w:r w:rsidR="005E321D" w:rsidRPr="003F6255">
        <w:rPr>
          <w:rFonts w:ascii="Arial" w:hAnsi="Arial" w:cs="Arial"/>
          <w:sz w:val="20"/>
          <w:szCs w:val="20"/>
        </w:rPr>
        <w:t>Seattle Business License</w:t>
      </w:r>
      <w:r w:rsidRPr="003F6255">
        <w:rPr>
          <w:rFonts w:ascii="Arial" w:hAnsi="Arial" w:cs="Arial"/>
          <w:sz w:val="20"/>
          <w:szCs w:val="20"/>
        </w:rPr>
        <w:t>,</w:t>
      </w:r>
      <w:r w:rsidR="005E321D" w:rsidRPr="003F6255">
        <w:rPr>
          <w:rFonts w:ascii="Arial" w:hAnsi="Arial" w:cs="Arial"/>
          <w:sz w:val="20"/>
          <w:szCs w:val="20"/>
        </w:rPr>
        <w:t xml:space="preserve"> payment of associated taxes due</w:t>
      </w:r>
      <w:r w:rsidRPr="003F6255">
        <w:rPr>
          <w:rFonts w:ascii="Arial" w:hAnsi="Arial" w:cs="Arial"/>
          <w:sz w:val="20"/>
          <w:szCs w:val="20"/>
        </w:rPr>
        <w:t>,</w:t>
      </w:r>
      <w:r w:rsidR="005E321D" w:rsidRPr="003F6255">
        <w:rPr>
          <w:rFonts w:ascii="Arial" w:hAnsi="Arial" w:cs="Arial"/>
          <w:sz w:val="20"/>
          <w:szCs w:val="20"/>
        </w:rPr>
        <w:t xml:space="preserve"> and providing proof of insurance.  If the </w:t>
      </w:r>
      <w:r w:rsidR="00C722E7">
        <w:rPr>
          <w:rFonts w:ascii="Arial" w:hAnsi="Arial" w:cs="Arial"/>
          <w:sz w:val="20"/>
          <w:szCs w:val="20"/>
        </w:rPr>
        <w:t>Consultant</w:t>
      </w:r>
      <w:r w:rsidR="005E321D" w:rsidRPr="003F6255">
        <w:rPr>
          <w:rFonts w:ascii="Arial" w:hAnsi="Arial" w:cs="Arial"/>
          <w:sz w:val="20"/>
          <w:szCs w:val="20"/>
        </w:rPr>
        <w:t xml:space="preserve"> fails to </w:t>
      </w:r>
      <w:r w:rsidRPr="003F6255">
        <w:rPr>
          <w:rFonts w:ascii="Arial" w:hAnsi="Arial" w:cs="Arial"/>
          <w:sz w:val="20"/>
          <w:szCs w:val="20"/>
        </w:rPr>
        <w:t xml:space="preserve">execute the contract with all documents </w:t>
      </w:r>
      <w:r w:rsidR="005E321D" w:rsidRPr="003F6255">
        <w:rPr>
          <w:rFonts w:ascii="Arial" w:hAnsi="Arial" w:cs="Arial"/>
          <w:sz w:val="20"/>
          <w:szCs w:val="20"/>
        </w:rPr>
        <w:t xml:space="preserve">within the ten (10) day time frame, the City may cancel the award and </w:t>
      </w:r>
      <w:r w:rsidRPr="003F6255">
        <w:rPr>
          <w:rFonts w:ascii="Arial" w:hAnsi="Arial" w:cs="Arial"/>
          <w:sz w:val="20"/>
          <w:szCs w:val="20"/>
        </w:rPr>
        <w:t xml:space="preserve">proceed to the </w:t>
      </w:r>
      <w:r w:rsidR="005E321D" w:rsidRPr="003F6255">
        <w:rPr>
          <w:rFonts w:ascii="Arial" w:hAnsi="Arial" w:cs="Arial"/>
          <w:sz w:val="20"/>
          <w:szCs w:val="20"/>
        </w:rPr>
        <w:t xml:space="preserve">next ranked </w:t>
      </w:r>
      <w:r w:rsidR="00C722E7">
        <w:rPr>
          <w:rFonts w:ascii="Arial" w:hAnsi="Arial" w:cs="Arial"/>
          <w:sz w:val="20"/>
          <w:szCs w:val="20"/>
        </w:rPr>
        <w:t>Consultant</w:t>
      </w:r>
      <w:r w:rsidR="005E321D" w:rsidRPr="003F6255">
        <w:rPr>
          <w:rFonts w:ascii="Arial" w:hAnsi="Arial" w:cs="Arial"/>
          <w:sz w:val="20"/>
          <w:szCs w:val="20"/>
        </w:rPr>
        <w:t xml:space="preserve">, or cancel or reissue this solicitation.  Cancellation of an award for failure to execute the Contract as attached may </w:t>
      </w:r>
      <w:r w:rsidR="00D12F4A">
        <w:rPr>
          <w:rFonts w:ascii="Arial" w:hAnsi="Arial" w:cs="Arial"/>
          <w:sz w:val="20"/>
          <w:szCs w:val="20"/>
        </w:rPr>
        <w:t xml:space="preserve">disqualify the firm from </w:t>
      </w:r>
      <w:r w:rsidR="005E321D" w:rsidRPr="003F6255">
        <w:rPr>
          <w:rFonts w:ascii="Arial" w:hAnsi="Arial" w:cs="Arial"/>
          <w:sz w:val="20"/>
          <w:szCs w:val="20"/>
        </w:rPr>
        <w:t xml:space="preserve">future solicitations for </w:t>
      </w:r>
      <w:r w:rsidR="0006179D" w:rsidRPr="003F6255">
        <w:rPr>
          <w:rFonts w:ascii="Arial" w:hAnsi="Arial" w:cs="Arial"/>
          <w:sz w:val="20"/>
          <w:szCs w:val="20"/>
        </w:rPr>
        <w:t>this</w:t>
      </w:r>
      <w:r w:rsidR="00D12F4A">
        <w:rPr>
          <w:rFonts w:ascii="Arial" w:hAnsi="Arial" w:cs="Arial"/>
          <w:sz w:val="20"/>
          <w:szCs w:val="20"/>
        </w:rPr>
        <w:t xml:space="preserve"> same work</w:t>
      </w:r>
      <w:r w:rsidR="005E321D" w:rsidRPr="003F6255">
        <w:rPr>
          <w:rFonts w:ascii="Arial" w:hAnsi="Arial" w:cs="Arial"/>
          <w:sz w:val="20"/>
          <w:szCs w:val="20"/>
        </w:rPr>
        <w:t>.</w:t>
      </w:r>
    </w:p>
    <w:p w:rsidR="005E321D" w:rsidRPr="003F6255" w:rsidRDefault="005E321D" w:rsidP="00482742">
      <w:pPr>
        <w:jc w:val="both"/>
        <w:rPr>
          <w:rFonts w:ascii="Arial" w:hAnsi="Arial" w:cs="Arial"/>
          <w:b/>
          <w:sz w:val="20"/>
          <w:szCs w:val="20"/>
        </w:rPr>
      </w:pPr>
    </w:p>
    <w:p w:rsidR="005E321D" w:rsidRPr="00A24415" w:rsidRDefault="005E321D" w:rsidP="00482742">
      <w:pPr>
        <w:jc w:val="both"/>
        <w:rPr>
          <w:rFonts w:ascii="Arial" w:hAnsi="Arial" w:cs="Arial"/>
          <w:color w:val="31849B"/>
          <w:sz w:val="22"/>
          <w:szCs w:val="22"/>
        </w:rPr>
      </w:pPr>
      <w:r w:rsidRPr="00A24415">
        <w:rPr>
          <w:rFonts w:ascii="Arial" w:hAnsi="Arial" w:cs="Arial"/>
          <w:b/>
          <w:color w:val="31849B"/>
          <w:sz w:val="22"/>
          <w:szCs w:val="22"/>
        </w:rPr>
        <w:t>Checklist of Final Submittals Prior to Award</w:t>
      </w:r>
      <w:r w:rsidRPr="00A24415">
        <w:rPr>
          <w:rFonts w:ascii="Arial" w:hAnsi="Arial" w:cs="Arial"/>
          <w:color w:val="31849B"/>
          <w:sz w:val="22"/>
          <w:szCs w:val="22"/>
        </w:rPr>
        <w:t>.</w:t>
      </w:r>
    </w:p>
    <w:p w:rsidR="005E321D" w:rsidRPr="003F6255" w:rsidRDefault="005E321D" w:rsidP="00482742">
      <w:pPr>
        <w:jc w:val="both"/>
        <w:rPr>
          <w:rFonts w:ascii="Arial" w:hAnsi="Arial" w:cs="Arial"/>
          <w:sz w:val="20"/>
          <w:szCs w:val="20"/>
        </w:rPr>
      </w:pPr>
      <w:r w:rsidRPr="003F6255">
        <w:rPr>
          <w:rFonts w:ascii="Arial" w:hAnsi="Arial" w:cs="Arial"/>
          <w:sz w:val="20"/>
          <w:szCs w:val="20"/>
        </w:rPr>
        <w:t xml:space="preserve">The </w:t>
      </w:r>
      <w:r w:rsidR="00C722E7">
        <w:rPr>
          <w:rFonts w:ascii="Arial" w:hAnsi="Arial" w:cs="Arial"/>
          <w:sz w:val="20"/>
          <w:szCs w:val="20"/>
        </w:rPr>
        <w:t>Consultant</w:t>
      </w:r>
      <w:r w:rsidRPr="003F6255">
        <w:rPr>
          <w:rFonts w:ascii="Arial" w:hAnsi="Arial" w:cs="Arial"/>
          <w:sz w:val="20"/>
          <w:szCs w:val="20"/>
        </w:rPr>
        <w:t xml:space="preserve">(s) should anticipate the Letter will require at least the following.  </w:t>
      </w:r>
      <w:r w:rsidR="00C722E7">
        <w:rPr>
          <w:rFonts w:ascii="Arial" w:hAnsi="Arial" w:cs="Arial"/>
          <w:sz w:val="20"/>
          <w:szCs w:val="20"/>
        </w:rPr>
        <w:t>Consultant</w:t>
      </w:r>
      <w:r w:rsidRPr="003F6255">
        <w:rPr>
          <w:rFonts w:ascii="Arial" w:hAnsi="Arial" w:cs="Arial"/>
          <w:sz w:val="20"/>
          <w:szCs w:val="20"/>
        </w:rPr>
        <w:t xml:space="preserve">s are encouraged to prepare these documents </w:t>
      </w:r>
      <w:r w:rsidR="00D34E4A">
        <w:rPr>
          <w:rFonts w:ascii="Arial" w:hAnsi="Arial" w:cs="Arial"/>
          <w:sz w:val="20"/>
          <w:szCs w:val="20"/>
        </w:rPr>
        <w:t xml:space="preserve">when </w:t>
      </w:r>
      <w:r w:rsidRPr="003F6255">
        <w:rPr>
          <w:rFonts w:ascii="Arial" w:hAnsi="Arial" w:cs="Arial"/>
          <w:sz w:val="20"/>
          <w:szCs w:val="20"/>
        </w:rPr>
        <w:t>possible, to eliminate risks of late compliance.</w:t>
      </w:r>
    </w:p>
    <w:p w:rsidR="005E321D" w:rsidRPr="003F6255" w:rsidRDefault="005E321D" w:rsidP="00046F42">
      <w:pPr>
        <w:numPr>
          <w:ilvl w:val="0"/>
          <w:numId w:val="5"/>
        </w:numPr>
        <w:jc w:val="both"/>
        <w:rPr>
          <w:rFonts w:ascii="Arial" w:hAnsi="Arial" w:cs="Arial"/>
          <w:sz w:val="20"/>
          <w:szCs w:val="20"/>
        </w:rPr>
      </w:pPr>
      <w:r w:rsidRPr="003F6255">
        <w:rPr>
          <w:rFonts w:ascii="Arial" w:hAnsi="Arial" w:cs="Arial"/>
          <w:sz w:val="20"/>
          <w:szCs w:val="20"/>
        </w:rPr>
        <w:t>Seattle Business License is current and all taxes due have been paid.</w:t>
      </w:r>
    </w:p>
    <w:p w:rsidR="005E321D" w:rsidRPr="003F6255" w:rsidRDefault="005E321D" w:rsidP="00046F42">
      <w:pPr>
        <w:numPr>
          <w:ilvl w:val="0"/>
          <w:numId w:val="5"/>
        </w:numPr>
        <w:jc w:val="both"/>
        <w:rPr>
          <w:rFonts w:ascii="Arial" w:hAnsi="Arial" w:cs="Arial"/>
          <w:sz w:val="20"/>
          <w:szCs w:val="20"/>
        </w:rPr>
      </w:pPr>
      <w:r w:rsidRPr="003F6255">
        <w:rPr>
          <w:rFonts w:ascii="Arial" w:hAnsi="Arial" w:cs="Arial"/>
          <w:sz w:val="20"/>
          <w:szCs w:val="20"/>
        </w:rPr>
        <w:t>State of Washington Business License.</w:t>
      </w:r>
    </w:p>
    <w:p w:rsidR="005E321D" w:rsidRPr="003F6255" w:rsidRDefault="005E321D" w:rsidP="00046F42">
      <w:pPr>
        <w:numPr>
          <w:ilvl w:val="0"/>
          <w:numId w:val="5"/>
        </w:numPr>
        <w:jc w:val="both"/>
        <w:rPr>
          <w:rFonts w:ascii="Arial" w:hAnsi="Arial" w:cs="Arial"/>
          <w:sz w:val="20"/>
          <w:szCs w:val="20"/>
        </w:rPr>
      </w:pPr>
      <w:r w:rsidRPr="003F6255">
        <w:rPr>
          <w:rFonts w:ascii="Arial" w:hAnsi="Arial" w:cs="Arial"/>
          <w:sz w:val="20"/>
          <w:szCs w:val="20"/>
        </w:rPr>
        <w:t xml:space="preserve">Certificate of Insurance </w:t>
      </w:r>
      <w:r w:rsidR="00D12F4A">
        <w:rPr>
          <w:rFonts w:ascii="Arial" w:hAnsi="Arial" w:cs="Arial"/>
          <w:sz w:val="20"/>
          <w:szCs w:val="20"/>
        </w:rPr>
        <w:t>(if required)</w:t>
      </w:r>
    </w:p>
    <w:p w:rsidR="005E321D" w:rsidRPr="003F6255" w:rsidRDefault="005E321D" w:rsidP="00046F42">
      <w:pPr>
        <w:numPr>
          <w:ilvl w:val="0"/>
          <w:numId w:val="5"/>
        </w:numPr>
        <w:jc w:val="both"/>
        <w:rPr>
          <w:rFonts w:ascii="Arial" w:hAnsi="Arial" w:cs="Arial"/>
          <w:sz w:val="20"/>
          <w:szCs w:val="20"/>
        </w:rPr>
      </w:pPr>
      <w:r w:rsidRPr="003F6255">
        <w:rPr>
          <w:rFonts w:ascii="Arial" w:hAnsi="Arial" w:cs="Arial"/>
          <w:sz w:val="20"/>
          <w:szCs w:val="20"/>
        </w:rPr>
        <w:t>Special Licenses (if any)</w:t>
      </w:r>
    </w:p>
    <w:p w:rsidR="005E321D" w:rsidRPr="003F6255" w:rsidRDefault="005E321D" w:rsidP="0006179D">
      <w:pPr>
        <w:ind w:firstLine="360"/>
        <w:jc w:val="both"/>
        <w:rPr>
          <w:rFonts w:ascii="Arial" w:hAnsi="Arial" w:cs="Arial"/>
          <w:b/>
          <w:sz w:val="20"/>
          <w:szCs w:val="20"/>
        </w:rPr>
      </w:pPr>
    </w:p>
    <w:p w:rsidR="005E321D" w:rsidRPr="00A24415" w:rsidRDefault="005E321D" w:rsidP="00482742">
      <w:pPr>
        <w:widowControl w:val="0"/>
        <w:tabs>
          <w:tab w:val="left" w:pos="0"/>
        </w:tabs>
        <w:suppressAutoHyphens/>
        <w:spacing w:line="240" w:lineRule="atLeast"/>
        <w:jc w:val="both"/>
        <w:rPr>
          <w:rFonts w:ascii="Arial" w:hAnsi="Arial" w:cs="Arial"/>
          <w:b/>
          <w:color w:val="31849B"/>
          <w:sz w:val="22"/>
          <w:szCs w:val="22"/>
        </w:rPr>
      </w:pPr>
      <w:r w:rsidRPr="00A24415">
        <w:rPr>
          <w:rFonts w:ascii="Arial" w:hAnsi="Arial" w:cs="Arial"/>
          <w:b/>
          <w:color w:val="31849B"/>
          <w:sz w:val="22"/>
          <w:szCs w:val="22"/>
        </w:rPr>
        <w:t>Taxpayer Identification Number and W-9.</w:t>
      </w:r>
    </w:p>
    <w:p w:rsidR="00512266" w:rsidRPr="003F6255" w:rsidRDefault="005E321D" w:rsidP="00B777E9">
      <w:pPr>
        <w:pStyle w:val="BodyText2"/>
        <w:spacing w:line="240" w:lineRule="auto"/>
        <w:jc w:val="both"/>
        <w:rPr>
          <w:rFonts w:ascii="Arial" w:hAnsi="Arial" w:cs="Arial"/>
          <w:b/>
          <w:sz w:val="20"/>
          <w:szCs w:val="20"/>
        </w:rPr>
      </w:pPr>
      <w:r w:rsidRPr="003F6255">
        <w:rPr>
          <w:rFonts w:ascii="Arial" w:hAnsi="Arial" w:cs="Arial"/>
          <w:sz w:val="20"/>
          <w:szCs w:val="20"/>
        </w:rPr>
        <w:t xml:space="preserve">Unless the </w:t>
      </w:r>
      <w:r w:rsidR="00C722E7">
        <w:rPr>
          <w:rFonts w:ascii="Arial" w:hAnsi="Arial" w:cs="Arial"/>
          <w:sz w:val="20"/>
          <w:szCs w:val="20"/>
        </w:rPr>
        <w:t>Consultant</w:t>
      </w:r>
      <w:r w:rsidRPr="003F6255">
        <w:rPr>
          <w:rFonts w:ascii="Arial" w:hAnsi="Arial" w:cs="Arial"/>
          <w:sz w:val="20"/>
          <w:szCs w:val="20"/>
        </w:rPr>
        <w:t xml:space="preserve"> has already submitted a Taxpayer Identification Number and Certification Request Form (W-9) to the City, the </w:t>
      </w:r>
      <w:r w:rsidR="00C722E7">
        <w:rPr>
          <w:rFonts w:ascii="Arial" w:hAnsi="Arial" w:cs="Arial"/>
          <w:sz w:val="20"/>
          <w:szCs w:val="20"/>
        </w:rPr>
        <w:t>Consultant</w:t>
      </w:r>
      <w:r w:rsidRPr="003F6255">
        <w:rPr>
          <w:rFonts w:ascii="Arial" w:hAnsi="Arial" w:cs="Arial"/>
          <w:sz w:val="20"/>
          <w:szCs w:val="20"/>
        </w:rPr>
        <w:t xml:space="preserve"> must execute and submit this form prior to the contract execution date.  </w:t>
      </w:r>
      <w:r w:rsidR="00822A81" w:rsidRPr="00DE1B84">
        <w:rPr>
          <w:rFonts w:ascii="Arial" w:hAnsi="Arial" w:cs="Arial"/>
          <w:b/>
          <w:sz w:val="20"/>
          <w:szCs w:val="20"/>
        </w:rPr>
        <w:object w:dxaOrig="1543" w:dyaOrig="998">
          <v:shape id="_x0000_i1031" type="#_x0000_t75" style="width:77.25pt;height:50.25pt" o:ole="">
            <v:imagedata r:id="rId35" o:title=""/>
          </v:shape>
          <o:OLEObject Type="Embed" ProgID="AcroExch.Document.7" ShapeID="_x0000_i1031" DrawAspect="Icon" ObjectID="_1428327113" r:id="rId36"/>
        </w:object>
      </w:r>
    </w:p>
    <w:p w:rsidR="005E321D" w:rsidRPr="003F6255" w:rsidRDefault="005E321D" w:rsidP="00482742">
      <w:pPr>
        <w:ind w:left="360"/>
        <w:jc w:val="both"/>
        <w:rPr>
          <w:rFonts w:ascii="Arial" w:hAnsi="Arial" w:cs="Arial"/>
          <w:sz w:val="20"/>
          <w:szCs w:val="20"/>
        </w:rPr>
      </w:pPr>
    </w:p>
    <w:p w:rsidR="005E321D" w:rsidRPr="003F6255" w:rsidRDefault="005E321D" w:rsidP="00482742">
      <w:pPr>
        <w:ind w:left="360"/>
        <w:jc w:val="both"/>
        <w:rPr>
          <w:rFonts w:ascii="Arial" w:hAnsi="Arial" w:cs="Arial"/>
          <w:sz w:val="20"/>
          <w:szCs w:val="20"/>
        </w:rPr>
      </w:pPr>
    </w:p>
    <w:p w:rsidR="00716672" w:rsidRPr="00A30184" w:rsidRDefault="00716672" w:rsidP="00482742">
      <w:pPr>
        <w:jc w:val="both"/>
        <w:rPr>
          <w:rFonts w:ascii="Cambria" w:hAnsi="Cambria" w:cs="Arial"/>
          <w:b/>
          <w:color w:val="31849B"/>
          <w:sz w:val="36"/>
          <w:szCs w:val="36"/>
        </w:rPr>
      </w:pPr>
      <w:r w:rsidRPr="00A30184">
        <w:rPr>
          <w:rFonts w:ascii="Cambria" w:hAnsi="Cambria" w:cs="Arial"/>
          <w:b/>
          <w:color w:val="31849B"/>
          <w:sz w:val="36"/>
          <w:szCs w:val="36"/>
          <w:shd w:val="clear" w:color="auto" w:fill="E5DFEC"/>
        </w:rPr>
        <w:t>Attachments</w:t>
      </w:r>
    </w:p>
    <w:p w:rsidR="00716672" w:rsidRDefault="00716672" w:rsidP="00482742">
      <w:pPr>
        <w:tabs>
          <w:tab w:val="center" w:pos="4680"/>
        </w:tabs>
        <w:jc w:val="both"/>
        <w:outlineLvl w:val="0"/>
        <w:rPr>
          <w:rFonts w:ascii="Arial" w:hAnsi="Arial" w:cs="Arial"/>
          <w:sz w:val="20"/>
          <w:szCs w:val="20"/>
        </w:rPr>
      </w:pPr>
    </w:p>
    <w:p w:rsidR="00705908" w:rsidRPr="009A1550" w:rsidRDefault="00705908" w:rsidP="009A1550">
      <w:pPr>
        <w:rPr>
          <w:rFonts w:ascii="Arial" w:hAnsi="Arial" w:cs="Arial"/>
          <w:sz w:val="20"/>
          <w:szCs w:val="20"/>
        </w:rPr>
      </w:pPr>
      <w:bookmarkStart w:id="108" w:name="_Toc292443196"/>
      <w:r w:rsidRPr="009A1550">
        <w:rPr>
          <w:rFonts w:ascii="Arial" w:hAnsi="Arial" w:cs="Arial"/>
          <w:sz w:val="20"/>
          <w:szCs w:val="20"/>
        </w:rPr>
        <w:t>For convenience, the following documents have been embedded in Icon form within this document.  To open, double click on Icon.</w:t>
      </w:r>
      <w:bookmarkEnd w:id="108"/>
      <w:r w:rsidRPr="009A1550">
        <w:rPr>
          <w:rFonts w:ascii="Arial" w:hAnsi="Arial" w:cs="Arial"/>
          <w:sz w:val="20"/>
          <w:szCs w:val="20"/>
        </w:rPr>
        <w:t xml:space="preserve">  </w:t>
      </w:r>
    </w:p>
    <w:p w:rsidR="00716672" w:rsidRPr="003F6255" w:rsidRDefault="00716672" w:rsidP="00482742">
      <w:pPr>
        <w:tabs>
          <w:tab w:val="center" w:pos="4680"/>
        </w:tabs>
        <w:jc w:val="both"/>
        <w:outlineLvl w:val="0"/>
        <w:rPr>
          <w:rFonts w:ascii="Arial" w:hAnsi="Arial" w:cs="Arial"/>
          <w:sz w:val="20"/>
          <w:szCs w:val="20"/>
        </w:rPr>
      </w:pPr>
    </w:p>
    <w:p w:rsidR="007E4518" w:rsidRPr="003F6255" w:rsidRDefault="007E4518" w:rsidP="00482742">
      <w:pPr>
        <w:tabs>
          <w:tab w:val="center" w:pos="4680"/>
        </w:tabs>
        <w:jc w:val="both"/>
        <w:outlineLvl w:val="0"/>
        <w:rPr>
          <w:rFonts w:ascii="Arial" w:hAnsi="Arial" w:cs="Arial"/>
          <w:sz w:val="20"/>
          <w:szCs w:val="20"/>
        </w:rPr>
      </w:pPr>
    </w:p>
    <w:p w:rsidR="00697FAF" w:rsidRPr="00A24415" w:rsidRDefault="00697FAF" w:rsidP="00482742">
      <w:pPr>
        <w:tabs>
          <w:tab w:val="left" w:pos="-720"/>
          <w:tab w:val="left" w:pos="0"/>
          <w:tab w:val="left" w:pos="720"/>
        </w:tabs>
        <w:suppressAutoHyphens/>
        <w:jc w:val="both"/>
        <w:rPr>
          <w:rFonts w:ascii="Arial" w:hAnsi="Arial" w:cs="Arial"/>
          <w:b/>
          <w:color w:val="31849B"/>
          <w:sz w:val="22"/>
          <w:szCs w:val="22"/>
        </w:rPr>
      </w:pPr>
      <w:bookmarkStart w:id="109" w:name="businesscase"/>
      <w:bookmarkStart w:id="110" w:name="taxpayeridandw9formappendix"/>
      <w:bookmarkEnd w:id="109"/>
      <w:bookmarkEnd w:id="110"/>
      <w:r w:rsidRPr="00A24415">
        <w:rPr>
          <w:rFonts w:ascii="Arial" w:hAnsi="Arial" w:cs="Arial"/>
          <w:b/>
          <w:color w:val="31849B"/>
          <w:sz w:val="22"/>
          <w:szCs w:val="22"/>
        </w:rPr>
        <w:t>Attachment #1:   Insurance Requirements</w:t>
      </w:r>
      <w:r w:rsidR="00D12F4A" w:rsidRPr="00A24415">
        <w:rPr>
          <w:rFonts w:ascii="Arial" w:hAnsi="Arial" w:cs="Arial"/>
          <w:b/>
          <w:color w:val="31849B"/>
          <w:sz w:val="22"/>
          <w:szCs w:val="22"/>
        </w:rPr>
        <w:t xml:space="preserve"> </w:t>
      </w:r>
    </w:p>
    <w:p w:rsidR="00D12F4A" w:rsidRPr="00D12F4A" w:rsidRDefault="00452C3C" w:rsidP="00452C3C">
      <w:pPr>
        <w:tabs>
          <w:tab w:val="left" w:pos="-720"/>
          <w:tab w:val="left" w:pos="0"/>
          <w:tab w:val="left" w:pos="720"/>
        </w:tabs>
        <w:suppressAutoHyphens/>
        <w:ind w:left="360"/>
        <w:jc w:val="both"/>
        <w:rPr>
          <w:rFonts w:ascii="Arial" w:hAnsi="Arial" w:cs="Arial"/>
          <w:sz w:val="20"/>
          <w:szCs w:val="20"/>
        </w:rPr>
      </w:pPr>
      <w:r>
        <w:rPr>
          <w:rFonts w:ascii="Arial" w:hAnsi="Arial" w:cs="Arial"/>
          <w:sz w:val="20"/>
          <w:szCs w:val="20"/>
        </w:rPr>
        <w:t xml:space="preserve">X - </w:t>
      </w:r>
      <w:r w:rsidR="00D12F4A" w:rsidRPr="00D12F4A">
        <w:rPr>
          <w:rFonts w:ascii="Arial" w:hAnsi="Arial" w:cs="Arial"/>
          <w:sz w:val="20"/>
          <w:szCs w:val="20"/>
        </w:rPr>
        <w:t>No proof of insurance is required.</w:t>
      </w:r>
    </w:p>
    <w:p w:rsidR="00D12F4A" w:rsidRPr="00D12F4A" w:rsidRDefault="00D12F4A" w:rsidP="00046F42">
      <w:pPr>
        <w:numPr>
          <w:ilvl w:val="0"/>
          <w:numId w:val="6"/>
        </w:numPr>
        <w:tabs>
          <w:tab w:val="left" w:pos="-720"/>
          <w:tab w:val="left" w:pos="0"/>
          <w:tab w:val="left" w:pos="720"/>
        </w:tabs>
        <w:suppressAutoHyphens/>
        <w:jc w:val="both"/>
        <w:rPr>
          <w:rFonts w:ascii="Arial" w:hAnsi="Arial" w:cs="Arial"/>
          <w:sz w:val="20"/>
          <w:szCs w:val="20"/>
        </w:rPr>
      </w:pPr>
      <w:r w:rsidRPr="00D12F4A">
        <w:rPr>
          <w:rFonts w:ascii="Arial" w:hAnsi="Arial" w:cs="Arial"/>
          <w:sz w:val="20"/>
          <w:szCs w:val="20"/>
        </w:rPr>
        <w:t>Proof of insurance is required, see the embedded requirements below.</w:t>
      </w:r>
    </w:p>
    <w:p w:rsidR="00340021" w:rsidRPr="00D12F4A" w:rsidRDefault="00757310" w:rsidP="0006179D">
      <w:pPr>
        <w:pStyle w:val="BodyText"/>
        <w:jc w:val="both"/>
        <w:rPr>
          <w:rFonts w:ascii="Arial" w:hAnsi="Arial" w:cs="Arial"/>
          <w:sz w:val="20"/>
          <w:szCs w:val="20"/>
        </w:rPr>
      </w:pPr>
      <w:r w:rsidRPr="00D12F4A">
        <w:rPr>
          <w:rFonts w:ascii="Arial" w:hAnsi="Arial" w:cs="Arial"/>
          <w:sz w:val="20"/>
          <w:szCs w:val="20"/>
        </w:rPr>
        <w:tab/>
      </w:r>
    </w:p>
    <w:p w:rsidR="00093E8F" w:rsidRPr="003F6255" w:rsidRDefault="00093E8F" w:rsidP="00482742">
      <w:pPr>
        <w:tabs>
          <w:tab w:val="left" w:pos="-720"/>
          <w:tab w:val="left" w:pos="0"/>
          <w:tab w:val="left" w:pos="720"/>
        </w:tabs>
        <w:suppressAutoHyphens/>
        <w:jc w:val="both"/>
        <w:rPr>
          <w:rFonts w:ascii="Arial" w:hAnsi="Arial" w:cs="Arial"/>
          <w:b/>
          <w:spacing w:val="-3"/>
          <w:sz w:val="20"/>
          <w:szCs w:val="20"/>
          <w:u w:val="single"/>
        </w:rPr>
      </w:pPr>
    </w:p>
    <w:p w:rsidR="007D1FD6" w:rsidRPr="00A24415" w:rsidRDefault="007D1FD6" w:rsidP="00482742">
      <w:pPr>
        <w:tabs>
          <w:tab w:val="left" w:pos="-720"/>
          <w:tab w:val="left" w:pos="0"/>
          <w:tab w:val="left" w:pos="720"/>
        </w:tabs>
        <w:suppressAutoHyphens/>
        <w:jc w:val="both"/>
        <w:rPr>
          <w:rFonts w:ascii="Arial" w:hAnsi="Arial" w:cs="Arial"/>
          <w:b/>
          <w:color w:val="31849B"/>
          <w:spacing w:val="-3"/>
          <w:sz w:val="22"/>
          <w:szCs w:val="22"/>
        </w:rPr>
      </w:pPr>
      <w:r w:rsidRPr="00A24415">
        <w:rPr>
          <w:rFonts w:ascii="Arial" w:hAnsi="Arial" w:cs="Arial"/>
          <w:b/>
          <w:color w:val="31849B"/>
          <w:spacing w:val="-3"/>
          <w:sz w:val="22"/>
          <w:szCs w:val="22"/>
        </w:rPr>
        <w:t xml:space="preserve">Attachment </w:t>
      </w:r>
      <w:r w:rsidR="00612EEA" w:rsidRPr="00A24415">
        <w:rPr>
          <w:rFonts w:ascii="Arial" w:hAnsi="Arial" w:cs="Arial"/>
          <w:b/>
          <w:color w:val="31849B"/>
          <w:spacing w:val="-3"/>
          <w:sz w:val="22"/>
          <w:szCs w:val="22"/>
        </w:rPr>
        <w:t>#</w:t>
      </w:r>
      <w:r w:rsidR="004E2EBE" w:rsidRPr="00A24415">
        <w:rPr>
          <w:rFonts w:ascii="Arial" w:hAnsi="Arial" w:cs="Arial"/>
          <w:b/>
          <w:color w:val="31849B"/>
          <w:spacing w:val="-3"/>
          <w:sz w:val="22"/>
          <w:szCs w:val="22"/>
        </w:rPr>
        <w:t>2</w:t>
      </w:r>
      <w:r w:rsidR="00B17868" w:rsidRPr="00A24415">
        <w:rPr>
          <w:rFonts w:ascii="Arial" w:hAnsi="Arial" w:cs="Arial"/>
          <w:b/>
          <w:color w:val="31849B"/>
          <w:spacing w:val="-3"/>
          <w:sz w:val="22"/>
          <w:szCs w:val="22"/>
        </w:rPr>
        <w:t xml:space="preserve">:  </w:t>
      </w:r>
      <w:r w:rsidR="004B08E1" w:rsidRPr="00A24415">
        <w:rPr>
          <w:rFonts w:ascii="Arial" w:hAnsi="Arial" w:cs="Arial"/>
          <w:b/>
          <w:color w:val="31849B"/>
          <w:spacing w:val="-3"/>
          <w:sz w:val="22"/>
          <w:szCs w:val="22"/>
        </w:rPr>
        <w:t xml:space="preserve">Consultant </w:t>
      </w:r>
      <w:r w:rsidR="008B3573" w:rsidRPr="00A24415">
        <w:rPr>
          <w:rFonts w:ascii="Arial" w:hAnsi="Arial" w:cs="Arial"/>
          <w:b/>
          <w:color w:val="31849B"/>
          <w:spacing w:val="-3"/>
          <w:sz w:val="22"/>
          <w:szCs w:val="22"/>
        </w:rPr>
        <w:t xml:space="preserve">Contract </w:t>
      </w:r>
    </w:p>
    <w:p w:rsidR="007D1FD6" w:rsidRPr="003F6255" w:rsidRDefault="007D1FD6" w:rsidP="00482742">
      <w:pPr>
        <w:tabs>
          <w:tab w:val="left" w:pos="-720"/>
          <w:tab w:val="left" w:pos="0"/>
          <w:tab w:val="left" w:pos="720"/>
        </w:tabs>
        <w:suppressAutoHyphens/>
        <w:jc w:val="both"/>
        <w:rPr>
          <w:rFonts w:ascii="Arial" w:hAnsi="Arial" w:cs="Arial"/>
          <w:b/>
          <w:spacing w:val="-3"/>
          <w:sz w:val="20"/>
          <w:szCs w:val="20"/>
          <w:u w:val="single"/>
        </w:rPr>
      </w:pPr>
    </w:p>
    <w:p w:rsidR="002B0619" w:rsidRPr="003F6255" w:rsidRDefault="00E50306" w:rsidP="0025636F">
      <w:pPr>
        <w:tabs>
          <w:tab w:val="left" w:pos="-720"/>
          <w:tab w:val="left" w:pos="0"/>
          <w:tab w:val="left" w:pos="720"/>
        </w:tabs>
        <w:suppressAutoHyphens/>
        <w:jc w:val="both"/>
        <w:rPr>
          <w:rFonts w:ascii="Arial" w:hAnsi="Arial" w:cs="Arial"/>
          <w:b/>
          <w:sz w:val="20"/>
          <w:szCs w:val="20"/>
        </w:rPr>
      </w:pPr>
      <w:r w:rsidRPr="003F6255">
        <w:rPr>
          <w:rFonts w:ascii="Arial" w:hAnsi="Arial" w:cs="Arial"/>
          <w:sz w:val="20"/>
          <w:szCs w:val="20"/>
        </w:rPr>
        <w:tab/>
        <w:t xml:space="preserve">  </w:t>
      </w:r>
      <w:bookmarkStart w:id="111" w:name="_MON_1402390608"/>
      <w:bookmarkEnd w:id="111"/>
      <w:r w:rsidR="004E50FB" w:rsidRPr="00DE1B84">
        <w:rPr>
          <w:rFonts w:ascii="Arial" w:hAnsi="Arial" w:cs="Arial"/>
          <w:sz w:val="20"/>
          <w:szCs w:val="20"/>
        </w:rPr>
        <w:object w:dxaOrig="1543" w:dyaOrig="998">
          <v:shape id="_x0000_i1032" type="#_x0000_t75" style="width:77.25pt;height:50.25pt" o:ole="">
            <v:imagedata r:id="rId37" o:title=""/>
          </v:shape>
          <o:OLEObject Type="Embed" ProgID="Word.Document.12" ShapeID="_x0000_i1032" DrawAspect="Icon" ObjectID="_1428327114" r:id="rId38">
            <o:FieldCodes>\s</o:FieldCodes>
          </o:OLEObject>
        </w:object>
      </w:r>
      <w:r w:rsidRPr="003F6255">
        <w:rPr>
          <w:rFonts w:ascii="Arial" w:hAnsi="Arial" w:cs="Arial"/>
          <w:sz w:val="20"/>
          <w:szCs w:val="20"/>
        </w:rPr>
        <w:tab/>
      </w:r>
      <w:r w:rsidR="00B17868" w:rsidRPr="003F6255">
        <w:rPr>
          <w:rFonts w:ascii="Arial" w:hAnsi="Arial" w:cs="Arial"/>
          <w:sz w:val="20"/>
          <w:szCs w:val="20"/>
        </w:rPr>
        <w:tab/>
      </w:r>
      <w:r w:rsidR="006A052C" w:rsidRPr="003F6255">
        <w:rPr>
          <w:rFonts w:ascii="Arial" w:hAnsi="Arial" w:cs="Arial"/>
          <w:sz w:val="20"/>
          <w:szCs w:val="20"/>
        </w:rPr>
        <w:t xml:space="preserve"> </w:t>
      </w:r>
      <w:r w:rsidR="009D7246" w:rsidRPr="003F6255">
        <w:rPr>
          <w:rFonts w:ascii="Arial" w:hAnsi="Arial" w:cs="Arial"/>
          <w:sz w:val="20"/>
          <w:szCs w:val="20"/>
        </w:rPr>
        <w:tab/>
      </w:r>
      <w:r w:rsidR="00DE1F09" w:rsidRPr="003F6255">
        <w:rPr>
          <w:rFonts w:ascii="Arial" w:hAnsi="Arial" w:cs="Arial"/>
          <w:sz w:val="20"/>
          <w:szCs w:val="20"/>
        </w:rPr>
        <w:tab/>
      </w:r>
      <w:r w:rsidR="00F972C0" w:rsidRPr="003F6255">
        <w:rPr>
          <w:rFonts w:ascii="Arial" w:hAnsi="Arial" w:cs="Arial"/>
          <w:sz w:val="20"/>
          <w:szCs w:val="20"/>
        </w:rPr>
        <w:tab/>
      </w:r>
      <w:r w:rsidR="00B33341">
        <w:rPr>
          <w:rFonts w:ascii="Arial" w:hAnsi="Arial" w:cs="Arial"/>
          <w:sz w:val="20"/>
          <w:szCs w:val="20"/>
        </w:rPr>
        <w:tab/>
      </w:r>
      <w:r w:rsidR="00CA294B" w:rsidRPr="003F6255">
        <w:rPr>
          <w:rFonts w:ascii="Arial" w:hAnsi="Arial" w:cs="Arial"/>
          <w:sz w:val="20"/>
          <w:szCs w:val="20"/>
        </w:rPr>
        <w:tab/>
      </w:r>
      <w:r w:rsidR="004E63D0" w:rsidRPr="003F6255">
        <w:rPr>
          <w:rFonts w:ascii="Arial" w:hAnsi="Arial" w:cs="Arial"/>
          <w:sz w:val="20"/>
          <w:szCs w:val="20"/>
        </w:rPr>
        <w:tab/>
      </w:r>
      <w:r w:rsidR="0057439A" w:rsidRPr="003F6255">
        <w:rPr>
          <w:rFonts w:ascii="Arial" w:hAnsi="Arial" w:cs="Arial"/>
          <w:sz w:val="20"/>
          <w:szCs w:val="20"/>
        </w:rPr>
        <w:tab/>
      </w:r>
      <w:r w:rsidR="0057439A" w:rsidRPr="003F6255">
        <w:rPr>
          <w:rFonts w:ascii="Arial" w:hAnsi="Arial" w:cs="Arial"/>
          <w:sz w:val="20"/>
          <w:szCs w:val="20"/>
        </w:rPr>
        <w:tab/>
      </w:r>
      <w:r w:rsidR="0057439A" w:rsidRPr="003F6255">
        <w:rPr>
          <w:rFonts w:ascii="Arial" w:hAnsi="Arial" w:cs="Arial"/>
          <w:sz w:val="20"/>
          <w:szCs w:val="20"/>
        </w:rPr>
        <w:tab/>
      </w:r>
      <w:r w:rsidR="00CB20E6" w:rsidRPr="003F6255">
        <w:rPr>
          <w:rFonts w:ascii="Arial" w:hAnsi="Arial" w:cs="Arial"/>
          <w:sz w:val="20"/>
          <w:szCs w:val="20"/>
        </w:rPr>
        <w:tab/>
      </w:r>
      <w:r w:rsidR="0057439A" w:rsidRPr="003F6255">
        <w:rPr>
          <w:rFonts w:ascii="Arial" w:hAnsi="Arial" w:cs="Arial"/>
          <w:sz w:val="20"/>
          <w:szCs w:val="20"/>
        </w:rPr>
        <w:tab/>
      </w:r>
      <w:r w:rsidR="009C127E" w:rsidRPr="003F6255">
        <w:rPr>
          <w:rFonts w:ascii="Arial" w:hAnsi="Arial" w:cs="Arial"/>
          <w:sz w:val="20"/>
          <w:szCs w:val="20"/>
        </w:rPr>
        <w:tab/>
      </w:r>
      <w:r w:rsidR="009C127E" w:rsidRPr="003F6255">
        <w:rPr>
          <w:rFonts w:ascii="Arial" w:hAnsi="Arial" w:cs="Arial"/>
          <w:sz w:val="20"/>
          <w:szCs w:val="20"/>
        </w:rPr>
        <w:tab/>
      </w:r>
      <w:r w:rsidR="009C127E" w:rsidRPr="003F6255">
        <w:rPr>
          <w:rFonts w:ascii="Arial" w:hAnsi="Arial" w:cs="Arial"/>
          <w:sz w:val="20"/>
          <w:szCs w:val="20"/>
        </w:rPr>
        <w:tab/>
      </w:r>
      <w:r w:rsidR="0057439A" w:rsidRPr="003F6255">
        <w:rPr>
          <w:rFonts w:ascii="Arial" w:hAnsi="Arial" w:cs="Arial"/>
          <w:sz w:val="20"/>
          <w:szCs w:val="20"/>
        </w:rPr>
        <w:tab/>
      </w:r>
      <w:r w:rsidR="0057439A" w:rsidRPr="003F6255">
        <w:rPr>
          <w:rFonts w:ascii="Arial" w:hAnsi="Arial" w:cs="Arial"/>
          <w:sz w:val="20"/>
          <w:szCs w:val="20"/>
        </w:rPr>
        <w:tab/>
      </w:r>
      <w:r w:rsidR="0057439A" w:rsidRPr="003F6255">
        <w:rPr>
          <w:rFonts w:ascii="Arial" w:hAnsi="Arial" w:cs="Arial"/>
          <w:sz w:val="20"/>
          <w:szCs w:val="20"/>
        </w:rPr>
        <w:tab/>
      </w:r>
      <w:r w:rsidR="0057439A" w:rsidRPr="003F6255">
        <w:rPr>
          <w:rFonts w:ascii="Arial" w:hAnsi="Arial" w:cs="Arial"/>
          <w:sz w:val="20"/>
          <w:szCs w:val="20"/>
        </w:rPr>
        <w:tab/>
      </w:r>
      <w:r w:rsidR="0057439A" w:rsidRPr="003F6255">
        <w:rPr>
          <w:rFonts w:ascii="Arial" w:hAnsi="Arial" w:cs="Arial"/>
          <w:sz w:val="20"/>
          <w:szCs w:val="20"/>
        </w:rPr>
        <w:tab/>
      </w:r>
      <w:r w:rsidR="0057439A" w:rsidRPr="003F6255">
        <w:rPr>
          <w:rFonts w:ascii="Arial" w:hAnsi="Arial" w:cs="Arial"/>
          <w:sz w:val="20"/>
          <w:szCs w:val="20"/>
        </w:rPr>
        <w:tab/>
      </w:r>
      <w:r w:rsidR="0057439A" w:rsidRPr="003F6255">
        <w:rPr>
          <w:rFonts w:ascii="Arial" w:hAnsi="Arial" w:cs="Arial"/>
          <w:sz w:val="20"/>
          <w:szCs w:val="20"/>
        </w:rPr>
        <w:tab/>
      </w:r>
      <w:r w:rsidR="00F972C0" w:rsidRPr="003F6255">
        <w:rPr>
          <w:rFonts w:ascii="Arial" w:hAnsi="Arial" w:cs="Arial"/>
          <w:sz w:val="20"/>
          <w:szCs w:val="20"/>
        </w:rPr>
        <w:tab/>
      </w:r>
      <w:r w:rsidR="00224764" w:rsidRPr="003F6255">
        <w:rPr>
          <w:rFonts w:ascii="Arial" w:hAnsi="Arial" w:cs="Arial"/>
          <w:sz w:val="20"/>
          <w:szCs w:val="20"/>
        </w:rPr>
        <w:tab/>
      </w:r>
    </w:p>
    <w:p w:rsidR="00623DA6" w:rsidRPr="00D56F6F" w:rsidRDefault="00CE66B4" w:rsidP="00482742">
      <w:pPr>
        <w:jc w:val="both"/>
        <w:rPr>
          <w:b/>
          <w:sz w:val="22"/>
          <w:szCs w:val="22"/>
          <w:u w:val="single"/>
        </w:rPr>
      </w:pPr>
      <w:r w:rsidRPr="0023354A">
        <w:rPr>
          <w:b/>
        </w:rPr>
        <w:t xml:space="preserve">           </w:t>
      </w:r>
    </w:p>
    <w:sectPr w:rsidR="00623DA6" w:rsidRPr="00D56F6F" w:rsidSect="00503828">
      <w:footerReference w:type="even" r:id="rId39"/>
      <w:footerReference w:type="default" r:id="rId40"/>
      <w:pgSz w:w="12240" w:h="15840"/>
      <w:pgMar w:top="90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555" w:rsidRDefault="00B01555">
      <w:r>
        <w:separator/>
      </w:r>
    </w:p>
  </w:endnote>
  <w:endnote w:type="continuationSeparator" w:id="0">
    <w:p w:rsidR="00B01555" w:rsidRDefault="00B015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kzidenzGroteskBold">
    <w:altName w:val="AkzidenzGrotesk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555" w:rsidRDefault="00F74414" w:rsidP="00955FE3">
    <w:pPr>
      <w:pStyle w:val="Footer"/>
      <w:framePr w:wrap="around" w:vAnchor="text" w:hAnchor="margin" w:xAlign="right" w:y="1"/>
      <w:rPr>
        <w:rStyle w:val="PageNumber"/>
      </w:rPr>
    </w:pPr>
    <w:r>
      <w:rPr>
        <w:rStyle w:val="PageNumber"/>
      </w:rPr>
      <w:fldChar w:fldCharType="begin"/>
    </w:r>
    <w:r w:rsidR="00B01555">
      <w:rPr>
        <w:rStyle w:val="PageNumber"/>
      </w:rPr>
      <w:instrText xml:space="preserve">PAGE  </w:instrText>
    </w:r>
    <w:r>
      <w:rPr>
        <w:rStyle w:val="PageNumber"/>
      </w:rPr>
      <w:fldChar w:fldCharType="end"/>
    </w:r>
  </w:p>
  <w:p w:rsidR="00B01555" w:rsidRDefault="00B01555" w:rsidP="00BF71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555" w:rsidRDefault="00F74414">
    <w:pPr>
      <w:pStyle w:val="Footer"/>
      <w:jc w:val="right"/>
    </w:pPr>
    <w:fldSimple w:instr=" PAGE   \* MERGEFORMAT ">
      <w:r w:rsidR="00F14542">
        <w:rPr>
          <w:noProof/>
        </w:rPr>
        <w:t>1</w:t>
      </w:r>
    </w:fldSimple>
  </w:p>
  <w:p w:rsidR="00B01555" w:rsidRPr="00A24415" w:rsidRDefault="00B01555" w:rsidP="00BF7153">
    <w:pPr>
      <w:pStyle w:val="Footer"/>
      <w:ind w:right="360"/>
      <w:rPr>
        <w:color w:val="5F497A"/>
        <w:sz w:val="20"/>
        <w:szCs w:val="20"/>
      </w:rPr>
    </w:pPr>
    <w:r w:rsidRPr="00A24415">
      <w:rPr>
        <w:color w:val="5F497A"/>
        <w:sz w:val="20"/>
        <w:szCs w:val="20"/>
      </w:rPr>
      <w:t xml:space="preserve">FAS Version </w:t>
    </w:r>
    <w:r>
      <w:rPr>
        <w:color w:val="5F497A"/>
        <w:sz w:val="20"/>
        <w:szCs w:val="20"/>
      </w:rPr>
      <w:t>6</w:t>
    </w:r>
    <w:r w:rsidRPr="00A24415">
      <w:rPr>
        <w:color w:val="5F497A"/>
        <w:sz w:val="20"/>
        <w:szCs w:val="20"/>
      </w:rPr>
      <w:t>-</w:t>
    </w:r>
    <w:r>
      <w:rPr>
        <w:color w:val="5F497A"/>
        <w:sz w:val="20"/>
        <w:szCs w:val="20"/>
      </w:rPr>
      <w:t>2</w:t>
    </w:r>
    <w:r w:rsidRPr="00A24415">
      <w:rPr>
        <w:color w:val="5F497A"/>
        <w:sz w:val="20"/>
        <w:szCs w:val="20"/>
      </w:rPr>
      <w:t>9-1</w:t>
    </w:r>
    <w:r>
      <w:rPr>
        <w:color w:val="5F497A"/>
        <w:sz w:val="20"/>
        <w:szCs w:val="20"/>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555" w:rsidRDefault="00B01555">
      <w:r>
        <w:separator/>
      </w:r>
    </w:p>
  </w:footnote>
  <w:footnote w:type="continuationSeparator" w:id="0">
    <w:p w:rsidR="00B01555" w:rsidRDefault="00B015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C21"/>
    <w:multiLevelType w:val="hybridMultilevel"/>
    <w:tmpl w:val="B87E66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24A74F2"/>
    <w:multiLevelType w:val="hybridMultilevel"/>
    <w:tmpl w:val="71D8E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E75BE"/>
    <w:multiLevelType w:val="hybridMultilevel"/>
    <w:tmpl w:val="6AE662C0"/>
    <w:lvl w:ilvl="0" w:tplc="D998577A">
      <w:start w:val="1"/>
      <w:numFmt w:val="decimal"/>
      <w:lvlText w:val="%1."/>
      <w:lvlJc w:val="left"/>
      <w:pPr>
        <w:ind w:left="5130" w:hanging="360"/>
      </w:pPr>
      <w:rPr>
        <w:rFonts w:ascii="Arial" w:hAnsi="Arial" w:hint="default"/>
        <w:color w:val="auto"/>
        <w:sz w:val="20"/>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3">
    <w:nsid w:val="0ECC5FF6"/>
    <w:multiLevelType w:val="hybridMultilevel"/>
    <w:tmpl w:val="315C08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2C59E7"/>
    <w:multiLevelType w:val="hybridMultilevel"/>
    <w:tmpl w:val="703C39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C1EED"/>
    <w:multiLevelType w:val="hybridMultilevel"/>
    <w:tmpl w:val="42F2AC1C"/>
    <w:lvl w:ilvl="0" w:tplc="B7281CC8">
      <w:start w:val="1"/>
      <w:numFmt w:val="decimal"/>
      <w:lvlText w:val="%1."/>
      <w:lvlJc w:val="left"/>
      <w:pPr>
        <w:tabs>
          <w:tab w:val="num" w:pos="720"/>
        </w:tabs>
        <w:ind w:left="720" w:hanging="360"/>
      </w:pPr>
      <w:rPr>
        <w:rFonts w:ascii="Arial Bold" w:hAnsi="Arial Bold" w:hint="default"/>
        <w:b/>
        <w:i w:val="0"/>
        <w:sz w:val="28"/>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8">
    <w:nsid w:val="1A5E2D1E"/>
    <w:multiLevelType w:val="hybridMultilevel"/>
    <w:tmpl w:val="39AAA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21586D"/>
    <w:multiLevelType w:val="hybridMultilevel"/>
    <w:tmpl w:val="2EB40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E7A2199"/>
    <w:multiLevelType w:val="multilevel"/>
    <w:tmpl w:val="331AF81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460151B9"/>
    <w:multiLevelType w:val="hybridMultilevel"/>
    <w:tmpl w:val="F7B45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82BBB"/>
    <w:multiLevelType w:val="hybridMultilevel"/>
    <w:tmpl w:val="AAF03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02314C"/>
    <w:multiLevelType w:val="hybridMultilevel"/>
    <w:tmpl w:val="E5A46A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496051"/>
    <w:multiLevelType w:val="multilevel"/>
    <w:tmpl w:val="1B282F8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82289B"/>
    <w:multiLevelType w:val="hybridMultilevel"/>
    <w:tmpl w:val="D3E8E662"/>
    <w:lvl w:ilvl="0" w:tplc="04090003">
      <w:start w:val="1"/>
      <w:numFmt w:val="lowerLetter"/>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1980AA7"/>
    <w:multiLevelType w:val="hybridMultilevel"/>
    <w:tmpl w:val="925409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95A4949"/>
    <w:multiLevelType w:val="hybridMultilevel"/>
    <w:tmpl w:val="54862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20"/>
  </w:num>
  <w:num w:numId="4">
    <w:abstractNumId w:val="21"/>
  </w:num>
  <w:num w:numId="5">
    <w:abstractNumId w:val="4"/>
  </w:num>
  <w:num w:numId="6">
    <w:abstractNumId w:val="16"/>
  </w:num>
  <w:num w:numId="7">
    <w:abstractNumId w:val="2"/>
  </w:num>
  <w:num w:numId="8">
    <w:abstractNumId w:val="5"/>
  </w:num>
  <w:num w:numId="9">
    <w:abstractNumId w:val="11"/>
  </w:num>
  <w:num w:numId="10">
    <w:abstractNumId w:val="19"/>
  </w:num>
  <w:num w:numId="11">
    <w:abstractNumId w:val="15"/>
  </w:num>
  <w:num w:numId="12">
    <w:abstractNumId w:val="9"/>
  </w:num>
  <w:num w:numId="13">
    <w:abstractNumId w:val="17"/>
  </w:num>
  <w:num w:numId="14">
    <w:abstractNumId w:val="0"/>
  </w:num>
  <w:num w:numId="15">
    <w:abstractNumId w:val="14"/>
  </w:num>
  <w:num w:numId="16">
    <w:abstractNumId w:val="3"/>
  </w:num>
  <w:num w:numId="17">
    <w:abstractNumId w:val="6"/>
  </w:num>
  <w:num w:numId="18">
    <w:abstractNumId w:val="1"/>
  </w:num>
  <w:num w:numId="19">
    <w:abstractNumId w:val="13"/>
  </w:num>
  <w:num w:numId="20">
    <w:abstractNumId w:val="12"/>
  </w:num>
  <w:num w:numId="21">
    <w:abstractNumId w:val="8"/>
  </w:num>
  <w:num w:numId="22">
    <w:abstractNumId w:val="22"/>
  </w:num>
  <w:num w:numId="23">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44A65"/>
    <w:rsid w:val="00001C2B"/>
    <w:rsid w:val="00002A3A"/>
    <w:rsid w:val="00002FF7"/>
    <w:rsid w:val="00010300"/>
    <w:rsid w:val="000115D8"/>
    <w:rsid w:val="0001275E"/>
    <w:rsid w:val="00020B6F"/>
    <w:rsid w:val="00022372"/>
    <w:rsid w:val="00031DA5"/>
    <w:rsid w:val="00031F4C"/>
    <w:rsid w:val="00032081"/>
    <w:rsid w:val="00032720"/>
    <w:rsid w:val="00033EFD"/>
    <w:rsid w:val="00035061"/>
    <w:rsid w:val="000402C4"/>
    <w:rsid w:val="00041581"/>
    <w:rsid w:val="0004229D"/>
    <w:rsid w:val="00043BE0"/>
    <w:rsid w:val="00046F42"/>
    <w:rsid w:val="0004701D"/>
    <w:rsid w:val="00047A24"/>
    <w:rsid w:val="00053669"/>
    <w:rsid w:val="00054D7D"/>
    <w:rsid w:val="0006179D"/>
    <w:rsid w:val="00062D0D"/>
    <w:rsid w:val="00064429"/>
    <w:rsid w:val="00066EC2"/>
    <w:rsid w:val="000703FF"/>
    <w:rsid w:val="000709FD"/>
    <w:rsid w:val="00072730"/>
    <w:rsid w:val="00074C42"/>
    <w:rsid w:val="000758BC"/>
    <w:rsid w:val="000809FA"/>
    <w:rsid w:val="000813C2"/>
    <w:rsid w:val="00082135"/>
    <w:rsid w:val="00082A3D"/>
    <w:rsid w:val="00082C05"/>
    <w:rsid w:val="00084570"/>
    <w:rsid w:val="000855F6"/>
    <w:rsid w:val="00085E1D"/>
    <w:rsid w:val="0008626F"/>
    <w:rsid w:val="00086BA7"/>
    <w:rsid w:val="00091218"/>
    <w:rsid w:val="00093E0D"/>
    <w:rsid w:val="00093E8F"/>
    <w:rsid w:val="0009752F"/>
    <w:rsid w:val="00097F9E"/>
    <w:rsid w:val="000A17EF"/>
    <w:rsid w:val="000A1937"/>
    <w:rsid w:val="000A7211"/>
    <w:rsid w:val="000B1615"/>
    <w:rsid w:val="000B4BF6"/>
    <w:rsid w:val="000B7756"/>
    <w:rsid w:val="000C330E"/>
    <w:rsid w:val="000C4351"/>
    <w:rsid w:val="000C4DEE"/>
    <w:rsid w:val="000C525C"/>
    <w:rsid w:val="000C5279"/>
    <w:rsid w:val="000C570C"/>
    <w:rsid w:val="000C65D5"/>
    <w:rsid w:val="000C6625"/>
    <w:rsid w:val="000C6B7A"/>
    <w:rsid w:val="000C7655"/>
    <w:rsid w:val="000D2186"/>
    <w:rsid w:val="000E00CD"/>
    <w:rsid w:val="000E0212"/>
    <w:rsid w:val="000E2D5F"/>
    <w:rsid w:val="000E46AE"/>
    <w:rsid w:val="000E55E3"/>
    <w:rsid w:val="000E579D"/>
    <w:rsid w:val="000E5AE0"/>
    <w:rsid w:val="000E6186"/>
    <w:rsid w:val="000E7229"/>
    <w:rsid w:val="000F1FB1"/>
    <w:rsid w:val="000F28BB"/>
    <w:rsid w:val="00100300"/>
    <w:rsid w:val="00100B0C"/>
    <w:rsid w:val="00100F61"/>
    <w:rsid w:val="00101959"/>
    <w:rsid w:val="00104290"/>
    <w:rsid w:val="0010450B"/>
    <w:rsid w:val="00104D99"/>
    <w:rsid w:val="001056B1"/>
    <w:rsid w:val="00105F13"/>
    <w:rsid w:val="001206C4"/>
    <w:rsid w:val="00120D9C"/>
    <w:rsid w:val="00121610"/>
    <w:rsid w:val="0012162A"/>
    <w:rsid w:val="001226D7"/>
    <w:rsid w:val="00122E0E"/>
    <w:rsid w:val="00123E6B"/>
    <w:rsid w:val="00127378"/>
    <w:rsid w:val="00127AB6"/>
    <w:rsid w:val="00134710"/>
    <w:rsid w:val="00136211"/>
    <w:rsid w:val="00140024"/>
    <w:rsid w:val="00140624"/>
    <w:rsid w:val="00141244"/>
    <w:rsid w:val="00141B38"/>
    <w:rsid w:val="00141FFD"/>
    <w:rsid w:val="00142FDE"/>
    <w:rsid w:val="00145365"/>
    <w:rsid w:val="00146F50"/>
    <w:rsid w:val="00151996"/>
    <w:rsid w:val="00151DDE"/>
    <w:rsid w:val="00151F59"/>
    <w:rsid w:val="00154348"/>
    <w:rsid w:val="00155CAD"/>
    <w:rsid w:val="00163B14"/>
    <w:rsid w:val="00165868"/>
    <w:rsid w:val="00170626"/>
    <w:rsid w:val="00175889"/>
    <w:rsid w:val="001766B1"/>
    <w:rsid w:val="00176DAA"/>
    <w:rsid w:val="0018012D"/>
    <w:rsid w:val="00182D59"/>
    <w:rsid w:val="00183AB7"/>
    <w:rsid w:val="00183B6C"/>
    <w:rsid w:val="00184FB6"/>
    <w:rsid w:val="001913AC"/>
    <w:rsid w:val="0019184D"/>
    <w:rsid w:val="0019291E"/>
    <w:rsid w:val="00192B70"/>
    <w:rsid w:val="00193161"/>
    <w:rsid w:val="0019492C"/>
    <w:rsid w:val="001A391D"/>
    <w:rsid w:val="001B2469"/>
    <w:rsid w:val="001B4EF4"/>
    <w:rsid w:val="001C1294"/>
    <w:rsid w:val="001C2106"/>
    <w:rsid w:val="001C4467"/>
    <w:rsid w:val="001C4F70"/>
    <w:rsid w:val="001C619C"/>
    <w:rsid w:val="001C6AB7"/>
    <w:rsid w:val="001D01E0"/>
    <w:rsid w:val="001D3BE1"/>
    <w:rsid w:val="001E1599"/>
    <w:rsid w:val="001E1DF5"/>
    <w:rsid w:val="001E5756"/>
    <w:rsid w:val="001E7748"/>
    <w:rsid w:val="001F31A4"/>
    <w:rsid w:val="001F3388"/>
    <w:rsid w:val="001F6434"/>
    <w:rsid w:val="0020240C"/>
    <w:rsid w:val="002027D6"/>
    <w:rsid w:val="00212EB6"/>
    <w:rsid w:val="0021310C"/>
    <w:rsid w:val="00216C4E"/>
    <w:rsid w:val="00217F4E"/>
    <w:rsid w:val="00222411"/>
    <w:rsid w:val="00223B5C"/>
    <w:rsid w:val="00224764"/>
    <w:rsid w:val="002248FC"/>
    <w:rsid w:val="002261B3"/>
    <w:rsid w:val="00230DBE"/>
    <w:rsid w:val="00232479"/>
    <w:rsid w:val="0023354A"/>
    <w:rsid w:val="00235A54"/>
    <w:rsid w:val="00235F25"/>
    <w:rsid w:val="00236DD3"/>
    <w:rsid w:val="00242E3F"/>
    <w:rsid w:val="00246F22"/>
    <w:rsid w:val="00254FD0"/>
    <w:rsid w:val="00255597"/>
    <w:rsid w:val="0025636F"/>
    <w:rsid w:val="002604E5"/>
    <w:rsid w:val="00265AFB"/>
    <w:rsid w:val="00270A49"/>
    <w:rsid w:val="00282531"/>
    <w:rsid w:val="00283178"/>
    <w:rsid w:val="002858A4"/>
    <w:rsid w:val="00286F4A"/>
    <w:rsid w:val="002907C5"/>
    <w:rsid w:val="0029310A"/>
    <w:rsid w:val="002937A6"/>
    <w:rsid w:val="002946DA"/>
    <w:rsid w:val="00294AED"/>
    <w:rsid w:val="002973FD"/>
    <w:rsid w:val="00297FCE"/>
    <w:rsid w:val="002A0227"/>
    <w:rsid w:val="002A32F6"/>
    <w:rsid w:val="002A3D70"/>
    <w:rsid w:val="002A64DA"/>
    <w:rsid w:val="002B0619"/>
    <w:rsid w:val="002B13E0"/>
    <w:rsid w:val="002B25B1"/>
    <w:rsid w:val="002B4938"/>
    <w:rsid w:val="002B7E0D"/>
    <w:rsid w:val="002C642A"/>
    <w:rsid w:val="002C6D0B"/>
    <w:rsid w:val="002D20FC"/>
    <w:rsid w:val="002D3767"/>
    <w:rsid w:val="002D68D8"/>
    <w:rsid w:val="002F4BBD"/>
    <w:rsid w:val="00306F9C"/>
    <w:rsid w:val="00307DDD"/>
    <w:rsid w:val="00310DFE"/>
    <w:rsid w:val="0031166F"/>
    <w:rsid w:val="003133E4"/>
    <w:rsid w:val="00313673"/>
    <w:rsid w:val="00313CF6"/>
    <w:rsid w:val="0032138D"/>
    <w:rsid w:val="003243E5"/>
    <w:rsid w:val="00325EED"/>
    <w:rsid w:val="003269FB"/>
    <w:rsid w:val="00327659"/>
    <w:rsid w:val="003276C8"/>
    <w:rsid w:val="003360B1"/>
    <w:rsid w:val="0033690C"/>
    <w:rsid w:val="00340021"/>
    <w:rsid w:val="00346CB6"/>
    <w:rsid w:val="00346DB3"/>
    <w:rsid w:val="0035388E"/>
    <w:rsid w:val="00360918"/>
    <w:rsid w:val="00362D34"/>
    <w:rsid w:val="00370738"/>
    <w:rsid w:val="00370A93"/>
    <w:rsid w:val="0037236D"/>
    <w:rsid w:val="00372CE6"/>
    <w:rsid w:val="00381FF5"/>
    <w:rsid w:val="0038284C"/>
    <w:rsid w:val="003848EE"/>
    <w:rsid w:val="00386299"/>
    <w:rsid w:val="0039125B"/>
    <w:rsid w:val="00391D2F"/>
    <w:rsid w:val="003961FA"/>
    <w:rsid w:val="003973D8"/>
    <w:rsid w:val="00397FFC"/>
    <w:rsid w:val="003A244F"/>
    <w:rsid w:val="003A2655"/>
    <w:rsid w:val="003A2B6A"/>
    <w:rsid w:val="003A2C42"/>
    <w:rsid w:val="003B1854"/>
    <w:rsid w:val="003B2631"/>
    <w:rsid w:val="003B596F"/>
    <w:rsid w:val="003B5C17"/>
    <w:rsid w:val="003C08E5"/>
    <w:rsid w:val="003C0DE2"/>
    <w:rsid w:val="003C1D46"/>
    <w:rsid w:val="003C2192"/>
    <w:rsid w:val="003C38F6"/>
    <w:rsid w:val="003C396F"/>
    <w:rsid w:val="003C56DE"/>
    <w:rsid w:val="003D446D"/>
    <w:rsid w:val="003D4BD0"/>
    <w:rsid w:val="003D7742"/>
    <w:rsid w:val="003E3344"/>
    <w:rsid w:val="003E3840"/>
    <w:rsid w:val="003E5276"/>
    <w:rsid w:val="003F04BA"/>
    <w:rsid w:val="003F400D"/>
    <w:rsid w:val="003F411A"/>
    <w:rsid w:val="003F6255"/>
    <w:rsid w:val="00400CD1"/>
    <w:rsid w:val="004040C1"/>
    <w:rsid w:val="004072E1"/>
    <w:rsid w:val="00411513"/>
    <w:rsid w:val="00412D61"/>
    <w:rsid w:val="00415EEC"/>
    <w:rsid w:val="00420681"/>
    <w:rsid w:val="0042732D"/>
    <w:rsid w:val="00431F91"/>
    <w:rsid w:val="00434BE7"/>
    <w:rsid w:val="00435629"/>
    <w:rsid w:val="0043605B"/>
    <w:rsid w:val="00440B63"/>
    <w:rsid w:val="0044139D"/>
    <w:rsid w:val="004413D7"/>
    <w:rsid w:val="004414F4"/>
    <w:rsid w:val="004447AF"/>
    <w:rsid w:val="00447EA7"/>
    <w:rsid w:val="004509E1"/>
    <w:rsid w:val="00451385"/>
    <w:rsid w:val="00451B96"/>
    <w:rsid w:val="004521B4"/>
    <w:rsid w:val="00452C3C"/>
    <w:rsid w:val="00452C59"/>
    <w:rsid w:val="00456718"/>
    <w:rsid w:val="004620E4"/>
    <w:rsid w:val="00476E28"/>
    <w:rsid w:val="004813C9"/>
    <w:rsid w:val="00481699"/>
    <w:rsid w:val="00482742"/>
    <w:rsid w:val="00482C3E"/>
    <w:rsid w:val="0048429D"/>
    <w:rsid w:val="00490C0B"/>
    <w:rsid w:val="004919F4"/>
    <w:rsid w:val="00491FF9"/>
    <w:rsid w:val="00496076"/>
    <w:rsid w:val="004A0C51"/>
    <w:rsid w:val="004A15F9"/>
    <w:rsid w:val="004A2946"/>
    <w:rsid w:val="004A78F6"/>
    <w:rsid w:val="004B08E1"/>
    <w:rsid w:val="004B2B23"/>
    <w:rsid w:val="004B2B73"/>
    <w:rsid w:val="004B2FDF"/>
    <w:rsid w:val="004B5831"/>
    <w:rsid w:val="004B5EFE"/>
    <w:rsid w:val="004C735D"/>
    <w:rsid w:val="004C76AD"/>
    <w:rsid w:val="004D0097"/>
    <w:rsid w:val="004D1CC8"/>
    <w:rsid w:val="004D1CFF"/>
    <w:rsid w:val="004E18C6"/>
    <w:rsid w:val="004E2EBE"/>
    <w:rsid w:val="004E38BB"/>
    <w:rsid w:val="004E50FB"/>
    <w:rsid w:val="004E63D0"/>
    <w:rsid w:val="004F284F"/>
    <w:rsid w:val="00501756"/>
    <w:rsid w:val="00503828"/>
    <w:rsid w:val="00506DB7"/>
    <w:rsid w:val="00510AB6"/>
    <w:rsid w:val="00511707"/>
    <w:rsid w:val="00512266"/>
    <w:rsid w:val="00512D11"/>
    <w:rsid w:val="005137CA"/>
    <w:rsid w:val="0051606E"/>
    <w:rsid w:val="0051715B"/>
    <w:rsid w:val="005213F6"/>
    <w:rsid w:val="00530BC1"/>
    <w:rsid w:val="00532936"/>
    <w:rsid w:val="00533ADB"/>
    <w:rsid w:val="0053505F"/>
    <w:rsid w:val="005452B0"/>
    <w:rsid w:val="00546E3D"/>
    <w:rsid w:val="005470B1"/>
    <w:rsid w:val="00547368"/>
    <w:rsid w:val="005503FD"/>
    <w:rsid w:val="0055224F"/>
    <w:rsid w:val="0055501B"/>
    <w:rsid w:val="0055717B"/>
    <w:rsid w:val="00560D67"/>
    <w:rsid w:val="00561F65"/>
    <w:rsid w:val="00562368"/>
    <w:rsid w:val="00562BAB"/>
    <w:rsid w:val="005645B1"/>
    <w:rsid w:val="005647E2"/>
    <w:rsid w:val="0057251C"/>
    <w:rsid w:val="005738F5"/>
    <w:rsid w:val="00573E30"/>
    <w:rsid w:val="0057439A"/>
    <w:rsid w:val="00575ECD"/>
    <w:rsid w:val="005806A9"/>
    <w:rsid w:val="00583C7C"/>
    <w:rsid w:val="00591178"/>
    <w:rsid w:val="00593378"/>
    <w:rsid w:val="0059434F"/>
    <w:rsid w:val="005949A1"/>
    <w:rsid w:val="005A0071"/>
    <w:rsid w:val="005A0D44"/>
    <w:rsid w:val="005A0E29"/>
    <w:rsid w:val="005A5696"/>
    <w:rsid w:val="005A6728"/>
    <w:rsid w:val="005B0A8C"/>
    <w:rsid w:val="005B3B8F"/>
    <w:rsid w:val="005B5EDD"/>
    <w:rsid w:val="005B6C01"/>
    <w:rsid w:val="005C1FBD"/>
    <w:rsid w:val="005C23DC"/>
    <w:rsid w:val="005C55B9"/>
    <w:rsid w:val="005C693D"/>
    <w:rsid w:val="005D58DB"/>
    <w:rsid w:val="005D6CD0"/>
    <w:rsid w:val="005E03E9"/>
    <w:rsid w:val="005E1BB6"/>
    <w:rsid w:val="005E321D"/>
    <w:rsid w:val="005E4103"/>
    <w:rsid w:val="005E41D5"/>
    <w:rsid w:val="005E5574"/>
    <w:rsid w:val="005E58E7"/>
    <w:rsid w:val="005E6E67"/>
    <w:rsid w:val="005F347E"/>
    <w:rsid w:val="005F662F"/>
    <w:rsid w:val="00601DC5"/>
    <w:rsid w:val="00602968"/>
    <w:rsid w:val="00603653"/>
    <w:rsid w:val="00605846"/>
    <w:rsid w:val="0060776E"/>
    <w:rsid w:val="00612EEA"/>
    <w:rsid w:val="00613811"/>
    <w:rsid w:val="0061712F"/>
    <w:rsid w:val="006176A1"/>
    <w:rsid w:val="00620F32"/>
    <w:rsid w:val="00621713"/>
    <w:rsid w:val="00623DA6"/>
    <w:rsid w:val="00624C15"/>
    <w:rsid w:val="006308B8"/>
    <w:rsid w:val="006369EF"/>
    <w:rsid w:val="00636E82"/>
    <w:rsid w:val="006372AA"/>
    <w:rsid w:val="00637419"/>
    <w:rsid w:val="00637E97"/>
    <w:rsid w:val="00640861"/>
    <w:rsid w:val="006426C8"/>
    <w:rsid w:val="00651D3A"/>
    <w:rsid w:val="0066282E"/>
    <w:rsid w:val="0066432D"/>
    <w:rsid w:val="00665644"/>
    <w:rsid w:val="00666B84"/>
    <w:rsid w:val="006704C0"/>
    <w:rsid w:val="00674D8B"/>
    <w:rsid w:val="006761BE"/>
    <w:rsid w:val="006772E1"/>
    <w:rsid w:val="00684AC4"/>
    <w:rsid w:val="00690F4B"/>
    <w:rsid w:val="00694072"/>
    <w:rsid w:val="006966F4"/>
    <w:rsid w:val="00697FAF"/>
    <w:rsid w:val="006A052C"/>
    <w:rsid w:val="006A181E"/>
    <w:rsid w:val="006B19C7"/>
    <w:rsid w:val="006B1A20"/>
    <w:rsid w:val="006B57D6"/>
    <w:rsid w:val="006B5CB0"/>
    <w:rsid w:val="006B63F7"/>
    <w:rsid w:val="006C2BB3"/>
    <w:rsid w:val="006C51A0"/>
    <w:rsid w:val="006C6E9D"/>
    <w:rsid w:val="006D092B"/>
    <w:rsid w:val="006D1993"/>
    <w:rsid w:val="006D3CA8"/>
    <w:rsid w:val="006D73B6"/>
    <w:rsid w:val="006E04FD"/>
    <w:rsid w:val="006E0E34"/>
    <w:rsid w:val="006E1473"/>
    <w:rsid w:val="006E29EF"/>
    <w:rsid w:val="006E2D8D"/>
    <w:rsid w:val="006E3BBE"/>
    <w:rsid w:val="006E3F9A"/>
    <w:rsid w:val="006E53B2"/>
    <w:rsid w:val="006E676E"/>
    <w:rsid w:val="006F1C73"/>
    <w:rsid w:val="006F30CA"/>
    <w:rsid w:val="006F4375"/>
    <w:rsid w:val="006F51FC"/>
    <w:rsid w:val="006F5CF8"/>
    <w:rsid w:val="006F6C74"/>
    <w:rsid w:val="006F72D6"/>
    <w:rsid w:val="00701CD5"/>
    <w:rsid w:val="007050E7"/>
    <w:rsid w:val="00705908"/>
    <w:rsid w:val="00706A1C"/>
    <w:rsid w:val="00712D8A"/>
    <w:rsid w:val="0071331F"/>
    <w:rsid w:val="00715094"/>
    <w:rsid w:val="007151DE"/>
    <w:rsid w:val="00716672"/>
    <w:rsid w:val="00721317"/>
    <w:rsid w:val="007232EF"/>
    <w:rsid w:val="00724517"/>
    <w:rsid w:val="00730F59"/>
    <w:rsid w:val="0073250E"/>
    <w:rsid w:val="007341F9"/>
    <w:rsid w:val="0073488E"/>
    <w:rsid w:val="00734AEF"/>
    <w:rsid w:val="00734B03"/>
    <w:rsid w:val="0073729B"/>
    <w:rsid w:val="00740E10"/>
    <w:rsid w:val="00744589"/>
    <w:rsid w:val="00750D71"/>
    <w:rsid w:val="00751009"/>
    <w:rsid w:val="007513B4"/>
    <w:rsid w:val="00751842"/>
    <w:rsid w:val="00757310"/>
    <w:rsid w:val="007607C9"/>
    <w:rsid w:val="00765E2A"/>
    <w:rsid w:val="00766609"/>
    <w:rsid w:val="00766AFB"/>
    <w:rsid w:val="00770735"/>
    <w:rsid w:val="00772639"/>
    <w:rsid w:val="00773222"/>
    <w:rsid w:val="00781787"/>
    <w:rsid w:val="00782E13"/>
    <w:rsid w:val="007850F2"/>
    <w:rsid w:val="00792402"/>
    <w:rsid w:val="00794B47"/>
    <w:rsid w:val="00795017"/>
    <w:rsid w:val="00796114"/>
    <w:rsid w:val="007A0EB0"/>
    <w:rsid w:val="007A3082"/>
    <w:rsid w:val="007A5BAB"/>
    <w:rsid w:val="007A760F"/>
    <w:rsid w:val="007B0AB5"/>
    <w:rsid w:val="007B279E"/>
    <w:rsid w:val="007B333A"/>
    <w:rsid w:val="007B6C45"/>
    <w:rsid w:val="007C32E4"/>
    <w:rsid w:val="007C4BDF"/>
    <w:rsid w:val="007C52D0"/>
    <w:rsid w:val="007C577E"/>
    <w:rsid w:val="007D0A86"/>
    <w:rsid w:val="007D1FD6"/>
    <w:rsid w:val="007D4694"/>
    <w:rsid w:val="007E1480"/>
    <w:rsid w:val="007E30B7"/>
    <w:rsid w:val="007E3442"/>
    <w:rsid w:val="007E3B1E"/>
    <w:rsid w:val="007E4253"/>
    <w:rsid w:val="007E4518"/>
    <w:rsid w:val="007E53A3"/>
    <w:rsid w:val="007E5AF1"/>
    <w:rsid w:val="007E6756"/>
    <w:rsid w:val="007E6CA0"/>
    <w:rsid w:val="007F19ED"/>
    <w:rsid w:val="007F4B26"/>
    <w:rsid w:val="007F4CAE"/>
    <w:rsid w:val="007F5A48"/>
    <w:rsid w:val="007F69CD"/>
    <w:rsid w:val="00803824"/>
    <w:rsid w:val="00810316"/>
    <w:rsid w:val="00811027"/>
    <w:rsid w:val="008129DC"/>
    <w:rsid w:val="008152C0"/>
    <w:rsid w:val="008173E3"/>
    <w:rsid w:val="008218C9"/>
    <w:rsid w:val="00822A81"/>
    <w:rsid w:val="00830BD1"/>
    <w:rsid w:val="00832D77"/>
    <w:rsid w:val="00833CC1"/>
    <w:rsid w:val="00834E2D"/>
    <w:rsid w:val="00836D84"/>
    <w:rsid w:val="008418F2"/>
    <w:rsid w:val="008455BE"/>
    <w:rsid w:val="00846EFC"/>
    <w:rsid w:val="00847AA8"/>
    <w:rsid w:val="00852270"/>
    <w:rsid w:val="00852F4D"/>
    <w:rsid w:val="0085331A"/>
    <w:rsid w:val="00853BBC"/>
    <w:rsid w:val="00856109"/>
    <w:rsid w:val="00857594"/>
    <w:rsid w:val="00860993"/>
    <w:rsid w:val="00861EF8"/>
    <w:rsid w:val="00866AA7"/>
    <w:rsid w:val="00867ABB"/>
    <w:rsid w:val="0087585C"/>
    <w:rsid w:val="008760EC"/>
    <w:rsid w:val="008833A3"/>
    <w:rsid w:val="0088410A"/>
    <w:rsid w:val="008870EF"/>
    <w:rsid w:val="00887BF8"/>
    <w:rsid w:val="00890C66"/>
    <w:rsid w:val="00891DF3"/>
    <w:rsid w:val="00894B20"/>
    <w:rsid w:val="00895C5A"/>
    <w:rsid w:val="00897D93"/>
    <w:rsid w:val="008A068C"/>
    <w:rsid w:val="008A0705"/>
    <w:rsid w:val="008A103B"/>
    <w:rsid w:val="008A1370"/>
    <w:rsid w:val="008A3BDD"/>
    <w:rsid w:val="008A5F05"/>
    <w:rsid w:val="008B072A"/>
    <w:rsid w:val="008B0A6A"/>
    <w:rsid w:val="008B3573"/>
    <w:rsid w:val="008B3899"/>
    <w:rsid w:val="008B3D6D"/>
    <w:rsid w:val="008B52CB"/>
    <w:rsid w:val="008B5B4A"/>
    <w:rsid w:val="008C192F"/>
    <w:rsid w:val="008C2F2A"/>
    <w:rsid w:val="008C4DE6"/>
    <w:rsid w:val="008C5243"/>
    <w:rsid w:val="008D0CD6"/>
    <w:rsid w:val="008D148C"/>
    <w:rsid w:val="008D38FF"/>
    <w:rsid w:val="008D3FD9"/>
    <w:rsid w:val="008D7A16"/>
    <w:rsid w:val="008E3D05"/>
    <w:rsid w:val="008E406D"/>
    <w:rsid w:val="008E6A72"/>
    <w:rsid w:val="008F01FD"/>
    <w:rsid w:val="008F0924"/>
    <w:rsid w:val="008F0FE6"/>
    <w:rsid w:val="008F11F3"/>
    <w:rsid w:val="008F271F"/>
    <w:rsid w:val="008F50B7"/>
    <w:rsid w:val="008F57B4"/>
    <w:rsid w:val="008F7B65"/>
    <w:rsid w:val="00903C44"/>
    <w:rsid w:val="00904EBB"/>
    <w:rsid w:val="009065F4"/>
    <w:rsid w:val="0091386C"/>
    <w:rsid w:val="009138F6"/>
    <w:rsid w:val="00916D81"/>
    <w:rsid w:val="00917E10"/>
    <w:rsid w:val="00932B70"/>
    <w:rsid w:val="00932D93"/>
    <w:rsid w:val="009378A2"/>
    <w:rsid w:val="0094175F"/>
    <w:rsid w:val="00942B11"/>
    <w:rsid w:val="00944A65"/>
    <w:rsid w:val="00945F24"/>
    <w:rsid w:val="00951037"/>
    <w:rsid w:val="00955FE3"/>
    <w:rsid w:val="00956D01"/>
    <w:rsid w:val="00957980"/>
    <w:rsid w:val="00961C8F"/>
    <w:rsid w:val="00962CB1"/>
    <w:rsid w:val="00970BA8"/>
    <w:rsid w:val="00974B34"/>
    <w:rsid w:val="009755FE"/>
    <w:rsid w:val="00976F0D"/>
    <w:rsid w:val="009802F5"/>
    <w:rsid w:val="00983171"/>
    <w:rsid w:val="009833CE"/>
    <w:rsid w:val="0098468D"/>
    <w:rsid w:val="00984A78"/>
    <w:rsid w:val="0098520A"/>
    <w:rsid w:val="00986D81"/>
    <w:rsid w:val="00990C85"/>
    <w:rsid w:val="0099227C"/>
    <w:rsid w:val="00992462"/>
    <w:rsid w:val="00992FBE"/>
    <w:rsid w:val="00993909"/>
    <w:rsid w:val="009A0DC2"/>
    <w:rsid w:val="009A1550"/>
    <w:rsid w:val="009A1EC9"/>
    <w:rsid w:val="009A3159"/>
    <w:rsid w:val="009A5F5D"/>
    <w:rsid w:val="009A66F8"/>
    <w:rsid w:val="009B0662"/>
    <w:rsid w:val="009B1524"/>
    <w:rsid w:val="009B32AA"/>
    <w:rsid w:val="009B3E0F"/>
    <w:rsid w:val="009B4219"/>
    <w:rsid w:val="009B5DA2"/>
    <w:rsid w:val="009B796E"/>
    <w:rsid w:val="009C127E"/>
    <w:rsid w:val="009D0659"/>
    <w:rsid w:val="009D193A"/>
    <w:rsid w:val="009D6878"/>
    <w:rsid w:val="009D7091"/>
    <w:rsid w:val="009D7246"/>
    <w:rsid w:val="009E08D9"/>
    <w:rsid w:val="009E0A33"/>
    <w:rsid w:val="009E0EEE"/>
    <w:rsid w:val="009E1216"/>
    <w:rsid w:val="009E30E6"/>
    <w:rsid w:val="009E3CC3"/>
    <w:rsid w:val="009E57C2"/>
    <w:rsid w:val="009E6987"/>
    <w:rsid w:val="009E76F3"/>
    <w:rsid w:val="009E7D1E"/>
    <w:rsid w:val="009F14F1"/>
    <w:rsid w:val="009F15A5"/>
    <w:rsid w:val="009F1B54"/>
    <w:rsid w:val="009F1D1C"/>
    <w:rsid w:val="009F2F41"/>
    <w:rsid w:val="009F35C7"/>
    <w:rsid w:val="009F4B87"/>
    <w:rsid w:val="009F7A64"/>
    <w:rsid w:val="009F7B60"/>
    <w:rsid w:val="00A006E0"/>
    <w:rsid w:val="00A00C9D"/>
    <w:rsid w:val="00A027E0"/>
    <w:rsid w:val="00A032C6"/>
    <w:rsid w:val="00A072D3"/>
    <w:rsid w:val="00A10B9D"/>
    <w:rsid w:val="00A1328A"/>
    <w:rsid w:val="00A13785"/>
    <w:rsid w:val="00A1379E"/>
    <w:rsid w:val="00A148BC"/>
    <w:rsid w:val="00A14CF4"/>
    <w:rsid w:val="00A15D9C"/>
    <w:rsid w:val="00A15F1C"/>
    <w:rsid w:val="00A1696F"/>
    <w:rsid w:val="00A23CCD"/>
    <w:rsid w:val="00A24203"/>
    <w:rsid w:val="00A24415"/>
    <w:rsid w:val="00A24584"/>
    <w:rsid w:val="00A24665"/>
    <w:rsid w:val="00A27BA2"/>
    <w:rsid w:val="00A30184"/>
    <w:rsid w:val="00A321A1"/>
    <w:rsid w:val="00A369AB"/>
    <w:rsid w:val="00A455F9"/>
    <w:rsid w:val="00A45887"/>
    <w:rsid w:val="00A4783A"/>
    <w:rsid w:val="00A51C3E"/>
    <w:rsid w:val="00A54491"/>
    <w:rsid w:val="00A550DC"/>
    <w:rsid w:val="00A5546B"/>
    <w:rsid w:val="00A56560"/>
    <w:rsid w:val="00A57EE3"/>
    <w:rsid w:val="00A61910"/>
    <w:rsid w:val="00A640CE"/>
    <w:rsid w:val="00A66CE6"/>
    <w:rsid w:val="00A66E26"/>
    <w:rsid w:val="00A66FC8"/>
    <w:rsid w:val="00A67CF9"/>
    <w:rsid w:val="00A70A1A"/>
    <w:rsid w:val="00A70BD8"/>
    <w:rsid w:val="00A74C9E"/>
    <w:rsid w:val="00A846AF"/>
    <w:rsid w:val="00A85626"/>
    <w:rsid w:val="00A86122"/>
    <w:rsid w:val="00A86EC8"/>
    <w:rsid w:val="00A87042"/>
    <w:rsid w:val="00A875C7"/>
    <w:rsid w:val="00A91046"/>
    <w:rsid w:val="00A91E6A"/>
    <w:rsid w:val="00A95733"/>
    <w:rsid w:val="00A95A4B"/>
    <w:rsid w:val="00AA12DB"/>
    <w:rsid w:val="00AA26E3"/>
    <w:rsid w:val="00AA3024"/>
    <w:rsid w:val="00AA5A33"/>
    <w:rsid w:val="00AB2780"/>
    <w:rsid w:val="00AB39E6"/>
    <w:rsid w:val="00AB4BE2"/>
    <w:rsid w:val="00AC0913"/>
    <w:rsid w:val="00AC18D5"/>
    <w:rsid w:val="00AC3755"/>
    <w:rsid w:val="00AD273A"/>
    <w:rsid w:val="00AD42EA"/>
    <w:rsid w:val="00AD61FD"/>
    <w:rsid w:val="00AD7440"/>
    <w:rsid w:val="00AE0CF9"/>
    <w:rsid w:val="00AE1B29"/>
    <w:rsid w:val="00AF295F"/>
    <w:rsid w:val="00AF3A2B"/>
    <w:rsid w:val="00AF3AB8"/>
    <w:rsid w:val="00AF3BFC"/>
    <w:rsid w:val="00AF64D0"/>
    <w:rsid w:val="00AF6C1D"/>
    <w:rsid w:val="00AF7FEC"/>
    <w:rsid w:val="00B01555"/>
    <w:rsid w:val="00B04378"/>
    <w:rsid w:val="00B05A5D"/>
    <w:rsid w:val="00B13D5D"/>
    <w:rsid w:val="00B17868"/>
    <w:rsid w:val="00B22076"/>
    <w:rsid w:val="00B2263B"/>
    <w:rsid w:val="00B22E2C"/>
    <w:rsid w:val="00B24870"/>
    <w:rsid w:val="00B33341"/>
    <w:rsid w:val="00B33A0A"/>
    <w:rsid w:val="00B340E1"/>
    <w:rsid w:val="00B359CA"/>
    <w:rsid w:val="00B40500"/>
    <w:rsid w:val="00B410D7"/>
    <w:rsid w:val="00B41125"/>
    <w:rsid w:val="00B411E5"/>
    <w:rsid w:val="00B41842"/>
    <w:rsid w:val="00B42C16"/>
    <w:rsid w:val="00B4522C"/>
    <w:rsid w:val="00B458A3"/>
    <w:rsid w:val="00B51E66"/>
    <w:rsid w:val="00B521E8"/>
    <w:rsid w:val="00B54101"/>
    <w:rsid w:val="00B56076"/>
    <w:rsid w:val="00B571CE"/>
    <w:rsid w:val="00B612CB"/>
    <w:rsid w:val="00B61F98"/>
    <w:rsid w:val="00B63C5A"/>
    <w:rsid w:val="00B656E9"/>
    <w:rsid w:val="00B66992"/>
    <w:rsid w:val="00B72883"/>
    <w:rsid w:val="00B777E9"/>
    <w:rsid w:val="00B80D16"/>
    <w:rsid w:val="00B814BF"/>
    <w:rsid w:val="00B85EFF"/>
    <w:rsid w:val="00B86775"/>
    <w:rsid w:val="00B86BDC"/>
    <w:rsid w:val="00B87C93"/>
    <w:rsid w:val="00B90DA9"/>
    <w:rsid w:val="00B91A9C"/>
    <w:rsid w:val="00B93718"/>
    <w:rsid w:val="00B94337"/>
    <w:rsid w:val="00B96507"/>
    <w:rsid w:val="00B96DE6"/>
    <w:rsid w:val="00BA0E01"/>
    <w:rsid w:val="00BA121C"/>
    <w:rsid w:val="00BA3659"/>
    <w:rsid w:val="00BB1C4F"/>
    <w:rsid w:val="00BB283A"/>
    <w:rsid w:val="00BB4317"/>
    <w:rsid w:val="00BB7400"/>
    <w:rsid w:val="00BB7618"/>
    <w:rsid w:val="00BB7ED5"/>
    <w:rsid w:val="00BC0585"/>
    <w:rsid w:val="00BC0A09"/>
    <w:rsid w:val="00BC61BB"/>
    <w:rsid w:val="00BD275A"/>
    <w:rsid w:val="00BD2B83"/>
    <w:rsid w:val="00BD58F7"/>
    <w:rsid w:val="00BD64D9"/>
    <w:rsid w:val="00BD7E7E"/>
    <w:rsid w:val="00BE555C"/>
    <w:rsid w:val="00BE6C70"/>
    <w:rsid w:val="00BF4B68"/>
    <w:rsid w:val="00BF5DC3"/>
    <w:rsid w:val="00BF7153"/>
    <w:rsid w:val="00C01B46"/>
    <w:rsid w:val="00C05C33"/>
    <w:rsid w:val="00C068C5"/>
    <w:rsid w:val="00C10A30"/>
    <w:rsid w:val="00C145B0"/>
    <w:rsid w:val="00C14976"/>
    <w:rsid w:val="00C16A55"/>
    <w:rsid w:val="00C23E1C"/>
    <w:rsid w:val="00C240DC"/>
    <w:rsid w:val="00C2573D"/>
    <w:rsid w:val="00C3169B"/>
    <w:rsid w:val="00C32036"/>
    <w:rsid w:val="00C33129"/>
    <w:rsid w:val="00C40582"/>
    <w:rsid w:val="00C40725"/>
    <w:rsid w:val="00C42C05"/>
    <w:rsid w:val="00C43441"/>
    <w:rsid w:val="00C43A9C"/>
    <w:rsid w:val="00C455BF"/>
    <w:rsid w:val="00C460D8"/>
    <w:rsid w:val="00C4651B"/>
    <w:rsid w:val="00C47AE0"/>
    <w:rsid w:val="00C50197"/>
    <w:rsid w:val="00C51DD1"/>
    <w:rsid w:val="00C522B0"/>
    <w:rsid w:val="00C52E14"/>
    <w:rsid w:val="00C56A93"/>
    <w:rsid w:val="00C56E96"/>
    <w:rsid w:val="00C6151C"/>
    <w:rsid w:val="00C62A97"/>
    <w:rsid w:val="00C65BE2"/>
    <w:rsid w:val="00C67A14"/>
    <w:rsid w:val="00C702E2"/>
    <w:rsid w:val="00C722E7"/>
    <w:rsid w:val="00C72B74"/>
    <w:rsid w:val="00C776E8"/>
    <w:rsid w:val="00C81D03"/>
    <w:rsid w:val="00C828FD"/>
    <w:rsid w:val="00C83E49"/>
    <w:rsid w:val="00C85C00"/>
    <w:rsid w:val="00C87A76"/>
    <w:rsid w:val="00C93015"/>
    <w:rsid w:val="00C93A6A"/>
    <w:rsid w:val="00C95DD5"/>
    <w:rsid w:val="00C973E3"/>
    <w:rsid w:val="00CA01F7"/>
    <w:rsid w:val="00CA090A"/>
    <w:rsid w:val="00CA17B1"/>
    <w:rsid w:val="00CA294B"/>
    <w:rsid w:val="00CA29D6"/>
    <w:rsid w:val="00CA3213"/>
    <w:rsid w:val="00CA70A5"/>
    <w:rsid w:val="00CA7354"/>
    <w:rsid w:val="00CA792A"/>
    <w:rsid w:val="00CB20E6"/>
    <w:rsid w:val="00CB38E7"/>
    <w:rsid w:val="00CB4D6D"/>
    <w:rsid w:val="00CB70B2"/>
    <w:rsid w:val="00CC1CBB"/>
    <w:rsid w:val="00CC1E9E"/>
    <w:rsid w:val="00CC2175"/>
    <w:rsid w:val="00CC3A8C"/>
    <w:rsid w:val="00CC414D"/>
    <w:rsid w:val="00CC4337"/>
    <w:rsid w:val="00CC4833"/>
    <w:rsid w:val="00CC4E8C"/>
    <w:rsid w:val="00CC6080"/>
    <w:rsid w:val="00CC6485"/>
    <w:rsid w:val="00CC7A6E"/>
    <w:rsid w:val="00CD21B8"/>
    <w:rsid w:val="00CD39AD"/>
    <w:rsid w:val="00CD6898"/>
    <w:rsid w:val="00CE15B6"/>
    <w:rsid w:val="00CE2EB5"/>
    <w:rsid w:val="00CE4AEB"/>
    <w:rsid w:val="00CE57F1"/>
    <w:rsid w:val="00CE66B4"/>
    <w:rsid w:val="00CF218E"/>
    <w:rsid w:val="00CF3B7E"/>
    <w:rsid w:val="00D013C9"/>
    <w:rsid w:val="00D02775"/>
    <w:rsid w:val="00D04859"/>
    <w:rsid w:val="00D10A88"/>
    <w:rsid w:val="00D12F4A"/>
    <w:rsid w:val="00D13E7D"/>
    <w:rsid w:val="00D15C43"/>
    <w:rsid w:val="00D17654"/>
    <w:rsid w:val="00D20AA2"/>
    <w:rsid w:val="00D20E43"/>
    <w:rsid w:val="00D21F61"/>
    <w:rsid w:val="00D21F69"/>
    <w:rsid w:val="00D22078"/>
    <w:rsid w:val="00D246E9"/>
    <w:rsid w:val="00D26E59"/>
    <w:rsid w:val="00D34E4A"/>
    <w:rsid w:val="00D3518F"/>
    <w:rsid w:val="00D40C53"/>
    <w:rsid w:val="00D417E9"/>
    <w:rsid w:val="00D4646F"/>
    <w:rsid w:val="00D471F4"/>
    <w:rsid w:val="00D518F7"/>
    <w:rsid w:val="00D5287F"/>
    <w:rsid w:val="00D53F0C"/>
    <w:rsid w:val="00D54F51"/>
    <w:rsid w:val="00D56C75"/>
    <w:rsid w:val="00D56F6F"/>
    <w:rsid w:val="00D6115C"/>
    <w:rsid w:val="00D63F55"/>
    <w:rsid w:val="00D65BDF"/>
    <w:rsid w:val="00D66DFC"/>
    <w:rsid w:val="00D67343"/>
    <w:rsid w:val="00D67559"/>
    <w:rsid w:val="00D6783A"/>
    <w:rsid w:val="00D708DC"/>
    <w:rsid w:val="00D71CEE"/>
    <w:rsid w:val="00D746B0"/>
    <w:rsid w:val="00D75D09"/>
    <w:rsid w:val="00D80664"/>
    <w:rsid w:val="00D85C5C"/>
    <w:rsid w:val="00D864AA"/>
    <w:rsid w:val="00D8673D"/>
    <w:rsid w:val="00D8734B"/>
    <w:rsid w:val="00D8797D"/>
    <w:rsid w:val="00D914AE"/>
    <w:rsid w:val="00D91AA1"/>
    <w:rsid w:val="00D929C8"/>
    <w:rsid w:val="00D96B16"/>
    <w:rsid w:val="00D97390"/>
    <w:rsid w:val="00D97548"/>
    <w:rsid w:val="00DA20C2"/>
    <w:rsid w:val="00DA3751"/>
    <w:rsid w:val="00DB7628"/>
    <w:rsid w:val="00DC0B94"/>
    <w:rsid w:val="00DC421D"/>
    <w:rsid w:val="00DC46C0"/>
    <w:rsid w:val="00DC625B"/>
    <w:rsid w:val="00DD0253"/>
    <w:rsid w:val="00DD3FC2"/>
    <w:rsid w:val="00DD6261"/>
    <w:rsid w:val="00DE1B84"/>
    <w:rsid w:val="00DE1F09"/>
    <w:rsid w:val="00DE27DC"/>
    <w:rsid w:val="00DE4CF7"/>
    <w:rsid w:val="00DE7047"/>
    <w:rsid w:val="00DF01CB"/>
    <w:rsid w:val="00DF08D6"/>
    <w:rsid w:val="00DF1D12"/>
    <w:rsid w:val="00DF2545"/>
    <w:rsid w:val="00DF6DAC"/>
    <w:rsid w:val="00E00300"/>
    <w:rsid w:val="00E009BF"/>
    <w:rsid w:val="00E0155E"/>
    <w:rsid w:val="00E0395E"/>
    <w:rsid w:val="00E05251"/>
    <w:rsid w:val="00E0684E"/>
    <w:rsid w:val="00E10AD5"/>
    <w:rsid w:val="00E12D76"/>
    <w:rsid w:val="00E14EE8"/>
    <w:rsid w:val="00E218A0"/>
    <w:rsid w:val="00E224AA"/>
    <w:rsid w:val="00E26566"/>
    <w:rsid w:val="00E33B80"/>
    <w:rsid w:val="00E3629D"/>
    <w:rsid w:val="00E377D2"/>
    <w:rsid w:val="00E42FD7"/>
    <w:rsid w:val="00E473CE"/>
    <w:rsid w:val="00E50306"/>
    <w:rsid w:val="00E5220A"/>
    <w:rsid w:val="00E5531B"/>
    <w:rsid w:val="00E60AF0"/>
    <w:rsid w:val="00E65C01"/>
    <w:rsid w:val="00E6774D"/>
    <w:rsid w:val="00E7010B"/>
    <w:rsid w:val="00E74DC3"/>
    <w:rsid w:val="00E771FF"/>
    <w:rsid w:val="00E77883"/>
    <w:rsid w:val="00E86962"/>
    <w:rsid w:val="00E94380"/>
    <w:rsid w:val="00EA06A7"/>
    <w:rsid w:val="00EA3CB9"/>
    <w:rsid w:val="00EB4138"/>
    <w:rsid w:val="00EC01CA"/>
    <w:rsid w:val="00EC0266"/>
    <w:rsid w:val="00EC20A4"/>
    <w:rsid w:val="00EC2C17"/>
    <w:rsid w:val="00ED3042"/>
    <w:rsid w:val="00ED3D16"/>
    <w:rsid w:val="00ED7C19"/>
    <w:rsid w:val="00EE26AD"/>
    <w:rsid w:val="00EE4F09"/>
    <w:rsid w:val="00EE6866"/>
    <w:rsid w:val="00EF7A47"/>
    <w:rsid w:val="00F0079A"/>
    <w:rsid w:val="00F00E7B"/>
    <w:rsid w:val="00F0525F"/>
    <w:rsid w:val="00F05BCC"/>
    <w:rsid w:val="00F10C2E"/>
    <w:rsid w:val="00F12200"/>
    <w:rsid w:val="00F138D8"/>
    <w:rsid w:val="00F14542"/>
    <w:rsid w:val="00F14C4F"/>
    <w:rsid w:val="00F16B73"/>
    <w:rsid w:val="00F173A7"/>
    <w:rsid w:val="00F221FC"/>
    <w:rsid w:val="00F22838"/>
    <w:rsid w:val="00F350A7"/>
    <w:rsid w:val="00F3568F"/>
    <w:rsid w:val="00F37607"/>
    <w:rsid w:val="00F37A4A"/>
    <w:rsid w:val="00F41481"/>
    <w:rsid w:val="00F44F63"/>
    <w:rsid w:val="00F45BA0"/>
    <w:rsid w:val="00F50827"/>
    <w:rsid w:val="00F57464"/>
    <w:rsid w:val="00F602BC"/>
    <w:rsid w:val="00F6074B"/>
    <w:rsid w:val="00F63087"/>
    <w:rsid w:val="00F63C6C"/>
    <w:rsid w:val="00F6657F"/>
    <w:rsid w:val="00F70A6D"/>
    <w:rsid w:val="00F72CDC"/>
    <w:rsid w:val="00F733E0"/>
    <w:rsid w:val="00F73791"/>
    <w:rsid w:val="00F74414"/>
    <w:rsid w:val="00F7499E"/>
    <w:rsid w:val="00F75057"/>
    <w:rsid w:val="00F77326"/>
    <w:rsid w:val="00F8394E"/>
    <w:rsid w:val="00F90D71"/>
    <w:rsid w:val="00F91336"/>
    <w:rsid w:val="00F9270A"/>
    <w:rsid w:val="00F9540E"/>
    <w:rsid w:val="00F96860"/>
    <w:rsid w:val="00F972C0"/>
    <w:rsid w:val="00FA0701"/>
    <w:rsid w:val="00FA15E8"/>
    <w:rsid w:val="00FA2DBF"/>
    <w:rsid w:val="00FA699B"/>
    <w:rsid w:val="00FB5FEA"/>
    <w:rsid w:val="00FC0607"/>
    <w:rsid w:val="00FC0C41"/>
    <w:rsid w:val="00FC2797"/>
    <w:rsid w:val="00FC2A3E"/>
    <w:rsid w:val="00FC3F14"/>
    <w:rsid w:val="00FC4D5F"/>
    <w:rsid w:val="00FC6805"/>
    <w:rsid w:val="00FD2292"/>
    <w:rsid w:val="00FD2BC4"/>
    <w:rsid w:val="00FD4FB1"/>
    <w:rsid w:val="00FD72DA"/>
    <w:rsid w:val="00FD7C6E"/>
    <w:rsid w:val="00FE15F7"/>
    <w:rsid w:val="00FE55F9"/>
    <w:rsid w:val="00FE59AA"/>
    <w:rsid w:val="00FE690E"/>
    <w:rsid w:val="00FE76E0"/>
    <w:rsid w:val="00FE775F"/>
    <w:rsid w:val="00FE79E5"/>
    <w:rsid w:val="00FF2D3D"/>
    <w:rsid w:val="00FF52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B84"/>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basedOn w:val="DefaultParagraphFont"/>
    <w:uiPriority w:val="99"/>
    <w:rsid w:val="008E3D05"/>
    <w:rPr>
      <w:color w:val="0000FF"/>
      <w:u w:val="single"/>
    </w:rPr>
  </w:style>
  <w:style w:type="character" w:styleId="CommentReference">
    <w:name w:val="annotation reference"/>
    <w:basedOn w:val="DefaultParagraphFont"/>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basedOn w:val="DefaultParagraphFont"/>
    <w:rsid w:val="00591178"/>
    <w:rPr>
      <w:color w:val="800080"/>
      <w:u w:val="single"/>
    </w:rPr>
  </w:style>
  <w:style w:type="character" w:styleId="Strong">
    <w:name w:val="Strong"/>
    <w:basedOn w:val="DefaultParagraphFont"/>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basedOn w:val="DefaultParagraphFont"/>
    <w:link w:val="BodyText"/>
    <w:rsid w:val="00D3518F"/>
    <w:rPr>
      <w:sz w:val="24"/>
      <w:szCs w:val="24"/>
      <w:lang w:val="en-US" w:eastAsia="en-US" w:bidi="ar-SA"/>
    </w:rPr>
  </w:style>
  <w:style w:type="character" w:customStyle="1" w:styleId="Heading1Char">
    <w:name w:val="Heading 1 Char"/>
    <w:basedOn w:val="DefaultParagraphFont"/>
    <w:link w:val="Heading1"/>
    <w:rsid w:val="00CC414D"/>
    <w:rPr>
      <w:rFonts w:ascii="Arial" w:hAnsi="Arial" w:cs="Arial"/>
      <w:b/>
      <w:bCs/>
      <w:kern w:val="32"/>
      <w:sz w:val="32"/>
      <w:szCs w:val="32"/>
      <w:lang w:val="en-US" w:eastAsia="en-US" w:bidi="ar-SA"/>
    </w:rPr>
  </w:style>
  <w:style w:type="character" w:customStyle="1" w:styleId="defaulttext1">
    <w:name w:val="defaulttext1"/>
    <w:basedOn w:val="DefaultParagraphFont"/>
    <w:rsid w:val="00CC414D"/>
    <w:rPr>
      <w:rFonts w:ascii="Arial" w:hAnsi="Arial" w:cs="Arial" w:hint="default"/>
      <w:b w:val="0"/>
      <w:bCs w:val="0"/>
      <w:color w:val="000000"/>
      <w:sz w:val="20"/>
      <w:szCs w:val="20"/>
    </w:rPr>
  </w:style>
  <w:style w:type="character" w:customStyle="1" w:styleId="BodyText2Char">
    <w:name w:val="Body Text 2 Char"/>
    <w:basedOn w:val="DefaultParagraphFont"/>
    <w:link w:val="BodyText2"/>
    <w:rsid w:val="00FF5234"/>
    <w:rPr>
      <w:sz w:val="24"/>
      <w:szCs w:val="24"/>
      <w:lang w:val="en-US" w:eastAsia="en-US" w:bidi="ar-SA"/>
    </w:rPr>
  </w:style>
  <w:style w:type="character" w:customStyle="1" w:styleId="CharChar">
    <w:name w:val="Char Char"/>
    <w:basedOn w:val="DefaultParagraphFont"/>
    <w:rsid w:val="005E321D"/>
    <w:rPr>
      <w:sz w:val="24"/>
      <w:szCs w:val="24"/>
      <w:lang w:val="en-US" w:eastAsia="en-US" w:bidi="ar-SA"/>
    </w:rPr>
  </w:style>
  <w:style w:type="character" w:customStyle="1" w:styleId="CharChar1">
    <w:name w:val="Char Char1"/>
    <w:basedOn w:val="DefaultParagraphFont"/>
    <w:rsid w:val="005E321D"/>
    <w:rPr>
      <w:sz w:val="24"/>
      <w:szCs w:val="24"/>
      <w:lang w:val="en-US" w:eastAsia="en-US" w:bidi="ar-SA"/>
    </w:rPr>
  </w:style>
  <w:style w:type="character" w:customStyle="1" w:styleId="CharChar0">
    <w:name w:val="Char Char"/>
    <w:basedOn w:val="DefaultParagraphFont"/>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basedOn w:val="DefaultParagraphFont"/>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basedOn w:val="DefaultParagraphFont"/>
    <w:rsid w:val="009F7A64"/>
    <w:rPr>
      <w:sz w:val="24"/>
      <w:szCs w:val="24"/>
      <w:lang w:val="en-US" w:eastAsia="en-US" w:bidi="ar-SA"/>
    </w:rPr>
  </w:style>
  <w:style w:type="character" w:customStyle="1" w:styleId="Heading2Char">
    <w:name w:val="Heading 2 Char"/>
    <w:aliases w:val="TOC 11 Char,h2 Char"/>
    <w:basedOn w:val="DefaultParagraphFont"/>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basedOn w:val="DefaultParagraphFont"/>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basedOn w:val="DefaultParagraphFont"/>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basedOn w:val="DefaultParagraphFont"/>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customStyle="1" w:styleId="Pa4">
    <w:name w:val="Pa4"/>
    <w:basedOn w:val="Normal"/>
    <w:next w:val="Normal"/>
    <w:uiPriority w:val="99"/>
    <w:rsid w:val="00B63C5A"/>
    <w:pPr>
      <w:autoSpaceDE w:val="0"/>
      <w:autoSpaceDN w:val="0"/>
      <w:adjustRightInd w:val="0"/>
      <w:spacing w:line="221" w:lineRule="atLeast"/>
    </w:pPr>
    <w:rPr>
      <w:rFonts w:ascii="AkzidenzGroteskBold" w:eastAsiaTheme="minorHAnsi" w:hAnsi="AkzidenzGroteskBold" w:cstheme="minorBidi"/>
    </w:rPr>
  </w:style>
  <w:style w:type="character" w:customStyle="1" w:styleId="A4">
    <w:name w:val="A4"/>
    <w:uiPriority w:val="99"/>
    <w:rsid w:val="00B63C5A"/>
    <w:rPr>
      <w:rFonts w:cs="AkzidenzGroteskBold"/>
      <w:b/>
      <w:bCs/>
      <w:color w:val="5F5F5F"/>
      <w:sz w:val="22"/>
      <w:szCs w:val="22"/>
    </w:rPr>
  </w:style>
</w:styles>
</file>

<file path=word/webSettings.xml><?xml version="1.0" encoding="utf-8"?>
<w:webSettings xmlns:r="http://schemas.openxmlformats.org/officeDocument/2006/relationships" xmlns:w="http://schemas.openxmlformats.org/wordprocessingml/2006/main">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a.seattle.gov/self/" TargetMode="External"/><Relationship Id="rId18" Type="http://schemas.openxmlformats.org/officeDocument/2006/relationships/image" Target="media/image3.emf"/><Relationship Id="rId26" Type="http://schemas.openxmlformats.org/officeDocument/2006/relationships/oleObject" Target="embeddings/oleObject3.bin"/><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1.leg.wa.gov/LawsAndAgencyRules" TargetMode="External"/><Relationship Id="rId34" Type="http://schemas.openxmlformats.org/officeDocument/2006/relationships/hyperlink" Target="http://www.seattle.gov/contractin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2.seattle.gov/VendorRegistration/" TargetMode="External"/><Relationship Id="rId17" Type="http://schemas.openxmlformats.org/officeDocument/2006/relationships/oleObject" Target="embeddings/oleObject1.bin"/><Relationship Id="rId25" Type="http://schemas.openxmlformats.org/officeDocument/2006/relationships/image" Target="media/image4.emf"/><Relationship Id="rId33" Type="http://schemas.openxmlformats.org/officeDocument/2006/relationships/package" Target="embeddings/Microsoft_Office_Word_Document1.docx"/><Relationship Id="rId38" Type="http://schemas.openxmlformats.org/officeDocument/2006/relationships/package" Target="embeddings/Microsoft_Office_Word_Document2.doc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dol.wa.gov/business/file.html" TargetMode="External"/><Relationship Id="rId29" Type="http://schemas.openxmlformats.org/officeDocument/2006/relationships/oleObject" Target="embeddings/Microsoft_Office_Word_97_-_2003_Document1.doc"/><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ttle.gov/emergency/publications/documents/SeattleDisasterRecoveryPlanFramework_Jan%202013_final.pdf" TargetMode="External"/><Relationship Id="rId24" Type="http://schemas.openxmlformats.org/officeDocument/2006/relationships/hyperlink" Target="mailto:kate.flack@seattle.gov" TargetMode="External"/><Relationship Id="rId32" Type="http://schemas.openxmlformats.org/officeDocument/2006/relationships/image" Target="media/image7.emf"/><Relationship Id="rId37" Type="http://schemas.openxmlformats.org/officeDocument/2006/relationships/image" Target="media/image9.emf"/><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eattle.gov/rca/taxes/taxmain.htm" TargetMode="External"/><Relationship Id="rId23" Type="http://schemas.openxmlformats.org/officeDocument/2006/relationships/hyperlink" Target="mailto:wayne.barnett@seattle.gov" TargetMode="External"/><Relationship Id="rId28" Type="http://schemas.openxmlformats.org/officeDocument/2006/relationships/image" Target="media/image5.emf"/><Relationship Id="rId36" Type="http://schemas.openxmlformats.org/officeDocument/2006/relationships/oleObject" Target="embeddings/oleObject4.bin"/><Relationship Id="rId10" Type="http://schemas.openxmlformats.org/officeDocument/2006/relationships/hyperlink" Target="mailto:diane.newman@seattle.gov" TargetMode="External"/><Relationship Id="rId19" Type="http://schemas.openxmlformats.org/officeDocument/2006/relationships/oleObject" Target="embeddings/oleObject2.bin"/><Relationship Id="rId31" Type="http://schemas.openxmlformats.org/officeDocument/2006/relationships/oleObject" Target="embeddings/Microsoft_Office_Word_97_-_2003_Document2.doc"/><Relationship Id="rId4" Type="http://schemas.openxmlformats.org/officeDocument/2006/relationships/settings" Target="settings.xml"/><Relationship Id="rId9" Type="http://schemas.openxmlformats.org/officeDocument/2006/relationships/hyperlink" Target="mailto:Erika.lund@seattle.gov" TargetMode="External"/><Relationship Id="rId14" Type="http://schemas.openxmlformats.org/officeDocument/2006/relationships/hyperlink" Target="mailto:rca@seattle.gov" TargetMode="External"/><Relationship Id="rId22" Type="http://schemas.openxmlformats.org/officeDocument/2006/relationships/hyperlink" Target="http://www.seattle.gov/ethics/etpub/et_home.htm" TargetMode="External"/><Relationship Id="rId27" Type="http://schemas.openxmlformats.org/officeDocument/2006/relationships/hyperlink" Target="http://www.secstate.wa.gov/corps/" TargetMode="External"/><Relationship Id="rId30" Type="http://schemas.openxmlformats.org/officeDocument/2006/relationships/image" Target="media/image6.emf"/><Relationship Id="rId35"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7D67F-E056-416D-9BC9-CA1BAD2B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6202</Words>
  <Characters>36451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42568</CharactersWithSpaces>
  <SharedDoc>false</SharedDoc>
  <HLinks>
    <vt:vector size="126" baseType="variant">
      <vt:variant>
        <vt:i4>2818083</vt:i4>
      </vt:variant>
      <vt:variant>
        <vt:i4>120</vt:i4>
      </vt:variant>
      <vt:variant>
        <vt:i4>0</vt:i4>
      </vt:variant>
      <vt:variant>
        <vt:i4>5</vt:i4>
      </vt:variant>
      <vt:variant>
        <vt:lpwstr>http://www.seattle.gov/contracting</vt:lpwstr>
      </vt:variant>
      <vt:variant>
        <vt:lpwstr/>
      </vt:variant>
      <vt:variant>
        <vt:i4>458820</vt:i4>
      </vt:variant>
      <vt:variant>
        <vt:i4>108</vt:i4>
      </vt:variant>
      <vt:variant>
        <vt:i4>0</vt:i4>
      </vt:variant>
      <vt:variant>
        <vt:i4>5</vt:i4>
      </vt:variant>
      <vt:variant>
        <vt:lpwstr>http://www.secstate.wa.gov/corps/</vt:lpwstr>
      </vt:variant>
      <vt:variant>
        <vt:lpwstr/>
      </vt:variant>
      <vt:variant>
        <vt:i4>2097222</vt:i4>
      </vt:variant>
      <vt:variant>
        <vt:i4>102</vt:i4>
      </vt:variant>
      <vt:variant>
        <vt:i4>0</vt:i4>
      </vt:variant>
      <vt:variant>
        <vt:i4>5</vt:i4>
      </vt:variant>
      <vt:variant>
        <vt:lpwstr>mailto:kate.flack@seattle.gov</vt:lpwstr>
      </vt:variant>
      <vt:variant>
        <vt:lpwstr/>
      </vt:variant>
      <vt:variant>
        <vt:i4>1704044</vt:i4>
      </vt:variant>
      <vt:variant>
        <vt:i4>99</vt:i4>
      </vt:variant>
      <vt:variant>
        <vt:i4>0</vt:i4>
      </vt:variant>
      <vt:variant>
        <vt:i4>5</vt:i4>
      </vt:variant>
      <vt:variant>
        <vt:lpwstr>mailto:wayne.barnett@seattle.gov</vt:lpwstr>
      </vt:variant>
      <vt:variant>
        <vt:lpwstr/>
      </vt:variant>
      <vt:variant>
        <vt:i4>8192002</vt:i4>
      </vt:variant>
      <vt:variant>
        <vt:i4>96</vt:i4>
      </vt:variant>
      <vt:variant>
        <vt:i4>0</vt:i4>
      </vt:variant>
      <vt:variant>
        <vt:i4>5</vt:i4>
      </vt:variant>
      <vt:variant>
        <vt:lpwstr>http://www.seattle.gov/ethics/etpub/et_home.htm</vt:lpwstr>
      </vt:variant>
      <vt:variant>
        <vt:lpwstr/>
      </vt:variant>
      <vt:variant>
        <vt:i4>4194392</vt:i4>
      </vt:variant>
      <vt:variant>
        <vt:i4>90</vt:i4>
      </vt:variant>
      <vt:variant>
        <vt:i4>0</vt:i4>
      </vt:variant>
      <vt:variant>
        <vt:i4>5</vt:i4>
      </vt:variant>
      <vt:variant>
        <vt:lpwstr>http://www1.leg.wa.gov/LawsAndAgencyRules</vt:lpwstr>
      </vt:variant>
      <vt:variant>
        <vt:lpwstr/>
      </vt:variant>
      <vt:variant>
        <vt:i4>786507</vt:i4>
      </vt:variant>
      <vt:variant>
        <vt:i4>81</vt:i4>
      </vt:variant>
      <vt:variant>
        <vt:i4>0</vt:i4>
      </vt:variant>
      <vt:variant>
        <vt:i4>5</vt:i4>
      </vt:variant>
      <vt:variant>
        <vt:lpwstr>http://www.dol.wa.gov/business/file.html</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subject/>
  <dc:creator>Default</dc:creator>
  <cp:keywords/>
  <dc:description/>
  <cp:lastModifiedBy>LarsonST</cp:lastModifiedBy>
  <cp:revision>3</cp:revision>
  <cp:lastPrinted>2013-04-22T19:48:00Z</cp:lastPrinted>
  <dcterms:created xsi:type="dcterms:W3CDTF">2013-04-24T23:44:00Z</dcterms:created>
  <dcterms:modified xsi:type="dcterms:W3CDTF">2013-04-24T23:45:00Z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