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255" w:rsidRPr="00416AD0" w:rsidRDefault="000B7047" w:rsidP="003F6255">
      <w:pPr>
        <w:tabs>
          <w:tab w:val="left" w:pos="8280"/>
        </w:tabs>
        <w:ind w:left="1080" w:right="1080"/>
        <w:rPr>
          <w:b/>
          <w:sz w:val="56"/>
        </w:rPr>
      </w:pPr>
      <w:bookmarkStart w:id="0" w:name="_GoBack"/>
      <w:bookmarkEnd w:id="0"/>
      <w:r>
        <w:rPr>
          <w:b/>
          <w:noProof/>
          <w:sz w:val="56"/>
        </w:rPr>
        <w:drawing>
          <wp:inline distT="0" distB="0" distL="0" distR="0">
            <wp:extent cx="707390" cy="6915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07390" cy="691515"/>
                    </a:xfrm>
                    <a:prstGeom prst="rect">
                      <a:avLst/>
                    </a:prstGeom>
                    <a:noFill/>
                    <a:ln w="9525">
                      <a:noFill/>
                      <a:miter lim="800000"/>
                      <a:headEnd/>
                      <a:tailEnd/>
                    </a:ln>
                  </pic:spPr>
                </pic:pic>
              </a:graphicData>
            </a:graphic>
          </wp:inline>
        </w:drawing>
      </w:r>
      <w:r w:rsidR="003F6255">
        <w:rPr>
          <w:b/>
          <w:sz w:val="56"/>
        </w:rPr>
        <w:t xml:space="preserve"> </w:t>
      </w:r>
      <w:r w:rsidR="003F6255" w:rsidRPr="00152EED">
        <w:rPr>
          <w:b/>
          <w:sz w:val="56"/>
          <w:szCs w:val="56"/>
        </w:rPr>
        <w:t>City of Seattle</w:t>
      </w:r>
    </w:p>
    <w:p w:rsidR="00434BE7" w:rsidRDefault="00434BE7" w:rsidP="00AD273A">
      <w:pPr>
        <w:tabs>
          <w:tab w:val="left" w:pos="8280"/>
        </w:tabs>
        <w:ind w:left="1260" w:right="1080"/>
        <w:jc w:val="center"/>
        <w:rPr>
          <w:b/>
          <w:sz w:val="22"/>
          <w:szCs w:val="22"/>
        </w:rPr>
      </w:pPr>
    </w:p>
    <w:p w:rsidR="00434BE7" w:rsidRPr="0023354A" w:rsidRDefault="00434BE7" w:rsidP="00AD273A">
      <w:pPr>
        <w:tabs>
          <w:tab w:val="left" w:pos="8280"/>
        </w:tabs>
        <w:ind w:left="1260" w:right="1080"/>
        <w:jc w:val="center"/>
        <w:rPr>
          <w:b/>
          <w:sz w:val="22"/>
          <w:szCs w:val="22"/>
        </w:rPr>
      </w:pPr>
    </w:p>
    <w:p w:rsidR="00BD0AE2" w:rsidRDefault="00D02775" w:rsidP="000B7047">
      <w:pPr>
        <w:jc w:val="center"/>
        <w:rPr>
          <w:rStyle w:val="FootnoteReference"/>
        </w:rPr>
      </w:pPr>
      <w:r w:rsidRPr="00A30184">
        <w:rPr>
          <w:rFonts w:ascii="Cambria" w:hAnsi="Cambria" w:cs="Arial"/>
          <w:b/>
          <w:color w:val="31849B"/>
          <w:sz w:val="40"/>
          <w:szCs w:val="40"/>
        </w:rPr>
        <w:t>REQUEST FOR PROPOSALS</w:t>
      </w:r>
    </w:p>
    <w:p w:rsidR="00B777E9" w:rsidRPr="00A30184" w:rsidRDefault="00B777E9" w:rsidP="002A0227">
      <w:pPr>
        <w:jc w:val="center"/>
        <w:rPr>
          <w:rFonts w:ascii="Cambria" w:hAnsi="Cambria" w:cs="Arial"/>
          <w:b/>
          <w:color w:val="31849B"/>
          <w:sz w:val="40"/>
          <w:szCs w:val="40"/>
        </w:rPr>
      </w:pPr>
      <w:r w:rsidRPr="00A30184">
        <w:rPr>
          <w:rFonts w:ascii="Cambria" w:hAnsi="Cambria" w:cs="Arial"/>
          <w:b/>
          <w:color w:val="31849B"/>
          <w:sz w:val="40"/>
          <w:szCs w:val="40"/>
        </w:rPr>
        <w:t>Consultant Contract</w:t>
      </w:r>
    </w:p>
    <w:p w:rsidR="00434BE7" w:rsidRPr="00A30184" w:rsidRDefault="00434BE7" w:rsidP="002A0227">
      <w:pPr>
        <w:jc w:val="center"/>
        <w:rPr>
          <w:rFonts w:ascii="Calibri" w:hAnsi="Calibri" w:cs="Arial"/>
          <w:b/>
          <w:sz w:val="20"/>
          <w:szCs w:val="20"/>
        </w:rPr>
      </w:pPr>
    </w:p>
    <w:p w:rsidR="00D02775" w:rsidRPr="00A30184" w:rsidRDefault="00D02775" w:rsidP="002A0227">
      <w:pPr>
        <w:jc w:val="center"/>
        <w:rPr>
          <w:rFonts w:ascii="Calibri" w:hAnsi="Calibri" w:cs="Arial"/>
          <w:b/>
          <w:sz w:val="32"/>
          <w:szCs w:val="32"/>
        </w:rPr>
      </w:pPr>
      <w:r w:rsidRPr="00A30184">
        <w:rPr>
          <w:rFonts w:ascii="Calibri" w:hAnsi="Calibri" w:cs="Arial"/>
          <w:b/>
          <w:sz w:val="32"/>
          <w:szCs w:val="32"/>
        </w:rPr>
        <w:t xml:space="preserve">Project Title: </w:t>
      </w:r>
      <w:r w:rsidR="00A32A35">
        <w:rPr>
          <w:rFonts w:ascii="Calibri" w:hAnsi="Calibri" w:cs="Arial"/>
          <w:b/>
          <w:sz w:val="32"/>
          <w:szCs w:val="32"/>
        </w:rPr>
        <w:t>City of Seattle Emergency Operations Center (EOC) Audio-Visual &amp; Information Technology Integration Assessment</w:t>
      </w:r>
    </w:p>
    <w:p w:rsidR="00434BE7" w:rsidRDefault="00434BE7" w:rsidP="002A0227">
      <w:pPr>
        <w:jc w:val="center"/>
        <w:rPr>
          <w:rFonts w:ascii="Arial" w:hAnsi="Arial" w:cs="Arial"/>
          <w:b/>
          <w:sz w:val="20"/>
          <w:szCs w:val="20"/>
        </w:rPr>
      </w:pPr>
    </w:p>
    <w:p w:rsidR="00503828" w:rsidRPr="00420DF3" w:rsidRDefault="00503828" w:rsidP="00503828">
      <w:pPr>
        <w:jc w:val="center"/>
        <w:rPr>
          <w:rFonts w:ascii="Cambria" w:hAnsi="Cambria"/>
          <w:b/>
          <w:color w:val="31849B"/>
          <w:sz w:val="40"/>
          <w:szCs w:val="40"/>
        </w:rPr>
      </w:pPr>
      <w:r w:rsidRPr="00420DF3">
        <w:rPr>
          <w:rFonts w:ascii="Cambria" w:hAnsi="Cambria"/>
          <w:b/>
          <w:color w:val="31849B"/>
          <w:sz w:val="40"/>
          <w:szCs w:val="40"/>
        </w:rPr>
        <w:t xml:space="preserve">Procurement </w:t>
      </w:r>
      <w:r>
        <w:rPr>
          <w:rFonts w:ascii="Cambria" w:hAnsi="Cambria"/>
          <w:b/>
          <w:color w:val="31849B"/>
          <w:sz w:val="40"/>
          <w:szCs w:val="40"/>
        </w:rPr>
        <w:t xml:space="preserve">Schedule </w:t>
      </w:r>
    </w:p>
    <w:p w:rsidR="00503828" w:rsidRPr="003F6255" w:rsidRDefault="00503828" w:rsidP="00192B70">
      <w:pPr>
        <w:pStyle w:val="Caption"/>
        <w:jc w:val="center"/>
        <w:rPr>
          <w:rFonts w:ascii="Arial" w:hAnsi="Arial" w:cs="Arial"/>
          <w:b w:val="0"/>
          <w:sz w:val="20"/>
          <w:szCs w:val="20"/>
        </w:rPr>
      </w:pPr>
      <w:r w:rsidRPr="00DD6EC7">
        <w:rPr>
          <w:color w:val="365F91"/>
          <w:sz w:val="20"/>
          <w:szCs w:val="20"/>
        </w:rPr>
        <w:t xml:space="preserve">Table 1: </w:t>
      </w:r>
      <w:r>
        <w:rPr>
          <w:color w:val="365F91"/>
          <w:sz w:val="20"/>
          <w:szCs w:val="20"/>
        </w:rPr>
        <w:t>Procurement Schedule</w:t>
      </w:r>
    </w:p>
    <w:tbl>
      <w:tblPr>
        <w:tblW w:w="8928" w:type="dxa"/>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8"/>
        <w:gridCol w:w="2349"/>
        <w:gridCol w:w="2521"/>
      </w:tblGrid>
      <w:tr w:rsidR="009B796E" w:rsidRPr="003F6255" w:rsidTr="0003607A">
        <w:trPr>
          <w:jc w:val="center"/>
        </w:trPr>
        <w:tc>
          <w:tcPr>
            <w:tcW w:w="4058" w:type="dxa"/>
            <w:shd w:val="clear" w:color="auto" w:fill="D9D9D9" w:themeFill="background1" w:themeFillShade="D9"/>
          </w:tcPr>
          <w:p w:rsidR="009B796E" w:rsidRPr="00FA2FEE" w:rsidRDefault="009B796E" w:rsidP="00A87042">
            <w:pPr>
              <w:jc w:val="center"/>
              <w:rPr>
                <w:rFonts w:ascii="Cambria" w:hAnsi="Cambria" w:cs="Arial"/>
                <w:b/>
                <w:sz w:val="22"/>
                <w:szCs w:val="22"/>
              </w:rPr>
            </w:pPr>
            <w:r w:rsidRPr="00FA2FEE">
              <w:rPr>
                <w:rFonts w:ascii="Cambria" w:hAnsi="Cambria" w:cs="Arial"/>
                <w:b/>
                <w:sz w:val="22"/>
                <w:szCs w:val="22"/>
              </w:rPr>
              <w:t>Schedule of Events</w:t>
            </w:r>
          </w:p>
        </w:tc>
        <w:tc>
          <w:tcPr>
            <w:tcW w:w="2349" w:type="dxa"/>
            <w:shd w:val="clear" w:color="auto" w:fill="D9D9D9" w:themeFill="background1" w:themeFillShade="D9"/>
          </w:tcPr>
          <w:p w:rsidR="009B796E" w:rsidRPr="003F6255" w:rsidRDefault="009B796E" w:rsidP="00A87042">
            <w:pPr>
              <w:jc w:val="center"/>
              <w:rPr>
                <w:rFonts w:ascii="Arial" w:hAnsi="Arial" w:cs="Arial"/>
                <w:b/>
                <w:sz w:val="20"/>
                <w:szCs w:val="20"/>
              </w:rPr>
            </w:pPr>
            <w:r w:rsidRPr="003F6255">
              <w:rPr>
                <w:rFonts w:ascii="Arial" w:hAnsi="Arial" w:cs="Arial"/>
                <w:b/>
                <w:sz w:val="20"/>
                <w:szCs w:val="20"/>
              </w:rPr>
              <w:t>Date</w:t>
            </w:r>
            <w:r w:rsidR="007B0CDD">
              <w:rPr>
                <w:rFonts w:ascii="Arial" w:hAnsi="Arial" w:cs="Arial"/>
                <w:b/>
                <w:sz w:val="20"/>
                <w:szCs w:val="20"/>
              </w:rPr>
              <w:t>/Time</w:t>
            </w:r>
          </w:p>
        </w:tc>
        <w:tc>
          <w:tcPr>
            <w:tcW w:w="2521" w:type="dxa"/>
            <w:shd w:val="clear" w:color="auto" w:fill="D9D9D9" w:themeFill="background1" w:themeFillShade="D9"/>
          </w:tcPr>
          <w:p w:rsidR="009B796E" w:rsidRPr="003F6255" w:rsidRDefault="009B796E" w:rsidP="00A87042">
            <w:pPr>
              <w:jc w:val="center"/>
              <w:rPr>
                <w:rFonts w:ascii="Arial" w:hAnsi="Arial" w:cs="Arial"/>
                <w:b/>
                <w:sz w:val="20"/>
                <w:szCs w:val="20"/>
              </w:rPr>
            </w:pPr>
            <w:r>
              <w:rPr>
                <w:rFonts w:ascii="Arial" w:hAnsi="Arial" w:cs="Arial"/>
                <w:b/>
                <w:sz w:val="20"/>
                <w:szCs w:val="20"/>
              </w:rPr>
              <w:t>Location</w:t>
            </w:r>
          </w:p>
        </w:tc>
      </w:tr>
      <w:tr w:rsidR="009B796E" w:rsidRPr="003F6255" w:rsidTr="0003607A">
        <w:trPr>
          <w:jc w:val="center"/>
        </w:trPr>
        <w:tc>
          <w:tcPr>
            <w:tcW w:w="4058" w:type="dxa"/>
          </w:tcPr>
          <w:p w:rsidR="009B796E" w:rsidRPr="00FA2FEE" w:rsidRDefault="00BD0AE2" w:rsidP="00BD0AE2">
            <w:pPr>
              <w:jc w:val="center"/>
              <w:rPr>
                <w:rFonts w:ascii="Cambria" w:hAnsi="Cambria" w:cs="Arial"/>
                <w:sz w:val="22"/>
                <w:szCs w:val="22"/>
              </w:rPr>
            </w:pPr>
            <w:r w:rsidRPr="00FA2FEE">
              <w:rPr>
                <w:rFonts w:ascii="Cambria" w:hAnsi="Cambria" w:cs="Arial"/>
                <w:sz w:val="22"/>
                <w:szCs w:val="22"/>
              </w:rPr>
              <w:t xml:space="preserve">Solicitation </w:t>
            </w:r>
            <w:r w:rsidR="009B796E" w:rsidRPr="00FA2FEE">
              <w:rPr>
                <w:rFonts w:ascii="Cambria" w:hAnsi="Cambria" w:cs="Arial"/>
                <w:sz w:val="22"/>
                <w:szCs w:val="22"/>
              </w:rPr>
              <w:t xml:space="preserve">Release </w:t>
            </w:r>
          </w:p>
        </w:tc>
        <w:tc>
          <w:tcPr>
            <w:tcW w:w="2349" w:type="dxa"/>
            <w:shd w:val="clear" w:color="auto" w:fill="auto"/>
          </w:tcPr>
          <w:p w:rsidR="009B796E" w:rsidRPr="003F6255" w:rsidRDefault="00A32A35" w:rsidP="00A87042">
            <w:pPr>
              <w:jc w:val="center"/>
              <w:rPr>
                <w:rFonts w:ascii="Arial" w:hAnsi="Arial" w:cs="Arial"/>
                <w:sz w:val="20"/>
                <w:szCs w:val="20"/>
              </w:rPr>
            </w:pPr>
            <w:r>
              <w:rPr>
                <w:rFonts w:ascii="Arial" w:hAnsi="Arial" w:cs="Arial"/>
                <w:sz w:val="20"/>
                <w:szCs w:val="20"/>
              </w:rPr>
              <w:t>10/7</w:t>
            </w:r>
            <w:r w:rsidR="000B7047">
              <w:rPr>
                <w:rFonts w:ascii="Arial" w:hAnsi="Arial" w:cs="Arial"/>
                <w:sz w:val="20"/>
                <w:szCs w:val="20"/>
              </w:rPr>
              <w:t>/13</w:t>
            </w:r>
          </w:p>
        </w:tc>
        <w:tc>
          <w:tcPr>
            <w:tcW w:w="2521" w:type="dxa"/>
            <w:shd w:val="clear" w:color="auto" w:fill="auto"/>
          </w:tcPr>
          <w:p w:rsidR="009B796E" w:rsidRPr="003F6255" w:rsidRDefault="007B0CDD" w:rsidP="00A87042">
            <w:pPr>
              <w:jc w:val="center"/>
              <w:rPr>
                <w:rFonts w:ascii="Arial" w:hAnsi="Arial" w:cs="Arial"/>
                <w:sz w:val="20"/>
                <w:szCs w:val="20"/>
              </w:rPr>
            </w:pPr>
            <w:r>
              <w:rPr>
                <w:rFonts w:ascii="Arial" w:hAnsi="Arial" w:cs="Arial"/>
                <w:sz w:val="20"/>
                <w:szCs w:val="20"/>
              </w:rPr>
              <w:t>Daily Journal of Commerce</w:t>
            </w:r>
          </w:p>
        </w:tc>
      </w:tr>
      <w:tr w:rsidR="009B796E" w:rsidRPr="003F6255" w:rsidTr="0003607A">
        <w:trPr>
          <w:jc w:val="center"/>
        </w:trPr>
        <w:tc>
          <w:tcPr>
            <w:tcW w:w="4058" w:type="dxa"/>
          </w:tcPr>
          <w:p w:rsidR="009B796E" w:rsidRPr="00FA2FEE" w:rsidRDefault="009B796E" w:rsidP="00A87042">
            <w:pPr>
              <w:jc w:val="center"/>
              <w:rPr>
                <w:rFonts w:ascii="Cambria" w:hAnsi="Cambria" w:cs="Arial"/>
                <w:sz w:val="22"/>
                <w:szCs w:val="22"/>
              </w:rPr>
            </w:pPr>
            <w:r w:rsidRPr="00FA2FEE">
              <w:rPr>
                <w:rFonts w:ascii="Cambria" w:hAnsi="Cambria" w:cs="Arial"/>
                <w:sz w:val="22"/>
                <w:szCs w:val="22"/>
              </w:rPr>
              <w:t>Deadline for Questions</w:t>
            </w:r>
          </w:p>
        </w:tc>
        <w:tc>
          <w:tcPr>
            <w:tcW w:w="2349" w:type="dxa"/>
            <w:shd w:val="clear" w:color="auto" w:fill="auto"/>
          </w:tcPr>
          <w:p w:rsidR="009B796E" w:rsidRPr="003F6255" w:rsidRDefault="00A32A35" w:rsidP="00A87042">
            <w:pPr>
              <w:jc w:val="center"/>
              <w:rPr>
                <w:rFonts w:ascii="Arial" w:hAnsi="Arial" w:cs="Arial"/>
                <w:sz w:val="20"/>
                <w:szCs w:val="20"/>
              </w:rPr>
            </w:pPr>
            <w:r>
              <w:rPr>
                <w:rFonts w:ascii="Arial" w:hAnsi="Arial" w:cs="Arial"/>
                <w:sz w:val="20"/>
                <w:szCs w:val="20"/>
              </w:rPr>
              <w:t>10/21</w:t>
            </w:r>
            <w:r w:rsidR="000B7047">
              <w:rPr>
                <w:rFonts w:ascii="Arial" w:hAnsi="Arial" w:cs="Arial"/>
                <w:sz w:val="20"/>
                <w:szCs w:val="20"/>
              </w:rPr>
              <w:t>/13</w:t>
            </w:r>
          </w:p>
        </w:tc>
        <w:tc>
          <w:tcPr>
            <w:tcW w:w="2521" w:type="dxa"/>
            <w:shd w:val="clear" w:color="auto" w:fill="auto"/>
          </w:tcPr>
          <w:p w:rsidR="009B796E" w:rsidRPr="003F6255" w:rsidRDefault="007B0CDD" w:rsidP="00A32A35">
            <w:pPr>
              <w:jc w:val="center"/>
              <w:rPr>
                <w:rFonts w:ascii="Arial" w:hAnsi="Arial" w:cs="Arial"/>
                <w:sz w:val="20"/>
                <w:szCs w:val="20"/>
              </w:rPr>
            </w:pPr>
            <w:r>
              <w:rPr>
                <w:rFonts w:ascii="Arial" w:hAnsi="Arial" w:cs="Arial"/>
                <w:sz w:val="20"/>
                <w:szCs w:val="20"/>
              </w:rPr>
              <w:t xml:space="preserve">Send all questions to </w:t>
            </w:r>
            <w:hyperlink r:id="rId10" w:history="1">
              <w:r w:rsidR="00A32A35" w:rsidRPr="00D64912">
                <w:rPr>
                  <w:rStyle w:val="Hyperlink"/>
                  <w:rFonts w:ascii="Arial" w:hAnsi="Arial" w:cs="Arial"/>
                  <w:sz w:val="20"/>
                  <w:szCs w:val="20"/>
                </w:rPr>
                <w:t>laurel.nelson@seattle.gov</w:t>
              </w:r>
            </w:hyperlink>
          </w:p>
        </w:tc>
      </w:tr>
      <w:tr w:rsidR="009B796E" w:rsidRPr="003F6255" w:rsidTr="0003607A">
        <w:trPr>
          <w:jc w:val="center"/>
        </w:trPr>
        <w:tc>
          <w:tcPr>
            <w:tcW w:w="4058" w:type="dxa"/>
          </w:tcPr>
          <w:p w:rsidR="009B796E" w:rsidRPr="00FA2FEE" w:rsidRDefault="00BA683E" w:rsidP="00BA683E">
            <w:pPr>
              <w:jc w:val="center"/>
              <w:rPr>
                <w:rFonts w:ascii="Cambria" w:hAnsi="Cambria" w:cs="Arial"/>
                <w:sz w:val="22"/>
                <w:szCs w:val="22"/>
              </w:rPr>
            </w:pPr>
            <w:r w:rsidRPr="00FA2FEE">
              <w:rPr>
                <w:rFonts w:ascii="Cambria" w:hAnsi="Cambria" w:cs="Arial"/>
                <w:sz w:val="22"/>
                <w:szCs w:val="22"/>
              </w:rPr>
              <w:t>Response Deadline</w:t>
            </w:r>
          </w:p>
        </w:tc>
        <w:tc>
          <w:tcPr>
            <w:tcW w:w="2349" w:type="dxa"/>
            <w:shd w:val="clear" w:color="auto" w:fill="auto"/>
          </w:tcPr>
          <w:p w:rsidR="009B796E" w:rsidRPr="003F6255" w:rsidRDefault="00A32A35" w:rsidP="00A87042">
            <w:pPr>
              <w:jc w:val="center"/>
              <w:rPr>
                <w:rFonts w:ascii="Arial" w:hAnsi="Arial" w:cs="Arial"/>
                <w:sz w:val="20"/>
                <w:szCs w:val="20"/>
              </w:rPr>
            </w:pPr>
            <w:r>
              <w:rPr>
                <w:rFonts w:ascii="Arial" w:hAnsi="Arial" w:cs="Arial"/>
                <w:sz w:val="20"/>
                <w:szCs w:val="20"/>
              </w:rPr>
              <w:t>10/30</w:t>
            </w:r>
            <w:r w:rsidR="00196245">
              <w:rPr>
                <w:rFonts w:ascii="Arial" w:hAnsi="Arial" w:cs="Arial"/>
                <w:sz w:val="20"/>
                <w:szCs w:val="20"/>
              </w:rPr>
              <w:t>/13, 5</w:t>
            </w:r>
            <w:r w:rsidR="000B7047">
              <w:rPr>
                <w:rFonts w:ascii="Arial" w:hAnsi="Arial" w:cs="Arial"/>
                <w:sz w:val="20"/>
                <w:szCs w:val="20"/>
              </w:rPr>
              <w:t>:00 PM, PDT</w:t>
            </w:r>
          </w:p>
        </w:tc>
        <w:tc>
          <w:tcPr>
            <w:tcW w:w="2521" w:type="dxa"/>
            <w:shd w:val="clear" w:color="auto" w:fill="auto"/>
          </w:tcPr>
          <w:p w:rsidR="009B796E" w:rsidRPr="003F6255" w:rsidRDefault="000B7047" w:rsidP="00A87042">
            <w:pPr>
              <w:jc w:val="center"/>
              <w:rPr>
                <w:rFonts w:ascii="Arial" w:hAnsi="Arial" w:cs="Arial"/>
                <w:sz w:val="20"/>
                <w:szCs w:val="20"/>
              </w:rPr>
            </w:pPr>
            <w:r>
              <w:rPr>
                <w:rFonts w:ascii="Arial" w:hAnsi="Arial" w:cs="Arial"/>
                <w:sz w:val="20"/>
                <w:szCs w:val="20"/>
              </w:rPr>
              <w:t xml:space="preserve">Email </w:t>
            </w:r>
            <w:r w:rsidR="00BB3CA0">
              <w:rPr>
                <w:rFonts w:ascii="Arial" w:hAnsi="Arial" w:cs="Arial"/>
                <w:sz w:val="20"/>
                <w:szCs w:val="20"/>
              </w:rPr>
              <w:t xml:space="preserve">to Laurel Nelson </w:t>
            </w:r>
            <w:r>
              <w:rPr>
                <w:rFonts w:ascii="Arial" w:hAnsi="Arial" w:cs="Arial"/>
                <w:sz w:val="20"/>
                <w:szCs w:val="20"/>
              </w:rPr>
              <w:t>or</w:t>
            </w:r>
            <w:r w:rsidR="00BB3CA0">
              <w:rPr>
                <w:rFonts w:ascii="Arial" w:hAnsi="Arial" w:cs="Arial"/>
                <w:sz w:val="20"/>
                <w:szCs w:val="20"/>
              </w:rPr>
              <w:t xml:space="preserve"> send to</w:t>
            </w:r>
            <w:r>
              <w:rPr>
                <w:rFonts w:ascii="Arial" w:hAnsi="Arial" w:cs="Arial"/>
                <w:sz w:val="20"/>
                <w:szCs w:val="20"/>
              </w:rPr>
              <w:t xml:space="preserve"> Seattle OEM Office</w:t>
            </w:r>
          </w:p>
        </w:tc>
      </w:tr>
      <w:tr w:rsidR="009B796E" w:rsidRPr="003F6255" w:rsidTr="0003607A">
        <w:trPr>
          <w:jc w:val="center"/>
        </w:trPr>
        <w:tc>
          <w:tcPr>
            <w:tcW w:w="4058" w:type="dxa"/>
          </w:tcPr>
          <w:p w:rsidR="009B796E" w:rsidRPr="00FA2FEE" w:rsidRDefault="009B796E" w:rsidP="00A87042">
            <w:pPr>
              <w:jc w:val="center"/>
              <w:rPr>
                <w:rFonts w:ascii="Cambria" w:hAnsi="Cambria" w:cs="Arial"/>
                <w:sz w:val="22"/>
                <w:szCs w:val="22"/>
              </w:rPr>
            </w:pPr>
            <w:r w:rsidRPr="00FA2FEE">
              <w:rPr>
                <w:rFonts w:ascii="Cambria" w:hAnsi="Cambria" w:cs="Arial"/>
                <w:sz w:val="22"/>
                <w:szCs w:val="22"/>
              </w:rPr>
              <w:t xml:space="preserve"> Interviews </w:t>
            </w:r>
          </w:p>
        </w:tc>
        <w:tc>
          <w:tcPr>
            <w:tcW w:w="2349" w:type="dxa"/>
            <w:shd w:val="clear" w:color="auto" w:fill="auto"/>
          </w:tcPr>
          <w:p w:rsidR="009B796E" w:rsidRPr="003F6255" w:rsidRDefault="00A32A35" w:rsidP="00A87042">
            <w:pPr>
              <w:jc w:val="center"/>
              <w:rPr>
                <w:rFonts w:ascii="Arial" w:hAnsi="Arial" w:cs="Arial"/>
                <w:sz w:val="20"/>
                <w:szCs w:val="20"/>
              </w:rPr>
            </w:pPr>
            <w:r>
              <w:rPr>
                <w:rFonts w:ascii="Arial" w:hAnsi="Arial" w:cs="Arial"/>
                <w:sz w:val="20"/>
                <w:szCs w:val="20"/>
              </w:rPr>
              <w:t>11/12-14</w:t>
            </w:r>
            <w:r w:rsidR="000B7047">
              <w:rPr>
                <w:rFonts w:ascii="Arial" w:hAnsi="Arial" w:cs="Arial"/>
                <w:sz w:val="20"/>
                <w:szCs w:val="20"/>
              </w:rPr>
              <w:t>/13</w:t>
            </w:r>
          </w:p>
        </w:tc>
        <w:tc>
          <w:tcPr>
            <w:tcW w:w="2521" w:type="dxa"/>
            <w:shd w:val="clear" w:color="auto" w:fill="auto"/>
          </w:tcPr>
          <w:p w:rsidR="009B796E" w:rsidRPr="003F6255" w:rsidRDefault="007B0CDD" w:rsidP="00A87042">
            <w:pPr>
              <w:jc w:val="center"/>
              <w:rPr>
                <w:rFonts w:ascii="Arial" w:hAnsi="Arial" w:cs="Arial"/>
                <w:sz w:val="20"/>
                <w:szCs w:val="20"/>
              </w:rPr>
            </w:pPr>
            <w:r>
              <w:rPr>
                <w:rFonts w:ascii="Arial" w:hAnsi="Arial" w:cs="Arial"/>
                <w:sz w:val="20"/>
                <w:szCs w:val="20"/>
              </w:rPr>
              <w:t>--</w:t>
            </w:r>
          </w:p>
        </w:tc>
      </w:tr>
      <w:tr w:rsidR="009B796E" w:rsidRPr="003F6255" w:rsidTr="0003607A">
        <w:trPr>
          <w:jc w:val="center"/>
        </w:trPr>
        <w:tc>
          <w:tcPr>
            <w:tcW w:w="4058" w:type="dxa"/>
          </w:tcPr>
          <w:p w:rsidR="009B796E" w:rsidRPr="00FA2FEE" w:rsidRDefault="009B796E" w:rsidP="00A87042">
            <w:pPr>
              <w:jc w:val="center"/>
              <w:rPr>
                <w:rFonts w:ascii="Cambria" w:hAnsi="Cambria" w:cs="Arial"/>
                <w:sz w:val="22"/>
                <w:szCs w:val="22"/>
              </w:rPr>
            </w:pPr>
            <w:r w:rsidRPr="00FA2FEE">
              <w:rPr>
                <w:rFonts w:ascii="Cambria" w:hAnsi="Cambria" w:cs="Arial"/>
                <w:sz w:val="22"/>
                <w:szCs w:val="22"/>
              </w:rPr>
              <w:t>Announcement of Successful Proposer(s)</w:t>
            </w:r>
          </w:p>
        </w:tc>
        <w:tc>
          <w:tcPr>
            <w:tcW w:w="2349" w:type="dxa"/>
            <w:shd w:val="clear" w:color="auto" w:fill="auto"/>
          </w:tcPr>
          <w:p w:rsidR="009B796E" w:rsidRPr="003F6255" w:rsidRDefault="00A32A35" w:rsidP="00A87042">
            <w:pPr>
              <w:jc w:val="center"/>
              <w:rPr>
                <w:rFonts w:ascii="Arial" w:hAnsi="Arial" w:cs="Arial"/>
                <w:sz w:val="20"/>
                <w:szCs w:val="20"/>
              </w:rPr>
            </w:pPr>
            <w:r>
              <w:rPr>
                <w:rFonts w:ascii="Arial" w:hAnsi="Arial" w:cs="Arial"/>
                <w:sz w:val="20"/>
                <w:szCs w:val="20"/>
              </w:rPr>
              <w:t>11/15</w:t>
            </w:r>
            <w:r w:rsidR="000B7047">
              <w:rPr>
                <w:rFonts w:ascii="Arial" w:hAnsi="Arial" w:cs="Arial"/>
                <w:sz w:val="20"/>
                <w:szCs w:val="20"/>
              </w:rPr>
              <w:t>/13</w:t>
            </w:r>
          </w:p>
        </w:tc>
        <w:tc>
          <w:tcPr>
            <w:tcW w:w="2521" w:type="dxa"/>
            <w:shd w:val="clear" w:color="auto" w:fill="auto"/>
          </w:tcPr>
          <w:p w:rsidR="009B796E" w:rsidRPr="003F6255" w:rsidRDefault="007B0CDD" w:rsidP="00A87042">
            <w:pPr>
              <w:jc w:val="center"/>
              <w:rPr>
                <w:rFonts w:ascii="Arial" w:hAnsi="Arial" w:cs="Arial"/>
                <w:sz w:val="20"/>
                <w:szCs w:val="20"/>
              </w:rPr>
            </w:pPr>
            <w:r>
              <w:rPr>
                <w:rFonts w:ascii="Arial" w:hAnsi="Arial" w:cs="Arial"/>
                <w:sz w:val="20"/>
                <w:szCs w:val="20"/>
              </w:rPr>
              <w:t>--</w:t>
            </w:r>
          </w:p>
        </w:tc>
      </w:tr>
      <w:tr w:rsidR="009B796E" w:rsidRPr="003F6255" w:rsidTr="0003607A">
        <w:trPr>
          <w:trHeight w:val="107"/>
          <w:jc w:val="center"/>
        </w:trPr>
        <w:tc>
          <w:tcPr>
            <w:tcW w:w="4058" w:type="dxa"/>
          </w:tcPr>
          <w:p w:rsidR="009B796E" w:rsidRPr="00FA2FEE" w:rsidRDefault="009B796E" w:rsidP="00A87042">
            <w:pPr>
              <w:jc w:val="center"/>
              <w:rPr>
                <w:rFonts w:ascii="Cambria" w:hAnsi="Cambria" w:cs="Arial"/>
                <w:sz w:val="22"/>
                <w:szCs w:val="22"/>
              </w:rPr>
            </w:pPr>
            <w:r w:rsidRPr="00FA2FEE">
              <w:rPr>
                <w:rFonts w:ascii="Cambria" w:hAnsi="Cambria" w:cs="Arial"/>
                <w:sz w:val="22"/>
                <w:szCs w:val="22"/>
              </w:rPr>
              <w:t>Anticipated Negotiation Schedule</w:t>
            </w:r>
          </w:p>
        </w:tc>
        <w:tc>
          <w:tcPr>
            <w:tcW w:w="2349" w:type="dxa"/>
            <w:shd w:val="clear" w:color="auto" w:fill="auto"/>
          </w:tcPr>
          <w:p w:rsidR="009B796E" w:rsidRPr="003F6255" w:rsidRDefault="001D4659" w:rsidP="001D4659">
            <w:pPr>
              <w:jc w:val="center"/>
              <w:rPr>
                <w:rFonts w:ascii="Arial" w:hAnsi="Arial" w:cs="Arial"/>
                <w:sz w:val="20"/>
                <w:szCs w:val="20"/>
              </w:rPr>
            </w:pPr>
            <w:r>
              <w:rPr>
                <w:rFonts w:ascii="Arial" w:hAnsi="Arial" w:cs="Arial"/>
                <w:sz w:val="20"/>
                <w:szCs w:val="20"/>
              </w:rPr>
              <w:t>11/15/13</w:t>
            </w:r>
            <w:r w:rsidR="007B0CDD">
              <w:rPr>
                <w:rFonts w:ascii="Arial" w:hAnsi="Arial" w:cs="Arial"/>
                <w:sz w:val="20"/>
                <w:szCs w:val="20"/>
              </w:rPr>
              <w:t xml:space="preserve"> – </w:t>
            </w:r>
            <w:r>
              <w:rPr>
                <w:rFonts w:ascii="Arial" w:hAnsi="Arial" w:cs="Arial"/>
                <w:sz w:val="20"/>
                <w:szCs w:val="20"/>
              </w:rPr>
              <w:t>12/6/13</w:t>
            </w:r>
          </w:p>
        </w:tc>
        <w:tc>
          <w:tcPr>
            <w:tcW w:w="2521" w:type="dxa"/>
            <w:shd w:val="clear" w:color="auto" w:fill="auto"/>
          </w:tcPr>
          <w:p w:rsidR="009B796E" w:rsidRPr="003F6255" w:rsidRDefault="007B0CDD" w:rsidP="00A87042">
            <w:pPr>
              <w:jc w:val="center"/>
              <w:rPr>
                <w:rFonts w:ascii="Arial" w:hAnsi="Arial" w:cs="Arial"/>
                <w:sz w:val="20"/>
                <w:szCs w:val="20"/>
              </w:rPr>
            </w:pPr>
            <w:r>
              <w:rPr>
                <w:rFonts w:ascii="Arial" w:hAnsi="Arial" w:cs="Arial"/>
                <w:sz w:val="20"/>
                <w:szCs w:val="20"/>
              </w:rPr>
              <w:t>--</w:t>
            </w:r>
          </w:p>
        </w:tc>
      </w:tr>
      <w:tr w:rsidR="009B796E" w:rsidRPr="003F6255" w:rsidTr="0003607A">
        <w:trPr>
          <w:jc w:val="center"/>
        </w:trPr>
        <w:tc>
          <w:tcPr>
            <w:tcW w:w="4058" w:type="dxa"/>
          </w:tcPr>
          <w:p w:rsidR="009B796E" w:rsidRPr="00FA2FEE" w:rsidRDefault="009B796E" w:rsidP="00062D0D">
            <w:pPr>
              <w:jc w:val="center"/>
              <w:rPr>
                <w:rFonts w:ascii="Cambria" w:hAnsi="Cambria" w:cs="Arial"/>
                <w:sz w:val="22"/>
                <w:szCs w:val="22"/>
              </w:rPr>
            </w:pPr>
            <w:r w:rsidRPr="00FA2FEE">
              <w:rPr>
                <w:rFonts w:ascii="Cambria" w:hAnsi="Cambria" w:cs="Arial"/>
                <w:sz w:val="22"/>
                <w:szCs w:val="22"/>
              </w:rPr>
              <w:t xml:space="preserve">Contract Execution </w:t>
            </w:r>
          </w:p>
        </w:tc>
        <w:tc>
          <w:tcPr>
            <w:tcW w:w="2349" w:type="dxa"/>
            <w:shd w:val="clear" w:color="auto" w:fill="auto"/>
          </w:tcPr>
          <w:p w:rsidR="009B796E" w:rsidRPr="003F6255" w:rsidRDefault="001D4659" w:rsidP="00A87042">
            <w:pPr>
              <w:jc w:val="center"/>
              <w:rPr>
                <w:rFonts w:ascii="Arial" w:hAnsi="Arial" w:cs="Arial"/>
                <w:sz w:val="20"/>
                <w:szCs w:val="20"/>
              </w:rPr>
            </w:pPr>
            <w:r>
              <w:rPr>
                <w:rFonts w:ascii="Arial" w:hAnsi="Arial" w:cs="Arial"/>
                <w:sz w:val="20"/>
                <w:szCs w:val="20"/>
              </w:rPr>
              <w:t>12/6</w:t>
            </w:r>
            <w:r w:rsidR="000B7047">
              <w:rPr>
                <w:rFonts w:ascii="Arial" w:hAnsi="Arial" w:cs="Arial"/>
                <w:sz w:val="20"/>
                <w:szCs w:val="20"/>
              </w:rPr>
              <w:t>/2013</w:t>
            </w:r>
          </w:p>
        </w:tc>
        <w:tc>
          <w:tcPr>
            <w:tcW w:w="2521" w:type="dxa"/>
            <w:shd w:val="clear" w:color="auto" w:fill="auto"/>
          </w:tcPr>
          <w:p w:rsidR="009B796E" w:rsidRPr="003F6255" w:rsidRDefault="007B0CDD" w:rsidP="00A87042">
            <w:pPr>
              <w:jc w:val="center"/>
              <w:rPr>
                <w:rFonts w:ascii="Arial" w:hAnsi="Arial" w:cs="Arial"/>
                <w:sz w:val="20"/>
                <w:szCs w:val="20"/>
              </w:rPr>
            </w:pPr>
            <w:r>
              <w:rPr>
                <w:rFonts w:ascii="Arial" w:hAnsi="Arial" w:cs="Arial"/>
                <w:sz w:val="20"/>
                <w:szCs w:val="20"/>
              </w:rPr>
              <w:t>--</w:t>
            </w:r>
          </w:p>
        </w:tc>
      </w:tr>
    </w:tbl>
    <w:p w:rsidR="00E473CE" w:rsidRPr="003F6255" w:rsidRDefault="00E473CE" w:rsidP="002A0227">
      <w:pPr>
        <w:jc w:val="center"/>
        <w:rPr>
          <w:rFonts w:ascii="Arial" w:hAnsi="Arial" w:cs="Arial"/>
          <w:b/>
          <w:sz w:val="20"/>
          <w:szCs w:val="20"/>
        </w:rPr>
      </w:pPr>
    </w:p>
    <w:p w:rsidR="004813C9" w:rsidRDefault="00533ADB" w:rsidP="00533ADB">
      <w:pPr>
        <w:ind w:left="360"/>
        <w:jc w:val="center"/>
        <w:rPr>
          <w:rFonts w:ascii="Arial" w:hAnsi="Arial" w:cs="Arial"/>
          <w:i/>
          <w:sz w:val="20"/>
          <w:szCs w:val="20"/>
        </w:rPr>
      </w:pPr>
      <w:r w:rsidRPr="003F6255">
        <w:rPr>
          <w:rFonts w:ascii="Arial" w:hAnsi="Arial" w:cs="Arial"/>
          <w:i/>
          <w:sz w:val="20"/>
          <w:szCs w:val="20"/>
        </w:rPr>
        <w:t xml:space="preserve">The City reserves the right to modify this.  </w:t>
      </w:r>
    </w:p>
    <w:p w:rsidR="00533ADB" w:rsidRDefault="00BA683E" w:rsidP="00533ADB">
      <w:pPr>
        <w:ind w:left="360"/>
        <w:jc w:val="center"/>
        <w:rPr>
          <w:rFonts w:ascii="Arial" w:hAnsi="Arial" w:cs="Arial"/>
          <w:i/>
          <w:sz w:val="20"/>
          <w:szCs w:val="20"/>
        </w:rPr>
      </w:pPr>
      <w:r>
        <w:rPr>
          <w:rFonts w:ascii="Arial" w:hAnsi="Arial" w:cs="Arial"/>
          <w:i/>
          <w:sz w:val="20"/>
          <w:szCs w:val="20"/>
        </w:rPr>
        <w:t>C</w:t>
      </w:r>
      <w:r w:rsidR="00533ADB" w:rsidRPr="003F6255">
        <w:rPr>
          <w:rFonts w:ascii="Arial" w:hAnsi="Arial" w:cs="Arial"/>
          <w:i/>
          <w:sz w:val="20"/>
          <w:szCs w:val="20"/>
        </w:rPr>
        <w:t>hange</w:t>
      </w:r>
      <w:r w:rsidR="004813C9">
        <w:rPr>
          <w:rFonts w:ascii="Arial" w:hAnsi="Arial" w:cs="Arial"/>
          <w:i/>
          <w:sz w:val="20"/>
          <w:szCs w:val="20"/>
        </w:rPr>
        <w:t xml:space="preserve">s will </w:t>
      </w:r>
      <w:r w:rsidR="0060776E" w:rsidRPr="003F6255">
        <w:rPr>
          <w:rFonts w:ascii="Arial" w:hAnsi="Arial" w:cs="Arial"/>
          <w:i/>
          <w:sz w:val="20"/>
          <w:szCs w:val="20"/>
        </w:rPr>
        <w:t xml:space="preserve">be posted on the City website </w:t>
      </w:r>
      <w:r w:rsidR="00AB2780" w:rsidRPr="003F6255">
        <w:rPr>
          <w:rFonts w:ascii="Arial" w:hAnsi="Arial" w:cs="Arial"/>
          <w:i/>
          <w:sz w:val="20"/>
          <w:szCs w:val="20"/>
        </w:rPr>
        <w:t>or as otherwise stated</w:t>
      </w:r>
      <w:r w:rsidR="0060776E" w:rsidRPr="003F6255">
        <w:rPr>
          <w:rFonts w:ascii="Arial" w:hAnsi="Arial" w:cs="Arial"/>
          <w:i/>
          <w:sz w:val="20"/>
          <w:szCs w:val="20"/>
        </w:rPr>
        <w:t>.</w:t>
      </w:r>
    </w:p>
    <w:p w:rsidR="009B796E" w:rsidRDefault="009B796E" w:rsidP="00533ADB">
      <w:pPr>
        <w:ind w:left="360"/>
        <w:jc w:val="center"/>
        <w:rPr>
          <w:rFonts w:ascii="Arial" w:hAnsi="Arial" w:cs="Arial"/>
          <w:i/>
          <w:sz w:val="20"/>
          <w:szCs w:val="20"/>
        </w:rPr>
      </w:pPr>
    </w:p>
    <w:p w:rsidR="009B796E" w:rsidRDefault="009B796E" w:rsidP="00533ADB">
      <w:pPr>
        <w:ind w:left="360"/>
        <w:jc w:val="center"/>
        <w:rPr>
          <w:rFonts w:ascii="Arial" w:hAnsi="Arial" w:cs="Arial"/>
          <w:i/>
          <w:sz w:val="20"/>
          <w:szCs w:val="20"/>
        </w:rPr>
      </w:pPr>
    </w:p>
    <w:p w:rsidR="00503828" w:rsidRPr="00420DF3" w:rsidRDefault="00503828" w:rsidP="00503828">
      <w:pPr>
        <w:jc w:val="center"/>
        <w:rPr>
          <w:rFonts w:ascii="Cambria" w:hAnsi="Cambria"/>
          <w:b/>
          <w:color w:val="31849B"/>
          <w:sz w:val="40"/>
          <w:szCs w:val="40"/>
        </w:rPr>
      </w:pPr>
      <w:r w:rsidRPr="00420DF3">
        <w:rPr>
          <w:rFonts w:ascii="Cambria" w:hAnsi="Cambria"/>
          <w:b/>
          <w:color w:val="31849B"/>
          <w:sz w:val="40"/>
          <w:szCs w:val="40"/>
        </w:rPr>
        <w:t>Procurement Contact</w:t>
      </w:r>
    </w:p>
    <w:p w:rsidR="001D4659" w:rsidRPr="001D4659" w:rsidRDefault="001D4659" w:rsidP="001D4659">
      <w:pPr>
        <w:pStyle w:val="NoSpacing"/>
        <w:ind w:left="720"/>
        <w:rPr>
          <w:rFonts w:ascii="Cambria" w:hAnsi="Cambria"/>
        </w:rPr>
      </w:pPr>
      <w:r w:rsidRPr="001D4659">
        <w:rPr>
          <w:rFonts w:ascii="Cambria" w:hAnsi="Cambria"/>
        </w:rPr>
        <w:t xml:space="preserve">Project Manager: Laurel Nelson, Deputy Director, </w:t>
      </w:r>
      <w:hyperlink r:id="rId11" w:history="1">
        <w:r w:rsidRPr="00D64912">
          <w:rPr>
            <w:rStyle w:val="Hyperlink"/>
            <w:rFonts w:ascii="Cambria" w:hAnsi="Cambria"/>
          </w:rPr>
          <w:t>laurel.nelson@seattle.gov</w:t>
        </w:r>
      </w:hyperlink>
      <w:r>
        <w:rPr>
          <w:rFonts w:ascii="Cambria" w:hAnsi="Cambria"/>
        </w:rPr>
        <w:t xml:space="preserve"> </w:t>
      </w:r>
      <w:r w:rsidRPr="001D4659">
        <w:rPr>
          <w:rFonts w:ascii="Cambria" w:hAnsi="Cambria"/>
        </w:rPr>
        <w:t xml:space="preserve"> 206-233-5075 or</w:t>
      </w:r>
    </w:p>
    <w:p w:rsidR="009B796E" w:rsidRDefault="001D4659" w:rsidP="001D4659">
      <w:pPr>
        <w:pStyle w:val="NoSpacing"/>
        <w:ind w:left="720"/>
      </w:pPr>
      <w:r w:rsidRPr="001D4659">
        <w:rPr>
          <w:rFonts w:ascii="Cambria" w:hAnsi="Cambria"/>
        </w:rPr>
        <w:t xml:space="preserve">TJ McDonald, Technology Coordinator, </w:t>
      </w:r>
      <w:hyperlink r:id="rId12" w:history="1">
        <w:r w:rsidRPr="00D64912">
          <w:rPr>
            <w:rStyle w:val="Hyperlink"/>
            <w:rFonts w:ascii="Cambria" w:hAnsi="Cambria"/>
          </w:rPr>
          <w:t>tj.mcdonald@seattle.gov</w:t>
        </w:r>
      </w:hyperlink>
      <w:r>
        <w:rPr>
          <w:rFonts w:ascii="Cambria" w:hAnsi="Cambria"/>
        </w:rPr>
        <w:t xml:space="preserve"> </w:t>
      </w:r>
      <w:r w:rsidRPr="001D4659">
        <w:rPr>
          <w:rFonts w:ascii="Cambria" w:hAnsi="Cambria"/>
        </w:rPr>
        <w:t xml:space="preserve"> 206-233-5073</w:t>
      </w:r>
    </w:p>
    <w:p w:rsidR="00A624EE" w:rsidRPr="00FA2FEE" w:rsidRDefault="00A624EE" w:rsidP="00503828">
      <w:pPr>
        <w:pStyle w:val="NoSpacing"/>
        <w:ind w:firstLine="720"/>
        <w:rPr>
          <w:rFonts w:ascii="Cambria" w:hAnsi="Cambria"/>
          <w:color w:val="FF0000"/>
        </w:rPr>
      </w:pPr>
    </w:p>
    <w:p w:rsidR="00503828" w:rsidRPr="00FA2FEE" w:rsidRDefault="00503828" w:rsidP="00503828">
      <w:pPr>
        <w:pStyle w:val="Caption"/>
        <w:jc w:val="center"/>
        <w:rPr>
          <w:rFonts w:ascii="Cambria" w:hAnsi="Cambria"/>
          <w:sz w:val="22"/>
          <w:szCs w:val="22"/>
        </w:rPr>
      </w:pPr>
      <w:r w:rsidRPr="00FA2FEE">
        <w:rPr>
          <w:rFonts w:ascii="Cambria" w:hAnsi="Cambria"/>
          <w:color w:val="365F91"/>
          <w:sz w:val="22"/>
          <w:szCs w:val="22"/>
        </w:rPr>
        <w:t xml:space="preserve">Table 2: </w:t>
      </w:r>
      <w:r w:rsidR="009B796E" w:rsidRPr="00FA2FEE">
        <w:rPr>
          <w:rFonts w:ascii="Cambria" w:hAnsi="Cambria"/>
          <w:color w:val="365F91"/>
          <w:sz w:val="22"/>
          <w:szCs w:val="22"/>
        </w:rPr>
        <w:t>Delivery Address</w:t>
      </w:r>
      <w:r w:rsidR="00192B70" w:rsidRPr="00FA2FEE">
        <w:rPr>
          <w:rFonts w:ascii="Cambria" w:hAnsi="Cambria"/>
          <w:color w:val="365F91"/>
          <w:sz w:val="22"/>
          <w:szCs w:val="22"/>
        </w:rPr>
        <w:t xml:space="preserve"> </w:t>
      </w:r>
    </w:p>
    <w:tbl>
      <w:tblPr>
        <w:tblW w:w="0" w:type="auto"/>
        <w:jc w:val="center"/>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503828" w:rsidRPr="00FA2FEE" w:rsidTr="006D73B6">
        <w:trPr>
          <w:jc w:val="center"/>
        </w:trPr>
        <w:tc>
          <w:tcPr>
            <w:tcW w:w="4410" w:type="dxa"/>
            <w:shd w:val="clear" w:color="auto" w:fill="E5DFEC"/>
          </w:tcPr>
          <w:p w:rsidR="00503828" w:rsidRPr="00FA2FEE" w:rsidRDefault="00503828" w:rsidP="00192B70">
            <w:pPr>
              <w:jc w:val="center"/>
              <w:rPr>
                <w:rFonts w:ascii="Cambria" w:hAnsi="Cambria"/>
                <w:b/>
                <w:sz w:val="22"/>
                <w:szCs w:val="22"/>
              </w:rPr>
            </w:pPr>
            <w:r w:rsidRPr="00FA2FEE">
              <w:rPr>
                <w:rFonts w:ascii="Cambria" w:hAnsi="Cambria"/>
                <w:b/>
                <w:sz w:val="22"/>
                <w:szCs w:val="22"/>
              </w:rPr>
              <w:t>Fed Ex &amp; Hand Delivery - Physical Address</w:t>
            </w:r>
          </w:p>
        </w:tc>
        <w:tc>
          <w:tcPr>
            <w:tcW w:w="4500" w:type="dxa"/>
            <w:shd w:val="clear" w:color="auto" w:fill="E5DFEC"/>
          </w:tcPr>
          <w:p w:rsidR="00503828" w:rsidRPr="00FA2FEE" w:rsidRDefault="00503828" w:rsidP="00192B70">
            <w:pPr>
              <w:jc w:val="center"/>
              <w:rPr>
                <w:rFonts w:ascii="Cambria" w:hAnsi="Cambria"/>
                <w:b/>
                <w:sz w:val="22"/>
                <w:szCs w:val="22"/>
              </w:rPr>
            </w:pPr>
            <w:r w:rsidRPr="00FA2FEE">
              <w:rPr>
                <w:rFonts w:ascii="Cambria" w:hAnsi="Cambria"/>
                <w:b/>
                <w:sz w:val="22"/>
                <w:szCs w:val="22"/>
              </w:rPr>
              <w:t>US Post Office - Mailing Address</w:t>
            </w:r>
          </w:p>
        </w:tc>
      </w:tr>
      <w:tr w:rsidR="00503828" w:rsidRPr="00FA2FEE" w:rsidTr="006D73B6">
        <w:trPr>
          <w:jc w:val="center"/>
        </w:trPr>
        <w:tc>
          <w:tcPr>
            <w:tcW w:w="4410" w:type="dxa"/>
          </w:tcPr>
          <w:p w:rsidR="00A624EE" w:rsidRPr="00235F25" w:rsidRDefault="00A624EE" w:rsidP="00A624EE">
            <w:pPr>
              <w:rPr>
                <w:rFonts w:ascii="Calibri" w:hAnsi="Calibri"/>
                <w:sz w:val="20"/>
                <w:szCs w:val="20"/>
              </w:rPr>
            </w:pPr>
            <w:r w:rsidRPr="00235F25">
              <w:rPr>
                <w:rFonts w:ascii="Calibri" w:hAnsi="Calibri"/>
                <w:sz w:val="20"/>
                <w:szCs w:val="20"/>
              </w:rPr>
              <w:t>Seattle Office of Emergency Management</w:t>
            </w:r>
          </w:p>
          <w:p w:rsidR="00A624EE" w:rsidRPr="00235F25" w:rsidRDefault="00A624EE" w:rsidP="00A624EE">
            <w:pPr>
              <w:rPr>
                <w:rFonts w:ascii="Calibri" w:hAnsi="Calibri"/>
                <w:sz w:val="20"/>
                <w:szCs w:val="20"/>
              </w:rPr>
            </w:pPr>
            <w:r w:rsidRPr="00235F25">
              <w:rPr>
                <w:rFonts w:ascii="Calibri" w:hAnsi="Calibri"/>
                <w:sz w:val="20"/>
                <w:szCs w:val="20"/>
              </w:rPr>
              <w:t>105 Fifth Ave S #300</w:t>
            </w:r>
          </w:p>
          <w:p w:rsidR="00503828" w:rsidRPr="00FA2FEE" w:rsidRDefault="00A624EE" w:rsidP="00A624EE">
            <w:pPr>
              <w:rPr>
                <w:rFonts w:ascii="Cambria" w:hAnsi="Cambria"/>
                <w:color w:val="FF0000"/>
                <w:sz w:val="22"/>
                <w:szCs w:val="22"/>
              </w:rPr>
            </w:pPr>
            <w:r w:rsidRPr="00235F25">
              <w:rPr>
                <w:rFonts w:ascii="Calibri" w:hAnsi="Calibri"/>
                <w:sz w:val="20"/>
                <w:szCs w:val="20"/>
              </w:rPr>
              <w:t>Seattle, WA 98104</w:t>
            </w:r>
          </w:p>
        </w:tc>
        <w:tc>
          <w:tcPr>
            <w:tcW w:w="4500" w:type="dxa"/>
          </w:tcPr>
          <w:p w:rsidR="00A624EE" w:rsidRPr="00235F25" w:rsidRDefault="00A624EE" w:rsidP="00A624EE">
            <w:pPr>
              <w:rPr>
                <w:rFonts w:ascii="Calibri" w:hAnsi="Calibri"/>
                <w:sz w:val="20"/>
                <w:szCs w:val="20"/>
              </w:rPr>
            </w:pPr>
            <w:r w:rsidRPr="00235F25">
              <w:rPr>
                <w:rFonts w:ascii="Calibri" w:hAnsi="Calibri"/>
                <w:sz w:val="20"/>
                <w:szCs w:val="20"/>
              </w:rPr>
              <w:t>Seattle Office of Emergency Management</w:t>
            </w:r>
          </w:p>
          <w:p w:rsidR="00A624EE" w:rsidRPr="00235F25" w:rsidRDefault="00A624EE" w:rsidP="00A624EE">
            <w:pPr>
              <w:rPr>
                <w:rFonts w:ascii="Calibri" w:hAnsi="Calibri"/>
                <w:sz w:val="20"/>
                <w:szCs w:val="20"/>
              </w:rPr>
            </w:pPr>
            <w:r w:rsidRPr="00235F25">
              <w:rPr>
                <w:rFonts w:ascii="Calibri" w:hAnsi="Calibri"/>
                <w:sz w:val="20"/>
                <w:szCs w:val="20"/>
              </w:rPr>
              <w:t>105 Fifth Ave S #300</w:t>
            </w:r>
          </w:p>
          <w:p w:rsidR="00503828" w:rsidRPr="00FA2FEE" w:rsidRDefault="00A624EE" w:rsidP="00A624EE">
            <w:pPr>
              <w:rPr>
                <w:rFonts w:ascii="Cambria" w:hAnsi="Cambria"/>
                <w:color w:val="FF0000"/>
                <w:sz w:val="22"/>
                <w:szCs w:val="22"/>
              </w:rPr>
            </w:pPr>
            <w:r w:rsidRPr="00235F25">
              <w:rPr>
                <w:rFonts w:ascii="Calibri" w:hAnsi="Calibri"/>
                <w:sz w:val="20"/>
                <w:szCs w:val="20"/>
              </w:rPr>
              <w:t>Seattle, WA 98104</w:t>
            </w:r>
          </w:p>
        </w:tc>
      </w:tr>
    </w:tbl>
    <w:p w:rsidR="00503828" w:rsidRDefault="00503828" w:rsidP="00503828">
      <w:pPr>
        <w:pStyle w:val="NoSpacing"/>
      </w:pPr>
    </w:p>
    <w:p w:rsidR="009B796E" w:rsidRPr="00FA2FEE" w:rsidRDefault="009B796E" w:rsidP="009B796E">
      <w:pPr>
        <w:pStyle w:val="BodyText2"/>
        <w:spacing w:line="240" w:lineRule="auto"/>
        <w:jc w:val="both"/>
        <w:rPr>
          <w:rFonts w:ascii="Cambria" w:hAnsi="Cambria" w:cs="Arial"/>
          <w:sz w:val="22"/>
          <w:szCs w:val="22"/>
        </w:rPr>
      </w:pPr>
      <w:r w:rsidRPr="00FA2FEE">
        <w:rPr>
          <w:rFonts w:ascii="Cambria" w:hAnsi="Cambria" w:cs="Arial"/>
          <w:sz w:val="22"/>
          <w:szCs w:val="22"/>
        </w:rPr>
        <w:t xml:space="preserve">Unless authorized by the Project Manager, no other City official or employee may speak for the City </w:t>
      </w:r>
      <w:r w:rsidR="005B5EDD" w:rsidRPr="00FA2FEE">
        <w:rPr>
          <w:rFonts w:ascii="Cambria" w:hAnsi="Cambria" w:cs="Arial"/>
          <w:sz w:val="22"/>
          <w:szCs w:val="22"/>
        </w:rPr>
        <w:t xml:space="preserve">regarding </w:t>
      </w:r>
      <w:r w:rsidRPr="00FA2FEE">
        <w:rPr>
          <w:rFonts w:ascii="Cambria" w:hAnsi="Cambria" w:cs="Arial"/>
          <w:sz w:val="22"/>
          <w:szCs w:val="22"/>
        </w:rPr>
        <w:t>this solicitation</w:t>
      </w:r>
      <w:r w:rsidR="0043605B" w:rsidRPr="00FA2FEE">
        <w:rPr>
          <w:rFonts w:ascii="Cambria" w:hAnsi="Cambria" w:cs="Arial"/>
          <w:sz w:val="22"/>
          <w:szCs w:val="22"/>
        </w:rPr>
        <w:t xml:space="preserve"> until award </w:t>
      </w:r>
      <w:r w:rsidR="00FA2FEE">
        <w:rPr>
          <w:rFonts w:ascii="Cambria" w:hAnsi="Cambria" w:cs="Arial"/>
          <w:sz w:val="22"/>
          <w:szCs w:val="22"/>
        </w:rPr>
        <w:t xml:space="preserve">is </w:t>
      </w:r>
      <w:r w:rsidR="0043605B" w:rsidRPr="00FA2FEE">
        <w:rPr>
          <w:rFonts w:ascii="Cambria" w:hAnsi="Cambria" w:cs="Arial"/>
          <w:sz w:val="22"/>
          <w:szCs w:val="22"/>
        </w:rPr>
        <w:t xml:space="preserve">complete. </w:t>
      </w:r>
      <w:r w:rsidRPr="00FA2FEE">
        <w:rPr>
          <w:rFonts w:ascii="Cambria" w:hAnsi="Cambria" w:cs="Arial"/>
          <w:sz w:val="22"/>
          <w:szCs w:val="22"/>
        </w:rPr>
        <w:t xml:space="preserve">Any Proposer </w:t>
      </w:r>
      <w:r w:rsidR="00FA2FEE">
        <w:rPr>
          <w:rFonts w:ascii="Cambria" w:hAnsi="Cambria" w:cs="Arial"/>
          <w:sz w:val="22"/>
          <w:szCs w:val="22"/>
        </w:rPr>
        <w:t>contacting other</w:t>
      </w:r>
      <w:r w:rsidRPr="00FA2FEE">
        <w:rPr>
          <w:rFonts w:ascii="Cambria" w:hAnsi="Cambria" w:cs="Arial"/>
          <w:sz w:val="22"/>
          <w:szCs w:val="22"/>
        </w:rPr>
        <w:t xml:space="preserve"> City official</w:t>
      </w:r>
      <w:r w:rsidR="00FA2FEE">
        <w:rPr>
          <w:rFonts w:ascii="Cambria" w:hAnsi="Cambria" w:cs="Arial"/>
          <w:sz w:val="22"/>
          <w:szCs w:val="22"/>
        </w:rPr>
        <w:t>s</w:t>
      </w:r>
      <w:r w:rsidRPr="00FA2FEE">
        <w:rPr>
          <w:rFonts w:ascii="Cambria" w:hAnsi="Cambria" w:cs="Arial"/>
          <w:sz w:val="22"/>
          <w:szCs w:val="22"/>
        </w:rPr>
        <w:t xml:space="preserve"> or employee</w:t>
      </w:r>
      <w:r w:rsidR="00FA2FEE">
        <w:rPr>
          <w:rFonts w:ascii="Cambria" w:hAnsi="Cambria" w:cs="Arial"/>
          <w:sz w:val="22"/>
          <w:szCs w:val="22"/>
        </w:rPr>
        <w:t>s</w:t>
      </w:r>
      <w:r w:rsidRPr="00FA2FEE">
        <w:rPr>
          <w:rFonts w:ascii="Cambria" w:hAnsi="Cambria" w:cs="Arial"/>
          <w:sz w:val="22"/>
          <w:szCs w:val="22"/>
        </w:rPr>
        <w:t xml:space="preserve"> </w:t>
      </w:r>
      <w:r w:rsidR="00FA2FEE">
        <w:rPr>
          <w:rFonts w:ascii="Cambria" w:hAnsi="Cambria" w:cs="Arial"/>
          <w:sz w:val="22"/>
          <w:szCs w:val="22"/>
        </w:rPr>
        <w:t xml:space="preserve">does so </w:t>
      </w:r>
      <w:r w:rsidRPr="00FA2FEE">
        <w:rPr>
          <w:rFonts w:ascii="Cambria" w:hAnsi="Cambria" w:cs="Arial"/>
          <w:sz w:val="22"/>
          <w:szCs w:val="22"/>
        </w:rPr>
        <w:t xml:space="preserve">at Proposer’s own risk. The City </w:t>
      </w:r>
      <w:r w:rsidR="00192B70" w:rsidRPr="00FA2FEE">
        <w:rPr>
          <w:rFonts w:ascii="Cambria" w:hAnsi="Cambria" w:cs="Arial"/>
          <w:sz w:val="22"/>
          <w:szCs w:val="22"/>
        </w:rPr>
        <w:t xml:space="preserve">is </w:t>
      </w:r>
      <w:r w:rsidRPr="00FA2FEE">
        <w:rPr>
          <w:rFonts w:ascii="Cambria" w:hAnsi="Cambria" w:cs="Arial"/>
          <w:sz w:val="22"/>
          <w:szCs w:val="22"/>
        </w:rPr>
        <w:t xml:space="preserve">not bound by such information.  </w:t>
      </w:r>
    </w:p>
    <w:p w:rsidR="00503828" w:rsidRPr="003F6255" w:rsidRDefault="00503828" w:rsidP="00533ADB">
      <w:pPr>
        <w:ind w:left="360"/>
        <w:jc w:val="center"/>
        <w:rPr>
          <w:rFonts w:ascii="Arial" w:hAnsi="Arial" w:cs="Arial"/>
          <w:i/>
          <w:sz w:val="20"/>
          <w:szCs w:val="20"/>
        </w:rPr>
      </w:pPr>
    </w:p>
    <w:p w:rsidR="006372AA" w:rsidRDefault="006372AA" w:rsidP="00944A65">
      <w:pPr>
        <w:rPr>
          <w:rFonts w:ascii="Cambria" w:hAnsi="Cambria" w:cs="Arial"/>
          <w:b/>
          <w:color w:val="31849B"/>
          <w:sz w:val="36"/>
          <w:szCs w:val="36"/>
          <w:u w:val="single"/>
        </w:rPr>
      </w:pPr>
    </w:p>
    <w:p w:rsidR="003C0DE2" w:rsidRPr="00715094" w:rsidRDefault="00503828" w:rsidP="00944A65">
      <w:pPr>
        <w:rPr>
          <w:rFonts w:ascii="Cambria" w:hAnsi="Cambria" w:cs="Arial"/>
          <w:b/>
          <w:color w:val="31849B"/>
          <w:sz w:val="36"/>
          <w:szCs w:val="36"/>
          <w:u w:val="single"/>
        </w:rPr>
      </w:pPr>
      <w:r w:rsidRPr="00715094">
        <w:rPr>
          <w:rFonts w:ascii="Cambria" w:hAnsi="Cambria" w:cs="Arial"/>
          <w:b/>
          <w:color w:val="31849B"/>
          <w:sz w:val="36"/>
          <w:szCs w:val="36"/>
          <w:u w:val="single"/>
        </w:rPr>
        <w:t>Table of Contents</w:t>
      </w:r>
    </w:p>
    <w:p w:rsidR="003C0DE2" w:rsidRDefault="003C0DE2" w:rsidP="00944A65">
      <w:pPr>
        <w:rPr>
          <w:rFonts w:ascii="Arial" w:hAnsi="Arial" w:cs="Arial"/>
          <w:b/>
          <w:sz w:val="20"/>
          <w:szCs w:val="20"/>
          <w:u w:val="single"/>
        </w:rPr>
      </w:pPr>
    </w:p>
    <w:p w:rsidR="009A1550" w:rsidRPr="0043605B" w:rsidRDefault="0008298C">
      <w:pPr>
        <w:pStyle w:val="TOC1"/>
        <w:tabs>
          <w:tab w:val="left" w:pos="720"/>
          <w:tab w:val="right" w:leader="dot" w:pos="10070"/>
        </w:tabs>
        <w:rPr>
          <w:rFonts w:ascii="Calibri" w:hAnsi="Calibri"/>
          <w:noProof/>
          <w:sz w:val="24"/>
        </w:rPr>
      </w:pPr>
      <w:r w:rsidRPr="0043605B">
        <w:rPr>
          <w:rFonts w:cs="Arial"/>
          <w:b/>
          <w:sz w:val="24"/>
          <w:u w:val="single"/>
        </w:rPr>
        <w:fldChar w:fldCharType="begin"/>
      </w:r>
      <w:r w:rsidR="003C0DE2" w:rsidRPr="0043605B">
        <w:rPr>
          <w:rFonts w:cs="Arial"/>
          <w:b/>
          <w:sz w:val="24"/>
          <w:u w:val="single"/>
        </w:rPr>
        <w:instrText xml:space="preserve"> TOC \o "1-1" \h \z \u </w:instrText>
      </w:r>
      <w:r w:rsidRPr="0043605B">
        <w:rPr>
          <w:rFonts w:cs="Arial"/>
          <w:b/>
          <w:sz w:val="24"/>
          <w:u w:val="single"/>
        </w:rPr>
        <w:fldChar w:fldCharType="separate"/>
      </w:r>
      <w:hyperlink w:anchor="_Toc292443390" w:history="1">
        <w:r w:rsidR="009A1550" w:rsidRPr="0043605B">
          <w:rPr>
            <w:rStyle w:val="Hyperlink"/>
            <w:rFonts w:ascii="Arial Bold" w:hAnsi="Arial Bold"/>
            <w:noProof/>
            <w:sz w:val="24"/>
          </w:rPr>
          <w:t>1.</w:t>
        </w:r>
        <w:r w:rsidR="009A1550" w:rsidRPr="0043605B">
          <w:rPr>
            <w:rFonts w:ascii="Calibri" w:hAnsi="Calibri"/>
            <w:noProof/>
            <w:sz w:val="24"/>
          </w:rPr>
          <w:tab/>
        </w:r>
        <w:r w:rsidR="009A1550" w:rsidRPr="0043605B">
          <w:rPr>
            <w:rStyle w:val="Hyperlink"/>
            <w:rFonts w:ascii="Cambria" w:hAnsi="Cambria"/>
            <w:noProof/>
            <w:sz w:val="24"/>
          </w:rPr>
          <w:t>Purpose and Background.</w:t>
        </w:r>
        <w:r w:rsidR="009A1550" w:rsidRPr="0043605B">
          <w:rPr>
            <w:noProof/>
            <w:webHidden/>
            <w:sz w:val="24"/>
          </w:rPr>
          <w:tab/>
        </w:r>
        <w:r w:rsidRPr="0043605B">
          <w:rPr>
            <w:noProof/>
            <w:webHidden/>
            <w:sz w:val="24"/>
          </w:rPr>
          <w:fldChar w:fldCharType="begin"/>
        </w:r>
        <w:r w:rsidR="009A1550" w:rsidRPr="0043605B">
          <w:rPr>
            <w:noProof/>
            <w:webHidden/>
            <w:sz w:val="24"/>
          </w:rPr>
          <w:instrText xml:space="preserve"> PAGEREF _Toc292443390 \h </w:instrText>
        </w:r>
        <w:r w:rsidRPr="0043605B">
          <w:rPr>
            <w:noProof/>
            <w:webHidden/>
            <w:sz w:val="24"/>
          </w:rPr>
        </w:r>
        <w:r w:rsidRPr="0043605B">
          <w:rPr>
            <w:noProof/>
            <w:webHidden/>
            <w:sz w:val="24"/>
          </w:rPr>
          <w:fldChar w:fldCharType="separate"/>
        </w:r>
        <w:r w:rsidR="00EF05C4">
          <w:rPr>
            <w:noProof/>
            <w:webHidden/>
            <w:sz w:val="24"/>
          </w:rPr>
          <w:t>3</w:t>
        </w:r>
        <w:r w:rsidRPr="0043605B">
          <w:rPr>
            <w:noProof/>
            <w:webHidden/>
            <w:sz w:val="24"/>
          </w:rPr>
          <w:fldChar w:fldCharType="end"/>
        </w:r>
      </w:hyperlink>
    </w:p>
    <w:p w:rsidR="009A1550" w:rsidRPr="0043605B" w:rsidRDefault="00F92104">
      <w:pPr>
        <w:pStyle w:val="TOC1"/>
        <w:tabs>
          <w:tab w:val="left" w:pos="720"/>
          <w:tab w:val="right" w:leader="dot" w:pos="10070"/>
        </w:tabs>
        <w:rPr>
          <w:rFonts w:ascii="Calibri" w:hAnsi="Calibri"/>
          <w:noProof/>
          <w:sz w:val="24"/>
        </w:rPr>
      </w:pPr>
      <w:hyperlink w:anchor="_Toc292443391" w:history="1">
        <w:r w:rsidR="009A1550" w:rsidRPr="0043605B">
          <w:rPr>
            <w:rStyle w:val="Hyperlink"/>
            <w:rFonts w:ascii="Arial Bold" w:hAnsi="Arial Bold"/>
            <w:noProof/>
            <w:sz w:val="24"/>
          </w:rPr>
          <w:t>2.</w:t>
        </w:r>
        <w:r w:rsidR="009A1550" w:rsidRPr="0043605B">
          <w:rPr>
            <w:rFonts w:ascii="Calibri" w:hAnsi="Calibri"/>
            <w:noProof/>
            <w:sz w:val="24"/>
          </w:rPr>
          <w:tab/>
        </w:r>
        <w:r w:rsidR="009A1550" w:rsidRPr="0043605B">
          <w:rPr>
            <w:rStyle w:val="Hyperlink"/>
            <w:rFonts w:ascii="Cambria" w:hAnsi="Cambria"/>
            <w:noProof/>
            <w:sz w:val="24"/>
          </w:rPr>
          <w:t>Period of Performance.</w:t>
        </w:r>
        <w:r w:rsidR="009A1550" w:rsidRPr="0043605B">
          <w:rPr>
            <w:noProof/>
            <w:webHidden/>
            <w:sz w:val="24"/>
          </w:rPr>
          <w:tab/>
        </w:r>
        <w:r w:rsidR="0008298C" w:rsidRPr="0043605B">
          <w:rPr>
            <w:noProof/>
            <w:webHidden/>
            <w:sz w:val="24"/>
          </w:rPr>
          <w:fldChar w:fldCharType="begin"/>
        </w:r>
        <w:r w:rsidR="009A1550" w:rsidRPr="0043605B">
          <w:rPr>
            <w:noProof/>
            <w:webHidden/>
            <w:sz w:val="24"/>
          </w:rPr>
          <w:instrText xml:space="preserve"> PAGEREF _Toc292443391 \h </w:instrText>
        </w:r>
        <w:r w:rsidR="0008298C" w:rsidRPr="0043605B">
          <w:rPr>
            <w:noProof/>
            <w:webHidden/>
            <w:sz w:val="24"/>
          </w:rPr>
        </w:r>
        <w:r w:rsidR="0008298C" w:rsidRPr="0043605B">
          <w:rPr>
            <w:noProof/>
            <w:webHidden/>
            <w:sz w:val="24"/>
          </w:rPr>
          <w:fldChar w:fldCharType="separate"/>
        </w:r>
        <w:r w:rsidR="00EF05C4">
          <w:rPr>
            <w:noProof/>
            <w:webHidden/>
            <w:sz w:val="24"/>
          </w:rPr>
          <w:t>3</w:t>
        </w:r>
        <w:r w:rsidR="0008298C" w:rsidRPr="0043605B">
          <w:rPr>
            <w:noProof/>
            <w:webHidden/>
            <w:sz w:val="24"/>
          </w:rPr>
          <w:fldChar w:fldCharType="end"/>
        </w:r>
      </w:hyperlink>
    </w:p>
    <w:p w:rsidR="009A1550" w:rsidRPr="0043605B" w:rsidRDefault="00F92104">
      <w:pPr>
        <w:pStyle w:val="TOC1"/>
        <w:tabs>
          <w:tab w:val="left" w:pos="720"/>
          <w:tab w:val="right" w:leader="dot" w:pos="10070"/>
        </w:tabs>
        <w:rPr>
          <w:rFonts w:ascii="Calibri" w:hAnsi="Calibri"/>
          <w:noProof/>
          <w:sz w:val="24"/>
        </w:rPr>
      </w:pPr>
      <w:hyperlink w:anchor="_Toc292443392" w:history="1">
        <w:r w:rsidR="009A1550" w:rsidRPr="0043605B">
          <w:rPr>
            <w:rStyle w:val="Hyperlink"/>
            <w:rFonts w:ascii="Arial Bold" w:hAnsi="Arial Bold"/>
            <w:noProof/>
            <w:sz w:val="24"/>
          </w:rPr>
          <w:t>3.</w:t>
        </w:r>
        <w:r w:rsidR="009A1550" w:rsidRPr="0043605B">
          <w:rPr>
            <w:rFonts w:ascii="Calibri" w:hAnsi="Calibri"/>
            <w:noProof/>
            <w:sz w:val="24"/>
          </w:rPr>
          <w:tab/>
        </w:r>
        <w:r w:rsidR="009A1550" w:rsidRPr="0043605B">
          <w:rPr>
            <w:rStyle w:val="Hyperlink"/>
            <w:rFonts w:ascii="Cambria" w:hAnsi="Cambria"/>
            <w:noProof/>
            <w:sz w:val="24"/>
          </w:rPr>
          <w:t>Solicitation Objectives.</w:t>
        </w:r>
        <w:r w:rsidR="009A1550" w:rsidRPr="0043605B">
          <w:rPr>
            <w:noProof/>
            <w:webHidden/>
            <w:sz w:val="24"/>
          </w:rPr>
          <w:tab/>
        </w:r>
        <w:r w:rsidR="0008298C" w:rsidRPr="0043605B">
          <w:rPr>
            <w:noProof/>
            <w:webHidden/>
            <w:sz w:val="24"/>
          </w:rPr>
          <w:fldChar w:fldCharType="begin"/>
        </w:r>
        <w:r w:rsidR="009A1550" w:rsidRPr="0043605B">
          <w:rPr>
            <w:noProof/>
            <w:webHidden/>
            <w:sz w:val="24"/>
          </w:rPr>
          <w:instrText xml:space="preserve"> PAGEREF _Toc292443392 \h </w:instrText>
        </w:r>
        <w:r w:rsidR="0008298C" w:rsidRPr="0043605B">
          <w:rPr>
            <w:noProof/>
            <w:webHidden/>
            <w:sz w:val="24"/>
          </w:rPr>
        </w:r>
        <w:r w:rsidR="0008298C" w:rsidRPr="0043605B">
          <w:rPr>
            <w:noProof/>
            <w:webHidden/>
            <w:sz w:val="24"/>
          </w:rPr>
          <w:fldChar w:fldCharType="separate"/>
        </w:r>
        <w:r w:rsidR="00EF05C4">
          <w:rPr>
            <w:noProof/>
            <w:webHidden/>
            <w:sz w:val="24"/>
          </w:rPr>
          <w:t>4</w:t>
        </w:r>
        <w:r w:rsidR="0008298C" w:rsidRPr="0043605B">
          <w:rPr>
            <w:noProof/>
            <w:webHidden/>
            <w:sz w:val="24"/>
          </w:rPr>
          <w:fldChar w:fldCharType="end"/>
        </w:r>
      </w:hyperlink>
    </w:p>
    <w:p w:rsidR="009A1550" w:rsidRPr="0043605B" w:rsidRDefault="00F92104">
      <w:pPr>
        <w:pStyle w:val="TOC1"/>
        <w:tabs>
          <w:tab w:val="left" w:pos="720"/>
          <w:tab w:val="right" w:leader="dot" w:pos="10070"/>
        </w:tabs>
        <w:rPr>
          <w:rFonts w:ascii="Calibri" w:hAnsi="Calibri"/>
          <w:noProof/>
          <w:sz w:val="24"/>
        </w:rPr>
      </w:pPr>
      <w:hyperlink w:anchor="_Toc292443393" w:history="1">
        <w:r w:rsidR="009A1550" w:rsidRPr="0043605B">
          <w:rPr>
            <w:rStyle w:val="Hyperlink"/>
            <w:rFonts w:ascii="Arial Bold" w:hAnsi="Arial Bold"/>
            <w:noProof/>
            <w:sz w:val="24"/>
          </w:rPr>
          <w:t>4.</w:t>
        </w:r>
        <w:r w:rsidR="009A1550" w:rsidRPr="0043605B">
          <w:rPr>
            <w:rFonts w:ascii="Calibri" w:hAnsi="Calibri"/>
            <w:noProof/>
            <w:sz w:val="24"/>
          </w:rPr>
          <w:tab/>
        </w:r>
        <w:r w:rsidR="009A1550" w:rsidRPr="0043605B">
          <w:rPr>
            <w:rStyle w:val="Hyperlink"/>
            <w:rFonts w:ascii="Cambria" w:hAnsi="Cambria"/>
            <w:noProof/>
            <w:sz w:val="24"/>
          </w:rPr>
          <w:t>Minimum Qualifications.</w:t>
        </w:r>
        <w:r w:rsidR="009A1550" w:rsidRPr="0043605B">
          <w:rPr>
            <w:noProof/>
            <w:webHidden/>
            <w:sz w:val="24"/>
          </w:rPr>
          <w:tab/>
        </w:r>
        <w:r w:rsidR="0008298C" w:rsidRPr="0043605B">
          <w:rPr>
            <w:noProof/>
            <w:webHidden/>
            <w:sz w:val="24"/>
          </w:rPr>
          <w:fldChar w:fldCharType="begin"/>
        </w:r>
        <w:r w:rsidR="009A1550" w:rsidRPr="0043605B">
          <w:rPr>
            <w:noProof/>
            <w:webHidden/>
            <w:sz w:val="24"/>
          </w:rPr>
          <w:instrText xml:space="preserve"> PAGEREF _Toc292443393 \h </w:instrText>
        </w:r>
        <w:r w:rsidR="0008298C" w:rsidRPr="0043605B">
          <w:rPr>
            <w:noProof/>
            <w:webHidden/>
            <w:sz w:val="24"/>
          </w:rPr>
        </w:r>
        <w:r w:rsidR="0008298C" w:rsidRPr="0043605B">
          <w:rPr>
            <w:noProof/>
            <w:webHidden/>
            <w:sz w:val="24"/>
          </w:rPr>
          <w:fldChar w:fldCharType="separate"/>
        </w:r>
        <w:r w:rsidR="00EF05C4">
          <w:rPr>
            <w:noProof/>
            <w:webHidden/>
            <w:sz w:val="24"/>
          </w:rPr>
          <w:t>4</w:t>
        </w:r>
        <w:r w:rsidR="0008298C" w:rsidRPr="0043605B">
          <w:rPr>
            <w:noProof/>
            <w:webHidden/>
            <w:sz w:val="24"/>
          </w:rPr>
          <w:fldChar w:fldCharType="end"/>
        </w:r>
      </w:hyperlink>
    </w:p>
    <w:p w:rsidR="009A1550" w:rsidRPr="0043605B" w:rsidRDefault="00F92104">
      <w:pPr>
        <w:pStyle w:val="TOC1"/>
        <w:tabs>
          <w:tab w:val="left" w:pos="720"/>
          <w:tab w:val="right" w:leader="dot" w:pos="10070"/>
        </w:tabs>
        <w:rPr>
          <w:rFonts w:ascii="Calibri" w:hAnsi="Calibri"/>
          <w:noProof/>
          <w:sz w:val="24"/>
        </w:rPr>
      </w:pPr>
      <w:hyperlink w:anchor="_Toc292443394" w:history="1">
        <w:r w:rsidR="009A1550" w:rsidRPr="0043605B">
          <w:rPr>
            <w:rStyle w:val="Hyperlink"/>
            <w:rFonts w:ascii="Arial Bold" w:hAnsi="Arial Bold"/>
            <w:noProof/>
            <w:sz w:val="24"/>
          </w:rPr>
          <w:t>5.</w:t>
        </w:r>
        <w:r w:rsidR="009A1550" w:rsidRPr="0043605B">
          <w:rPr>
            <w:rFonts w:ascii="Calibri" w:hAnsi="Calibri"/>
            <w:noProof/>
            <w:sz w:val="24"/>
          </w:rPr>
          <w:tab/>
        </w:r>
        <w:r w:rsidR="009A1550" w:rsidRPr="0043605B">
          <w:rPr>
            <w:rStyle w:val="Hyperlink"/>
            <w:rFonts w:ascii="Cambria" w:hAnsi="Cambria"/>
            <w:noProof/>
            <w:sz w:val="24"/>
          </w:rPr>
          <w:t>Scope of Work.</w:t>
        </w:r>
        <w:r w:rsidR="009A1550" w:rsidRPr="0043605B">
          <w:rPr>
            <w:noProof/>
            <w:webHidden/>
            <w:sz w:val="24"/>
          </w:rPr>
          <w:tab/>
        </w:r>
        <w:r w:rsidR="0008298C" w:rsidRPr="0043605B">
          <w:rPr>
            <w:noProof/>
            <w:webHidden/>
            <w:sz w:val="24"/>
          </w:rPr>
          <w:fldChar w:fldCharType="begin"/>
        </w:r>
        <w:r w:rsidR="009A1550" w:rsidRPr="0043605B">
          <w:rPr>
            <w:noProof/>
            <w:webHidden/>
            <w:sz w:val="24"/>
          </w:rPr>
          <w:instrText xml:space="preserve"> PAGEREF _Toc292443394 \h </w:instrText>
        </w:r>
        <w:r w:rsidR="0008298C" w:rsidRPr="0043605B">
          <w:rPr>
            <w:noProof/>
            <w:webHidden/>
            <w:sz w:val="24"/>
          </w:rPr>
        </w:r>
        <w:r w:rsidR="0008298C" w:rsidRPr="0043605B">
          <w:rPr>
            <w:noProof/>
            <w:webHidden/>
            <w:sz w:val="24"/>
          </w:rPr>
          <w:fldChar w:fldCharType="separate"/>
        </w:r>
        <w:r w:rsidR="00EF05C4">
          <w:rPr>
            <w:noProof/>
            <w:webHidden/>
            <w:sz w:val="24"/>
          </w:rPr>
          <w:t>4</w:t>
        </w:r>
        <w:r w:rsidR="0008298C" w:rsidRPr="0043605B">
          <w:rPr>
            <w:noProof/>
            <w:webHidden/>
            <w:sz w:val="24"/>
          </w:rPr>
          <w:fldChar w:fldCharType="end"/>
        </w:r>
      </w:hyperlink>
    </w:p>
    <w:p w:rsidR="009A1550" w:rsidRPr="0043605B" w:rsidRDefault="00F92104">
      <w:pPr>
        <w:pStyle w:val="TOC1"/>
        <w:tabs>
          <w:tab w:val="left" w:pos="720"/>
          <w:tab w:val="right" w:leader="dot" w:pos="10070"/>
        </w:tabs>
        <w:rPr>
          <w:rFonts w:ascii="Calibri" w:hAnsi="Calibri"/>
          <w:noProof/>
          <w:sz w:val="24"/>
        </w:rPr>
      </w:pPr>
      <w:hyperlink w:anchor="_Toc292443395" w:history="1">
        <w:r w:rsidR="009A1550" w:rsidRPr="0043605B">
          <w:rPr>
            <w:rStyle w:val="Hyperlink"/>
            <w:rFonts w:ascii="Arial Bold" w:hAnsi="Arial Bold"/>
            <w:noProof/>
            <w:sz w:val="24"/>
          </w:rPr>
          <w:t>6.</w:t>
        </w:r>
        <w:r w:rsidR="009A1550" w:rsidRPr="0043605B">
          <w:rPr>
            <w:rFonts w:ascii="Calibri" w:hAnsi="Calibri"/>
            <w:noProof/>
            <w:sz w:val="24"/>
          </w:rPr>
          <w:tab/>
        </w:r>
        <w:r w:rsidR="009A1550" w:rsidRPr="0043605B">
          <w:rPr>
            <w:rStyle w:val="Hyperlink"/>
            <w:rFonts w:ascii="Cambria" w:hAnsi="Cambria"/>
            <w:noProof/>
            <w:sz w:val="24"/>
          </w:rPr>
          <w:t>Contract Modifications.</w:t>
        </w:r>
        <w:r w:rsidR="009A1550" w:rsidRPr="0043605B">
          <w:rPr>
            <w:noProof/>
            <w:webHidden/>
            <w:sz w:val="24"/>
          </w:rPr>
          <w:tab/>
        </w:r>
        <w:r w:rsidR="0008298C" w:rsidRPr="0043605B">
          <w:rPr>
            <w:noProof/>
            <w:webHidden/>
            <w:sz w:val="24"/>
          </w:rPr>
          <w:fldChar w:fldCharType="begin"/>
        </w:r>
        <w:r w:rsidR="009A1550" w:rsidRPr="0043605B">
          <w:rPr>
            <w:noProof/>
            <w:webHidden/>
            <w:sz w:val="24"/>
          </w:rPr>
          <w:instrText xml:space="preserve"> PAGEREF _Toc292443395 \h </w:instrText>
        </w:r>
        <w:r w:rsidR="0008298C" w:rsidRPr="0043605B">
          <w:rPr>
            <w:noProof/>
            <w:webHidden/>
            <w:sz w:val="24"/>
          </w:rPr>
        </w:r>
        <w:r w:rsidR="0008298C" w:rsidRPr="0043605B">
          <w:rPr>
            <w:noProof/>
            <w:webHidden/>
            <w:sz w:val="24"/>
          </w:rPr>
          <w:fldChar w:fldCharType="separate"/>
        </w:r>
        <w:r w:rsidR="00EF05C4">
          <w:rPr>
            <w:noProof/>
            <w:webHidden/>
            <w:sz w:val="24"/>
          </w:rPr>
          <w:t>4</w:t>
        </w:r>
        <w:r w:rsidR="0008298C" w:rsidRPr="0043605B">
          <w:rPr>
            <w:noProof/>
            <w:webHidden/>
            <w:sz w:val="24"/>
          </w:rPr>
          <w:fldChar w:fldCharType="end"/>
        </w:r>
      </w:hyperlink>
    </w:p>
    <w:p w:rsidR="009A1550" w:rsidRPr="0043605B" w:rsidRDefault="00F92104">
      <w:pPr>
        <w:pStyle w:val="TOC1"/>
        <w:tabs>
          <w:tab w:val="left" w:pos="720"/>
          <w:tab w:val="right" w:leader="dot" w:pos="10070"/>
        </w:tabs>
        <w:rPr>
          <w:rFonts w:ascii="Calibri" w:hAnsi="Calibri"/>
          <w:noProof/>
          <w:sz w:val="24"/>
        </w:rPr>
      </w:pPr>
      <w:hyperlink w:anchor="_Toc292443396" w:history="1">
        <w:r w:rsidR="009A1550" w:rsidRPr="0043605B">
          <w:rPr>
            <w:rStyle w:val="Hyperlink"/>
            <w:rFonts w:ascii="Arial Bold" w:hAnsi="Arial Bold"/>
            <w:noProof/>
            <w:sz w:val="24"/>
          </w:rPr>
          <w:t>7.</w:t>
        </w:r>
        <w:r w:rsidR="009A1550" w:rsidRPr="0043605B">
          <w:rPr>
            <w:rFonts w:ascii="Calibri" w:hAnsi="Calibri"/>
            <w:noProof/>
            <w:sz w:val="24"/>
          </w:rPr>
          <w:tab/>
        </w:r>
        <w:r w:rsidR="009A1550" w:rsidRPr="0043605B">
          <w:rPr>
            <w:rStyle w:val="Hyperlink"/>
            <w:rFonts w:ascii="Cambria" w:hAnsi="Cambria"/>
            <w:noProof/>
            <w:sz w:val="24"/>
          </w:rPr>
          <w:t>Instructions, Procedures and Requirements.</w:t>
        </w:r>
        <w:r w:rsidR="009A1550" w:rsidRPr="0043605B">
          <w:rPr>
            <w:noProof/>
            <w:webHidden/>
            <w:sz w:val="24"/>
          </w:rPr>
          <w:tab/>
        </w:r>
        <w:r w:rsidR="0008298C" w:rsidRPr="0043605B">
          <w:rPr>
            <w:noProof/>
            <w:webHidden/>
            <w:sz w:val="24"/>
          </w:rPr>
          <w:fldChar w:fldCharType="begin"/>
        </w:r>
        <w:r w:rsidR="009A1550" w:rsidRPr="0043605B">
          <w:rPr>
            <w:noProof/>
            <w:webHidden/>
            <w:sz w:val="24"/>
          </w:rPr>
          <w:instrText xml:space="preserve"> PAGEREF _Toc292443396 \h </w:instrText>
        </w:r>
        <w:r w:rsidR="0008298C" w:rsidRPr="0043605B">
          <w:rPr>
            <w:noProof/>
            <w:webHidden/>
            <w:sz w:val="24"/>
          </w:rPr>
        </w:r>
        <w:r w:rsidR="0008298C" w:rsidRPr="0043605B">
          <w:rPr>
            <w:noProof/>
            <w:webHidden/>
            <w:sz w:val="24"/>
          </w:rPr>
          <w:fldChar w:fldCharType="separate"/>
        </w:r>
        <w:r w:rsidR="00EF05C4">
          <w:rPr>
            <w:noProof/>
            <w:webHidden/>
            <w:sz w:val="24"/>
          </w:rPr>
          <w:t>5</w:t>
        </w:r>
        <w:r w:rsidR="0008298C" w:rsidRPr="0043605B">
          <w:rPr>
            <w:noProof/>
            <w:webHidden/>
            <w:sz w:val="24"/>
          </w:rPr>
          <w:fldChar w:fldCharType="end"/>
        </w:r>
      </w:hyperlink>
    </w:p>
    <w:p w:rsidR="009A1550" w:rsidRPr="0043605B" w:rsidRDefault="00F92104">
      <w:pPr>
        <w:pStyle w:val="TOC1"/>
        <w:tabs>
          <w:tab w:val="left" w:pos="720"/>
          <w:tab w:val="right" w:leader="dot" w:pos="10070"/>
        </w:tabs>
        <w:rPr>
          <w:rFonts w:ascii="Calibri" w:hAnsi="Calibri"/>
          <w:noProof/>
          <w:sz w:val="24"/>
        </w:rPr>
      </w:pPr>
      <w:hyperlink w:anchor="_Toc292443397" w:history="1">
        <w:r w:rsidR="009A1550" w:rsidRPr="0043605B">
          <w:rPr>
            <w:rStyle w:val="Hyperlink"/>
            <w:rFonts w:ascii="Arial Bold" w:hAnsi="Arial Bold"/>
            <w:noProof/>
            <w:sz w:val="24"/>
          </w:rPr>
          <w:t>8.</w:t>
        </w:r>
        <w:r w:rsidR="009A1550" w:rsidRPr="0043605B">
          <w:rPr>
            <w:rFonts w:ascii="Calibri" w:hAnsi="Calibri"/>
            <w:noProof/>
            <w:sz w:val="24"/>
          </w:rPr>
          <w:tab/>
        </w:r>
        <w:r w:rsidR="009A1550" w:rsidRPr="0043605B">
          <w:rPr>
            <w:rStyle w:val="Hyperlink"/>
            <w:rFonts w:ascii="Cambria" w:hAnsi="Cambria"/>
            <w:noProof/>
            <w:sz w:val="24"/>
          </w:rPr>
          <w:t>Response Format.</w:t>
        </w:r>
        <w:r w:rsidR="009A1550" w:rsidRPr="0043605B">
          <w:rPr>
            <w:noProof/>
            <w:webHidden/>
            <w:sz w:val="24"/>
          </w:rPr>
          <w:tab/>
        </w:r>
        <w:r w:rsidR="0008298C" w:rsidRPr="0043605B">
          <w:rPr>
            <w:noProof/>
            <w:webHidden/>
            <w:sz w:val="24"/>
          </w:rPr>
          <w:fldChar w:fldCharType="begin"/>
        </w:r>
        <w:r w:rsidR="009A1550" w:rsidRPr="0043605B">
          <w:rPr>
            <w:noProof/>
            <w:webHidden/>
            <w:sz w:val="24"/>
          </w:rPr>
          <w:instrText xml:space="preserve"> PAGEREF _Toc292443397 \h </w:instrText>
        </w:r>
        <w:r w:rsidR="0008298C" w:rsidRPr="0043605B">
          <w:rPr>
            <w:noProof/>
            <w:webHidden/>
            <w:sz w:val="24"/>
          </w:rPr>
        </w:r>
        <w:r w:rsidR="0008298C" w:rsidRPr="0043605B">
          <w:rPr>
            <w:noProof/>
            <w:webHidden/>
            <w:sz w:val="24"/>
          </w:rPr>
          <w:fldChar w:fldCharType="separate"/>
        </w:r>
        <w:r w:rsidR="00EF05C4">
          <w:rPr>
            <w:noProof/>
            <w:webHidden/>
            <w:sz w:val="24"/>
          </w:rPr>
          <w:t>12</w:t>
        </w:r>
        <w:r w:rsidR="0008298C" w:rsidRPr="0043605B">
          <w:rPr>
            <w:noProof/>
            <w:webHidden/>
            <w:sz w:val="24"/>
          </w:rPr>
          <w:fldChar w:fldCharType="end"/>
        </w:r>
      </w:hyperlink>
    </w:p>
    <w:p w:rsidR="009A1550" w:rsidRPr="0043605B" w:rsidRDefault="00F92104">
      <w:pPr>
        <w:pStyle w:val="TOC1"/>
        <w:tabs>
          <w:tab w:val="left" w:pos="720"/>
          <w:tab w:val="right" w:leader="dot" w:pos="10070"/>
        </w:tabs>
        <w:rPr>
          <w:rFonts w:ascii="Calibri" w:hAnsi="Calibri"/>
          <w:noProof/>
          <w:sz w:val="24"/>
        </w:rPr>
      </w:pPr>
      <w:hyperlink w:anchor="_Toc292443398" w:history="1">
        <w:r w:rsidR="009A1550" w:rsidRPr="0043605B">
          <w:rPr>
            <w:rStyle w:val="Hyperlink"/>
            <w:rFonts w:ascii="Arial Bold" w:hAnsi="Arial Bold"/>
            <w:noProof/>
            <w:sz w:val="24"/>
          </w:rPr>
          <w:t>9.</w:t>
        </w:r>
        <w:r w:rsidR="009A1550" w:rsidRPr="0043605B">
          <w:rPr>
            <w:rFonts w:ascii="Calibri" w:hAnsi="Calibri"/>
            <w:noProof/>
            <w:sz w:val="24"/>
          </w:rPr>
          <w:tab/>
        </w:r>
        <w:r w:rsidR="009A1550" w:rsidRPr="0043605B">
          <w:rPr>
            <w:rStyle w:val="Hyperlink"/>
            <w:rFonts w:ascii="Cambria" w:hAnsi="Cambria"/>
            <w:noProof/>
            <w:sz w:val="24"/>
          </w:rPr>
          <w:t>Selection Process.</w:t>
        </w:r>
        <w:r w:rsidR="009A1550" w:rsidRPr="0043605B">
          <w:rPr>
            <w:noProof/>
            <w:webHidden/>
            <w:sz w:val="24"/>
          </w:rPr>
          <w:tab/>
        </w:r>
        <w:r w:rsidR="0008298C" w:rsidRPr="0043605B">
          <w:rPr>
            <w:noProof/>
            <w:webHidden/>
            <w:sz w:val="24"/>
          </w:rPr>
          <w:fldChar w:fldCharType="begin"/>
        </w:r>
        <w:r w:rsidR="009A1550" w:rsidRPr="0043605B">
          <w:rPr>
            <w:noProof/>
            <w:webHidden/>
            <w:sz w:val="24"/>
          </w:rPr>
          <w:instrText xml:space="preserve"> PAGEREF _Toc292443398 \h </w:instrText>
        </w:r>
        <w:r w:rsidR="0008298C" w:rsidRPr="0043605B">
          <w:rPr>
            <w:noProof/>
            <w:webHidden/>
            <w:sz w:val="24"/>
          </w:rPr>
        </w:r>
        <w:r w:rsidR="0008298C" w:rsidRPr="0043605B">
          <w:rPr>
            <w:noProof/>
            <w:webHidden/>
            <w:sz w:val="24"/>
          </w:rPr>
          <w:fldChar w:fldCharType="separate"/>
        </w:r>
        <w:r w:rsidR="00EF05C4">
          <w:rPr>
            <w:noProof/>
            <w:webHidden/>
            <w:sz w:val="24"/>
          </w:rPr>
          <w:t>13</w:t>
        </w:r>
        <w:r w:rsidR="0008298C" w:rsidRPr="0043605B">
          <w:rPr>
            <w:noProof/>
            <w:webHidden/>
            <w:sz w:val="24"/>
          </w:rPr>
          <w:fldChar w:fldCharType="end"/>
        </w:r>
      </w:hyperlink>
    </w:p>
    <w:p w:rsidR="009A1550" w:rsidRPr="0043605B" w:rsidRDefault="00F92104">
      <w:pPr>
        <w:pStyle w:val="TOC1"/>
        <w:tabs>
          <w:tab w:val="left" w:pos="720"/>
          <w:tab w:val="right" w:leader="dot" w:pos="10070"/>
        </w:tabs>
        <w:rPr>
          <w:rFonts w:ascii="Calibri" w:hAnsi="Calibri"/>
          <w:noProof/>
          <w:sz w:val="24"/>
        </w:rPr>
      </w:pPr>
      <w:hyperlink w:anchor="_Toc292443399" w:history="1">
        <w:r w:rsidR="009A1550" w:rsidRPr="0043605B">
          <w:rPr>
            <w:rStyle w:val="Hyperlink"/>
            <w:rFonts w:ascii="Arial Bold" w:hAnsi="Arial Bold"/>
            <w:noProof/>
            <w:sz w:val="24"/>
          </w:rPr>
          <w:t>10.</w:t>
        </w:r>
        <w:r w:rsidR="009A1550" w:rsidRPr="0043605B">
          <w:rPr>
            <w:rFonts w:ascii="Calibri" w:hAnsi="Calibri"/>
            <w:noProof/>
            <w:sz w:val="24"/>
          </w:rPr>
          <w:tab/>
        </w:r>
        <w:r w:rsidR="009A1550" w:rsidRPr="0043605B">
          <w:rPr>
            <w:rStyle w:val="Hyperlink"/>
            <w:rFonts w:ascii="Cambria" w:hAnsi="Cambria"/>
            <w:noProof/>
            <w:sz w:val="24"/>
          </w:rPr>
          <w:t>Award and Contract Execution</w:t>
        </w:r>
        <w:r w:rsidR="009A1550" w:rsidRPr="0043605B">
          <w:rPr>
            <w:noProof/>
            <w:webHidden/>
            <w:sz w:val="24"/>
          </w:rPr>
          <w:tab/>
        </w:r>
        <w:r w:rsidR="0008298C" w:rsidRPr="0043605B">
          <w:rPr>
            <w:noProof/>
            <w:webHidden/>
            <w:sz w:val="24"/>
          </w:rPr>
          <w:fldChar w:fldCharType="begin"/>
        </w:r>
        <w:r w:rsidR="009A1550" w:rsidRPr="0043605B">
          <w:rPr>
            <w:noProof/>
            <w:webHidden/>
            <w:sz w:val="24"/>
          </w:rPr>
          <w:instrText xml:space="preserve"> PAGEREF _Toc292443399 \h </w:instrText>
        </w:r>
        <w:r w:rsidR="0008298C" w:rsidRPr="0043605B">
          <w:rPr>
            <w:noProof/>
            <w:webHidden/>
            <w:sz w:val="24"/>
          </w:rPr>
        </w:r>
        <w:r w:rsidR="0008298C" w:rsidRPr="0043605B">
          <w:rPr>
            <w:noProof/>
            <w:webHidden/>
            <w:sz w:val="24"/>
          </w:rPr>
          <w:fldChar w:fldCharType="separate"/>
        </w:r>
        <w:r w:rsidR="00EF05C4">
          <w:rPr>
            <w:noProof/>
            <w:webHidden/>
            <w:sz w:val="24"/>
          </w:rPr>
          <w:t>14</w:t>
        </w:r>
        <w:r w:rsidR="0008298C" w:rsidRPr="0043605B">
          <w:rPr>
            <w:noProof/>
            <w:webHidden/>
            <w:sz w:val="24"/>
          </w:rPr>
          <w:fldChar w:fldCharType="end"/>
        </w:r>
      </w:hyperlink>
    </w:p>
    <w:p w:rsidR="00716672" w:rsidRPr="003F6255" w:rsidRDefault="0008298C" w:rsidP="00944A65">
      <w:pPr>
        <w:rPr>
          <w:rFonts w:ascii="Arial" w:hAnsi="Arial" w:cs="Arial"/>
          <w:b/>
          <w:sz w:val="20"/>
          <w:szCs w:val="20"/>
          <w:u w:val="single"/>
        </w:rPr>
      </w:pPr>
      <w:r w:rsidRPr="0043605B">
        <w:rPr>
          <w:rFonts w:ascii="Arial" w:hAnsi="Arial" w:cs="Arial"/>
          <w:b/>
          <w:u w:val="single"/>
        </w:rPr>
        <w:fldChar w:fldCharType="end"/>
      </w:r>
      <w:r w:rsidR="00503828">
        <w:rPr>
          <w:rFonts w:ascii="Arial" w:hAnsi="Arial" w:cs="Arial"/>
          <w:b/>
          <w:sz w:val="20"/>
          <w:szCs w:val="20"/>
          <w:u w:val="single"/>
        </w:rPr>
        <w:br w:type="page"/>
      </w:r>
    </w:p>
    <w:p w:rsidR="001A391D" w:rsidRPr="00FA2FEE" w:rsidRDefault="00503828" w:rsidP="00482742">
      <w:pPr>
        <w:pStyle w:val="Heading1"/>
        <w:numPr>
          <w:ilvl w:val="0"/>
          <w:numId w:val="1"/>
        </w:numPr>
        <w:shd w:val="clear" w:color="auto" w:fill="E5DFEC"/>
        <w:spacing w:after="120"/>
        <w:jc w:val="both"/>
        <w:rPr>
          <w:rFonts w:ascii="Cambria" w:hAnsi="Cambria"/>
          <w:sz w:val="20"/>
          <w:szCs w:val="20"/>
        </w:rPr>
      </w:pPr>
      <w:bookmarkStart w:id="1" w:name="_Toc292443390"/>
      <w:r w:rsidRPr="00FA2FEE">
        <w:rPr>
          <w:rFonts w:ascii="Cambria" w:hAnsi="Cambria"/>
          <w:color w:val="31849B"/>
          <w:sz w:val="36"/>
          <w:szCs w:val="36"/>
        </w:rPr>
        <w:lastRenderedPageBreak/>
        <w:t>Purpose and Background</w:t>
      </w:r>
      <w:r w:rsidR="00A24415" w:rsidRPr="00FA2FEE">
        <w:rPr>
          <w:rFonts w:ascii="Cambria" w:hAnsi="Cambria"/>
          <w:color w:val="31849B"/>
          <w:sz w:val="36"/>
          <w:szCs w:val="36"/>
        </w:rPr>
        <w:t>.</w:t>
      </w:r>
      <w:bookmarkEnd w:id="1"/>
    </w:p>
    <w:p w:rsidR="001D4659" w:rsidRPr="001D4659" w:rsidRDefault="001D4659" w:rsidP="001D4659">
      <w:pPr>
        <w:ind w:left="360"/>
        <w:rPr>
          <w:rFonts w:ascii="Arial" w:hAnsi="Arial" w:cs="Arial"/>
          <w:sz w:val="20"/>
          <w:szCs w:val="20"/>
        </w:rPr>
      </w:pPr>
      <w:r w:rsidRPr="001D4659">
        <w:rPr>
          <w:rFonts w:ascii="Arial" w:hAnsi="Arial" w:cs="Arial"/>
          <w:sz w:val="20"/>
          <w:szCs w:val="20"/>
        </w:rPr>
        <w:t>The City of Seattle seeks a consultant to conduct an on-site assessment of City’s current A</w:t>
      </w:r>
      <w:r w:rsidR="00F30478">
        <w:rPr>
          <w:rFonts w:ascii="Arial" w:hAnsi="Arial" w:cs="Arial"/>
          <w:sz w:val="20"/>
          <w:szCs w:val="20"/>
        </w:rPr>
        <w:t xml:space="preserve">udio </w:t>
      </w:r>
      <w:r w:rsidRPr="001D4659">
        <w:rPr>
          <w:rFonts w:ascii="Arial" w:hAnsi="Arial" w:cs="Arial"/>
          <w:sz w:val="20"/>
          <w:szCs w:val="20"/>
        </w:rPr>
        <w:t>V</w:t>
      </w:r>
      <w:r w:rsidR="00F30478">
        <w:rPr>
          <w:rFonts w:ascii="Arial" w:hAnsi="Arial" w:cs="Arial"/>
          <w:sz w:val="20"/>
          <w:szCs w:val="20"/>
        </w:rPr>
        <w:t>isual (AV)</w:t>
      </w:r>
      <w:r w:rsidRPr="001D4659">
        <w:rPr>
          <w:rFonts w:ascii="Arial" w:hAnsi="Arial" w:cs="Arial"/>
          <w:sz w:val="20"/>
          <w:szCs w:val="20"/>
        </w:rPr>
        <w:t xml:space="preserve"> capability, equipment, and integrated I</w:t>
      </w:r>
      <w:r w:rsidR="00F30478">
        <w:rPr>
          <w:rFonts w:ascii="Arial" w:hAnsi="Arial" w:cs="Arial"/>
          <w:sz w:val="20"/>
          <w:szCs w:val="20"/>
        </w:rPr>
        <w:t xml:space="preserve">nformation </w:t>
      </w:r>
      <w:r w:rsidRPr="001D4659">
        <w:rPr>
          <w:rFonts w:ascii="Arial" w:hAnsi="Arial" w:cs="Arial"/>
          <w:sz w:val="20"/>
          <w:szCs w:val="20"/>
        </w:rPr>
        <w:t>T</w:t>
      </w:r>
      <w:r w:rsidR="00F30478">
        <w:rPr>
          <w:rFonts w:ascii="Arial" w:hAnsi="Arial" w:cs="Arial"/>
          <w:sz w:val="20"/>
          <w:szCs w:val="20"/>
        </w:rPr>
        <w:t>echnology (IT)</w:t>
      </w:r>
      <w:r w:rsidRPr="001D4659">
        <w:rPr>
          <w:rFonts w:ascii="Arial" w:hAnsi="Arial" w:cs="Arial"/>
          <w:sz w:val="20"/>
          <w:szCs w:val="20"/>
        </w:rPr>
        <w:t xml:space="preserve">, communications and network system in its Emergency Operations Center (EOC) and to recommend cost effective equipment enhancements, replacements, improvements, and upgrades.  The EOC’s system also interfaces with AV equipment in the Fire Alarm Center and the Resource Management Center both housed in the same facility.  </w:t>
      </w:r>
    </w:p>
    <w:p w:rsidR="001D4659" w:rsidRPr="001D4659" w:rsidRDefault="001D4659" w:rsidP="001D4659">
      <w:pPr>
        <w:ind w:left="360"/>
        <w:rPr>
          <w:rFonts w:ascii="Arial" w:hAnsi="Arial" w:cs="Arial"/>
          <w:sz w:val="20"/>
          <w:szCs w:val="20"/>
        </w:rPr>
      </w:pPr>
    </w:p>
    <w:p w:rsidR="001D4659" w:rsidRPr="001D4659" w:rsidRDefault="001D4659" w:rsidP="001D4659">
      <w:pPr>
        <w:ind w:left="360"/>
        <w:rPr>
          <w:rFonts w:ascii="Arial" w:hAnsi="Arial" w:cs="Arial"/>
          <w:sz w:val="20"/>
          <w:szCs w:val="20"/>
        </w:rPr>
      </w:pPr>
      <w:r w:rsidRPr="001D4659">
        <w:rPr>
          <w:rFonts w:ascii="Arial" w:hAnsi="Arial" w:cs="Arial"/>
          <w:sz w:val="20"/>
          <w:szCs w:val="20"/>
        </w:rPr>
        <w:t xml:space="preserve">The City of Seattle Emergency Operations Center (EOC) is the ‘nerve center’ for Seattle during major emergencies and disaster.   When the EOC is activated, more than 100 responders representing 28 City departments and dozens of non-City partner agencies gather at the EOC to coordinate information, resources and develop plans of action for the whole community. The EOC can operate 24 hours a day for days or weeks at a time. Time pressures are extreme and the stakes are high. </w:t>
      </w:r>
    </w:p>
    <w:p w:rsidR="001D4659" w:rsidRPr="001D4659" w:rsidRDefault="001D4659" w:rsidP="001D4659">
      <w:pPr>
        <w:ind w:left="360"/>
        <w:rPr>
          <w:rFonts w:ascii="Arial" w:hAnsi="Arial" w:cs="Arial"/>
          <w:sz w:val="20"/>
          <w:szCs w:val="20"/>
        </w:rPr>
      </w:pPr>
    </w:p>
    <w:p w:rsidR="001D4659" w:rsidRPr="001D4659" w:rsidRDefault="001D4659" w:rsidP="001D4659">
      <w:pPr>
        <w:ind w:left="360"/>
        <w:rPr>
          <w:rFonts w:ascii="Arial" w:hAnsi="Arial" w:cs="Arial"/>
          <w:sz w:val="20"/>
          <w:szCs w:val="20"/>
        </w:rPr>
      </w:pPr>
      <w:r w:rsidRPr="001D4659">
        <w:rPr>
          <w:rFonts w:ascii="Arial" w:hAnsi="Arial" w:cs="Arial"/>
          <w:sz w:val="20"/>
          <w:szCs w:val="20"/>
        </w:rPr>
        <w:t xml:space="preserve">The EOC’s technology infrastructure consists of four major integrated systems: the AV system (monitors, AV routers, controls, camera, microphones, etc…), the IT system (desktops, servers, etc…), communications system (radios, phones) and the network (fiber, routers, switches). This infrastructure serves not only the EOC itself, but other locations as well.  The current infrastructure was installed in 2007 and included many components that are due for replacement or upgrade.  </w:t>
      </w:r>
    </w:p>
    <w:p w:rsidR="001D4659" w:rsidRPr="001D4659" w:rsidRDefault="001D4659" w:rsidP="001D4659">
      <w:pPr>
        <w:ind w:left="360"/>
        <w:rPr>
          <w:rFonts w:ascii="Arial" w:hAnsi="Arial" w:cs="Arial"/>
          <w:sz w:val="20"/>
          <w:szCs w:val="20"/>
        </w:rPr>
      </w:pPr>
    </w:p>
    <w:p w:rsidR="001D4659" w:rsidRPr="001D4659" w:rsidRDefault="001D4659" w:rsidP="001D4659">
      <w:pPr>
        <w:ind w:left="360"/>
        <w:rPr>
          <w:rFonts w:ascii="Arial" w:hAnsi="Arial" w:cs="Arial"/>
          <w:sz w:val="20"/>
          <w:szCs w:val="20"/>
        </w:rPr>
      </w:pPr>
      <w:r w:rsidRPr="001D4659">
        <w:rPr>
          <w:rFonts w:ascii="Arial" w:hAnsi="Arial" w:cs="Arial"/>
          <w:sz w:val="20"/>
          <w:szCs w:val="20"/>
        </w:rPr>
        <w:t>The IT, communications and network systems used at the EOC are governed by enterprise standards developed by the Department of Information Technology (</w:t>
      </w:r>
      <w:proofErr w:type="spellStart"/>
      <w:r w:rsidRPr="001D4659">
        <w:rPr>
          <w:rFonts w:ascii="Arial" w:hAnsi="Arial" w:cs="Arial"/>
          <w:sz w:val="20"/>
          <w:szCs w:val="20"/>
        </w:rPr>
        <w:t>DoIT</w:t>
      </w:r>
      <w:proofErr w:type="spellEnd"/>
      <w:r w:rsidRPr="001D4659">
        <w:rPr>
          <w:rFonts w:ascii="Arial" w:hAnsi="Arial" w:cs="Arial"/>
          <w:sz w:val="20"/>
          <w:szCs w:val="20"/>
        </w:rPr>
        <w:t xml:space="preserve">).  As AV systems become more integrated with other technologies, the task of managing the overlap between the AV and IT, communication and network systems has become increasingly challenging.  </w:t>
      </w:r>
    </w:p>
    <w:p w:rsidR="001D4659" w:rsidRPr="001D4659" w:rsidRDefault="001D4659" w:rsidP="001D4659">
      <w:pPr>
        <w:ind w:left="360"/>
        <w:rPr>
          <w:rFonts w:ascii="Arial" w:hAnsi="Arial" w:cs="Arial"/>
          <w:sz w:val="20"/>
          <w:szCs w:val="20"/>
        </w:rPr>
      </w:pPr>
    </w:p>
    <w:p w:rsidR="001D4659" w:rsidRPr="001D4659" w:rsidRDefault="001D4659" w:rsidP="001D4659">
      <w:pPr>
        <w:ind w:left="360"/>
        <w:rPr>
          <w:rFonts w:ascii="Arial" w:hAnsi="Arial" w:cs="Arial"/>
          <w:sz w:val="20"/>
          <w:szCs w:val="20"/>
        </w:rPr>
      </w:pPr>
      <w:r w:rsidRPr="001D4659">
        <w:rPr>
          <w:rFonts w:ascii="Arial" w:hAnsi="Arial" w:cs="Arial"/>
          <w:sz w:val="20"/>
          <w:szCs w:val="20"/>
        </w:rPr>
        <w:t xml:space="preserve">EOC desktops and servers provide all EOC responders, staff and policy members with the equipment to prepare and complete their response and recovery responsibilities during emergencies (i.e., gain situational awareness, coordinate, communicate, plan, request resources, manage resources, create public messaging, make decisions).  Thirty-three (33) computers are connected to the AV system and dedicated to support situational awareness and decision-making.  </w:t>
      </w:r>
    </w:p>
    <w:p w:rsidR="001D4659" w:rsidRPr="001D4659" w:rsidRDefault="001D4659" w:rsidP="001D4659">
      <w:pPr>
        <w:ind w:left="360"/>
        <w:rPr>
          <w:rFonts w:ascii="Arial" w:hAnsi="Arial" w:cs="Arial"/>
          <w:sz w:val="20"/>
          <w:szCs w:val="20"/>
        </w:rPr>
      </w:pPr>
    </w:p>
    <w:p w:rsidR="001D4659" w:rsidRPr="001D4659" w:rsidRDefault="001D4659" w:rsidP="001D4659">
      <w:pPr>
        <w:ind w:left="360"/>
        <w:rPr>
          <w:rFonts w:ascii="Arial" w:hAnsi="Arial" w:cs="Arial"/>
          <w:sz w:val="20"/>
          <w:szCs w:val="20"/>
        </w:rPr>
      </w:pPr>
      <w:r w:rsidRPr="001D4659">
        <w:rPr>
          <w:rFonts w:ascii="Arial" w:hAnsi="Arial" w:cs="Arial"/>
          <w:sz w:val="20"/>
          <w:szCs w:val="20"/>
        </w:rPr>
        <w:t>The EOC’s technology infrastructure is pivotal to its mission.  Using the latest technology maximizes staff productivity in situations where accessing and disseminating information rapidly is critical</w:t>
      </w:r>
      <w:r w:rsidR="00F30478">
        <w:rPr>
          <w:rFonts w:ascii="Arial" w:hAnsi="Arial" w:cs="Arial"/>
          <w:sz w:val="20"/>
          <w:szCs w:val="20"/>
        </w:rPr>
        <w:t>,</w:t>
      </w:r>
      <w:r w:rsidR="00F30478" w:rsidRPr="001D4659">
        <w:rPr>
          <w:rFonts w:ascii="Arial" w:hAnsi="Arial" w:cs="Arial"/>
          <w:sz w:val="20"/>
          <w:szCs w:val="20"/>
        </w:rPr>
        <w:t xml:space="preserve"> </w:t>
      </w:r>
      <w:r w:rsidRPr="001D4659">
        <w:rPr>
          <w:rFonts w:ascii="Arial" w:hAnsi="Arial" w:cs="Arial"/>
          <w:sz w:val="20"/>
          <w:szCs w:val="20"/>
        </w:rPr>
        <w:t xml:space="preserve">but having the most advanced technology is not the most important goal.  The infrastructure needs to be stable, easy to upgrade, easy to use and relevant to the mission of the EOC, otherwise it will be worse than useless.  The challenge for this modernization will be to develop an infrastructure that hides its complexity ‘under the hood’ and gets the users where they need to go. </w:t>
      </w:r>
    </w:p>
    <w:p w:rsidR="001D4659" w:rsidRPr="001D4659" w:rsidRDefault="001D4659" w:rsidP="001D4659">
      <w:pPr>
        <w:ind w:left="360"/>
        <w:rPr>
          <w:rFonts w:ascii="Arial" w:hAnsi="Arial" w:cs="Arial"/>
          <w:sz w:val="20"/>
          <w:szCs w:val="20"/>
        </w:rPr>
      </w:pPr>
    </w:p>
    <w:p w:rsidR="001D4659" w:rsidRDefault="001D4659" w:rsidP="001D4659">
      <w:pPr>
        <w:ind w:left="360"/>
        <w:rPr>
          <w:rFonts w:ascii="Arial" w:hAnsi="Arial" w:cs="Arial"/>
          <w:sz w:val="20"/>
          <w:szCs w:val="20"/>
        </w:rPr>
      </w:pPr>
      <w:r w:rsidRPr="001D4659">
        <w:rPr>
          <w:rFonts w:ascii="Arial" w:hAnsi="Arial" w:cs="Arial"/>
          <w:sz w:val="20"/>
          <w:szCs w:val="20"/>
        </w:rPr>
        <w:t>The purpose of this assessment will be a written report that provides recommendations and a framework for enhancements and equipment replacements that could guide action immediately, as well as a roadmap for the City to maintain an operationally ready and technologically viable EOC as resources become available.  The recommendations will focus on a reliable/”hard-to-break” system that is simple and user-friendly with a long-lived investment that will not require significant cycler.</w:t>
      </w:r>
    </w:p>
    <w:p w:rsidR="001D4659" w:rsidRDefault="001D4659" w:rsidP="001D4659">
      <w:pPr>
        <w:ind w:left="360"/>
        <w:rPr>
          <w:rFonts w:ascii="Arial" w:hAnsi="Arial" w:cs="Arial"/>
          <w:sz w:val="20"/>
          <w:szCs w:val="20"/>
        </w:rPr>
      </w:pPr>
    </w:p>
    <w:p w:rsidR="00FC0607" w:rsidRPr="003B3A2B" w:rsidRDefault="003B3A2B" w:rsidP="001D4659">
      <w:pPr>
        <w:ind w:left="360"/>
        <w:rPr>
          <w:rFonts w:ascii="Cambria" w:hAnsi="Cambria"/>
        </w:rPr>
      </w:pPr>
      <w:r w:rsidRPr="003B3A2B">
        <w:rPr>
          <w:rFonts w:ascii="Arial" w:hAnsi="Arial" w:cs="Arial"/>
          <w:sz w:val="20"/>
        </w:rPr>
        <w:t xml:space="preserve">The </w:t>
      </w:r>
      <w:r w:rsidR="00A62CF0">
        <w:rPr>
          <w:rFonts w:ascii="Arial" w:hAnsi="Arial" w:cs="Arial"/>
          <w:sz w:val="20"/>
        </w:rPr>
        <w:t>project budget</w:t>
      </w:r>
      <w:r w:rsidRPr="003B3A2B">
        <w:rPr>
          <w:rFonts w:ascii="Arial" w:hAnsi="Arial" w:cs="Arial"/>
          <w:sz w:val="20"/>
        </w:rPr>
        <w:t xml:space="preserve"> is not to exceed $</w:t>
      </w:r>
      <w:r w:rsidR="001D4659">
        <w:rPr>
          <w:rFonts w:ascii="Arial" w:hAnsi="Arial" w:cs="Arial"/>
          <w:sz w:val="20"/>
        </w:rPr>
        <w:t>25</w:t>
      </w:r>
      <w:r w:rsidRPr="003B3A2B">
        <w:rPr>
          <w:rFonts w:ascii="Arial" w:hAnsi="Arial" w:cs="Arial"/>
          <w:sz w:val="20"/>
        </w:rPr>
        <w:t>,000.</w:t>
      </w:r>
    </w:p>
    <w:p w:rsidR="00FC0607" w:rsidRPr="00FA2FEE" w:rsidRDefault="00FC0607" w:rsidP="00FC0607">
      <w:pPr>
        <w:rPr>
          <w:rFonts w:ascii="Cambria" w:hAnsi="Cambria"/>
        </w:rPr>
      </w:pPr>
    </w:p>
    <w:p w:rsidR="00FC0607" w:rsidRPr="00FA2FEE" w:rsidRDefault="00A24415" w:rsidP="003C0DE2">
      <w:pPr>
        <w:pStyle w:val="Heading1"/>
        <w:numPr>
          <w:ilvl w:val="0"/>
          <w:numId w:val="1"/>
        </w:numPr>
        <w:shd w:val="clear" w:color="auto" w:fill="E5DFEC"/>
        <w:spacing w:after="120"/>
        <w:jc w:val="both"/>
        <w:rPr>
          <w:rFonts w:ascii="Cambria" w:hAnsi="Cambria"/>
          <w:color w:val="31849B"/>
          <w:sz w:val="36"/>
          <w:szCs w:val="36"/>
        </w:rPr>
      </w:pPr>
      <w:bookmarkStart w:id="2" w:name="_Toc292443391"/>
      <w:r w:rsidRPr="00FA2FEE">
        <w:rPr>
          <w:rFonts w:ascii="Cambria" w:hAnsi="Cambria"/>
          <w:color w:val="31849B"/>
          <w:sz w:val="36"/>
          <w:szCs w:val="36"/>
        </w:rPr>
        <w:t>Performance</w:t>
      </w:r>
      <w:r w:rsidR="00BA683E" w:rsidRPr="00FA2FEE">
        <w:rPr>
          <w:rFonts w:ascii="Cambria" w:hAnsi="Cambria"/>
          <w:color w:val="31849B"/>
          <w:sz w:val="36"/>
          <w:szCs w:val="36"/>
        </w:rPr>
        <w:t xml:space="preserve"> Schedule</w:t>
      </w:r>
      <w:r w:rsidRPr="00FA2FEE">
        <w:rPr>
          <w:rFonts w:ascii="Cambria" w:hAnsi="Cambria"/>
          <w:color w:val="31849B"/>
          <w:sz w:val="36"/>
          <w:szCs w:val="36"/>
        </w:rPr>
        <w:t>.</w:t>
      </w:r>
      <w:bookmarkEnd w:id="2"/>
    </w:p>
    <w:p w:rsidR="00F04555" w:rsidRDefault="001D4659" w:rsidP="001D4659">
      <w:pPr>
        <w:pStyle w:val="BodyText"/>
        <w:ind w:left="360"/>
        <w:jc w:val="both"/>
        <w:rPr>
          <w:rFonts w:ascii="Arial" w:hAnsi="Arial" w:cs="Arial"/>
          <w:sz w:val="20"/>
          <w:szCs w:val="20"/>
        </w:rPr>
      </w:pPr>
      <w:r w:rsidRPr="001D4659">
        <w:rPr>
          <w:rFonts w:ascii="Arial" w:hAnsi="Arial" w:cs="Arial"/>
          <w:sz w:val="20"/>
          <w:szCs w:val="20"/>
        </w:rPr>
        <w:t xml:space="preserve">The assessment will be performed on-site at the </w:t>
      </w:r>
      <w:r w:rsidR="00645C13">
        <w:rPr>
          <w:rFonts w:ascii="Arial" w:hAnsi="Arial" w:cs="Arial"/>
          <w:sz w:val="20"/>
          <w:szCs w:val="20"/>
        </w:rPr>
        <w:t xml:space="preserve">Seattle </w:t>
      </w:r>
      <w:r w:rsidRPr="001D4659">
        <w:rPr>
          <w:rFonts w:ascii="Arial" w:hAnsi="Arial" w:cs="Arial"/>
          <w:sz w:val="20"/>
          <w:szCs w:val="20"/>
        </w:rPr>
        <w:t xml:space="preserve">Emergency Operations Center.  It is estimated that the work will take place during the period of December 2013 </w:t>
      </w:r>
      <w:r>
        <w:rPr>
          <w:rFonts w:ascii="Arial" w:hAnsi="Arial" w:cs="Arial"/>
          <w:sz w:val="20"/>
          <w:szCs w:val="20"/>
        </w:rPr>
        <w:t xml:space="preserve">(or when the contract is signed) </w:t>
      </w:r>
      <w:r w:rsidRPr="001D4659">
        <w:rPr>
          <w:rFonts w:ascii="Arial" w:hAnsi="Arial" w:cs="Arial"/>
          <w:sz w:val="20"/>
          <w:szCs w:val="20"/>
        </w:rPr>
        <w:t>and March 15, 2014</w:t>
      </w:r>
      <w:r>
        <w:rPr>
          <w:rFonts w:ascii="Arial" w:hAnsi="Arial" w:cs="Arial"/>
          <w:sz w:val="20"/>
          <w:szCs w:val="20"/>
        </w:rPr>
        <w:t>.</w:t>
      </w:r>
    </w:p>
    <w:p w:rsidR="00FC0607" w:rsidRPr="00FA2FEE" w:rsidRDefault="00FC0607" w:rsidP="00FC0607">
      <w:pPr>
        <w:jc w:val="both"/>
        <w:rPr>
          <w:rFonts w:ascii="Cambria" w:hAnsi="Cambria" w:cs="Arial"/>
          <w:b/>
          <w:color w:val="31849B"/>
          <w:sz w:val="28"/>
          <w:szCs w:val="28"/>
        </w:rPr>
      </w:pPr>
    </w:p>
    <w:p w:rsidR="003961FA" w:rsidRPr="00FA2FEE"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3" w:name="_Toc292443392"/>
      <w:r w:rsidRPr="00FA2FEE">
        <w:rPr>
          <w:rFonts w:ascii="Cambria" w:hAnsi="Cambria"/>
          <w:color w:val="31849B"/>
          <w:sz w:val="36"/>
          <w:szCs w:val="36"/>
        </w:rPr>
        <w:lastRenderedPageBreak/>
        <w:t>Solicitation Objectives.</w:t>
      </w:r>
      <w:bookmarkEnd w:id="3"/>
    </w:p>
    <w:p w:rsidR="004E2EBE" w:rsidRDefault="003961FA" w:rsidP="00482742">
      <w:pPr>
        <w:ind w:left="360"/>
        <w:jc w:val="both"/>
        <w:rPr>
          <w:rFonts w:ascii="Cambria" w:hAnsi="Cambria" w:cs="Arial"/>
          <w:sz w:val="22"/>
          <w:szCs w:val="22"/>
        </w:rPr>
      </w:pPr>
      <w:r w:rsidRPr="007461E3">
        <w:rPr>
          <w:rFonts w:ascii="Cambria" w:hAnsi="Cambria" w:cs="Arial"/>
          <w:sz w:val="22"/>
          <w:szCs w:val="22"/>
        </w:rPr>
        <w:t>The City expects to achieve the following outcomes throu</w:t>
      </w:r>
      <w:r w:rsidR="00F7499E" w:rsidRPr="007461E3">
        <w:rPr>
          <w:rFonts w:ascii="Cambria" w:hAnsi="Cambria" w:cs="Arial"/>
          <w:sz w:val="22"/>
          <w:szCs w:val="22"/>
        </w:rPr>
        <w:t xml:space="preserve">gh </w:t>
      </w:r>
      <w:r w:rsidR="00891DF3" w:rsidRPr="007461E3">
        <w:rPr>
          <w:rFonts w:ascii="Cambria" w:hAnsi="Cambria" w:cs="Arial"/>
          <w:sz w:val="22"/>
          <w:szCs w:val="22"/>
        </w:rPr>
        <w:t>this consultant solicitation:</w:t>
      </w:r>
    </w:p>
    <w:p w:rsidR="00054BC9" w:rsidRPr="007461E3" w:rsidRDefault="00054BC9" w:rsidP="00482742">
      <w:pPr>
        <w:ind w:left="360"/>
        <w:jc w:val="both"/>
        <w:rPr>
          <w:rFonts w:ascii="Cambria" w:hAnsi="Cambria" w:cs="Arial"/>
          <w:sz w:val="22"/>
          <w:szCs w:val="22"/>
        </w:rPr>
      </w:pPr>
    </w:p>
    <w:p w:rsidR="001D4659" w:rsidRPr="001D4659" w:rsidRDefault="001D4659" w:rsidP="001D4659">
      <w:pPr>
        <w:pStyle w:val="ListParagraph"/>
        <w:numPr>
          <w:ilvl w:val="0"/>
          <w:numId w:val="24"/>
        </w:numPr>
        <w:jc w:val="both"/>
        <w:rPr>
          <w:rFonts w:ascii="Arial" w:hAnsi="Arial" w:cs="Arial"/>
          <w:sz w:val="20"/>
        </w:rPr>
      </w:pPr>
      <w:r w:rsidRPr="001D4659">
        <w:rPr>
          <w:rFonts w:ascii="Arial" w:hAnsi="Arial" w:cs="Arial"/>
          <w:sz w:val="20"/>
        </w:rPr>
        <w:t xml:space="preserve">Seattle OEM seeks an experienced and knowledgeable consultant with expertise in integrated audio-visual and information technology systems, and awareness of current trends and approaches in this evolving field. </w:t>
      </w:r>
    </w:p>
    <w:p w:rsidR="001D4659" w:rsidRPr="001D4659" w:rsidRDefault="001D4659" w:rsidP="001D4659">
      <w:pPr>
        <w:pStyle w:val="ListParagraph"/>
        <w:numPr>
          <w:ilvl w:val="0"/>
          <w:numId w:val="24"/>
        </w:numPr>
        <w:jc w:val="both"/>
        <w:rPr>
          <w:rFonts w:ascii="Arial" w:hAnsi="Arial" w:cs="Arial"/>
          <w:sz w:val="20"/>
        </w:rPr>
      </w:pPr>
      <w:r w:rsidRPr="001D4659">
        <w:rPr>
          <w:rFonts w:ascii="Arial" w:hAnsi="Arial" w:cs="Arial"/>
          <w:sz w:val="20"/>
        </w:rPr>
        <w:t>A written assessment containing recommendations that will serve as a framework and guide to the city on actions (immediate and strategically) to take in enhancing and replacing the existing systems to maintain operational readiness of the EOC.</w:t>
      </w:r>
    </w:p>
    <w:p w:rsidR="0071331F" w:rsidRPr="00FA2FEE" w:rsidRDefault="0071331F" w:rsidP="00482742">
      <w:pPr>
        <w:ind w:left="360"/>
        <w:jc w:val="both"/>
        <w:rPr>
          <w:rFonts w:ascii="Cambria" w:hAnsi="Cambria" w:cs="Arial"/>
          <w:b/>
          <w:color w:val="31849B"/>
          <w:sz w:val="28"/>
          <w:szCs w:val="28"/>
        </w:rPr>
      </w:pPr>
    </w:p>
    <w:p w:rsidR="00D3518F" w:rsidRPr="00FA2FEE"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4" w:name="_Toc292443393"/>
      <w:r w:rsidRPr="00FA2FEE">
        <w:rPr>
          <w:rFonts w:ascii="Cambria" w:hAnsi="Cambria"/>
          <w:color w:val="31849B"/>
          <w:sz w:val="36"/>
          <w:szCs w:val="36"/>
        </w:rPr>
        <w:t>Minimum Qualifications</w:t>
      </w:r>
      <w:r w:rsidR="003F6255" w:rsidRPr="00FA2FEE">
        <w:rPr>
          <w:rFonts w:ascii="Cambria" w:hAnsi="Cambria"/>
          <w:color w:val="31849B"/>
          <w:sz w:val="36"/>
          <w:szCs w:val="36"/>
        </w:rPr>
        <w:t>.</w:t>
      </w:r>
      <w:bookmarkEnd w:id="4"/>
    </w:p>
    <w:p w:rsidR="00CC414D" w:rsidRDefault="00C01B46" w:rsidP="00482742">
      <w:pPr>
        <w:pStyle w:val="BodyText"/>
        <w:ind w:left="360"/>
        <w:jc w:val="both"/>
        <w:rPr>
          <w:rFonts w:ascii="Cambria" w:hAnsi="Cambria" w:cs="Arial"/>
          <w:sz w:val="22"/>
          <w:szCs w:val="22"/>
        </w:rPr>
      </w:pPr>
      <w:r w:rsidRPr="007461E3">
        <w:rPr>
          <w:rFonts w:ascii="Cambria" w:hAnsi="Cambria" w:cs="Arial"/>
          <w:sz w:val="22"/>
          <w:szCs w:val="22"/>
        </w:rPr>
        <w:t>M</w:t>
      </w:r>
      <w:r w:rsidR="00CC414D" w:rsidRPr="007461E3">
        <w:rPr>
          <w:rFonts w:ascii="Cambria" w:hAnsi="Cambria" w:cs="Arial"/>
          <w:sz w:val="22"/>
          <w:szCs w:val="22"/>
        </w:rPr>
        <w:t xml:space="preserve">inimum qualifications </w:t>
      </w:r>
      <w:r w:rsidR="005B3B8F" w:rsidRPr="007461E3">
        <w:rPr>
          <w:rFonts w:ascii="Cambria" w:hAnsi="Cambria" w:cs="Arial"/>
          <w:sz w:val="22"/>
          <w:szCs w:val="22"/>
        </w:rPr>
        <w:t xml:space="preserve">are required for a </w:t>
      </w:r>
      <w:r w:rsidR="00C722E7" w:rsidRPr="007461E3">
        <w:rPr>
          <w:rFonts w:ascii="Cambria" w:hAnsi="Cambria" w:cs="Arial"/>
          <w:sz w:val="22"/>
          <w:szCs w:val="22"/>
        </w:rPr>
        <w:t>Consultant</w:t>
      </w:r>
      <w:r w:rsidR="00CC414D" w:rsidRPr="007461E3">
        <w:rPr>
          <w:rFonts w:ascii="Cambria" w:hAnsi="Cambria" w:cs="Arial"/>
          <w:sz w:val="22"/>
          <w:szCs w:val="22"/>
        </w:rPr>
        <w:t xml:space="preserve"> to be eligible to submit a </w:t>
      </w:r>
      <w:r w:rsidR="0062235B">
        <w:rPr>
          <w:rFonts w:ascii="Cambria" w:hAnsi="Cambria" w:cs="Arial"/>
          <w:sz w:val="22"/>
          <w:szCs w:val="22"/>
        </w:rPr>
        <w:t>RFP</w:t>
      </w:r>
      <w:r w:rsidR="00041581" w:rsidRPr="007461E3">
        <w:rPr>
          <w:rFonts w:ascii="Cambria" w:hAnsi="Cambria" w:cs="Arial"/>
          <w:sz w:val="22"/>
          <w:szCs w:val="22"/>
        </w:rPr>
        <w:t xml:space="preserve"> response</w:t>
      </w:r>
      <w:r w:rsidR="00CC414D" w:rsidRPr="007461E3">
        <w:rPr>
          <w:rFonts w:ascii="Cambria" w:hAnsi="Cambria" w:cs="Arial"/>
          <w:sz w:val="22"/>
          <w:szCs w:val="22"/>
        </w:rPr>
        <w:t xml:space="preserve">.  </w:t>
      </w:r>
      <w:r w:rsidRPr="007461E3">
        <w:rPr>
          <w:rFonts w:ascii="Cambria" w:hAnsi="Cambria" w:cs="Arial"/>
          <w:sz w:val="22"/>
          <w:szCs w:val="22"/>
        </w:rPr>
        <w:t xml:space="preserve">Your submittal response </w:t>
      </w:r>
      <w:r w:rsidR="00CC414D" w:rsidRPr="007461E3">
        <w:rPr>
          <w:rFonts w:ascii="Cambria" w:hAnsi="Cambria" w:cs="Arial"/>
          <w:sz w:val="22"/>
          <w:szCs w:val="22"/>
        </w:rPr>
        <w:t>must show compliance to these minimum qualifications.  Those that are not responsive to these qualifications shall be rejected by the City without further consideration:</w:t>
      </w:r>
    </w:p>
    <w:p w:rsidR="001D4659" w:rsidRPr="001D4659" w:rsidRDefault="001D4659" w:rsidP="001D4659">
      <w:pPr>
        <w:pStyle w:val="BodyText"/>
        <w:numPr>
          <w:ilvl w:val="0"/>
          <w:numId w:val="15"/>
        </w:numPr>
        <w:spacing w:before="120"/>
        <w:ind w:right="360"/>
        <w:jc w:val="both"/>
        <w:rPr>
          <w:rFonts w:ascii="Arial" w:hAnsi="Arial" w:cs="Arial"/>
          <w:sz w:val="20"/>
          <w:szCs w:val="20"/>
        </w:rPr>
      </w:pPr>
      <w:r w:rsidRPr="001D4659">
        <w:rPr>
          <w:rFonts w:ascii="Arial" w:hAnsi="Arial" w:cs="Arial"/>
          <w:sz w:val="20"/>
          <w:szCs w:val="20"/>
        </w:rPr>
        <w:t xml:space="preserve">Knowledge and direct experience in designing and installing AV systems utilized in collaborative, intensive organizations and environments; </w:t>
      </w:r>
    </w:p>
    <w:p w:rsidR="001D4659" w:rsidRPr="001D4659" w:rsidRDefault="001D4659" w:rsidP="001D4659">
      <w:pPr>
        <w:pStyle w:val="BodyText"/>
        <w:numPr>
          <w:ilvl w:val="0"/>
          <w:numId w:val="15"/>
        </w:numPr>
        <w:spacing w:before="120"/>
        <w:ind w:right="360"/>
        <w:jc w:val="both"/>
        <w:rPr>
          <w:rFonts w:ascii="Arial" w:hAnsi="Arial" w:cs="Arial"/>
          <w:sz w:val="20"/>
          <w:szCs w:val="20"/>
        </w:rPr>
      </w:pPr>
      <w:r w:rsidRPr="001D4659">
        <w:rPr>
          <w:rFonts w:ascii="Arial" w:hAnsi="Arial" w:cs="Arial"/>
          <w:sz w:val="20"/>
          <w:szCs w:val="20"/>
        </w:rPr>
        <w:t>Expertise in programming highly complex AV control systems and software, and how it can be integrated into IT systems (computer/work station interfaces);</w:t>
      </w:r>
    </w:p>
    <w:p w:rsidR="001D4659" w:rsidRPr="001D4659" w:rsidRDefault="001D4659" w:rsidP="001D4659">
      <w:pPr>
        <w:pStyle w:val="BodyText"/>
        <w:numPr>
          <w:ilvl w:val="0"/>
          <w:numId w:val="15"/>
        </w:numPr>
        <w:spacing w:before="120"/>
        <w:ind w:right="360"/>
        <w:jc w:val="both"/>
        <w:rPr>
          <w:rFonts w:ascii="Arial" w:hAnsi="Arial" w:cs="Arial"/>
          <w:sz w:val="20"/>
          <w:szCs w:val="20"/>
        </w:rPr>
      </w:pPr>
      <w:r w:rsidRPr="001D4659">
        <w:rPr>
          <w:rFonts w:ascii="Arial" w:hAnsi="Arial" w:cs="Arial"/>
          <w:sz w:val="20"/>
          <w:szCs w:val="20"/>
        </w:rPr>
        <w:t xml:space="preserve">Experience conducting an audio-visual/IT integrated gap analysis and assessment of existing and complex systems; </w:t>
      </w:r>
    </w:p>
    <w:p w:rsidR="001D4659" w:rsidRPr="001D4659" w:rsidRDefault="001D4659" w:rsidP="001D4659">
      <w:pPr>
        <w:pStyle w:val="BodyText"/>
        <w:numPr>
          <w:ilvl w:val="0"/>
          <w:numId w:val="15"/>
        </w:numPr>
        <w:spacing w:before="120"/>
        <w:ind w:right="360"/>
        <w:jc w:val="both"/>
        <w:rPr>
          <w:rFonts w:ascii="Arial" w:hAnsi="Arial" w:cs="Arial"/>
          <w:sz w:val="20"/>
          <w:szCs w:val="20"/>
        </w:rPr>
      </w:pPr>
      <w:r w:rsidRPr="001D4659">
        <w:rPr>
          <w:rFonts w:ascii="Arial" w:hAnsi="Arial" w:cs="Arial"/>
          <w:sz w:val="20"/>
          <w:szCs w:val="20"/>
        </w:rPr>
        <w:t xml:space="preserve">Ability to facilitate, gather and understand the </w:t>
      </w:r>
      <w:r w:rsidR="00F30478">
        <w:rPr>
          <w:rFonts w:ascii="Arial" w:hAnsi="Arial" w:cs="Arial"/>
          <w:sz w:val="20"/>
          <w:szCs w:val="20"/>
        </w:rPr>
        <w:t>City’s</w:t>
      </w:r>
      <w:r w:rsidRPr="001D4659">
        <w:rPr>
          <w:rFonts w:ascii="Arial" w:hAnsi="Arial" w:cs="Arial"/>
          <w:sz w:val="20"/>
          <w:szCs w:val="20"/>
        </w:rPr>
        <w:t xml:space="preserve"> business needs and </w:t>
      </w:r>
      <w:r w:rsidR="00200EA0">
        <w:rPr>
          <w:rFonts w:ascii="Arial" w:hAnsi="Arial" w:cs="Arial"/>
          <w:sz w:val="20"/>
          <w:szCs w:val="20"/>
        </w:rPr>
        <w:t xml:space="preserve">translate them </w:t>
      </w:r>
      <w:r w:rsidRPr="001D4659">
        <w:rPr>
          <w:rFonts w:ascii="Arial" w:hAnsi="Arial" w:cs="Arial"/>
          <w:sz w:val="20"/>
          <w:szCs w:val="20"/>
        </w:rPr>
        <w:t xml:space="preserve"> into the assessment findings;</w:t>
      </w:r>
    </w:p>
    <w:p w:rsidR="001D4659" w:rsidRPr="001D4659" w:rsidRDefault="001D4659" w:rsidP="001D4659">
      <w:pPr>
        <w:pStyle w:val="BodyText"/>
        <w:numPr>
          <w:ilvl w:val="0"/>
          <w:numId w:val="15"/>
        </w:numPr>
        <w:spacing w:before="120"/>
        <w:ind w:right="360"/>
        <w:jc w:val="both"/>
        <w:rPr>
          <w:rFonts w:ascii="Arial" w:hAnsi="Arial" w:cs="Arial"/>
          <w:sz w:val="20"/>
          <w:szCs w:val="20"/>
        </w:rPr>
      </w:pPr>
      <w:r w:rsidRPr="001D4659">
        <w:rPr>
          <w:rFonts w:ascii="Arial" w:hAnsi="Arial" w:cs="Arial"/>
          <w:sz w:val="20"/>
          <w:szCs w:val="20"/>
        </w:rPr>
        <w:t>Understanding of Emergency Operation Centers (EOC) and/or Command Centers concepts; and</w:t>
      </w:r>
    </w:p>
    <w:p w:rsidR="00FB0564" w:rsidRDefault="00FB0564" w:rsidP="00CE4220">
      <w:pPr>
        <w:pStyle w:val="BodyText"/>
        <w:numPr>
          <w:ilvl w:val="0"/>
          <w:numId w:val="15"/>
        </w:numPr>
        <w:spacing w:before="120"/>
        <w:ind w:right="360"/>
        <w:jc w:val="both"/>
        <w:rPr>
          <w:rFonts w:ascii="Arial" w:hAnsi="Arial" w:cs="Arial"/>
          <w:sz w:val="20"/>
          <w:szCs w:val="20"/>
        </w:rPr>
      </w:pPr>
      <w:r w:rsidRPr="00B63C5A">
        <w:rPr>
          <w:rFonts w:ascii="Arial" w:hAnsi="Arial" w:cs="Arial"/>
          <w:sz w:val="20"/>
          <w:szCs w:val="20"/>
        </w:rPr>
        <w:t xml:space="preserve">Ability to </w:t>
      </w:r>
      <w:r w:rsidR="00F30478">
        <w:rPr>
          <w:rFonts w:ascii="Arial" w:hAnsi="Arial" w:cs="Arial"/>
          <w:sz w:val="20"/>
          <w:szCs w:val="20"/>
        </w:rPr>
        <w:t xml:space="preserve">convey the analysis and assessment in a </w:t>
      </w:r>
      <w:r w:rsidRPr="00B63C5A">
        <w:rPr>
          <w:rFonts w:ascii="Arial" w:hAnsi="Arial" w:cs="Arial"/>
          <w:sz w:val="20"/>
          <w:szCs w:val="20"/>
        </w:rPr>
        <w:t>writ</w:t>
      </w:r>
      <w:r w:rsidR="00F30478">
        <w:rPr>
          <w:rFonts w:ascii="Arial" w:hAnsi="Arial" w:cs="Arial"/>
          <w:sz w:val="20"/>
          <w:szCs w:val="20"/>
        </w:rPr>
        <w:t>t</w:t>
      </w:r>
      <w:r w:rsidRPr="00B63C5A">
        <w:rPr>
          <w:rFonts w:ascii="Arial" w:hAnsi="Arial" w:cs="Arial"/>
          <w:sz w:val="20"/>
          <w:szCs w:val="20"/>
        </w:rPr>
        <w:t>e</w:t>
      </w:r>
      <w:r w:rsidR="00F30478">
        <w:rPr>
          <w:rFonts w:ascii="Arial" w:hAnsi="Arial" w:cs="Arial"/>
          <w:sz w:val="20"/>
          <w:szCs w:val="20"/>
        </w:rPr>
        <w:t>n</w:t>
      </w:r>
      <w:r w:rsidRPr="00B63C5A">
        <w:rPr>
          <w:rFonts w:ascii="Arial" w:hAnsi="Arial" w:cs="Arial"/>
          <w:sz w:val="20"/>
          <w:szCs w:val="20"/>
        </w:rPr>
        <w:t xml:space="preserve">  way that is understandable to both professionals in the field and</w:t>
      </w:r>
      <w:r>
        <w:rPr>
          <w:rFonts w:ascii="Arial" w:hAnsi="Arial" w:cs="Arial"/>
          <w:sz w:val="20"/>
          <w:szCs w:val="20"/>
        </w:rPr>
        <w:t xml:space="preserve"> </w:t>
      </w:r>
      <w:r w:rsidR="00FC7BA4">
        <w:rPr>
          <w:rFonts w:ascii="Arial" w:hAnsi="Arial" w:cs="Arial"/>
          <w:sz w:val="20"/>
          <w:szCs w:val="20"/>
        </w:rPr>
        <w:t xml:space="preserve">to the general </w:t>
      </w:r>
      <w:r w:rsidR="001D4659">
        <w:rPr>
          <w:rFonts w:ascii="Arial" w:hAnsi="Arial" w:cs="Arial"/>
          <w:sz w:val="20"/>
          <w:szCs w:val="20"/>
        </w:rPr>
        <w:t>staff.</w:t>
      </w:r>
    </w:p>
    <w:p w:rsidR="001D4659" w:rsidRPr="00B63C5A" w:rsidRDefault="001D4659" w:rsidP="001D4659">
      <w:pPr>
        <w:pStyle w:val="BodyText"/>
        <w:spacing w:before="120"/>
        <w:ind w:left="420" w:right="360"/>
        <w:jc w:val="both"/>
        <w:rPr>
          <w:rFonts w:ascii="Arial" w:hAnsi="Arial" w:cs="Arial"/>
          <w:sz w:val="20"/>
          <w:szCs w:val="20"/>
        </w:rPr>
      </w:pPr>
    </w:p>
    <w:p w:rsidR="00A56560" w:rsidRPr="00FA2FEE"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5" w:name="_Toc292443394"/>
      <w:r w:rsidRPr="00FA2FEE">
        <w:rPr>
          <w:rFonts w:ascii="Cambria" w:hAnsi="Cambria"/>
          <w:color w:val="31849B"/>
          <w:sz w:val="36"/>
          <w:szCs w:val="36"/>
        </w:rPr>
        <w:t>Scope of Work</w:t>
      </w:r>
      <w:r w:rsidR="003F6255" w:rsidRPr="00FA2FEE">
        <w:rPr>
          <w:rFonts w:ascii="Cambria" w:hAnsi="Cambria"/>
          <w:color w:val="31849B"/>
          <w:sz w:val="36"/>
          <w:szCs w:val="36"/>
        </w:rPr>
        <w:t>.</w:t>
      </w:r>
      <w:bookmarkEnd w:id="5"/>
      <w:r w:rsidR="00A56560" w:rsidRPr="00FA2FEE">
        <w:rPr>
          <w:rFonts w:ascii="Cambria" w:hAnsi="Cambria"/>
          <w:color w:val="31849B"/>
          <w:sz w:val="36"/>
          <w:szCs w:val="36"/>
        </w:rPr>
        <w:t xml:space="preserve"> </w:t>
      </w:r>
    </w:p>
    <w:p w:rsidR="001D4659" w:rsidRDefault="001D4659" w:rsidP="001D4659">
      <w:pPr>
        <w:ind w:left="360"/>
        <w:jc w:val="both"/>
        <w:rPr>
          <w:rFonts w:ascii="Arial" w:hAnsi="Arial" w:cs="Arial"/>
          <w:sz w:val="20"/>
          <w:szCs w:val="20"/>
        </w:rPr>
      </w:pPr>
      <w:bookmarkStart w:id="6" w:name="_Toc292443395"/>
      <w:r w:rsidRPr="001D4659">
        <w:rPr>
          <w:rFonts w:ascii="Arial" w:hAnsi="Arial" w:cs="Arial"/>
          <w:sz w:val="20"/>
          <w:szCs w:val="20"/>
        </w:rPr>
        <w:t xml:space="preserve">The Consultant will </w:t>
      </w:r>
      <w:r w:rsidR="008B3351">
        <w:rPr>
          <w:rFonts w:ascii="Arial" w:hAnsi="Arial" w:cs="Arial"/>
          <w:sz w:val="20"/>
          <w:szCs w:val="20"/>
        </w:rPr>
        <w:t>conduct</w:t>
      </w:r>
      <w:r w:rsidR="008B3351" w:rsidRPr="001D4659">
        <w:rPr>
          <w:rFonts w:ascii="Arial" w:hAnsi="Arial" w:cs="Arial"/>
          <w:sz w:val="20"/>
          <w:szCs w:val="20"/>
        </w:rPr>
        <w:t xml:space="preserve"> </w:t>
      </w:r>
      <w:r w:rsidRPr="001D4659">
        <w:rPr>
          <w:rFonts w:ascii="Arial" w:hAnsi="Arial" w:cs="Arial"/>
          <w:sz w:val="20"/>
          <w:szCs w:val="20"/>
        </w:rPr>
        <w:t xml:space="preserve">an assessment and </w:t>
      </w:r>
      <w:r w:rsidR="008B3351">
        <w:rPr>
          <w:rFonts w:ascii="Arial" w:hAnsi="Arial" w:cs="Arial"/>
          <w:sz w:val="20"/>
          <w:szCs w:val="20"/>
        </w:rPr>
        <w:t xml:space="preserve">provide </w:t>
      </w:r>
      <w:r w:rsidRPr="001D4659">
        <w:rPr>
          <w:rFonts w:ascii="Arial" w:hAnsi="Arial" w:cs="Arial"/>
          <w:sz w:val="20"/>
          <w:szCs w:val="20"/>
        </w:rPr>
        <w:t xml:space="preserve">recommendations that will serve as a </w:t>
      </w:r>
      <w:r w:rsidR="008B3351">
        <w:rPr>
          <w:rFonts w:ascii="Arial" w:hAnsi="Arial" w:cs="Arial"/>
          <w:sz w:val="20"/>
          <w:szCs w:val="20"/>
        </w:rPr>
        <w:t>blueprint</w:t>
      </w:r>
      <w:r w:rsidRPr="001D4659">
        <w:rPr>
          <w:rFonts w:ascii="Arial" w:hAnsi="Arial" w:cs="Arial"/>
          <w:sz w:val="20"/>
          <w:szCs w:val="20"/>
        </w:rPr>
        <w:t xml:space="preserve"> toward replacement of audio-visual and related information technology equipment necessary to run the City of Seattle Emergency Operations Center at peak efficiency.  The project is expected to include the consideration and identification of:</w:t>
      </w:r>
    </w:p>
    <w:p w:rsidR="00DF75A0" w:rsidRPr="001D4659" w:rsidRDefault="00DF75A0" w:rsidP="001D4659">
      <w:pPr>
        <w:ind w:left="360"/>
        <w:jc w:val="both"/>
        <w:rPr>
          <w:rFonts w:ascii="Arial" w:hAnsi="Arial" w:cs="Arial"/>
          <w:sz w:val="20"/>
          <w:szCs w:val="20"/>
        </w:rPr>
      </w:pPr>
    </w:p>
    <w:p w:rsidR="001D4659" w:rsidRPr="001D4659" w:rsidRDefault="001D4659" w:rsidP="001D4659">
      <w:pPr>
        <w:pStyle w:val="ListParagraph"/>
        <w:numPr>
          <w:ilvl w:val="0"/>
          <w:numId w:val="25"/>
        </w:numPr>
        <w:jc w:val="both"/>
        <w:rPr>
          <w:rFonts w:ascii="Arial" w:hAnsi="Arial" w:cs="Arial"/>
          <w:sz w:val="20"/>
        </w:rPr>
      </w:pPr>
      <w:r w:rsidRPr="001D4659">
        <w:rPr>
          <w:rFonts w:ascii="Arial" w:hAnsi="Arial" w:cs="Arial"/>
          <w:sz w:val="20"/>
        </w:rPr>
        <w:t>Gap analysis between the latest, viable technology methods and current EOC AV/IT integrated systems;</w:t>
      </w:r>
    </w:p>
    <w:p w:rsidR="001D4659" w:rsidRPr="001D4659" w:rsidRDefault="00200EA0" w:rsidP="001D4659">
      <w:pPr>
        <w:pStyle w:val="ListParagraph"/>
        <w:numPr>
          <w:ilvl w:val="0"/>
          <w:numId w:val="25"/>
        </w:numPr>
        <w:jc w:val="both"/>
        <w:rPr>
          <w:rFonts w:ascii="Arial" w:hAnsi="Arial" w:cs="Arial"/>
          <w:sz w:val="20"/>
        </w:rPr>
      </w:pPr>
      <w:r>
        <w:rPr>
          <w:rFonts w:ascii="Arial" w:hAnsi="Arial" w:cs="Arial"/>
          <w:sz w:val="20"/>
        </w:rPr>
        <w:t>Identify r</w:t>
      </w:r>
      <w:r w:rsidR="001D4659" w:rsidRPr="001D4659">
        <w:rPr>
          <w:rFonts w:ascii="Arial" w:hAnsi="Arial" w:cs="Arial"/>
          <w:sz w:val="20"/>
        </w:rPr>
        <w:t>eliable, user-friendly AV capabilities fitting the Emergency Operation Center’s business needs for routine daily use and emergency activations extending hours into days and weeks;</w:t>
      </w:r>
    </w:p>
    <w:p w:rsidR="001D4659" w:rsidRPr="001D4659" w:rsidRDefault="001D4659" w:rsidP="001D4659">
      <w:pPr>
        <w:pStyle w:val="ListParagraph"/>
        <w:numPr>
          <w:ilvl w:val="0"/>
          <w:numId w:val="25"/>
        </w:numPr>
        <w:jc w:val="both"/>
        <w:rPr>
          <w:rFonts w:ascii="Arial" w:hAnsi="Arial" w:cs="Arial"/>
          <w:sz w:val="20"/>
        </w:rPr>
      </w:pPr>
      <w:r w:rsidRPr="001D4659">
        <w:rPr>
          <w:rFonts w:ascii="Arial" w:hAnsi="Arial" w:cs="Arial"/>
          <w:sz w:val="20"/>
        </w:rPr>
        <w:t>Funding dynamics and recognition of long-term reinvestment strategies;</w:t>
      </w:r>
    </w:p>
    <w:p w:rsidR="001D4659" w:rsidRPr="001D4659" w:rsidRDefault="001D4659" w:rsidP="001D4659">
      <w:pPr>
        <w:pStyle w:val="ListParagraph"/>
        <w:numPr>
          <w:ilvl w:val="0"/>
          <w:numId w:val="25"/>
        </w:numPr>
        <w:jc w:val="both"/>
        <w:rPr>
          <w:rFonts w:ascii="Arial" w:hAnsi="Arial" w:cs="Arial"/>
          <w:sz w:val="20"/>
        </w:rPr>
      </w:pPr>
      <w:r w:rsidRPr="001D4659">
        <w:rPr>
          <w:rFonts w:ascii="Arial" w:hAnsi="Arial" w:cs="Arial"/>
          <w:sz w:val="20"/>
        </w:rPr>
        <w:t>State of the art in AV design for Emergency Operations Centers;</w:t>
      </w:r>
    </w:p>
    <w:p w:rsidR="001D4659" w:rsidRPr="001D4659" w:rsidRDefault="001D4659" w:rsidP="001D4659">
      <w:pPr>
        <w:pStyle w:val="ListParagraph"/>
        <w:numPr>
          <w:ilvl w:val="0"/>
          <w:numId w:val="25"/>
        </w:numPr>
        <w:jc w:val="both"/>
        <w:rPr>
          <w:rFonts w:ascii="Arial" w:hAnsi="Arial" w:cs="Arial"/>
          <w:sz w:val="20"/>
        </w:rPr>
      </w:pPr>
      <w:r w:rsidRPr="001D4659">
        <w:rPr>
          <w:rFonts w:ascii="Arial" w:hAnsi="Arial" w:cs="Arial"/>
          <w:sz w:val="20"/>
        </w:rPr>
        <w:t xml:space="preserve">Opportunities to leverage EOC IT, communications and network infrastructure, </w:t>
      </w:r>
    </w:p>
    <w:p w:rsidR="001D4659" w:rsidRPr="001D4659" w:rsidRDefault="001D4659" w:rsidP="001D4659">
      <w:pPr>
        <w:pStyle w:val="ListParagraph"/>
        <w:numPr>
          <w:ilvl w:val="0"/>
          <w:numId w:val="25"/>
        </w:numPr>
        <w:jc w:val="both"/>
        <w:rPr>
          <w:rFonts w:ascii="Arial" w:hAnsi="Arial" w:cs="Arial"/>
          <w:sz w:val="20"/>
        </w:rPr>
      </w:pPr>
      <w:r w:rsidRPr="001D4659">
        <w:rPr>
          <w:rFonts w:ascii="Arial" w:hAnsi="Arial" w:cs="Arial"/>
          <w:sz w:val="20"/>
        </w:rPr>
        <w:t xml:space="preserve">Future directions in AV technologies,  </w:t>
      </w:r>
    </w:p>
    <w:p w:rsidR="001D4659" w:rsidRPr="001D4659" w:rsidRDefault="001D4659" w:rsidP="001D4659">
      <w:pPr>
        <w:pStyle w:val="ListParagraph"/>
        <w:numPr>
          <w:ilvl w:val="0"/>
          <w:numId w:val="25"/>
        </w:numPr>
        <w:jc w:val="both"/>
        <w:rPr>
          <w:rFonts w:ascii="Arial" w:hAnsi="Arial" w:cs="Arial"/>
          <w:sz w:val="20"/>
        </w:rPr>
      </w:pPr>
      <w:r w:rsidRPr="001D4659">
        <w:rPr>
          <w:rFonts w:ascii="Arial" w:hAnsi="Arial" w:cs="Arial"/>
          <w:sz w:val="20"/>
        </w:rPr>
        <w:t xml:space="preserve">Stakeholders in the AV system (Department of Information Technology, EOC staff, department representatives, etc.); </w:t>
      </w:r>
    </w:p>
    <w:p w:rsidR="001D4659" w:rsidRPr="001D4659" w:rsidRDefault="001D4659" w:rsidP="001D4659">
      <w:pPr>
        <w:pStyle w:val="ListParagraph"/>
        <w:numPr>
          <w:ilvl w:val="0"/>
          <w:numId w:val="25"/>
        </w:numPr>
        <w:jc w:val="both"/>
        <w:rPr>
          <w:rFonts w:ascii="Arial" w:hAnsi="Arial" w:cs="Arial"/>
          <w:sz w:val="20"/>
        </w:rPr>
      </w:pPr>
      <w:r w:rsidRPr="001D4659">
        <w:rPr>
          <w:rFonts w:ascii="Arial" w:hAnsi="Arial" w:cs="Arial"/>
          <w:sz w:val="20"/>
        </w:rPr>
        <w:t xml:space="preserve">Requirements analysis based on stakeholder interviews, EOC workflows and content used in EOC;  </w:t>
      </w:r>
    </w:p>
    <w:p w:rsidR="001D4659" w:rsidRPr="001D4659" w:rsidRDefault="001D4659" w:rsidP="001D4659">
      <w:pPr>
        <w:pStyle w:val="ListParagraph"/>
        <w:numPr>
          <w:ilvl w:val="0"/>
          <w:numId w:val="25"/>
        </w:numPr>
        <w:jc w:val="both"/>
        <w:rPr>
          <w:rFonts w:ascii="Arial" w:hAnsi="Arial" w:cs="Arial"/>
          <w:sz w:val="20"/>
        </w:rPr>
      </w:pPr>
      <w:r w:rsidRPr="001D4659">
        <w:rPr>
          <w:rFonts w:ascii="Arial" w:hAnsi="Arial" w:cs="Arial"/>
          <w:sz w:val="20"/>
        </w:rPr>
        <w:t>Different AV means to facilitate EOC workflows;</w:t>
      </w:r>
    </w:p>
    <w:p w:rsidR="001D4659" w:rsidRPr="001D4659" w:rsidRDefault="001D4659" w:rsidP="001D4659">
      <w:pPr>
        <w:pStyle w:val="ListParagraph"/>
        <w:numPr>
          <w:ilvl w:val="0"/>
          <w:numId w:val="25"/>
        </w:numPr>
        <w:jc w:val="both"/>
        <w:rPr>
          <w:rFonts w:ascii="Arial" w:hAnsi="Arial" w:cs="Arial"/>
          <w:sz w:val="20"/>
        </w:rPr>
      </w:pPr>
      <w:r w:rsidRPr="001D4659">
        <w:rPr>
          <w:rFonts w:ascii="Arial" w:hAnsi="Arial" w:cs="Arial"/>
          <w:sz w:val="20"/>
        </w:rPr>
        <w:t>Opportunities to partner with other agencies to share resources and information; and</w:t>
      </w:r>
    </w:p>
    <w:p w:rsidR="001D4659" w:rsidRPr="001D4659" w:rsidRDefault="001D4659" w:rsidP="001D4659">
      <w:pPr>
        <w:pStyle w:val="ListParagraph"/>
        <w:numPr>
          <w:ilvl w:val="0"/>
          <w:numId w:val="25"/>
        </w:numPr>
        <w:jc w:val="both"/>
        <w:rPr>
          <w:rFonts w:ascii="Arial" w:hAnsi="Arial" w:cs="Arial"/>
          <w:sz w:val="20"/>
        </w:rPr>
      </w:pPr>
      <w:r w:rsidRPr="001D4659">
        <w:rPr>
          <w:rFonts w:ascii="Arial" w:hAnsi="Arial" w:cs="Arial"/>
          <w:sz w:val="20"/>
        </w:rPr>
        <w:t>Identification of best practices.</w:t>
      </w:r>
    </w:p>
    <w:p w:rsidR="001D4659" w:rsidRDefault="001D4659" w:rsidP="001D4659">
      <w:pPr>
        <w:jc w:val="both"/>
        <w:rPr>
          <w:rFonts w:ascii="Arial" w:hAnsi="Arial" w:cs="Arial"/>
          <w:sz w:val="20"/>
          <w:szCs w:val="20"/>
        </w:rPr>
      </w:pPr>
    </w:p>
    <w:p w:rsidR="00DF75A0" w:rsidRPr="001D4659" w:rsidRDefault="00DF75A0" w:rsidP="001D4659">
      <w:pPr>
        <w:jc w:val="both"/>
        <w:rPr>
          <w:rFonts w:ascii="Arial" w:hAnsi="Arial" w:cs="Arial"/>
          <w:sz w:val="20"/>
          <w:szCs w:val="20"/>
        </w:rPr>
      </w:pPr>
    </w:p>
    <w:p w:rsidR="001D4659" w:rsidRPr="001D4659" w:rsidRDefault="001D4659" w:rsidP="001D4659">
      <w:pPr>
        <w:ind w:left="360"/>
        <w:jc w:val="both"/>
        <w:rPr>
          <w:rFonts w:ascii="Arial" w:hAnsi="Arial" w:cs="Arial"/>
          <w:b/>
          <w:sz w:val="20"/>
          <w:szCs w:val="20"/>
        </w:rPr>
      </w:pPr>
      <w:r w:rsidRPr="001D4659">
        <w:rPr>
          <w:rFonts w:ascii="Arial" w:hAnsi="Arial" w:cs="Arial"/>
          <w:b/>
          <w:sz w:val="20"/>
          <w:szCs w:val="20"/>
        </w:rPr>
        <w:lastRenderedPageBreak/>
        <w:t>Task I – Project Management &amp; Planning</w:t>
      </w:r>
    </w:p>
    <w:p w:rsidR="001D4659" w:rsidRPr="001D4659" w:rsidRDefault="001D4659" w:rsidP="001D4659">
      <w:pPr>
        <w:pStyle w:val="ListParagraph"/>
        <w:numPr>
          <w:ilvl w:val="0"/>
          <w:numId w:val="26"/>
        </w:numPr>
        <w:jc w:val="both"/>
        <w:rPr>
          <w:rFonts w:ascii="Arial" w:hAnsi="Arial" w:cs="Arial"/>
          <w:sz w:val="20"/>
        </w:rPr>
      </w:pPr>
      <w:r w:rsidRPr="001D4659">
        <w:rPr>
          <w:rFonts w:ascii="Arial" w:hAnsi="Arial" w:cs="Arial"/>
          <w:sz w:val="20"/>
        </w:rPr>
        <w:t xml:space="preserve">Attend initial planning meetings with Project Manager and </w:t>
      </w:r>
      <w:r w:rsidR="00200EA0">
        <w:rPr>
          <w:rFonts w:ascii="Arial" w:hAnsi="Arial" w:cs="Arial"/>
          <w:sz w:val="20"/>
        </w:rPr>
        <w:t>C</w:t>
      </w:r>
      <w:r w:rsidRPr="001D4659">
        <w:rPr>
          <w:rFonts w:ascii="Arial" w:hAnsi="Arial" w:cs="Arial"/>
          <w:sz w:val="20"/>
        </w:rPr>
        <w:t>ity</w:t>
      </w:r>
      <w:r w:rsidR="00200EA0">
        <w:rPr>
          <w:rFonts w:ascii="Arial" w:hAnsi="Arial" w:cs="Arial"/>
          <w:sz w:val="20"/>
        </w:rPr>
        <w:t>’s</w:t>
      </w:r>
      <w:r w:rsidRPr="001D4659">
        <w:rPr>
          <w:rFonts w:ascii="Arial" w:hAnsi="Arial" w:cs="Arial"/>
          <w:sz w:val="20"/>
        </w:rPr>
        <w:t xml:space="preserve"> AV and IT system team.</w:t>
      </w:r>
    </w:p>
    <w:p w:rsidR="001D4659" w:rsidRPr="001D4659" w:rsidRDefault="001D4659" w:rsidP="001D4659">
      <w:pPr>
        <w:pStyle w:val="ListParagraph"/>
        <w:numPr>
          <w:ilvl w:val="0"/>
          <w:numId w:val="26"/>
        </w:numPr>
        <w:jc w:val="both"/>
        <w:rPr>
          <w:rFonts w:ascii="Arial" w:hAnsi="Arial" w:cs="Arial"/>
          <w:sz w:val="20"/>
        </w:rPr>
      </w:pPr>
      <w:r w:rsidRPr="001D4659">
        <w:rPr>
          <w:rFonts w:ascii="Arial" w:hAnsi="Arial" w:cs="Arial"/>
          <w:sz w:val="20"/>
        </w:rPr>
        <w:t xml:space="preserve">Provide </w:t>
      </w:r>
      <w:r w:rsidR="004A51F3">
        <w:rPr>
          <w:rFonts w:ascii="Arial" w:hAnsi="Arial" w:cs="Arial"/>
          <w:sz w:val="20"/>
        </w:rPr>
        <w:t>bi-weekly</w:t>
      </w:r>
      <w:r w:rsidR="004A51F3" w:rsidRPr="001D4659">
        <w:rPr>
          <w:rFonts w:ascii="Arial" w:hAnsi="Arial" w:cs="Arial"/>
          <w:sz w:val="20"/>
        </w:rPr>
        <w:t xml:space="preserve"> </w:t>
      </w:r>
      <w:r w:rsidRPr="001D4659">
        <w:rPr>
          <w:rFonts w:ascii="Arial" w:hAnsi="Arial" w:cs="Arial"/>
          <w:sz w:val="20"/>
        </w:rPr>
        <w:t xml:space="preserve">updates to Project Manager. </w:t>
      </w:r>
    </w:p>
    <w:p w:rsidR="001D4659" w:rsidRPr="001D4659" w:rsidRDefault="001D4659" w:rsidP="001D4659">
      <w:pPr>
        <w:ind w:left="360"/>
        <w:jc w:val="both"/>
        <w:rPr>
          <w:rFonts w:ascii="Arial" w:hAnsi="Arial" w:cs="Arial"/>
          <w:sz w:val="20"/>
          <w:szCs w:val="20"/>
        </w:rPr>
      </w:pPr>
    </w:p>
    <w:p w:rsidR="001D4659" w:rsidRPr="001D4659" w:rsidRDefault="001D4659" w:rsidP="001D4659">
      <w:pPr>
        <w:ind w:left="360"/>
        <w:jc w:val="both"/>
        <w:rPr>
          <w:rFonts w:ascii="Arial" w:hAnsi="Arial" w:cs="Arial"/>
          <w:b/>
          <w:sz w:val="20"/>
          <w:szCs w:val="20"/>
        </w:rPr>
      </w:pPr>
      <w:r w:rsidRPr="001D4659">
        <w:rPr>
          <w:rFonts w:ascii="Arial" w:hAnsi="Arial" w:cs="Arial"/>
          <w:b/>
          <w:sz w:val="20"/>
          <w:szCs w:val="20"/>
        </w:rPr>
        <w:t>Task II – Assessment &amp; Research</w:t>
      </w:r>
    </w:p>
    <w:p w:rsidR="001D4659" w:rsidRPr="001D4659" w:rsidRDefault="001D4659" w:rsidP="001D4659">
      <w:pPr>
        <w:pStyle w:val="ListParagraph"/>
        <w:numPr>
          <w:ilvl w:val="0"/>
          <w:numId w:val="27"/>
        </w:numPr>
        <w:jc w:val="both"/>
        <w:rPr>
          <w:rFonts w:ascii="Arial" w:hAnsi="Arial" w:cs="Arial"/>
          <w:sz w:val="20"/>
        </w:rPr>
      </w:pPr>
      <w:r w:rsidRPr="001D4659">
        <w:rPr>
          <w:rFonts w:ascii="Arial" w:hAnsi="Arial" w:cs="Arial"/>
          <w:sz w:val="20"/>
        </w:rPr>
        <w:t>Review relevant existing City of Seattle Emergency Operations Center AV system and its documentation. This will include system documentation, design plans, physical inspection of the system, inspection of relevant code, Emergency Operations Center procedures, after-action reports, and use of the system itself.</w:t>
      </w:r>
    </w:p>
    <w:p w:rsidR="001D4659" w:rsidRPr="001D4659" w:rsidRDefault="001D4659" w:rsidP="001D4659">
      <w:pPr>
        <w:pStyle w:val="ListParagraph"/>
        <w:numPr>
          <w:ilvl w:val="0"/>
          <w:numId w:val="27"/>
        </w:numPr>
        <w:jc w:val="both"/>
        <w:rPr>
          <w:rFonts w:ascii="Arial" w:hAnsi="Arial" w:cs="Arial"/>
          <w:sz w:val="20"/>
        </w:rPr>
      </w:pPr>
      <w:r w:rsidRPr="001D4659">
        <w:rPr>
          <w:rFonts w:ascii="Arial" w:hAnsi="Arial" w:cs="Arial"/>
          <w:sz w:val="20"/>
        </w:rPr>
        <w:t xml:space="preserve">Research relevant models concentrating on state of the art AV installations in other EOCs and similar facilities.  Models drawn from other collaboration intense environments can be used. </w:t>
      </w:r>
    </w:p>
    <w:p w:rsidR="001D4659" w:rsidRPr="001D4659" w:rsidRDefault="001D4659" w:rsidP="001D4659">
      <w:pPr>
        <w:pStyle w:val="ListParagraph"/>
        <w:numPr>
          <w:ilvl w:val="0"/>
          <w:numId w:val="27"/>
        </w:numPr>
        <w:jc w:val="both"/>
        <w:rPr>
          <w:rFonts w:ascii="Arial" w:hAnsi="Arial" w:cs="Arial"/>
          <w:sz w:val="20"/>
        </w:rPr>
      </w:pPr>
      <w:r w:rsidRPr="001D4659">
        <w:rPr>
          <w:rFonts w:ascii="Arial" w:hAnsi="Arial" w:cs="Arial"/>
          <w:sz w:val="20"/>
        </w:rPr>
        <w:t>Describe AV and IT integration system best practices nationally and internationally relevant to Seattle, beginning with E</w:t>
      </w:r>
      <w:r w:rsidR="004A51F3">
        <w:rPr>
          <w:rFonts w:ascii="Arial" w:hAnsi="Arial" w:cs="Arial"/>
          <w:sz w:val="20"/>
        </w:rPr>
        <w:t>mergency Management Accredited Programs (E</w:t>
      </w:r>
      <w:r w:rsidRPr="001D4659">
        <w:rPr>
          <w:rFonts w:ascii="Arial" w:hAnsi="Arial" w:cs="Arial"/>
          <w:sz w:val="20"/>
        </w:rPr>
        <w:t>MAP accredited programs.</w:t>
      </w:r>
    </w:p>
    <w:p w:rsidR="001D4659" w:rsidRPr="001D4659" w:rsidRDefault="001D4659" w:rsidP="001D4659">
      <w:pPr>
        <w:ind w:left="360"/>
        <w:jc w:val="both"/>
        <w:rPr>
          <w:rFonts w:ascii="Arial" w:hAnsi="Arial" w:cs="Arial"/>
          <w:sz w:val="20"/>
          <w:szCs w:val="20"/>
        </w:rPr>
      </w:pPr>
    </w:p>
    <w:p w:rsidR="001D4659" w:rsidRPr="001D4659" w:rsidRDefault="001D4659" w:rsidP="001D4659">
      <w:pPr>
        <w:ind w:left="360"/>
        <w:jc w:val="both"/>
        <w:rPr>
          <w:rFonts w:ascii="Arial" w:hAnsi="Arial" w:cs="Arial"/>
          <w:b/>
          <w:sz w:val="20"/>
          <w:szCs w:val="20"/>
        </w:rPr>
      </w:pPr>
      <w:r w:rsidRPr="001D4659">
        <w:rPr>
          <w:rFonts w:ascii="Arial" w:hAnsi="Arial" w:cs="Arial"/>
          <w:b/>
          <w:sz w:val="20"/>
          <w:szCs w:val="20"/>
        </w:rPr>
        <w:t>Task III – Findings &amp; Report</w:t>
      </w:r>
    </w:p>
    <w:p w:rsidR="001D4659" w:rsidRPr="001D4659" w:rsidRDefault="001D4659" w:rsidP="001D4659">
      <w:pPr>
        <w:pStyle w:val="ListParagraph"/>
        <w:numPr>
          <w:ilvl w:val="0"/>
          <w:numId w:val="28"/>
        </w:numPr>
        <w:jc w:val="both"/>
        <w:rPr>
          <w:rFonts w:ascii="Arial" w:hAnsi="Arial" w:cs="Arial"/>
          <w:sz w:val="20"/>
        </w:rPr>
      </w:pPr>
      <w:r w:rsidRPr="001D4659">
        <w:rPr>
          <w:rFonts w:ascii="Arial" w:hAnsi="Arial" w:cs="Arial"/>
          <w:sz w:val="20"/>
        </w:rPr>
        <w:t>Present research to and accept feedback from AV system stakeholders.</w:t>
      </w:r>
    </w:p>
    <w:p w:rsidR="001D4659" w:rsidRPr="001D4659" w:rsidRDefault="001D4659" w:rsidP="001D4659">
      <w:pPr>
        <w:pStyle w:val="ListParagraph"/>
        <w:numPr>
          <w:ilvl w:val="0"/>
          <w:numId w:val="28"/>
        </w:numPr>
        <w:jc w:val="both"/>
        <w:rPr>
          <w:rFonts w:ascii="Arial" w:hAnsi="Arial" w:cs="Arial"/>
          <w:sz w:val="20"/>
        </w:rPr>
      </w:pPr>
      <w:r w:rsidRPr="001D4659">
        <w:rPr>
          <w:rFonts w:ascii="Arial" w:hAnsi="Arial" w:cs="Arial"/>
          <w:sz w:val="20"/>
        </w:rPr>
        <w:t xml:space="preserve">Draft </w:t>
      </w:r>
      <w:r w:rsidR="00200EA0">
        <w:rPr>
          <w:rFonts w:ascii="Arial" w:hAnsi="Arial" w:cs="Arial"/>
          <w:sz w:val="20"/>
        </w:rPr>
        <w:t xml:space="preserve">assessment </w:t>
      </w:r>
      <w:r w:rsidRPr="001D4659">
        <w:rPr>
          <w:rFonts w:ascii="Arial" w:hAnsi="Arial" w:cs="Arial"/>
          <w:sz w:val="20"/>
        </w:rPr>
        <w:t xml:space="preserve">and circulate </w:t>
      </w:r>
      <w:r w:rsidR="00200EA0">
        <w:rPr>
          <w:rFonts w:ascii="Arial" w:hAnsi="Arial" w:cs="Arial"/>
          <w:sz w:val="20"/>
        </w:rPr>
        <w:t xml:space="preserve">electronic </w:t>
      </w:r>
      <w:r w:rsidRPr="001D4659">
        <w:rPr>
          <w:rFonts w:ascii="Arial" w:hAnsi="Arial" w:cs="Arial"/>
          <w:sz w:val="20"/>
        </w:rPr>
        <w:t xml:space="preserve"> report for review; and</w:t>
      </w:r>
    </w:p>
    <w:p w:rsidR="001D4659" w:rsidRPr="001D4659" w:rsidRDefault="001D4659" w:rsidP="001D4659">
      <w:pPr>
        <w:pStyle w:val="ListParagraph"/>
        <w:numPr>
          <w:ilvl w:val="0"/>
          <w:numId w:val="28"/>
        </w:numPr>
        <w:jc w:val="both"/>
        <w:rPr>
          <w:rFonts w:ascii="Arial" w:hAnsi="Arial" w:cs="Arial"/>
          <w:sz w:val="20"/>
        </w:rPr>
      </w:pPr>
      <w:r w:rsidRPr="001D4659">
        <w:rPr>
          <w:rFonts w:ascii="Arial" w:hAnsi="Arial" w:cs="Arial"/>
          <w:sz w:val="20"/>
        </w:rPr>
        <w:t>Submit final Gap Analysis/Assessment and Recommendations document</w:t>
      </w:r>
      <w:r w:rsidR="004A51F3">
        <w:rPr>
          <w:rFonts w:ascii="Arial" w:hAnsi="Arial" w:cs="Arial"/>
          <w:sz w:val="20"/>
        </w:rPr>
        <w:t xml:space="preserve"> to Project Manager</w:t>
      </w:r>
      <w:r w:rsidRPr="001D4659">
        <w:rPr>
          <w:rFonts w:ascii="Arial" w:hAnsi="Arial" w:cs="Arial"/>
          <w:sz w:val="20"/>
        </w:rPr>
        <w:t xml:space="preserve"> (final report</w:t>
      </w:r>
      <w:r w:rsidR="004A51F3">
        <w:rPr>
          <w:rFonts w:ascii="Arial" w:hAnsi="Arial" w:cs="Arial"/>
          <w:sz w:val="20"/>
        </w:rPr>
        <w:t xml:space="preserve"> submitted electronically</w:t>
      </w:r>
      <w:r w:rsidRPr="001D4659">
        <w:rPr>
          <w:rFonts w:ascii="Arial" w:hAnsi="Arial" w:cs="Arial"/>
          <w:sz w:val="20"/>
        </w:rPr>
        <w:t>).</w:t>
      </w:r>
    </w:p>
    <w:p w:rsidR="00CE4220" w:rsidRPr="00AC3093" w:rsidRDefault="00CE4220" w:rsidP="004D6500">
      <w:pPr>
        <w:jc w:val="both"/>
        <w:rPr>
          <w:rFonts w:ascii="Arial" w:hAnsi="Arial" w:cs="Arial"/>
          <w:sz w:val="20"/>
          <w:szCs w:val="20"/>
        </w:rPr>
      </w:pPr>
    </w:p>
    <w:p w:rsidR="005B3B8F" w:rsidRPr="00CE4220" w:rsidRDefault="005B3B8F" w:rsidP="00CE4220">
      <w:pPr>
        <w:pStyle w:val="Heading1"/>
        <w:numPr>
          <w:ilvl w:val="0"/>
          <w:numId w:val="1"/>
        </w:numPr>
        <w:shd w:val="clear" w:color="auto" w:fill="E5DFEC"/>
        <w:spacing w:after="120"/>
        <w:jc w:val="both"/>
        <w:rPr>
          <w:rFonts w:ascii="Cambria" w:hAnsi="Cambria"/>
          <w:color w:val="31849B"/>
          <w:sz w:val="36"/>
          <w:szCs w:val="36"/>
        </w:rPr>
      </w:pPr>
      <w:r w:rsidRPr="00CE4220">
        <w:rPr>
          <w:rFonts w:ascii="Cambria" w:hAnsi="Cambria"/>
          <w:color w:val="31849B"/>
          <w:sz w:val="36"/>
          <w:szCs w:val="36"/>
        </w:rPr>
        <w:t>Contract Modifications</w:t>
      </w:r>
      <w:r w:rsidR="00A24415" w:rsidRPr="00CE4220">
        <w:rPr>
          <w:rFonts w:ascii="Cambria" w:hAnsi="Cambria"/>
          <w:color w:val="31849B"/>
          <w:sz w:val="36"/>
          <w:szCs w:val="36"/>
        </w:rPr>
        <w:t>.</w:t>
      </w:r>
      <w:bookmarkEnd w:id="6"/>
    </w:p>
    <w:p w:rsidR="005B3B8F" w:rsidRPr="007461E3" w:rsidRDefault="005B3B8F" w:rsidP="005B3B8F">
      <w:pPr>
        <w:pStyle w:val="BodyText"/>
        <w:shd w:val="clear" w:color="auto" w:fill="FFFFFF"/>
        <w:autoSpaceDE w:val="0"/>
        <w:autoSpaceDN w:val="0"/>
        <w:adjustRightInd w:val="0"/>
        <w:jc w:val="both"/>
        <w:rPr>
          <w:rFonts w:ascii="Cambria" w:hAnsi="Cambria" w:cs="Arial"/>
          <w:sz w:val="22"/>
          <w:szCs w:val="22"/>
        </w:rPr>
      </w:pPr>
      <w:r w:rsidRPr="007461E3">
        <w:rPr>
          <w:rFonts w:ascii="Cambria" w:hAnsi="Cambria" w:cs="Arial"/>
          <w:sz w:val="22"/>
          <w:szCs w:val="22"/>
        </w:rPr>
        <w:t xml:space="preserve">The City has attached its boilerplate contract terms </w:t>
      </w:r>
      <w:r w:rsidR="00C70EC1" w:rsidRPr="007461E3">
        <w:rPr>
          <w:rFonts w:ascii="Cambria" w:hAnsi="Cambria" w:cs="Arial"/>
          <w:sz w:val="22"/>
          <w:szCs w:val="22"/>
        </w:rPr>
        <w:t xml:space="preserve">so </w:t>
      </w:r>
      <w:r w:rsidRPr="007461E3">
        <w:rPr>
          <w:rFonts w:ascii="Cambria" w:hAnsi="Cambria" w:cs="Arial"/>
          <w:sz w:val="22"/>
          <w:szCs w:val="22"/>
        </w:rPr>
        <w:t xml:space="preserve">Proposers </w:t>
      </w:r>
      <w:r w:rsidR="00C70EC1" w:rsidRPr="007461E3">
        <w:rPr>
          <w:rFonts w:ascii="Cambria" w:hAnsi="Cambria" w:cs="Arial"/>
          <w:sz w:val="22"/>
          <w:szCs w:val="22"/>
        </w:rPr>
        <w:t xml:space="preserve">can </w:t>
      </w:r>
      <w:r w:rsidRPr="007461E3">
        <w:rPr>
          <w:rFonts w:ascii="Cambria" w:hAnsi="Cambria" w:cs="Arial"/>
          <w:sz w:val="22"/>
          <w:szCs w:val="22"/>
        </w:rPr>
        <w:t>be familiar</w:t>
      </w:r>
      <w:r w:rsidR="00C70EC1" w:rsidRPr="007461E3">
        <w:rPr>
          <w:rFonts w:ascii="Cambria" w:hAnsi="Cambria" w:cs="Arial"/>
          <w:sz w:val="22"/>
          <w:szCs w:val="22"/>
        </w:rPr>
        <w:t xml:space="preserve"> with the boilerplate </w:t>
      </w:r>
      <w:r w:rsidRPr="007461E3">
        <w:rPr>
          <w:rFonts w:ascii="Cambria" w:hAnsi="Cambria" w:cs="Arial"/>
          <w:sz w:val="22"/>
          <w:szCs w:val="22"/>
        </w:rPr>
        <w:t xml:space="preserve">and </w:t>
      </w:r>
      <w:r w:rsidR="00C70EC1" w:rsidRPr="007461E3">
        <w:rPr>
          <w:rFonts w:ascii="Cambria" w:hAnsi="Cambria" w:cs="Arial"/>
          <w:sz w:val="22"/>
          <w:szCs w:val="22"/>
        </w:rPr>
        <w:t xml:space="preserve">the </w:t>
      </w:r>
      <w:r w:rsidRPr="007461E3">
        <w:rPr>
          <w:rFonts w:ascii="Cambria" w:hAnsi="Cambria" w:cs="Arial"/>
          <w:sz w:val="22"/>
          <w:szCs w:val="22"/>
        </w:rPr>
        <w:t xml:space="preserve">non-negotiable terms </w:t>
      </w:r>
      <w:r w:rsidR="00C70EC1" w:rsidRPr="007461E3">
        <w:rPr>
          <w:rFonts w:ascii="Cambria" w:hAnsi="Cambria" w:cs="Arial"/>
          <w:sz w:val="22"/>
          <w:szCs w:val="22"/>
        </w:rPr>
        <w:t xml:space="preserve">before </w:t>
      </w:r>
      <w:r w:rsidRPr="007461E3">
        <w:rPr>
          <w:rFonts w:ascii="Cambria" w:hAnsi="Cambria" w:cs="Arial"/>
          <w:sz w:val="22"/>
          <w:szCs w:val="22"/>
        </w:rPr>
        <w:t xml:space="preserve">submitting a proposal.  Any questions about the City’s boilerplate should be made </w:t>
      </w:r>
      <w:r w:rsidR="00C70EC1" w:rsidRPr="007461E3">
        <w:rPr>
          <w:rFonts w:ascii="Cambria" w:hAnsi="Cambria" w:cs="Arial"/>
          <w:sz w:val="22"/>
          <w:szCs w:val="22"/>
        </w:rPr>
        <w:t>in advance of submittal.</w:t>
      </w:r>
      <w:r w:rsidRPr="007461E3">
        <w:rPr>
          <w:rFonts w:ascii="Cambria" w:hAnsi="Cambria" w:cs="Arial"/>
          <w:sz w:val="22"/>
          <w:szCs w:val="22"/>
        </w:rPr>
        <w:t xml:space="preserve">  </w:t>
      </w:r>
    </w:p>
    <w:p w:rsidR="005B3B8F" w:rsidRPr="007461E3" w:rsidRDefault="005B3B8F" w:rsidP="005B3B8F">
      <w:pPr>
        <w:pStyle w:val="BodyText"/>
        <w:shd w:val="clear" w:color="auto" w:fill="FFFFFF"/>
        <w:autoSpaceDE w:val="0"/>
        <w:autoSpaceDN w:val="0"/>
        <w:adjustRightInd w:val="0"/>
        <w:jc w:val="both"/>
        <w:rPr>
          <w:rFonts w:ascii="Cambria" w:hAnsi="Cambria" w:cs="Arial"/>
          <w:sz w:val="22"/>
          <w:szCs w:val="22"/>
        </w:rPr>
      </w:pPr>
      <w:r w:rsidRPr="007461E3">
        <w:rPr>
          <w:rFonts w:ascii="Cambria" w:hAnsi="Cambria" w:cs="Arial"/>
          <w:sz w:val="22"/>
          <w:szCs w:val="22"/>
        </w:rPr>
        <w:t xml:space="preserve">If a Consultant seeks to modify the Contract, the Consultant must request </w:t>
      </w:r>
      <w:r w:rsidR="00C70EC1" w:rsidRPr="007461E3">
        <w:rPr>
          <w:rFonts w:ascii="Cambria" w:hAnsi="Cambria" w:cs="Arial"/>
          <w:sz w:val="22"/>
          <w:szCs w:val="22"/>
        </w:rPr>
        <w:t xml:space="preserve">that within </w:t>
      </w:r>
      <w:r w:rsidRPr="007461E3">
        <w:rPr>
          <w:rFonts w:ascii="Cambria" w:hAnsi="Cambria" w:cs="Arial"/>
          <w:sz w:val="22"/>
          <w:szCs w:val="22"/>
        </w:rPr>
        <w:t xml:space="preserve">their Proposal </w:t>
      </w:r>
      <w:r w:rsidR="00C70EC1" w:rsidRPr="007461E3">
        <w:rPr>
          <w:rFonts w:ascii="Cambria" w:hAnsi="Cambria" w:cs="Arial"/>
          <w:sz w:val="22"/>
          <w:szCs w:val="22"/>
        </w:rPr>
        <w:t xml:space="preserve">response as </w:t>
      </w:r>
      <w:r w:rsidRPr="007461E3">
        <w:rPr>
          <w:rFonts w:ascii="Cambria" w:hAnsi="Cambria" w:cs="Arial"/>
          <w:sz w:val="22"/>
          <w:szCs w:val="22"/>
        </w:rPr>
        <w:t xml:space="preserve">taking an “Exception”.  The Consultant must provide a revised version that shows their proposed alternative contract language. The City is not obligated to accept </w:t>
      </w:r>
      <w:r w:rsidR="00C70EC1" w:rsidRPr="007461E3">
        <w:rPr>
          <w:rFonts w:ascii="Cambria" w:hAnsi="Cambria" w:cs="Arial"/>
          <w:sz w:val="22"/>
          <w:szCs w:val="22"/>
        </w:rPr>
        <w:t xml:space="preserve">such </w:t>
      </w:r>
      <w:r w:rsidRPr="007461E3">
        <w:rPr>
          <w:rFonts w:ascii="Cambria" w:hAnsi="Cambria" w:cs="Arial"/>
          <w:sz w:val="22"/>
          <w:szCs w:val="22"/>
        </w:rPr>
        <w:t xml:space="preserve">proposed </w:t>
      </w:r>
      <w:r w:rsidR="00C70EC1" w:rsidRPr="007461E3">
        <w:rPr>
          <w:rFonts w:ascii="Cambria" w:hAnsi="Cambria" w:cs="Arial"/>
          <w:sz w:val="22"/>
          <w:szCs w:val="22"/>
        </w:rPr>
        <w:t>changes.</w:t>
      </w:r>
      <w:r w:rsidRPr="007461E3">
        <w:rPr>
          <w:rFonts w:ascii="Cambria" w:hAnsi="Cambria" w:cs="Arial"/>
          <w:sz w:val="22"/>
          <w:szCs w:val="22"/>
        </w:rPr>
        <w:t xml:space="preserve">  If you request Exceptions that materially change the character of the contract, the City may reject the Consultant’s Proposal as non-responsive.  The City cannot modify provisions mandated by Federal, State or City law:  Equal Benefits, Audit (Review of Vendor Records), WMBE, Confidentiality, and Debarment</w:t>
      </w:r>
      <w:r w:rsidR="00C70EC1" w:rsidRPr="007461E3">
        <w:rPr>
          <w:rFonts w:ascii="Cambria" w:hAnsi="Cambria" w:cs="Arial"/>
          <w:sz w:val="22"/>
          <w:szCs w:val="22"/>
        </w:rPr>
        <w:t>, or mutual indemnification</w:t>
      </w:r>
      <w:r w:rsidRPr="007461E3">
        <w:rPr>
          <w:rFonts w:ascii="Cambria" w:hAnsi="Cambria" w:cs="Arial"/>
          <w:sz w:val="22"/>
          <w:szCs w:val="22"/>
        </w:rPr>
        <w:t xml:space="preserve">. </w:t>
      </w:r>
      <w:r w:rsidR="00C70EC1" w:rsidRPr="007461E3">
        <w:rPr>
          <w:rFonts w:ascii="Cambria" w:hAnsi="Cambria" w:cs="Arial"/>
          <w:sz w:val="22"/>
          <w:szCs w:val="22"/>
        </w:rPr>
        <w:t xml:space="preserve">Such </w:t>
      </w:r>
      <w:r w:rsidRPr="007461E3">
        <w:rPr>
          <w:rFonts w:ascii="Cambria" w:hAnsi="Cambria" w:cs="Arial"/>
          <w:sz w:val="22"/>
          <w:szCs w:val="22"/>
        </w:rPr>
        <w:t xml:space="preserve">Exceptions </w:t>
      </w:r>
      <w:r w:rsidR="00C70EC1" w:rsidRPr="007461E3">
        <w:rPr>
          <w:rFonts w:ascii="Cambria" w:hAnsi="Cambria" w:cs="Arial"/>
          <w:sz w:val="22"/>
          <w:szCs w:val="22"/>
        </w:rPr>
        <w:t xml:space="preserve">would </w:t>
      </w:r>
      <w:r w:rsidRPr="007461E3">
        <w:rPr>
          <w:rFonts w:ascii="Cambria" w:hAnsi="Cambria" w:cs="Arial"/>
          <w:sz w:val="22"/>
          <w:szCs w:val="22"/>
        </w:rPr>
        <w:t>be summarily disregarded.</w:t>
      </w:r>
    </w:p>
    <w:p w:rsidR="005B3B8F" w:rsidRPr="007461E3" w:rsidRDefault="005B3B8F" w:rsidP="005B3B8F">
      <w:pPr>
        <w:autoSpaceDE w:val="0"/>
        <w:autoSpaceDN w:val="0"/>
        <w:adjustRightInd w:val="0"/>
        <w:rPr>
          <w:rFonts w:ascii="Cambria" w:hAnsi="Cambria" w:cs="Arial"/>
          <w:sz w:val="22"/>
          <w:szCs w:val="22"/>
        </w:rPr>
      </w:pPr>
      <w:r w:rsidRPr="007461E3">
        <w:rPr>
          <w:rFonts w:ascii="Cambria" w:hAnsi="Cambria" w:cs="Arial"/>
          <w:sz w:val="22"/>
          <w:szCs w:val="22"/>
        </w:rPr>
        <w:t xml:space="preserve">Although the City may open discussions with the highest ranked apparent successful Proposer to align the proposal or contract to best meet City needs, this does not ensure negotiation of modifications proposed by the consultant through the exception process above. </w:t>
      </w:r>
    </w:p>
    <w:p w:rsidR="005B3B8F" w:rsidRPr="00FA2FEE" w:rsidRDefault="005B3B8F" w:rsidP="005B3B8F">
      <w:pPr>
        <w:jc w:val="both"/>
        <w:rPr>
          <w:rFonts w:ascii="Cambria" w:hAnsi="Cambria" w:cs="Arial"/>
          <w:sz w:val="20"/>
          <w:szCs w:val="20"/>
        </w:rPr>
      </w:pPr>
    </w:p>
    <w:p w:rsidR="005C23DC" w:rsidRPr="00FA2FEE" w:rsidRDefault="003D106A" w:rsidP="003C0DE2">
      <w:pPr>
        <w:pStyle w:val="Heading1"/>
        <w:numPr>
          <w:ilvl w:val="0"/>
          <w:numId w:val="1"/>
        </w:numPr>
        <w:shd w:val="clear" w:color="auto" w:fill="E5DFEC"/>
        <w:spacing w:after="120"/>
        <w:jc w:val="both"/>
        <w:rPr>
          <w:rFonts w:ascii="Cambria" w:hAnsi="Cambria"/>
          <w:color w:val="31849B"/>
          <w:sz w:val="36"/>
          <w:szCs w:val="36"/>
        </w:rPr>
      </w:pPr>
      <w:bookmarkStart w:id="7" w:name="_Toc292443396"/>
      <w:r w:rsidRPr="00FA2FEE">
        <w:rPr>
          <w:rFonts w:ascii="Cambria" w:hAnsi="Cambria"/>
          <w:color w:val="31849B"/>
          <w:sz w:val="36"/>
          <w:szCs w:val="36"/>
        </w:rPr>
        <w:t xml:space="preserve">General </w:t>
      </w:r>
      <w:r w:rsidR="00503828" w:rsidRPr="00FA2FEE">
        <w:rPr>
          <w:rFonts w:ascii="Cambria" w:hAnsi="Cambria"/>
          <w:color w:val="31849B"/>
          <w:sz w:val="36"/>
          <w:szCs w:val="36"/>
        </w:rPr>
        <w:t>Instructions, Procedures and Requirements</w:t>
      </w:r>
      <w:r w:rsidR="00FC4D5F" w:rsidRPr="00FA2FEE">
        <w:rPr>
          <w:rFonts w:ascii="Cambria" w:hAnsi="Cambria"/>
          <w:color w:val="31849B"/>
          <w:sz w:val="36"/>
          <w:szCs w:val="36"/>
        </w:rPr>
        <w:t>.</w:t>
      </w:r>
      <w:bookmarkEnd w:id="7"/>
    </w:p>
    <w:p w:rsidR="005C23DC" w:rsidRPr="007461E3" w:rsidRDefault="005C23DC" w:rsidP="00482742">
      <w:pPr>
        <w:pStyle w:val="BodyText2"/>
        <w:spacing w:line="240" w:lineRule="auto"/>
        <w:jc w:val="both"/>
        <w:rPr>
          <w:rFonts w:ascii="Cambria" w:hAnsi="Cambria" w:cs="Arial"/>
          <w:sz w:val="22"/>
          <w:szCs w:val="22"/>
        </w:rPr>
      </w:pPr>
      <w:r w:rsidRPr="007461E3">
        <w:rPr>
          <w:rFonts w:ascii="Cambria" w:hAnsi="Cambria" w:cs="Arial"/>
          <w:sz w:val="22"/>
          <w:szCs w:val="22"/>
        </w:rPr>
        <w:t xml:space="preserve">This </w:t>
      </w:r>
      <w:r w:rsidR="009B796E" w:rsidRPr="007461E3">
        <w:rPr>
          <w:rFonts w:ascii="Cambria" w:hAnsi="Cambria" w:cs="Arial"/>
          <w:sz w:val="22"/>
          <w:szCs w:val="22"/>
        </w:rPr>
        <w:t xml:space="preserve">section </w:t>
      </w:r>
      <w:r w:rsidRPr="007461E3">
        <w:rPr>
          <w:rFonts w:ascii="Cambria" w:hAnsi="Cambria" w:cs="Arial"/>
          <w:sz w:val="22"/>
          <w:szCs w:val="22"/>
        </w:rPr>
        <w:t>details City</w:t>
      </w:r>
      <w:r w:rsidR="009B796E" w:rsidRPr="007461E3">
        <w:rPr>
          <w:rFonts w:ascii="Cambria" w:hAnsi="Cambria" w:cs="Arial"/>
          <w:sz w:val="22"/>
          <w:szCs w:val="22"/>
        </w:rPr>
        <w:t xml:space="preserve"> instructions and requirements</w:t>
      </w:r>
      <w:r w:rsidR="00FC0DAC" w:rsidRPr="007461E3">
        <w:rPr>
          <w:rFonts w:ascii="Cambria" w:hAnsi="Cambria" w:cs="Arial"/>
          <w:sz w:val="22"/>
          <w:szCs w:val="22"/>
        </w:rPr>
        <w:t xml:space="preserve"> for your response</w:t>
      </w:r>
      <w:r w:rsidRPr="007461E3">
        <w:rPr>
          <w:rFonts w:ascii="Cambria" w:hAnsi="Cambria" w:cs="Arial"/>
          <w:sz w:val="22"/>
          <w:szCs w:val="22"/>
        </w:rPr>
        <w:t xml:space="preserve">.  The City reserves the right in its sole discretion to reject any </w:t>
      </w:r>
      <w:r w:rsidR="009B796E" w:rsidRPr="007461E3">
        <w:rPr>
          <w:rFonts w:ascii="Cambria" w:hAnsi="Cambria" w:cs="Arial"/>
          <w:sz w:val="22"/>
          <w:szCs w:val="22"/>
        </w:rPr>
        <w:t xml:space="preserve">Consultant </w:t>
      </w:r>
      <w:r w:rsidR="00FC0DAC" w:rsidRPr="007461E3">
        <w:rPr>
          <w:rFonts w:ascii="Cambria" w:hAnsi="Cambria" w:cs="Arial"/>
          <w:sz w:val="22"/>
          <w:szCs w:val="22"/>
        </w:rPr>
        <w:t xml:space="preserve">response </w:t>
      </w:r>
      <w:r w:rsidRPr="007461E3">
        <w:rPr>
          <w:rFonts w:ascii="Cambria" w:hAnsi="Cambria" w:cs="Arial"/>
          <w:sz w:val="22"/>
          <w:szCs w:val="22"/>
        </w:rPr>
        <w:t>that fai</w:t>
      </w:r>
      <w:r w:rsidR="00867ABB" w:rsidRPr="007461E3">
        <w:rPr>
          <w:rFonts w:ascii="Cambria" w:hAnsi="Cambria" w:cs="Arial"/>
          <w:sz w:val="22"/>
          <w:szCs w:val="22"/>
        </w:rPr>
        <w:t>ls to comply</w:t>
      </w:r>
      <w:r w:rsidR="009B796E" w:rsidRPr="007461E3">
        <w:rPr>
          <w:rFonts w:ascii="Cambria" w:hAnsi="Cambria" w:cs="Arial"/>
          <w:sz w:val="22"/>
          <w:szCs w:val="22"/>
        </w:rPr>
        <w:t xml:space="preserve"> with the instructions</w:t>
      </w:r>
      <w:r w:rsidR="00867ABB" w:rsidRPr="007461E3">
        <w:rPr>
          <w:rFonts w:ascii="Cambria" w:hAnsi="Cambria" w:cs="Arial"/>
          <w:sz w:val="22"/>
          <w:szCs w:val="22"/>
        </w:rPr>
        <w:t>.</w:t>
      </w:r>
    </w:p>
    <w:p w:rsidR="007C577E" w:rsidRPr="007461E3" w:rsidRDefault="007C577E" w:rsidP="00482742">
      <w:pPr>
        <w:tabs>
          <w:tab w:val="left" w:pos="-720"/>
        </w:tabs>
        <w:suppressAutoHyphens/>
        <w:jc w:val="both"/>
        <w:rPr>
          <w:rFonts w:ascii="Cambria" w:hAnsi="Cambria" w:cs="Arial"/>
          <w:spacing w:val="-3"/>
          <w:sz w:val="22"/>
          <w:szCs w:val="22"/>
        </w:rPr>
      </w:pPr>
      <w:bookmarkStart w:id="8" w:name="_Toc521141112"/>
      <w:bookmarkStart w:id="9" w:name="_Ref524406138"/>
      <w:bookmarkStart w:id="10" w:name="_Toc524484955"/>
      <w:bookmarkStart w:id="11" w:name="_Toc524754142"/>
      <w:bookmarkStart w:id="12" w:name="_Toc526492387"/>
      <w:bookmarkStart w:id="13" w:name="_Toc528557442"/>
      <w:bookmarkStart w:id="14" w:name="_Toc529153502"/>
      <w:bookmarkStart w:id="15" w:name="_Toc30899402"/>
    </w:p>
    <w:p w:rsidR="00F0525F" w:rsidRPr="007461E3" w:rsidRDefault="00B54101" w:rsidP="00F0525F">
      <w:pPr>
        <w:tabs>
          <w:tab w:val="left" w:pos="-720"/>
        </w:tabs>
        <w:suppressAutoHyphens/>
        <w:rPr>
          <w:rFonts w:ascii="Cambria" w:hAnsi="Cambria" w:cs="Arial"/>
          <w:b/>
          <w:color w:val="31849B"/>
          <w:sz w:val="22"/>
          <w:szCs w:val="22"/>
        </w:rPr>
      </w:pPr>
      <w:r w:rsidRPr="007461E3">
        <w:rPr>
          <w:rFonts w:ascii="Cambria" w:hAnsi="Cambria" w:cs="Arial"/>
          <w:b/>
          <w:color w:val="31849B"/>
          <w:sz w:val="22"/>
          <w:szCs w:val="22"/>
        </w:rPr>
        <w:t>7.1 Registration</w:t>
      </w:r>
      <w:r w:rsidR="00F0525F" w:rsidRPr="007461E3">
        <w:rPr>
          <w:rFonts w:ascii="Cambria" w:hAnsi="Cambria" w:cs="Arial"/>
          <w:b/>
          <w:color w:val="31849B"/>
          <w:sz w:val="22"/>
          <w:szCs w:val="22"/>
        </w:rPr>
        <w:t xml:space="preserve"> into City Registration System.</w:t>
      </w:r>
    </w:p>
    <w:p w:rsidR="00F0525F" w:rsidRPr="007461E3" w:rsidRDefault="00F0525F" w:rsidP="00F0525F">
      <w:pPr>
        <w:tabs>
          <w:tab w:val="left" w:pos="-720"/>
        </w:tabs>
        <w:suppressAutoHyphens/>
        <w:rPr>
          <w:rFonts w:ascii="Cambria" w:hAnsi="Cambria" w:cs="Arial"/>
          <w:sz w:val="22"/>
          <w:szCs w:val="22"/>
        </w:rPr>
      </w:pPr>
      <w:r w:rsidRPr="007461E3">
        <w:rPr>
          <w:rFonts w:ascii="Cambria" w:hAnsi="Cambria" w:cs="Arial"/>
          <w:sz w:val="22"/>
          <w:szCs w:val="22"/>
        </w:rPr>
        <w:t xml:space="preserve">If you have not </w:t>
      </w:r>
      <w:r w:rsidR="00F221FC" w:rsidRPr="007461E3">
        <w:rPr>
          <w:rFonts w:ascii="Cambria" w:hAnsi="Cambria" w:cs="Arial"/>
          <w:sz w:val="22"/>
          <w:szCs w:val="22"/>
        </w:rPr>
        <w:t xml:space="preserve">previously done so, </w:t>
      </w:r>
      <w:r w:rsidRPr="007461E3">
        <w:rPr>
          <w:rFonts w:ascii="Cambria" w:hAnsi="Cambria" w:cs="Arial"/>
          <w:sz w:val="22"/>
          <w:szCs w:val="22"/>
        </w:rPr>
        <w:t xml:space="preserve">register at: </w:t>
      </w:r>
      <w:hyperlink r:id="rId13" w:history="1">
        <w:r w:rsidR="0062235B" w:rsidRPr="009A67F0">
          <w:rPr>
            <w:rStyle w:val="Hyperlink"/>
          </w:rPr>
          <w:t>http://www.seattle.gov/contracting/registration.htm</w:t>
        </w:r>
      </w:hyperlink>
      <w:r w:rsidR="0062235B">
        <w:t xml:space="preserve"> </w:t>
      </w:r>
      <w:r w:rsidRPr="007461E3">
        <w:rPr>
          <w:rFonts w:ascii="Cambria" w:hAnsi="Cambria" w:cs="Arial"/>
          <w:sz w:val="22"/>
          <w:szCs w:val="22"/>
        </w:rPr>
        <w:t xml:space="preserve"> .  </w:t>
      </w:r>
      <w:r w:rsidR="005B3B8F" w:rsidRPr="007461E3">
        <w:rPr>
          <w:rFonts w:ascii="Cambria" w:hAnsi="Cambria" w:cs="Arial"/>
          <w:sz w:val="22"/>
          <w:szCs w:val="22"/>
        </w:rPr>
        <w:t>T</w:t>
      </w:r>
      <w:r w:rsidR="003D7742" w:rsidRPr="007461E3">
        <w:rPr>
          <w:rFonts w:ascii="Cambria" w:hAnsi="Cambria" w:cs="Arial"/>
          <w:sz w:val="22"/>
          <w:szCs w:val="22"/>
        </w:rPr>
        <w:t>he City expect</w:t>
      </w:r>
      <w:r w:rsidR="00A54491" w:rsidRPr="007461E3">
        <w:rPr>
          <w:rFonts w:ascii="Cambria" w:hAnsi="Cambria" w:cs="Arial"/>
          <w:sz w:val="22"/>
          <w:szCs w:val="22"/>
        </w:rPr>
        <w:t>s</w:t>
      </w:r>
      <w:r w:rsidR="003D7742" w:rsidRPr="007461E3">
        <w:rPr>
          <w:rFonts w:ascii="Cambria" w:hAnsi="Cambria" w:cs="Arial"/>
          <w:sz w:val="22"/>
          <w:szCs w:val="22"/>
        </w:rPr>
        <w:t xml:space="preserve"> all firms to register</w:t>
      </w:r>
      <w:r w:rsidRPr="007461E3">
        <w:rPr>
          <w:rFonts w:ascii="Cambria" w:hAnsi="Cambria" w:cs="Arial"/>
          <w:sz w:val="22"/>
          <w:szCs w:val="22"/>
        </w:rPr>
        <w:t>. Women</w:t>
      </w:r>
      <w:r w:rsidR="00043BE0" w:rsidRPr="007461E3">
        <w:rPr>
          <w:rFonts w:ascii="Cambria" w:hAnsi="Cambria" w:cs="Arial"/>
          <w:sz w:val="22"/>
          <w:szCs w:val="22"/>
        </w:rPr>
        <w:t>-</w:t>
      </w:r>
      <w:r w:rsidRPr="007461E3">
        <w:rPr>
          <w:rFonts w:ascii="Cambria" w:hAnsi="Cambria" w:cs="Arial"/>
          <w:sz w:val="22"/>
          <w:szCs w:val="22"/>
        </w:rPr>
        <w:t xml:space="preserve"> and minority</w:t>
      </w:r>
      <w:r w:rsidR="00043BE0" w:rsidRPr="007461E3">
        <w:rPr>
          <w:rFonts w:ascii="Cambria" w:hAnsi="Cambria" w:cs="Arial"/>
          <w:sz w:val="22"/>
          <w:szCs w:val="22"/>
        </w:rPr>
        <w:t>-</w:t>
      </w:r>
      <w:r w:rsidRPr="007461E3">
        <w:rPr>
          <w:rFonts w:ascii="Cambria" w:hAnsi="Cambria" w:cs="Arial"/>
          <w:sz w:val="22"/>
          <w:szCs w:val="22"/>
        </w:rPr>
        <w:t xml:space="preserve"> owned firms are asked to self-identify.  </w:t>
      </w:r>
      <w:r w:rsidR="005B3B8F" w:rsidRPr="007461E3">
        <w:rPr>
          <w:rFonts w:ascii="Cambria" w:hAnsi="Cambria" w:cs="Arial"/>
          <w:sz w:val="22"/>
          <w:szCs w:val="22"/>
        </w:rPr>
        <w:t xml:space="preserve">For </w:t>
      </w:r>
      <w:r w:rsidRPr="007461E3">
        <w:rPr>
          <w:rFonts w:ascii="Cambria" w:hAnsi="Cambria" w:cs="Arial"/>
          <w:sz w:val="22"/>
          <w:szCs w:val="22"/>
        </w:rPr>
        <w:t xml:space="preserve">assistance, call 206-684-0444.  </w:t>
      </w:r>
    </w:p>
    <w:p w:rsidR="005C23DC" w:rsidRPr="007461E3" w:rsidRDefault="009755FE" w:rsidP="00482742">
      <w:pPr>
        <w:pStyle w:val="Heading2"/>
        <w:keepLines/>
        <w:numPr>
          <w:ilvl w:val="1"/>
          <w:numId w:val="0"/>
        </w:numPr>
        <w:tabs>
          <w:tab w:val="left" w:pos="-1440"/>
          <w:tab w:val="left" w:pos="576"/>
          <w:tab w:val="left" w:pos="1080"/>
        </w:tabs>
        <w:jc w:val="both"/>
        <w:rPr>
          <w:rFonts w:ascii="Cambria" w:hAnsi="Cambria"/>
          <w:i w:val="0"/>
          <w:color w:val="31849B"/>
          <w:sz w:val="22"/>
          <w:szCs w:val="22"/>
        </w:rPr>
      </w:pPr>
      <w:bookmarkStart w:id="16" w:name="_Toc521141113"/>
      <w:bookmarkStart w:id="17" w:name="_Toc524484956"/>
      <w:bookmarkStart w:id="18" w:name="_Toc524754143"/>
      <w:bookmarkStart w:id="19" w:name="_Ref525440530"/>
      <w:bookmarkStart w:id="20" w:name="_Ref525440556"/>
      <w:bookmarkStart w:id="21" w:name="_Toc526492388"/>
      <w:bookmarkStart w:id="22" w:name="_Toc528557443"/>
      <w:bookmarkStart w:id="23" w:name="_Toc529153503"/>
      <w:bookmarkStart w:id="24" w:name="_Toc30899403"/>
      <w:bookmarkEnd w:id="8"/>
      <w:bookmarkEnd w:id="9"/>
      <w:bookmarkEnd w:id="10"/>
      <w:bookmarkEnd w:id="11"/>
      <w:bookmarkEnd w:id="12"/>
      <w:bookmarkEnd w:id="13"/>
      <w:bookmarkEnd w:id="14"/>
      <w:bookmarkEnd w:id="15"/>
      <w:r w:rsidRPr="007461E3">
        <w:rPr>
          <w:rFonts w:ascii="Cambria" w:hAnsi="Cambria"/>
          <w:i w:val="0"/>
          <w:color w:val="31849B"/>
          <w:sz w:val="22"/>
          <w:szCs w:val="22"/>
        </w:rPr>
        <w:t>7</w:t>
      </w:r>
      <w:r w:rsidR="004072E1" w:rsidRPr="007461E3">
        <w:rPr>
          <w:rFonts w:ascii="Cambria" w:hAnsi="Cambria"/>
          <w:i w:val="0"/>
          <w:color w:val="31849B"/>
          <w:sz w:val="22"/>
          <w:szCs w:val="22"/>
        </w:rPr>
        <w:t xml:space="preserve">.2 </w:t>
      </w:r>
      <w:r w:rsidR="005C23DC" w:rsidRPr="007461E3">
        <w:rPr>
          <w:rFonts w:ascii="Cambria" w:hAnsi="Cambria"/>
          <w:i w:val="0"/>
          <w:color w:val="31849B"/>
          <w:sz w:val="22"/>
          <w:szCs w:val="22"/>
        </w:rPr>
        <w:t>Pre-Proposal Conference</w:t>
      </w:r>
      <w:bookmarkEnd w:id="16"/>
      <w:bookmarkEnd w:id="17"/>
      <w:bookmarkEnd w:id="18"/>
      <w:bookmarkEnd w:id="19"/>
      <w:bookmarkEnd w:id="20"/>
      <w:bookmarkEnd w:id="21"/>
      <w:bookmarkEnd w:id="22"/>
      <w:bookmarkEnd w:id="23"/>
      <w:bookmarkEnd w:id="24"/>
      <w:r w:rsidR="00811027" w:rsidRPr="007461E3">
        <w:rPr>
          <w:rFonts w:ascii="Cambria" w:hAnsi="Cambria"/>
          <w:i w:val="0"/>
          <w:color w:val="31849B"/>
          <w:sz w:val="22"/>
          <w:szCs w:val="22"/>
        </w:rPr>
        <w:t>.</w:t>
      </w:r>
      <w:r w:rsidR="005C23DC" w:rsidRPr="007461E3">
        <w:rPr>
          <w:rFonts w:ascii="Cambria" w:hAnsi="Cambria"/>
          <w:i w:val="0"/>
          <w:color w:val="31849B"/>
          <w:sz w:val="22"/>
          <w:szCs w:val="22"/>
        </w:rPr>
        <w:t xml:space="preserve"> </w:t>
      </w:r>
    </w:p>
    <w:p w:rsidR="005C23DC" w:rsidRPr="007461E3" w:rsidRDefault="0062235B" w:rsidP="00482742">
      <w:pPr>
        <w:jc w:val="both"/>
        <w:rPr>
          <w:rFonts w:ascii="Cambria" w:hAnsi="Cambria" w:cs="Arial"/>
          <w:sz w:val="22"/>
          <w:szCs w:val="22"/>
        </w:rPr>
      </w:pPr>
      <w:r w:rsidRPr="002D71EE">
        <w:rPr>
          <w:rFonts w:ascii="Cambria" w:hAnsi="Cambria" w:cs="Arial"/>
          <w:sz w:val="22"/>
          <w:szCs w:val="22"/>
        </w:rPr>
        <w:t>RESERVED</w:t>
      </w:r>
      <w:r>
        <w:rPr>
          <w:rFonts w:ascii="Cambria" w:hAnsi="Cambria" w:cs="Arial"/>
          <w:sz w:val="22"/>
          <w:szCs w:val="22"/>
        </w:rPr>
        <w:t xml:space="preserve">.  </w:t>
      </w:r>
      <w:r w:rsidR="005C23DC" w:rsidRPr="007461E3">
        <w:rPr>
          <w:rFonts w:ascii="Cambria" w:hAnsi="Cambria" w:cs="Arial"/>
          <w:sz w:val="22"/>
          <w:szCs w:val="22"/>
        </w:rPr>
        <w:t xml:space="preserve">The City </w:t>
      </w:r>
      <w:r w:rsidR="00FC7BA4">
        <w:rPr>
          <w:rFonts w:ascii="Cambria" w:hAnsi="Cambria" w:cs="Arial"/>
          <w:sz w:val="22"/>
          <w:szCs w:val="22"/>
        </w:rPr>
        <w:t xml:space="preserve">will </w:t>
      </w:r>
      <w:r w:rsidR="00977A48" w:rsidRPr="004A51F3">
        <w:rPr>
          <w:rFonts w:ascii="Cambria" w:hAnsi="Cambria" w:cs="Arial"/>
          <w:sz w:val="22"/>
          <w:szCs w:val="22"/>
          <w:u w:val="single"/>
        </w:rPr>
        <w:t>not</w:t>
      </w:r>
      <w:r w:rsidR="00977A48">
        <w:rPr>
          <w:rFonts w:ascii="Cambria" w:hAnsi="Cambria" w:cs="Arial"/>
          <w:sz w:val="22"/>
          <w:szCs w:val="22"/>
        </w:rPr>
        <w:t xml:space="preserve"> conduct a </w:t>
      </w:r>
      <w:r w:rsidR="009F35C7" w:rsidRPr="007461E3">
        <w:rPr>
          <w:rFonts w:ascii="Cambria" w:hAnsi="Cambria" w:cs="Arial"/>
          <w:sz w:val="22"/>
          <w:szCs w:val="22"/>
        </w:rPr>
        <w:t>pre-</w:t>
      </w:r>
      <w:r w:rsidR="0060776E" w:rsidRPr="007461E3">
        <w:rPr>
          <w:rFonts w:ascii="Cambria" w:hAnsi="Cambria" w:cs="Arial"/>
          <w:sz w:val="22"/>
          <w:szCs w:val="22"/>
        </w:rPr>
        <w:t>proposal</w:t>
      </w:r>
      <w:r w:rsidR="009F35C7" w:rsidRPr="007461E3">
        <w:rPr>
          <w:rFonts w:ascii="Cambria" w:hAnsi="Cambria" w:cs="Arial"/>
          <w:sz w:val="22"/>
          <w:szCs w:val="22"/>
        </w:rPr>
        <w:t xml:space="preserve"> conference.</w:t>
      </w:r>
    </w:p>
    <w:p w:rsidR="00602968" w:rsidRDefault="00602968" w:rsidP="00482742">
      <w:pPr>
        <w:jc w:val="both"/>
        <w:rPr>
          <w:rFonts w:ascii="Cambria" w:hAnsi="Cambria" w:cs="Arial"/>
          <w:b/>
          <w:sz w:val="22"/>
          <w:szCs w:val="22"/>
        </w:rPr>
      </w:pPr>
      <w:bookmarkStart w:id="25" w:name="_Toc521141117"/>
      <w:bookmarkStart w:id="26" w:name="_Toc524484959"/>
      <w:bookmarkStart w:id="27" w:name="_Toc524754146"/>
      <w:bookmarkStart w:id="28" w:name="_Toc526492391"/>
      <w:bookmarkStart w:id="29" w:name="_Toc528557446"/>
      <w:bookmarkStart w:id="30" w:name="_Toc529153506"/>
      <w:bookmarkStart w:id="31" w:name="_Toc30899404"/>
    </w:p>
    <w:p w:rsidR="00DF75A0" w:rsidRDefault="00DF75A0" w:rsidP="00482742">
      <w:pPr>
        <w:jc w:val="both"/>
        <w:rPr>
          <w:rFonts w:ascii="Cambria" w:hAnsi="Cambria" w:cs="Arial"/>
          <w:b/>
          <w:sz w:val="22"/>
          <w:szCs w:val="22"/>
        </w:rPr>
      </w:pPr>
    </w:p>
    <w:p w:rsidR="00DF75A0" w:rsidRPr="007461E3" w:rsidRDefault="00DF75A0" w:rsidP="00482742">
      <w:pPr>
        <w:jc w:val="both"/>
        <w:rPr>
          <w:rFonts w:ascii="Cambria" w:hAnsi="Cambria" w:cs="Arial"/>
          <w:b/>
          <w:sz w:val="22"/>
          <w:szCs w:val="22"/>
        </w:rPr>
      </w:pPr>
    </w:p>
    <w:p w:rsidR="005C23DC" w:rsidRPr="007461E3" w:rsidRDefault="009755FE" w:rsidP="00482742">
      <w:pPr>
        <w:jc w:val="both"/>
        <w:rPr>
          <w:rFonts w:ascii="Cambria" w:hAnsi="Cambria" w:cs="Arial"/>
          <w:b/>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 xml:space="preserve">.3 </w:t>
      </w:r>
      <w:r w:rsidR="005C23DC" w:rsidRPr="007461E3">
        <w:rPr>
          <w:rFonts w:ascii="Cambria" w:hAnsi="Cambria" w:cs="Arial"/>
          <w:b/>
          <w:color w:val="31849B"/>
          <w:sz w:val="22"/>
          <w:szCs w:val="22"/>
        </w:rPr>
        <w:t>Questions</w:t>
      </w:r>
      <w:bookmarkEnd w:id="25"/>
      <w:bookmarkEnd w:id="26"/>
      <w:bookmarkEnd w:id="27"/>
      <w:bookmarkEnd w:id="28"/>
      <w:bookmarkEnd w:id="29"/>
      <w:bookmarkEnd w:id="30"/>
      <w:bookmarkEnd w:id="31"/>
      <w:r w:rsidR="00811027" w:rsidRPr="007461E3">
        <w:rPr>
          <w:rFonts w:ascii="Cambria" w:hAnsi="Cambria" w:cs="Arial"/>
          <w:b/>
          <w:color w:val="31849B"/>
          <w:sz w:val="22"/>
          <w:szCs w:val="22"/>
        </w:rPr>
        <w:t>.</w:t>
      </w:r>
    </w:p>
    <w:p w:rsidR="005C23DC" w:rsidRPr="007461E3" w:rsidRDefault="00FC0607" w:rsidP="00482742">
      <w:pPr>
        <w:pStyle w:val="BodyText2"/>
        <w:spacing w:line="240" w:lineRule="auto"/>
        <w:jc w:val="both"/>
        <w:rPr>
          <w:rFonts w:ascii="Cambria" w:hAnsi="Cambria" w:cs="Arial"/>
          <w:sz w:val="22"/>
          <w:szCs w:val="22"/>
        </w:rPr>
      </w:pPr>
      <w:r w:rsidRPr="007461E3">
        <w:rPr>
          <w:rFonts w:ascii="Cambria" w:hAnsi="Cambria" w:cs="Arial"/>
          <w:sz w:val="22"/>
          <w:szCs w:val="22"/>
        </w:rPr>
        <w:t xml:space="preserve">Proposers may submit written questions to the Project Manager until the deadline stated </w:t>
      </w:r>
      <w:r w:rsidR="003D7742" w:rsidRPr="007461E3">
        <w:rPr>
          <w:rFonts w:ascii="Cambria" w:hAnsi="Cambria" w:cs="Arial"/>
          <w:sz w:val="22"/>
          <w:szCs w:val="22"/>
        </w:rPr>
        <w:t>on page 1.</w:t>
      </w:r>
      <w:r w:rsidR="00D97390" w:rsidRPr="007461E3">
        <w:rPr>
          <w:rFonts w:ascii="Cambria" w:hAnsi="Cambria" w:cs="Arial"/>
          <w:sz w:val="22"/>
          <w:szCs w:val="22"/>
        </w:rPr>
        <w:t xml:space="preserve"> The City prefers questions be through e-mail to the City </w:t>
      </w:r>
      <w:r w:rsidR="00C722E7" w:rsidRPr="007461E3">
        <w:rPr>
          <w:rFonts w:ascii="Cambria" w:hAnsi="Cambria" w:cs="Arial"/>
          <w:sz w:val="22"/>
          <w:szCs w:val="22"/>
        </w:rPr>
        <w:t>Project Manager</w:t>
      </w:r>
      <w:r w:rsidR="00D97390" w:rsidRPr="007461E3">
        <w:rPr>
          <w:rFonts w:ascii="Cambria" w:hAnsi="Cambria" w:cs="Arial"/>
          <w:sz w:val="22"/>
          <w:szCs w:val="22"/>
        </w:rPr>
        <w:t xml:space="preserve">. </w:t>
      </w:r>
      <w:r w:rsidR="007A760F" w:rsidRPr="007461E3">
        <w:rPr>
          <w:rFonts w:ascii="Cambria" w:hAnsi="Cambria" w:cs="Arial"/>
          <w:sz w:val="22"/>
          <w:szCs w:val="22"/>
        </w:rPr>
        <w:t xml:space="preserve">Failure to request clarification of any inadequacy, omission, or conflict will not relieve the </w:t>
      </w:r>
      <w:r w:rsidR="00C722E7" w:rsidRPr="007461E3">
        <w:rPr>
          <w:rFonts w:ascii="Cambria" w:hAnsi="Cambria" w:cs="Arial"/>
          <w:sz w:val="22"/>
          <w:szCs w:val="22"/>
        </w:rPr>
        <w:t>Consultant</w:t>
      </w:r>
      <w:r w:rsidR="007A760F" w:rsidRPr="007461E3">
        <w:rPr>
          <w:rFonts w:ascii="Cambria" w:hAnsi="Cambria" w:cs="Arial"/>
          <w:sz w:val="22"/>
          <w:szCs w:val="22"/>
        </w:rPr>
        <w:t xml:space="preserve"> of responsibilities under </w:t>
      </w:r>
      <w:r w:rsidR="003D7742" w:rsidRPr="007461E3">
        <w:rPr>
          <w:rFonts w:ascii="Cambria" w:hAnsi="Cambria" w:cs="Arial"/>
          <w:sz w:val="22"/>
          <w:szCs w:val="22"/>
        </w:rPr>
        <w:t xml:space="preserve">in </w:t>
      </w:r>
      <w:r w:rsidR="007A760F" w:rsidRPr="007461E3">
        <w:rPr>
          <w:rFonts w:ascii="Cambria" w:hAnsi="Cambria" w:cs="Arial"/>
          <w:sz w:val="22"/>
          <w:szCs w:val="22"/>
        </w:rPr>
        <w:t xml:space="preserve">any subsequent contract.  It is the responsibility of the interested </w:t>
      </w:r>
      <w:r w:rsidR="00C722E7" w:rsidRPr="007461E3">
        <w:rPr>
          <w:rFonts w:ascii="Cambria" w:hAnsi="Cambria" w:cs="Arial"/>
          <w:sz w:val="22"/>
          <w:szCs w:val="22"/>
        </w:rPr>
        <w:t>Consultant</w:t>
      </w:r>
      <w:r w:rsidR="007A760F" w:rsidRPr="007461E3">
        <w:rPr>
          <w:rFonts w:ascii="Cambria" w:hAnsi="Cambria" w:cs="Arial"/>
          <w:sz w:val="22"/>
          <w:szCs w:val="22"/>
        </w:rPr>
        <w:t xml:space="preserve"> to assure they receive responses </w:t>
      </w:r>
      <w:r w:rsidR="00A56560" w:rsidRPr="007461E3">
        <w:rPr>
          <w:rFonts w:ascii="Cambria" w:hAnsi="Cambria" w:cs="Arial"/>
          <w:sz w:val="22"/>
          <w:szCs w:val="22"/>
        </w:rPr>
        <w:t xml:space="preserve">to </w:t>
      </w:r>
      <w:r w:rsidR="003D7742" w:rsidRPr="007461E3">
        <w:rPr>
          <w:rFonts w:ascii="Cambria" w:hAnsi="Cambria" w:cs="Arial"/>
          <w:sz w:val="22"/>
          <w:szCs w:val="22"/>
        </w:rPr>
        <w:t>Q</w:t>
      </w:r>
      <w:r w:rsidR="00A56560" w:rsidRPr="007461E3">
        <w:rPr>
          <w:rFonts w:ascii="Cambria" w:hAnsi="Cambria" w:cs="Arial"/>
          <w:sz w:val="22"/>
          <w:szCs w:val="22"/>
        </w:rPr>
        <w:t xml:space="preserve">uestions </w:t>
      </w:r>
      <w:r w:rsidR="007A760F" w:rsidRPr="007461E3">
        <w:rPr>
          <w:rFonts w:ascii="Cambria" w:hAnsi="Cambria" w:cs="Arial"/>
          <w:sz w:val="22"/>
          <w:szCs w:val="22"/>
        </w:rPr>
        <w:t>if any are issued.</w:t>
      </w:r>
    </w:p>
    <w:p w:rsidR="005C23DC" w:rsidRPr="007461E3" w:rsidRDefault="009755FE"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32" w:name="_Toc521141118"/>
      <w:bookmarkStart w:id="33" w:name="_Toc524484960"/>
      <w:bookmarkStart w:id="34" w:name="_Toc524754147"/>
      <w:bookmarkStart w:id="35" w:name="_Toc526492392"/>
      <w:bookmarkStart w:id="36" w:name="_Toc528557447"/>
      <w:bookmarkStart w:id="37" w:name="_Toc529153507"/>
      <w:bookmarkStart w:id="38" w:name="_Toc30899405"/>
      <w:r w:rsidRPr="007461E3">
        <w:rPr>
          <w:rFonts w:ascii="Cambria" w:hAnsi="Cambria"/>
          <w:i w:val="0"/>
          <w:color w:val="31849B"/>
          <w:sz w:val="22"/>
          <w:szCs w:val="22"/>
        </w:rPr>
        <w:t>7</w:t>
      </w:r>
      <w:r w:rsidR="004072E1" w:rsidRPr="007461E3">
        <w:rPr>
          <w:rFonts w:ascii="Cambria" w:hAnsi="Cambria"/>
          <w:i w:val="0"/>
          <w:color w:val="31849B"/>
          <w:sz w:val="22"/>
          <w:szCs w:val="22"/>
        </w:rPr>
        <w:t xml:space="preserve">.4 </w:t>
      </w:r>
      <w:r w:rsidR="005C23DC" w:rsidRPr="007461E3">
        <w:rPr>
          <w:rFonts w:ascii="Cambria" w:hAnsi="Cambria"/>
          <w:i w:val="0"/>
          <w:color w:val="31849B"/>
          <w:sz w:val="22"/>
          <w:szCs w:val="22"/>
        </w:rPr>
        <w:t>Changes to the RFP</w:t>
      </w:r>
      <w:bookmarkEnd w:id="32"/>
      <w:bookmarkEnd w:id="33"/>
      <w:bookmarkEnd w:id="34"/>
      <w:bookmarkEnd w:id="35"/>
      <w:bookmarkEnd w:id="36"/>
      <w:bookmarkEnd w:id="37"/>
      <w:bookmarkEnd w:id="38"/>
      <w:r w:rsidR="0062235B" w:rsidRPr="007461E3" w:rsidDel="0062235B">
        <w:rPr>
          <w:rFonts w:ascii="Cambria" w:hAnsi="Cambria"/>
          <w:i w:val="0"/>
          <w:color w:val="31849B"/>
          <w:sz w:val="22"/>
          <w:szCs w:val="22"/>
        </w:rPr>
        <w:t xml:space="preserve"> </w:t>
      </w:r>
      <w:r w:rsidR="007A760F" w:rsidRPr="007461E3">
        <w:rPr>
          <w:rFonts w:ascii="Cambria" w:hAnsi="Cambria"/>
          <w:i w:val="0"/>
          <w:color w:val="31849B"/>
          <w:sz w:val="22"/>
          <w:szCs w:val="22"/>
        </w:rPr>
        <w:t>/Addenda</w:t>
      </w:r>
      <w:r w:rsidR="00811027" w:rsidRPr="007461E3">
        <w:rPr>
          <w:rFonts w:ascii="Cambria" w:hAnsi="Cambria"/>
          <w:i w:val="0"/>
          <w:color w:val="31849B"/>
          <w:sz w:val="22"/>
          <w:szCs w:val="22"/>
        </w:rPr>
        <w:t>.</w:t>
      </w:r>
    </w:p>
    <w:p w:rsidR="007A760F" w:rsidRPr="007461E3" w:rsidRDefault="007A760F" w:rsidP="00482742">
      <w:pPr>
        <w:pStyle w:val="BodyText2"/>
        <w:spacing w:line="240" w:lineRule="auto"/>
        <w:jc w:val="both"/>
        <w:rPr>
          <w:rFonts w:ascii="Cambria" w:hAnsi="Cambria" w:cs="Arial"/>
          <w:sz w:val="22"/>
          <w:szCs w:val="22"/>
        </w:rPr>
      </w:pPr>
      <w:r w:rsidRPr="007461E3">
        <w:rPr>
          <w:rFonts w:ascii="Cambria" w:hAnsi="Cambria" w:cs="Arial"/>
          <w:sz w:val="22"/>
          <w:szCs w:val="22"/>
        </w:rPr>
        <w:t xml:space="preserve">A change may be made by the City if, in the sole judgment of the City, the change will not compromise the City’s objectives in this acquisition.  </w:t>
      </w:r>
      <w:r w:rsidR="00A56560" w:rsidRPr="007461E3">
        <w:rPr>
          <w:rFonts w:ascii="Cambria" w:hAnsi="Cambria" w:cs="Arial"/>
          <w:sz w:val="22"/>
          <w:szCs w:val="22"/>
        </w:rPr>
        <w:t xml:space="preserve">A change to this </w:t>
      </w:r>
      <w:r w:rsidR="0062235B">
        <w:rPr>
          <w:rFonts w:ascii="Cambria" w:hAnsi="Cambria" w:cs="Arial"/>
          <w:sz w:val="22"/>
          <w:szCs w:val="22"/>
        </w:rPr>
        <w:t>RFP</w:t>
      </w:r>
      <w:r w:rsidR="00A56560" w:rsidRPr="007461E3">
        <w:rPr>
          <w:rFonts w:ascii="Cambria" w:hAnsi="Cambria" w:cs="Arial"/>
          <w:sz w:val="22"/>
          <w:szCs w:val="22"/>
        </w:rPr>
        <w:t xml:space="preserve"> will be made by formal written addendum issued by the City’s </w:t>
      </w:r>
      <w:r w:rsidR="00C722E7" w:rsidRPr="007461E3">
        <w:rPr>
          <w:rFonts w:ascii="Cambria" w:hAnsi="Cambria" w:cs="Arial"/>
          <w:sz w:val="22"/>
          <w:szCs w:val="22"/>
        </w:rPr>
        <w:t>Project Manager</w:t>
      </w:r>
      <w:r w:rsidR="00A56560" w:rsidRPr="007461E3">
        <w:rPr>
          <w:rFonts w:ascii="Cambria" w:hAnsi="Cambria" w:cs="Arial"/>
          <w:sz w:val="22"/>
          <w:szCs w:val="22"/>
        </w:rPr>
        <w:t xml:space="preserve"> </w:t>
      </w:r>
      <w:r w:rsidRPr="007461E3">
        <w:rPr>
          <w:rFonts w:ascii="Cambria" w:hAnsi="Cambria" w:cs="Arial"/>
          <w:sz w:val="22"/>
          <w:szCs w:val="22"/>
        </w:rPr>
        <w:t xml:space="preserve">Addenda </w:t>
      </w:r>
      <w:r w:rsidR="00A56560" w:rsidRPr="007461E3">
        <w:rPr>
          <w:rFonts w:ascii="Cambria" w:hAnsi="Cambria" w:cs="Arial"/>
          <w:sz w:val="22"/>
          <w:szCs w:val="22"/>
        </w:rPr>
        <w:t xml:space="preserve">and </w:t>
      </w:r>
      <w:r w:rsidRPr="007461E3">
        <w:rPr>
          <w:rFonts w:ascii="Cambria" w:hAnsi="Cambria" w:cs="Arial"/>
          <w:sz w:val="22"/>
          <w:szCs w:val="22"/>
        </w:rPr>
        <w:t xml:space="preserve">shall become part of this </w:t>
      </w:r>
      <w:r w:rsidR="0062235B">
        <w:rPr>
          <w:rFonts w:ascii="Cambria" w:hAnsi="Cambria" w:cs="Arial"/>
          <w:sz w:val="22"/>
          <w:szCs w:val="22"/>
        </w:rPr>
        <w:t>RFP</w:t>
      </w:r>
      <w:r w:rsidRPr="007461E3">
        <w:rPr>
          <w:rFonts w:ascii="Cambria" w:hAnsi="Cambria" w:cs="Arial"/>
          <w:sz w:val="22"/>
          <w:szCs w:val="22"/>
        </w:rPr>
        <w:t xml:space="preserve"> and included as part of the Contract. </w:t>
      </w:r>
      <w:r w:rsidR="00FC0607" w:rsidRPr="007461E3">
        <w:rPr>
          <w:rFonts w:ascii="Cambria" w:hAnsi="Cambria" w:cs="Arial"/>
          <w:sz w:val="22"/>
          <w:szCs w:val="22"/>
        </w:rPr>
        <w:t xml:space="preserve"> </w:t>
      </w:r>
    </w:p>
    <w:p w:rsidR="006772E1" w:rsidRPr="007461E3" w:rsidRDefault="006772E1" w:rsidP="006772E1">
      <w:pPr>
        <w:rPr>
          <w:rFonts w:ascii="Cambria" w:hAnsi="Cambria" w:cs="Arial"/>
          <w:sz w:val="22"/>
          <w:szCs w:val="22"/>
        </w:rPr>
      </w:pPr>
      <w:bookmarkStart w:id="39" w:name="_Toc524484961"/>
      <w:bookmarkStart w:id="40" w:name="_Toc524754148"/>
      <w:bookmarkStart w:id="41" w:name="_Ref525440624"/>
      <w:bookmarkStart w:id="42" w:name="_Ref525440637"/>
      <w:bookmarkStart w:id="43" w:name="_Toc526492393"/>
      <w:bookmarkStart w:id="44" w:name="_Toc528557448"/>
      <w:bookmarkStart w:id="45" w:name="_Toc529153508"/>
      <w:bookmarkStart w:id="46" w:name="_Toc30899406"/>
    </w:p>
    <w:p w:rsidR="006772E1" w:rsidRPr="007461E3" w:rsidRDefault="009755FE" w:rsidP="006772E1">
      <w:pPr>
        <w:jc w:val="both"/>
        <w:rPr>
          <w:rFonts w:ascii="Cambria" w:hAnsi="Cambria" w:cs="Arial"/>
          <w:b/>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 xml:space="preserve">.5 </w:t>
      </w:r>
      <w:r w:rsidR="006772E1" w:rsidRPr="007461E3">
        <w:rPr>
          <w:rFonts w:ascii="Cambria" w:hAnsi="Cambria" w:cs="Arial"/>
          <w:b/>
          <w:color w:val="31849B"/>
          <w:sz w:val="22"/>
          <w:szCs w:val="22"/>
        </w:rPr>
        <w:t xml:space="preserve">Receiving Addenda and/or Question and Answers. </w:t>
      </w:r>
    </w:p>
    <w:p w:rsidR="005D58DB" w:rsidRPr="007461E3" w:rsidRDefault="002D3767" w:rsidP="00F221FC">
      <w:pPr>
        <w:jc w:val="both"/>
        <w:rPr>
          <w:rFonts w:ascii="Cambria" w:hAnsi="Cambria" w:cs="Arial"/>
          <w:sz w:val="22"/>
          <w:szCs w:val="22"/>
        </w:rPr>
      </w:pPr>
      <w:r w:rsidRPr="007461E3">
        <w:rPr>
          <w:rFonts w:ascii="Cambria" w:hAnsi="Cambria" w:cs="Arial"/>
          <w:sz w:val="22"/>
          <w:szCs w:val="22"/>
        </w:rPr>
        <w:t>I</w:t>
      </w:r>
      <w:r w:rsidR="005D58DB" w:rsidRPr="007461E3">
        <w:rPr>
          <w:rFonts w:ascii="Cambria" w:hAnsi="Cambria" w:cs="Arial"/>
          <w:sz w:val="22"/>
          <w:szCs w:val="22"/>
        </w:rPr>
        <w:t xml:space="preserve">t </w:t>
      </w:r>
      <w:r w:rsidR="00A54491" w:rsidRPr="007461E3">
        <w:rPr>
          <w:rFonts w:ascii="Cambria" w:hAnsi="Cambria" w:cs="Arial"/>
          <w:sz w:val="22"/>
          <w:szCs w:val="22"/>
        </w:rPr>
        <w:t xml:space="preserve">is </w:t>
      </w:r>
      <w:r w:rsidR="005D58DB" w:rsidRPr="007461E3">
        <w:rPr>
          <w:rFonts w:ascii="Cambria" w:hAnsi="Cambria" w:cs="Arial"/>
          <w:sz w:val="22"/>
          <w:szCs w:val="22"/>
        </w:rPr>
        <w:t xml:space="preserve">the obligation and responsibility of the </w:t>
      </w:r>
      <w:r w:rsidR="00C722E7" w:rsidRPr="007461E3">
        <w:rPr>
          <w:rFonts w:ascii="Cambria" w:hAnsi="Cambria" w:cs="Arial"/>
          <w:sz w:val="22"/>
          <w:szCs w:val="22"/>
        </w:rPr>
        <w:t>Consultant</w:t>
      </w:r>
      <w:r w:rsidR="005D58DB" w:rsidRPr="007461E3">
        <w:rPr>
          <w:rFonts w:ascii="Cambria" w:hAnsi="Cambria" w:cs="Arial"/>
          <w:sz w:val="22"/>
          <w:szCs w:val="22"/>
        </w:rPr>
        <w:t xml:space="preserve"> to learn of addendums, responses, or notices issued by the City.  </w:t>
      </w:r>
      <w:r w:rsidR="00F221FC" w:rsidRPr="007461E3">
        <w:rPr>
          <w:rFonts w:ascii="Cambria" w:hAnsi="Cambria" w:cs="Arial"/>
          <w:sz w:val="22"/>
          <w:szCs w:val="22"/>
        </w:rPr>
        <w:t>S</w:t>
      </w:r>
      <w:r w:rsidR="005D58DB" w:rsidRPr="007461E3">
        <w:rPr>
          <w:rFonts w:ascii="Cambria" w:hAnsi="Cambria" w:cs="Arial"/>
          <w:sz w:val="22"/>
          <w:szCs w:val="22"/>
        </w:rPr>
        <w:t xml:space="preserve">ome third-party services independently post City of Seattle </w:t>
      </w:r>
      <w:r w:rsidR="004B08E1" w:rsidRPr="007461E3">
        <w:rPr>
          <w:rFonts w:ascii="Cambria" w:hAnsi="Cambria" w:cs="Arial"/>
          <w:sz w:val="22"/>
          <w:szCs w:val="22"/>
        </w:rPr>
        <w:t xml:space="preserve">solicitations </w:t>
      </w:r>
      <w:r w:rsidR="005D58DB" w:rsidRPr="007461E3">
        <w:rPr>
          <w:rFonts w:ascii="Cambria" w:hAnsi="Cambria" w:cs="Arial"/>
          <w:sz w:val="22"/>
          <w:szCs w:val="22"/>
        </w:rPr>
        <w:t>on their websites. The City does</w:t>
      </w:r>
      <w:r w:rsidR="00977A48">
        <w:rPr>
          <w:rFonts w:ascii="Cambria" w:hAnsi="Cambria" w:cs="Arial"/>
          <w:sz w:val="22"/>
          <w:szCs w:val="22"/>
        </w:rPr>
        <w:t xml:space="preserve"> </w:t>
      </w:r>
      <w:r w:rsidR="00F221FC" w:rsidRPr="007461E3">
        <w:rPr>
          <w:rFonts w:ascii="Cambria" w:hAnsi="Cambria" w:cs="Arial"/>
          <w:sz w:val="22"/>
          <w:szCs w:val="22"/>
        </w:rPr>
        <w:t xml:space="preserve">not </w:t>
      </w:r>
      <w:r w:rsidR="005D58DB" w:rsidRPr="007461E3">
        <w:rPr>
          <w:rFonts w:ascii="Cambria" w:hAnsi="Cambria" w:cs="Arial"/>
          <w:sz w:val="22"/>
          <w:szCs w:val="22"/>
        </w:rPr>
        <w:t>guarantee that such services have accurately provided all the information published by the City.</w:t>
      </w:r>
    </w:p>
    <w:p w:rsidR="005D58DB" w:rsidRPr="007461E3" w:rsidRDefault="005D58DB" w:rsidP="00F221FC">
      <w:pPr>
        <w:jc w:val="both"/>
        <w:rPr>
          <w:rFonts w:ascii="Cambria" w:hAnsi="Cambria" w:cs="Arial"/>
          <w:sz w:val="22"/>
          <w:szCs w:val="22"/>
        </w:rPr>
      </w:pPr>
    </w:p>
    <w:p w:rsidR="005D58DB" w:rsidRPr="007461E3" w:rsidRDefault="005D58DB" w:rsidP="00F221FC">
      <w:pPr>
        <w:jc w:val="both"/>
        <w:rPr>
          <w:rFonts w:ascii="Cambria" w:hAnsi="Cambria" w:cs="Arial"/>
          <w:sz w:val="22"/>
          <w:szCs w:val="22"/>
        </w:rPr>
      </w:pPr>
      <w:r w:rsidRPr="007461E3">
        <w:rPr>
          <w:rFonts w:ascii="Cambria" w:hAnsi="Cambria" w:cs="Arial"/>
          <w:sz w:val="22"/>
          <w:szCs w:val="22"/>
        </w:rPr>
        <w:t xml:space="preserve">All </w:t>
      </w:r>
      <w:r w:rsidR="004B08E1" w:rsidRPr="007461E3">
        <w:rPr>
          <w:rFonts w:ascii="Cambria" w:hAnsi="Cambria" w:cs="Arial"/>
          <w:sz w:val="22"/>
          <w:szCs w:val="22"/>
        </w:rPr>
        <w:t xml:space="preserve">submittals </w:t>
      </w:r>
      <w:r w:rsidRPr="007461E3">
        <w:rPr>
          <w:rFonts w:ascii="Cambria" w:hAnsi="Cambria" w:cs="Arial"/>
          <w:sz w:val="22"/>
          <w:szCs w:val="22"/>
        </w:rPr>
        <w:t xml:space="preserve">sent to the City </w:t>
      </w:r>
      <w:r w:rsidR="005B3B8F" w:rsidRPr="007461E3">
        <w:rPr>
          <w:rFonts w:ascii="Cambria" w:hAnsi="Cambria" w:cs="Arial"/>
          <w:sz w:val="22"/>
          <w:szCs w:val="22"/>
        </w:rPr>
        <w:t xml:space="preserve">may </w:t>
      </w:r>
      <w:r w:rsidRPr="007461E3">
        <w:rPr>
          <w:rFonts w:ascii="Cambria" w:hAnsi="Cambria" w:cs="Arial"/>
          <w:sz w:val="22"/>
          <w:szCs w:val="22"/>
        </w:rPr>
        <w:t xml:space="preserve">be </w:t>
      </w:r>
      <w:r w:rsidR="00F221FC" w:rsidRPr="007461E3">
        <w:rPr>
          <w:rFonts w:ascii="Cambria" w:hAnsi="Cambria" w:cs="Arial"/>
          <w:sz w:val="22"/>
          <w:szCs w:val="22"/>
        </w:rPr>
        <w:t xml:space="preserve">considered </w:t>
      </w:r>
      <w:r w:rsidRPr="007461E3">
        <w:rPr>
          <w:rFonts w:ascii="Cambria" w:hAnsi="Cambria" w:cs="Arial"/>
          <w:sz w:val="22"/>
          <w:szCs w:val="22"/>
        </w:rPr>
        <w:t xml:space="preserve">compliant to all Addendums, with or without specific confirmation from the </w:t>
      </w:r>
      <w:r w:rsidR="004B08E1" w:rsidRPr="007461E3">
        <w:rPr>
          <w:rFonts w:ascii="Cambria" w:hAnsi="Cambria" w:cs="Arial"/>
          <w:sz w:val="22"/>
          <w:szCs w:val="22"/>
        </w:rPr>
        <w:t xml:space="preserve">Consultant </w:t>
      </w:r>
      <w:r w:rsidRPr="007461E3">
        <w:rPr>
          <w:rFonts w:ascii="Cambria" w:hAnsi="Cambria" w:cs="Arial"/>
          <w:sz w:val="22"/>
          <w:szCs w:val="22"/>
        </w:rPr>
        <w:t>that the Addendum was received and incorporated</w:t>
      </w:r>
      <w:r w:rsidR="005B3B8F" w:rsidRPr="007461E3">
        <w:rPr>
          <w:rFonts w:ascii="Cambria" w:hAnsi="Cambria" w:cs="Arial"/>
          <w:sz w:val="22"/>
          <w:szCs w:val="22"/>
        </w:rPr>
        <w:t>, at the sole discretion of the Project Manager</w:t>
      </w:r>
      <w:r w:rsidRPr="007461E3">
        <w:rPr>
          <w:rFonts w:ascii="Cambria" w:hAnsi="Cambria" w:cs="Arial"/>
          <w:sz w:val="22"/>
          <w:szCs w:val="22"/>
        </w:rPr>
        <w:t xml:space="preserve">.  </w:t>
      </w:r>
      <w:r w:rsidR="005B3B8F" w:rsidRPr="007461E3">
        <w:rPr>
          <w:rFonts w:ascii="Cambria" w:hAnsi="Cambria" w:cs="Arial"/>
          <w:sz w:val="22"/>
          <w:szCs w:val="22"/>
        </w:rPr>
        <w:t>T</w:t>
      </w:r>
      <w:r w:rsidRPr="007461E3">
        <w:rPr>
          <w:rFonts w:ascii="Cambria" w:hAnsi="Cambria" w:cs="Arial"/>
          <w:sz w:val="22"/>
          <w:szCs w:val="22"/>
        </w:rPr>
        <w:t xml:space="preserve">he </w:t>
      </w:r>
      <w:r w:rsidR="00C722E7" w:rsidRPr="007461E3">
        <w:rPr>
          <w:rFonts w:ascii="Cambria" w:hAnsi="Cambria" w:cs="Arial"/>
          <w:sz w:val="22"/>
          <w:szCs w:val="22"/>
        </w:rPr>
        <w:t>Project Manager</w:t>
      </w:r>
      <w:r w:rsidRPr="007461E3">
        <w:rPr>
          <w:rFonts w:ascii="Cambria" w:hAnsi="Cambria" w:cs="Arial"/>
          <w:sz w:val="22"/>
          <w:szCs w:val="22"/>
        </w:rPr>
        <w:t xml:space="preserve"> </w:t>
      </w:r>
      <w:r w:rsidR="005B3B8F" w:rsidRPr="007461E3">
        <w:rPr>
          <w:rFonts w:ascii="Cambria" w:hAnsi="Cambria" w:cs="Arial"/>
          <w:sz w:val="22"/>
          <w:szCs w:val="22"/>
        </w:rPr>
        <w:t xml:space="preserve">may </w:t>
      </w:r>
      <w:r w:rsidRPr="007461E3">
        <w:rPr>
          <w:rFonts w:ascii="Cambria" w:hAnsi="Cambria" w:cs="Arial"/>
          <w:sz w:val="22"/>
          <w:szCs w:val="22"/>
        </w:rPr>
        <w:t xml:space="preserve">reject the </w:t>
      </w:r>
      <w:r w:rsidR="004B08E1" w:rsidRPr="007461E3">
        <w:rPr>
          <w:rFonts w:ascii="Cambria" w:hAnsi="Cambria" w:cs="Arial"/>
          <w:sz w:val="22"/>
          <w:szCs w:val="22"/>
        </w:rPr>
        <w:t>submittal</w:t>
      </w:r>
      <w:r w:rsidRPr="007461E3">
        <w:rPr>
          <w:rFonts w:ascii="Cambria" w:hAnsi="Cambria" w:cs="Arial"/>
          <w:sz w:val="22"/>
          <w:szCs w:val="22"/>
        </w:rPr>
        <w:t xml:space="preserve"> if it does not </w:t>
      </w:r>
      <w:r w:rsidR="005B3B8F" w:rsidRPr="007461E3">
        <w:rPr>
          <w:rFonts w:ascii="Cambria" w:hAnsi="Cambria" w:cs="Arial"/>
          <w:sz w:val="22"/>
          <w:szCs w:val="22"/>
        </w:rPr>
        <w:t xml:space="preserve">fully </w:t>
      </w:r>
      <w:r w:rsidRPr="007461E3">
        <w:rPr>
          <w:rFonts w:ascii="Cambria" w:hAnsi="Cambria" w:cs="Arial"/>
          <w:sz w:val="22"/>
          <w:szCs w:val="22"/>
        </w:rPr>
        <w:t xml:space="preserve">incorporate </w:t>
      </w:r>
      <w:r w:rsidR="00A54491" w:rsidRPr="007461E3">
        <w:rPr>
          <w:rFonts w:ascii="Cambria" w:hAnsi="Cambria" w:cs="Arial"/>
          <w:sz w:val="22"/>
          <w:szCs w:val="22"/>
        </w:rPr>
        <w:t xml:space="preserve">an </w:t>
      </w:r>
      <w:r w:rsidRPr="007461E3">
        <w:rPr>
          <w:rFonts w:ascii="Cambria" w:hAnsi="Cambria" w:cs="Arial"/>
          <w:sz w:val="22"/>
          <w:szCs w:val="22"/>
        </w:rPr>
        <w:t>Addendum</w:t>
      </w:r>
      <w:r w:rsidR="005B3B8F" w:rsidRPr="007461E3">
        <w:rPr>
          <w:rFonts w:ascii="Cambria" w:hAnsi="Cambria" w:cs="Arial"/>
          <w:sz w:val="22"/>
          <w:szCs w:val="22"/>
        </w:rPr>
        <w:t xml:space="preserve">.  </w:t>
      </w:r>
    </w:p>
    <w:p w:rsidR="00FC0607" w:rsidRPr="007461E3" w:rsidRDefault="00FC0607" w:rsidP="006772E1">
      <w:pPr>
        <w:jc w:val="both"/>
        <w:rPr>
          <w:rFonts w:ascii="Cambria" w:hAnsi="Cambria" w:cs="Arial"/>
          <w:sz w:val="22"/>
          <w:szCs w:val="22"/>
        </w:rPr>
      </w:pPr>
    </w:p>
    <w:p w:rsidR="005C23DC" w:rsidRPr="007461E3" w:rsidRDefault="00B54101" w:rsidP="0023354A">
      <w:pPr>
        <w:pStyle w:val="Heading2"/>
        <w:keepLines/>
        <w:numPr>
          <w:ilvl w:val="1"/>
          <w:numId w:val="0"/>
        </w:numPr>
        <w:tabs>
          <w:tab w:val="left" w:pos="-1440"/>
          <w:tab w:val="left" w:pos="576"/>
          <w:tab w:val="left" w:pos="1080"/>
        </w:tabs>
        <w:ind w:left="216" w:hanging="216"/>
        <w:jc w:val="both"/>
        <w:rPr>
          <w:rFonts w:ascii="Cambria" w:hAnsi="Cambria"/>
          <w:i w:val="0"/>
          <w:color w:val="31849B"/>
          <w:sz w:val="22"/>
          <w:szCs w:val="22"/>
        </w:rPr>
      </w:pPr>
      <w:r w:rsidRPr="007461E3">
        <w:rPr>
          <w:rFonts w:ascii="Cambria" w:hAnsi="Cambria"/>
          <w:i w:val="0"/>
          <w:color w:val="31849B"/>
          <w:sz w:val="22"/>
          <w:szCs w:val="22"/>
        </w:rPr>
        <w:t>7.6 Proposal</w:t>
      </w:r>
      <w:r w:rsidR="005C23DC" w:rsidRPr="007461E3">
        <w:rPr>
          <w:rFonts w:ascii="Cambria" w:hAnsi="Cambria"/>
          <w:i w:val="0"/>
          <w:color w:val="31849B"/>
          <w:sz w:val="22"/>
          <w:szCs w:val="22"/>
        </w:rPr>
        <w:t xml:space="preserve"> </w:t>
      </w:r>
      <w:r w:rsidR="005B3B8F" w:rsidRPr="007461E3">
        <w:rPr>
          <w:rFonts w:ascii="Cambria" w:hAnsi="Cambria"/>
          <w:i w:val="0"/>
          <w:color w:val="31849B"/>
          <w:sz w:val="22"/>
          <w:szCs w:val="22"/>
        </w:rPr>
        <w:t>Submittal</w:t>
      </w:r>
      <w:bookmarkEnd w:id="39"/>
      <w:bookmarkEnd w:id="40"/>
      <w:bookmarkEnd w:id="41"/>
      <w:bookmarkEnd w:id="42"/>
      <w:bookmarkEnd w:id="43"/>
      <w:bookmarkEnd w:id="44"/>
      <w:bookmarkEnd w:id="45"/>
      <w:bookmarkEnd w:id="46"/>
      <w:r w:rsidR="00811027" w:rsidRPr="007461E3">
        <w:rPr>
          <w:rFonts w:ascii="Cambria" w:hAnsi="Cambria"/>
          <w:i w:val="0"/>
          <w:color w:val="31849B"/>
          <w:sz w:val="22"/>
          <w:szCs w:val="22"/>
        </w:rPr>
        <w:t>.</w:t>
      </w:r>
    </w:p>
    <w:p w:rsidR="00140624" w:rsidRPr="007461E3" w:rsidRDefault="00140624" w:rsidP="00CE4220">
      <w:pPr>
        <w:pStyle w:val="Heading6"/>
        <w:numPr>
          <w:ilvl w:val="0"/>
          <w:numId w:val="11"/>
        </w:numPr>
        <w:ind w:left="576"/>
        <w:jc w:val="both"/>
        <w:rPr>
          <w:rFonts w:ascii="Cambria" w:hAnsi="Cambria" w:cs="Arial"/>
          <w:b w:val="0"/>
        </w:rPr>
      </w:pPr>
      <w:r w:rsidRPr="007461E3">
        <w:rPr>
          <w:rFonts w:ascii="Cambria" w:hAnsi="Cambria" w:cs="Arial"/>
          <w:b w:val="0"/>
        </w:rPr>
        <w:t xml:space="preserve">Proposals must be received into the City no later than the date and time on page 1 </w:t>
      </w:r>
      <w:r w:rsidR="006E2D8D" w:rsidRPr="007461E3">
        <w:rPr>
          <w:rFonts w:ascii="Cambria" w:hAnsi="Cambria" w:cs="Arial"/>
          <w:b w:val="0"/>
        </w:rPr>
        <w:t xml:space="preserve">except </w:t>
      </w:r>
      <w:r w:rsidRPr="007461E3">
        <w:rPr>
          <w:rFonts w:ascii="Cambria" w:hAnsi="Cambria" w:cs="Arial"/>
          <w:b w:val="0"/>
        </w:rPr>
        <w:t>as revised by Addenda.</w:t>
      </w:r>
      <w:r w:rsidR="00C14976" w:rsidRPr="007461E3">
        <w:rPr>
          <w:rFonts w:ascii="Cambria" w:hAnsi="Cambria" w:cs="Arial"/>
          <w:b w:val="0"/>
        </w:rPr>
        <w:t xml:space="preserve">  </w:t>
      </w:r>
    </w:p>
    <w:p w:rsidR="00140624" w:rsidRPr="007461E3" w:rsidRDefault="00140624" w:rsidP="00B54101">
      <w:pPr>
        <w:jc w:val="both"/>
        <w:rPr>
          <w:rFonts w:ascii="Cambria" w:hAnsi="Cambria" w:cs="Arial"/>
          <w:sz w:val="22"/>
          <w:szCs w:val="22"/>
        </w:rPr>
      </w:pPr>
    </w:p>
    <w:p w:rsidR="00FC0607" w:rsidRPr="007461E3" w:rsidRDefault="00C14976" w:rsidP="00CE4220">
      <w:pPr>
        <w:numPr>
          <w:ilvl w:val="0"/>
          <w:numId w:val="11"/>
        </w:numPr>
        <w:ind w:left="576"/>
        <w:jc w:val="both"/>
        <w:rPr>
          <w:rFonts w:ascii="Cambria" w:hAnsi="Cambria" w:cs="Arial"/>
          <w:sz w:val="22"/>
          <w:szCs w:val="22"/>
        </w:rPr>
      </w:pPr>
      <w:r w:rsidRPr="007461E3">
        <w:rPr>
          <w:rFonts w:ascii="Cambria" w:hAnsi="Cambria" w:cs="Arial"/>
          <w:sz w:val="22"/>
          <w:szCs w:val="22"/>
        </w:rPr>
        <w:t xml:space="preserve">All pages </w:t>
      </w:r>
      <w:r w:rsidR="00F221FC" w:rsidRPr="007461E3">
        <w:rPr>
          <w:rFonts w:ascii="Cambria" w:hAnsi="Cambria" w:cs="Arial"/>
          <w:sz w:val="22"/>
          <w:szCs w:val="22"/>
        </w:rPr>
        <w:t xml:space="preserve">are to </w:t>
      </w:r>
      <w:r w:rsidR="006C2BB3" w:rsidRPr="007461E3">
        <w:rPr>
          <w:rFonts w:ascii="Cambria" w:hAnsi="Cambria" w:cs="Arial"/>
          <w:sz w:val="22"/>
          <w:szCs w:val="22"/>
        </w:rPr>
        <w:t xml:space="preserve">be </w:t>
      </w:r>
      <w:r w:rsidRPr="007461E3">
        <w:rPr>
          <w:rFonts w:ascii="Cambria" w:hAnsi="Cambria" w:cs="Arial"/>
          <w:sz w:val="22"/>
          <w:szCs w:val="22"/>
        </w:rPr>
        <w:t>numbered sequentially</w:t>
      </w:r>
      <w:r w:rsidR="00F221FC" w:rsidRPr="007461E3">
        <w:rPr>
          <w:rFonts w:ascii="Cambria" w:hAnsi="Cambria" w:cs="Arial"/>
          <w:sz w:val="22"/>
          <w:szCs w:val="22"/>
        </w:rPr>
        <w:t xml:space="preserve">, and </w:t>
      </w:r>
      <w:r w:rsidRPr="007461E3">
        <w:rPr>
          <w:rFonts w:ascii="Cambria" w:hAnsi="Cambria" w:cs="Arial"/>
          <w:sz w:val="22"/>
          <w:szCs w:val="22"/>
        </w:rPr>
        <w:t xml:space="preserve">closely </w:t>
      </w:r>
      <w:r w:rsidR="00F221FC" w:rsidRPr="007461E3">
        <w:rPr>
          <w:rFonts w:ascii="Cambria" w:hAnsi="Cambria" w:cs="Arial"/>
          <w:sz w:val="22"/>
          <w:szCs w:val="22"/>
        </w:rPr>
        <w:t>follow the requested formats</w:t>
      </w:r>
      <w:r w:rsidRPr="007461E3">
        <w:rPr>
          <w:rFonts w:ascii="Cambria" w:hAnsi="Cambria" w:cs="Arial"/>
          <w:sz w:val="22"/>
          <w:szCs w:val="22"/>
        </w:rPr>
        <w:t>.</w:t>
      </w:r>
    </w:p>
    <w:p w:rsidR="00C14976" w:rsidRPr="007461E3" w:rsidRDefault="00C14976" w:rsidP="00B54101">
      <w:pPr>
        <w:pStyle w:val="ListParagraph"/>
        <w:ind w:left="576"/>
        <w:rPr>
          <w:rFonts w:ascii="Cambria" w:hAnsi="Cambria" w:cs="Arial"/>
          <w:sz w:val="22"/>
          <w:szCs w:val="22"/>
        </w:rPr>
      </w:pPr>
    </w:p>
    <w:p w:rsidR="00046BF9" w:rsidRDefault="00C14976">
      <w:pPr>
        <w:numPr>
          <w:ilvl w:val="0"/>
          <w:numId w:val="11"/>
        </w:numPr>
        <w:ind w:left="576"/>
        <w:jc w:val="both"/>
        <w:rPr>
          <w:rFonts w:ascii="Cambria" w:hAnsi="Cambria" w:cs="Arial"/>
          <w:sz w:val="22"/>
          <w:szCs w:val="22"/>
        </w:rPr>
      </w:pPr>
      <w:r w:rsidRPr="007461E3">
        <w:rPr>
          <w:rFonts w:ascii="Cambria" w:hAnsi="Cambria" w:cs="Arial"/>
          <w:sz w:val="22"/>
          <w:szCs w:val="22"/>
        </w:rPr>
        <w:t xml:space="preserve">The </w:t>
      </w:r>
      <w:r w:rsidRPr="00CD0C44">
        <w:rPr>
          <w:rFonts w:ascii="Cambria" w:hAnsi="Cambria" w:cs="Arial"/>
          <w:sz w:val="22"/>
          <w:szCs w:val="22"/>
        </w:rPr>
        <w:t xml:space="preserve">City </w:t>
      </w:r>
      <w:r w:rsidR="00CD0C44" w:rsidRPr="00CD0C44">
        <w:rPr>
          <w:rFonts w:ascii="Cambria" w:hAnsi="Cambria" w:cs="Arial"/>
          <w:sz w:val="22"/>
          <w:szCs w:val="22"/>
        </w:rPr>
        <w:t>does not have</w:t>
      </w:r>
      <w:r w:rsidRPr="007461E3">
        <w:rPr>
          <w:rFonts w:ascii="Cambria" w:hAnsi="Cambria" w:cs="Arial"/>
          <w:sz w:val="22"/>
          <w:szCs w:val="22"/>
        </w:rPr>
        <w:t xml:space="preserve"> page limit</w:t>
      </w:r>
      <w:r w:rsidR="001F31A4" w:rsidRPr="007461E3">
        <w:rPr>
          <w:rFonts w:ascii="Cambria" w:hAnsi="Cambria" w:cs="Arial"/>
          <w:sz w:val="22"/>
          <w:szCs w:val="22"/>
        </w:rPr>
        <w:t>s specified in the submittal instructions section</w:t>
      </w:r>
      <w:r w:rsidR="00EF4BB7">
        <w:rPr>
          <w:rFonts w:ascii="Cambria" w:hAnsi="Cambria" w:cs="Arial"/>
          <w:sz w:val="22"/>
          <w:szCs w:val="22"/>
        </w:rPr>
        <w:t>.</w:t>
      </w:r>
    </w:p>
    <w:p w:rsidR="00EF4BB7" w:rsidRDefault="00EF4BB7" w:rsidP="00EF4BB7">
      <w:pPr>
        <w:jc w:val="both"/>
        <w:rPr>
          <w:rFonts w:ascii="Cambria" w:hAnsi="Cambria" w:cs="Arial"/>
          <w:sz w:val="22"/>
          <w:szCs w:val="22"/>
        </w:rPr>
      </w:pPr>
    </w:p>
    <w:p w:rsidR="004072E1" w:rsidRPr="007461E3" w:rsidRDefault="004072E1" w:rsidP="00CE4220">
      <w:pPr>
        <w:numPr>
          <w:ilvl w:val="0"/>
          <w:numId w:val="11"/>
        </w:numPr>
        <w:ind w:left="576"/>
        <w:jc w:val="both"/>
        <w:rPr>
          <w:rFonts w:ascii="Cambria" w:hAnsi="Cambria" w:cs="Arial"/>
          <w:sz w:val="22"/>
          <w:szCs w:val="22"/>
        </w:rPr>
      </w:pPr>
      <w:r w:rsidRPr="007C4AE3">
        <w:rPr>
          <w:rFonts w:ascii="Cambria" w:hAnsi="Cambria" w:cs="Arial"/>
          <w:sz w:val="22"/>
          <w:szCs w:val="22"/>
        </w:rPr>
        <w:t>The submitter has</w:t>
      </w:r>
      <w:r w:rsidRPr="007461E3">
        <w:rPr>
          <w:rFonts w:ascii="Cambria" w:hAnsi="Cambria" w:cs="Arial"/>
          <w:sz w:val="22"/>
          <w:szCs w:val="22"/>
        </w:rPr>
        <w:t xml:space="preserve"> </w:t>
      </w:r>
      <w:r w:rsidRPr="007C4AE3">
        <w:rPr>
          <w:rFonts w:ascii="Cambria" w:hAnsi="Cambria" w:cs="Arial"/>
          <w:sz w:val="22"/>
          <w:szCs w:val="22"/>
        </w:rPr>
        <w:t>full responsibility to ensure the response arrives at the City wi</w:t>
      </w:r>
      <w:r w:rsidRPr="007461E3">
        <w:rPr>
          <w:rFonts w:ascii="Cambria" w:hAnsi="Cambria" w:cs="Arial"/>
          <w:sz w:val="22"/>
          <w:szCs w:val="22"/>
        </w:rPr>
        <w:t xml:space="preserve">thin the deadline. A response delivered after the </w:t>
      </w:r>
      <w:r w:rsidR="00F221FC" w:rsidRPr="007461E3">
        <w:rPr>
          <w:rFonts w:ascii="Cambria" w:hAnsi="Cambria" w:cs="Arial"/>
          <w:sz w:val="22"/>
          <w:szCs w:val="22"/>
        </w:rPr>
        <w:t xml:space="preserve">deadline </w:t>
      </w:r>
      <w:r w:rsidR="00FC0DAC" w:rsidRPr="007461E3">
        <w:rPr>
          <w:rFonts w:ascii="Cambria" w:hAnsi="Cambria" w:cs="Arial"/>
          <w:sz w:val="22"/>
          <w:szCs w:val="22"/>
        </w:rPr>
        <w:t xml:space="preserve">may be rejected </w:t>
      </w:r>
      <w:r w:rsidRPr="007461E3">
        <w:rPr>
          <w:rFonts w:ascii="Cambria" w:hAnsi="Cambria" w:cs="Arial"/>
          <w:sz w:val="22"/>
          <w:szCs w:val="22"/>
        </w:rPr>
        <w:t xml:space="preserve">unless waived as immaterial by the City given specific fact-based circumstances.  </w:t>
      </w:r>
    </w:p>
    <w:p w:rsidR="004072E1" w:rsidRPr="007461E3" w:rsidRDefault="004072E1" w:rsidP="004072E1">
      <w:pPr>
        <w:pStyle w:val="NoSpacing"/>
        <w:rPr>
          <w:rFonts w:ascii="Cambria" w:hAnsi="Cambria" w:cs="Arial"/>
        </w:rPr>
      </w:pPr>
    </w:p>
    <w:p w:rsidR="004072E1" w:rsidRPr="007461E3" w:rsidRDefault="004072E1" w:rsidP="004072E1">
      <w:pPr>
        <w:rPr>
          <w:rFonts w:ascii="Cambria" w:hAnsi="Cambria" w:cs="Arial"/>
          <w:b/>
          <w:color w:val="215868"/>
          <w:sz w:val="22"/>
          <w:szCs w:val="22"/>
        </w:rPr>
      </w:pPr>
      <w:r w:rsidRPr="007461E3">
        <w:rPr>
          <w:rFonts w:ascii="Cambria" w:hAnsi="Cambria" w:cs="Arial"/>
          <w:b/>
          <w:color w:val="31849B"/>
          <w:sz w:val="22"/>
          <w:szCs w:val="22"/>
        </w:rPr>
        <w:t>Electronic Submittal</w:t>
      </w:r>
      <w:r w:rsidRPr="007461E3">
        <w:rPr>
          <w:rFonts w:ascii="Cambria" w:hAnsi="Cambria" w:cs="Arial"/>
          <w:b/>
          <w:color w:val="215868"/>
          <w:sz w:val="22"/>
          <w:szCs w:val="22"/>
        </w:rPr>
        <w:t>.</w:t>
      </w:r>
    </w:p>
    <w:p w:rsidR="004072E1" w:rsidRPr="007461E3" w:rsidRDefault="004072E1" w:rsidP="004072E1">
      <w:pPr>
        <w:pStyle w:val="NoSpacing"/>
        <w:rPr>
          <w:rFonts w:ascii="Cambria" w:hAnsi="Cambria" w:cs="Arial"/>
        </w:rPr>
      </w:pPr>
      <w:r w:rsidRPr="007461E3">
        <w:rPr>
          <w:rFonts w:ascii="Cambria" w:hAnsi="Cambria" w:cs="Arial"/>
        </w:rPr>
        <w:t xml:space="preserve">The City allows and will accept an electronic submittal, in lieu of an official paper submittal.  </w:t>
      </w:r>
    </w:p>
    <w:p w:rsidR="004072E1" w:rsidRPr="007461E3" w:rsidRDefault="004072E1" w:rsidP="00CE4220">
      <w:pPr>
        <w:pStyle w:val="NoSpacing"/>
        <w:numPr>
          <w:ilvl w:val="0"/>
          <w:numId w:val="10"/>
        </w:numPr>
        <w:rPr>
          <w:rFonts w:ascii="Cambria" w:hAnsi="Cambria" w:cs="Arial"/>
        </w:rPr>
      </w:pPr>
      <w:r w:rsidRPr="007461E3">
        <w:rPr>
          <w:rFonts w:ascii="Cambria" w:hAnsi="Cambria" w:cs="Arial"/>
        </w:rPr>
        <w:t xml:space="preserve">The electronic submittal </w:t>
      </w:r>
      <w:r w:rsidR="006C2BB3" w:rsidRPr="007461E3">
        <w:rPr>
          <w:rFonts w:ascii="Cambria" w:hAnsi="Cambria" w:cs="Arial"/>
        </w:rPr>
        <w:t xml:space="preserve">is </w:t>
      </w:r>
      <w:r w:rsidRPr="007461E3">
        <w:rPr>
          <w:rFonts w:ascii="Cambria" w:hAnsi="Cambria" w:cs="Arial"/>
        </w:rPr>
        <w:t xml:space="preserve">e-mailed to the </w:t>
      </w:r>
      <w:r w:rsidR="00C50197" w:rsidRPr="007461E3">
        <w:rPr>
          <w:rFonts w:ascii="Cambria" w:hAnsi="Cambria" w:cs="Arial"/>
        </w:rPr>
        <w:t xml:space="preserve">City contact </w:t>
      </w:r>
      <w:r w:rsidRPr="007461E3">
        <w:rPr>
          <w:rFonts w:ascii="Cambria" w:hAnsi="Cambria" w:cs="Arial"/>
        </w:rPr>
        <w:t xml:space="preserve">(see page </w:t>
      </w:r>
      <w:r w:rsidR="00947EA2">
        <w:rPr>
          <w:rFonts w:ascii="Cambria" w:hAnsi="Cambria" w:cs="Arial"/>
        </w:rPr>
        <w:t>1</w:t>
      </w:r>
      <w:r w:rsidRPr="007461E3">
        <w:rPr>
          <w:rFonts w:ascii="Cambria" w:hAnsi="Cambria" w:cs="Arial"/>
        </w:rPr>
        <w:t xml:space="preserve">), </w:t>
      </w:r>
      <w:r w:rsidR="006C2BB3" w:rsidRPr="007461E3">
        <w:rPr>
          <w:rFonts w:ascii="Cambria" w:hAnsi="Cambria" w:cs="Arial"/>
        </w:rPr>
        <w:t xml:space="preserve">by </w:t>
      </w:r>
      <w:r w:rsidRPr="007461E3">
        <w:rPr>
          <w:rFonts w:ascii="Cambria" w:hAnsi="Cambria" w:cs="Arial"/>
        </w:rPr>
        <w:t xml:space="preserve">the deadline (Procurement Schedule, Table 1, Page </w:t>
      </w:r>
      <w:r w:rsidR="00947EA2">
        <w:rPr>
          <w:rFonts w:ascii="Cambria" w:hAnsi="Cambria" w:cs="Arial"/>
        </w:rPr>
        <w:t>1</w:t>
      </w:r>
      <w:r w:rsidR="00947EA2" w:rsidRPr="007461E3">
        <w:rPr>
          <w:rFonts w:ascii="Cambria" w:hAnsi="Cambria" w:cs="Arial"/>
        </w:rPr>
        <w:t xml:space="preserve"> </w:t>
      </w:r>
      <w:r w:rsidRPr="007461E3">
        <w:rPr>
          <w:rFonts w:ascii="Cambria" w:hAnsi="Cambria" w:cs="Arial"/>
        </w:rPr>
        <w:t xml:space="preserve">or as otherwise amended).  </w:t>
      </w:r>
    </w:p>
    <w:p w:rsidR="004072E1" w:rsidRPr="007461E3" w:rsidRDefault="004072E1" w:rsidP="00CE4220">
      <w:pPr>
        <w:pStyle w:val="NoSpacing"/>
        <w:numPr>
          <w:ilvl w:val="0"/>
          <w:numId w:val="10"/>
        </w:numPr>
        <w:rPr>
          <w:rFonts w:ascii="Cambria" w:hAnsi="Cambria" w:cs="Arial"/>
        </w:rPr>
      </w:pPr>
      <w:r w:rsidRPr="007461E3">
        <w:rPr>
          <w:rFonts w:ascii="Cambria" w:hAnsi="Cambria" w:cs="Arial"/>
        </w:rPr>
        <w:t>Title the e-mail</w:t>
      </w:r>
      <w:r w:rsidR="00C50197" w:rsidRPr="007461E3">
        <w:rPr>
          <w:rFonts w:ascii="Cambria" w:hAnsi="Cambria" w:cs="Arial"/>
        </w:rPr>
        <w:t xml:space="preserve"> so it won’t be lost in an e-mail stream</w:t>
      </w:r>
      <w:r w:rsidRPr="007461E3">
        <w:rPr>
          <w:rFonts w:ascii="Cambria" w:hAnsi="Cambria" w:cs="Arial"/>
        </w:rPr>
        <w:t xml:space="preserve">. </w:t>
      </w:r>
    </w:p>
    <w:p w:rsidR="004072E1" w:rsidRPr="007461E3" w:rsidRDefault="004072E1" w:rsidP="00CE4220">
      <w:pPr>
        <w:pStyle w:val="NoSpacing"/>
        <w:numPr>
          <w:ilvl w:val="0"/>
          <w:numId w:val="10"/>
        </w:numPr>
        <w:rPr>
          <w:rFonts w:ascii="Cambria" w:hAnsi="Cambria" w:cs="Arial"/>
        </w:rPr>
      </w:pPr>
      <w:r w:rsidRPr="007461E3">
        <w:rPr>
          <w:rFonts w:ascii="Cambria" w:hAnsi="Cambria" w:cs="Arial"/>
        </w:rPr>
        <w:t xml:space="preserve">Any risks associated are borne by the Proposer.  </w:t>
      </w:r>
    </w:p>
    <w:p w:rsidR="004072E1" w:rsidRPr="007461E3" w:rsidRDefault="004072E1" w:rsidP="00CE4220">
      <w:pPr>
        <w:pStyle w:val="NoSpacing"/>
        <w:numPr>
          <w:ilvl w:val="0"/>
          <w:numId w:val="10"/>
        </w:numPr>
        <w:rPr>
          <w:rFonts w:ascii="Cambria" w:hAnsi="Cambria" w:cs="Arial"/>
        </w:rPr>
      </w:pPr>
      <w:r w:rsidRPr="007461E3">
        <w:rPr>
          <w:rFonts w:ascii="Cambria" w:hAnsi="Cambria" w:cs="Arial"/>
        </w:rPr>
        <w:t xml:space="preserve">The City e-mail system will allow documents up to 12 Megabytes. </w:t>
      </w:r>
    </w:p>
    <w:p w:rsidR="00FC0DAC" w:rsidRPr="008E732F" w:rsidRDefault="004072E1" w:rsidP="008E732F">
      <w:pPr>
        <w:pStyle w:val="NoSpacing"/>
        <w:numPr>
          <w:ilvl w:val="0"/>
          <w:numId w:val="10"/>
        </w:numPr>
        <w:rPr>
          <w:rFonts w:ascii="Cambria" w:hAnsi="Cambria" w:cs="Arial"/>
        </w:rPr>
      </w:pPr>
      <w:r w:rsidRPr="007461E3">
        <w:rPr>
          <w:rFonts w:ascii="Cambria" w:hAnsi="Cambria" w:cs="Arial"/>
        </w:rPr>
        <w:t xml:space="preserve">If the Proposer also submits a hard-copy, the </w:t>
      </w:r>
      <w:r w:rsidR="00163B14" w:rsidRPr="007461E3">
        <w:rPr>
          <w:rFonts w:ascii="Cambria" w:hAnsi="Cambria" w:cs="Arial"/>
        </w:rPr>
        <w:t>hard copy has precedence.</w:t>
      </w:r>
      <w:bookmarkStart w:id="47" w:name="_Toc524484966"/>
      <w:bookmarkStart w:id="48" w:name="_Toc524754153"/>
      <w:bookmarkStart w:id="49" w:name="_Toc526492398"/>
      <w:bookmarkStart w:id="50" w:name="_Toc528557453"/>
      <w:bookmarkStart w:id="51" w:name="_Toc529153513"/>
      <w:bookmarkStart w:id="52" w:name="_Toc30899411"/>
    </w:p>
    <w:p w:rsidR="00D02775" w:rsidRPr="007461E3" w:rsidRDefault="009755FE" w:rsidP="003C0DE2">
      <w:pPr>
        <w:pStyle w:val="Heading2"/>
        <w:keepLines/>
        <w:numPr>
          <w:ilvl w:val="1"/>
          <w:numId w:val="0"/>
        </w:numPr>
        <w:tabs>
          <w:tab w:val="left" w:pos="-1440"/>
          <w:tab w:val="left" w:pos="576"/>
          <w:tab w:val="left" w:pos="1080"/>
        </w:tabs>
        <w:ind w:left="216" w:hanging="216"/>
        <w:jc w:val="both"/>
        <w:rPr>
          <w:rFonts w:ascii="Cambria" w:hAnsi="Cambria"/>
          <w:i w:val="0"/>
          <w:color w:val="31849B"/>
          <w:sz w:val="22"/>
          <w:szCs w:val="22"/>
        </w:rPr>
      </w:pPr>
      <w:r w:rsidRPr="007461E3">
        <w:rPr>
          <w:rFonts w:ascii="Cambria" w:hAnsi="Cambria"/>
          <w:i w:val="0"/>
          <w:color w:val="31849B"/>
          <w:sz w:val="22"/>
          <w:szCs w:val="22"/>
        </w:rPr>
        <w:t>7</w:t>
      </w:r>
      <w:r w:rsidR="004072E1" w:rsidRPr="007461E3">
        <w:rPr>
          <w:rFonts w:ascii="Cambria" w:hAnsi="Cambria"/>
          <w:i w:val="0"/>
          <w:color w:val="31849B"/>
          <w:sz w:val="22"/>
          <w:szCs w:val="22"/>
        </w:rPr>
        <w:t>.7 License and Business Tax Requirements</w:t>
      </w:r>
      <w:r w:rsidR="00D02775" w:rsidRPr="007461E3">
        <w:rPr>
          <w:rFonts w:ascii="Cambria" w:hAnsi="Cambria"/>
          <w:i w:val="0"/>
          <w:color w:val="31849B"/>
          <w:sz w:val="22"/>
          <w:szCs w:val="22"/>
        </w:rPr>
        <w:t>.</w:t>
      </w:r>
    </w:p>
    <w:p w:rsidR="00D02775" w:rsidRPr="007461E3" w:rsidRDefault="00D02775" w:rsidP="00A54491">
      <w:pPr>
        <w:pStyle w:val="BodyText"/>
        <w:jc w:val="both"/>
        <w:rPr>
          <w:rFonts w:ascii="Cambria" w:hAnsi="Cambria" w:cs="Arial"/>
          <w:spacing w:val="-3"/>
          <w:sz w:val="22"/>
          <w:szCs w:val="22"/>
        </w:rPr>
      </w:pPr>
      <w:r w:rsidRPr="007461E3">
        <w:rPr>
          <w:rFonts w:ascii="Cambria" w:hAnsi="Cambria" w:cs="Arial"/>
          <w:sz w:val="22"/>
          <w:szCs w:val="22"/>
        </w:rPr>
        <w:t xml:space="preserve">The </w:t>
      </w:r>
      <w:r w:rsidR="006C2BB3" w:rsidRPr="007461E3">
        <w:rPr>
          <w:rFonts w:ascii="Cambria" w:hAnsi="Cambria" w:cs="Arial"/>
          <w:sz w:val="22"/>
          <w:szCs w:val="22"/>
        </w:rPr>
        <w:t xml:space="preserve">Consultant must meet </w:t>
      </w:r>
      <w:r w:rsidRPr="007461E3">
        <w:rPr>
          <w:rFonts w:ascii="Cambria" w:hAnsi="Cambria" w:cs="Arial"/>
          <w:sz w:val="22"/>
          <w:szCs w:val="22"/>
        </w:rPr>
        <w:t xml:space="preserve">all </w:t>
      </w:r>
      <w:r w:rsidR="00FC0DAC" w:rsidRPr="007461E3">
        <w:rPr>
          <w:rFonts w:ascii="Cambria" w:hAnsi="Cambria" w:cs="Arial"/>
          <w:sz w:val="22"/>
          <w:szCs w:val="22"/>
        </w:rPr>
        <w:t xml:space="preserve">applicable </w:t>
      </w:r>
      <w:r w:rsidRPr="007461E3">
        <w:rPr>
          <w:rFonts w:ascii="Cambria" w:hAnsi="Cambria" w:cs="Arial"/>
          <w:sz w:val="22"/>
          <w:szCs w:val="22"/>
        </w:rPr>
        <w:t xml:space="preserve">licensing requirements immediately after contract award or the City may reject the Consultant. </w:t>
      </w:r>
      <w:r w:rsidRPr="007461E3">
        <w:rPr>
          <w:rFonts w:ascii="Cambria" w:hAnsi="Cambria" w:cs="Arial"/>
          <w:spacing w:val="-3"/>
          <w:sz w:val="22"/>
          <w:szCs w:val="22"/>
        </w:rPr>
        <w:t xml:space="preserve">Companies must license, report and pay revenue taxes for the Washington </w:t>
      </w:r>
      <w:r w:rsidRPr="007461E3">
        <w:rPr>
          <w:rFonts w:ascii="Cambria" w:hAnsi="Cambria" w:cs="Arial"/>
          <w:spacing w:val="-3"/>
          <w:sz w:val="22"/>
          <w:szCs w:val="22"/>
        </w:rPr>
        <w:lastRenderedPageBreak/>
        <w:t xml:space="preserve">State business License (UBI#) and Seattle Business License, if required by law.  </w:t>
      </w:r>
      <w:r w:rsidR="00FC0DAC" w:rsidRPr="007461E3">
        <w:rPr>
          <w:rFonts w:ascii="Cambria" w:hAnsi="Cambria" w:cs="Arial"/>
          <w:spacing w:val="-3"/>
          <w:sz w:val="22"/>
          <w:szCs w:val="22"/>
        </w:rPr>
        <w:t>C</w:t>
      </w:r>
      <w:r w:rsidRPr="007461E3">
        <w:rPr>
          <w:rFonts w:ascii="Cambria" w:hAnsi="Cambria" w:cs="Arial"/>
          <w:spacing w:val="-3"/>
          <w:sz w:val="22"/>
          <w:szCs w:val="22"/>
        </w:rPr>
        <w:t xml:space="preserve">arefully consider those costs </w:t>
      </w:r>
      <w:r w:rsidR="00FC0DAC" w:rsidRPr="007461E3">
        <w:rPr>
          <w:rFonts w:ascii="Cambria" w:hAnsi="Cambria" w:cs="Arial"/>
          <w:spacing w:val="-3"/>
          <w:sz w:val="22"/>
          <w:szCs w:val="22"/>
        </w:rPr>
        <w:t xml:space="preserve">before </w:t>
      </w:r>
      <w:r w:rsidRPr="007461E3">
        <w:rPr>
          <w:rFonts w:ascii="Cambria" w:hAnsi="Cambria" w:cs="Arial"/>
          <w:spacing w:val="-3"/>
          <w:sz w:val="22"/>
          <w:szCs w:val="22"/>
        </w:rPr>
        <w:t xml:space="preserve">submitting </w:t>
      </w:r>
      <w:r w:rsidR="00FC0DAC" w:rsidRPr="007461E3">
        <w:rPr>
          <w:rFonts w:ascii="Cambria" w:hAnsi="Cambria" w:cs="Arial"/>
          <w:spacing w:val="-3"/>
          <w:sz w:val="22"/>
          <w:szCs w:val="22"/>
        </w:rPr>
        <w:t xml:space="preserve">an </w:t>
      </w:r>
      <w:r w:rsidRPr="007461E3">
        <w:rPr>
          <w:rFonts w:ascii="Cambria" w:hAnsi="Cambria" w:cs="Arial"/>
          <w:spacing w:val="-3"/>
          <w:sz w:val="22"/>
          <w:szCs w:val="22"/>
        </w:rPr>
        <w:t xml:space="preserve">offer, as the City will not separately pay or reimburse </w:t>
      </w:r>
      <w:r w:rsidR="00FC0DAC" w:rsidRPr="007461E3">
        <w:rPr>
          <w:rFonts w:ascii="Cambria" w:hAnsi="Cambria" w:cs="Arial"/>
          <w:spacing w:val="-3"/>
          <w:sz w:val="22"/>
          <w:szCs w:val="22"/>
        </w:rPr>
        <w:t xml:space="preserve">such </w:t>
      </w:r>
      <w:r w:rsidRPr="007461E3">
        <w:rPr>
          <w:rFonts w:ascii="Cambria" w:hAnsi="Cambria" w:cs="Arial"/>
          <w:spacing w:val="-3"/>
          <w:sz w:val="22"/>
          <w:szCs w:val="22"/>
        </w:rPr>
        <w:t xml:space="preserve">costs.  </w:t>
      </w:r>
    </w:p>
    <w:p w:rsidR="00D02775" w:rsidRPr="007461E3" w:rsidRDefault="00D02775" w:rsidP="00D02775">
      <w:pPr>
        <w:tabs>
          <w:tab w:val="left" w:pos="-720"/>
        </w:tabs>
        <w:suppressAutoHyphens/>
        <w:jc w:val="both"/>
        <w:rPr>
          <w:rFonts w:ascii="Cambria" w:hAnsi="Cambria" w:cs="Arial"/>
          <w:color w:val="31849B"/>
          <w:spacing w:val="-3"/>
          <w:sz w:val="22"/>
          <w:szCs w:val="22"/>
        </w:rPr>
      </w:pPr>
      <w:r w:rsidRPr="007461E3">
        <w:rPr>
          <w:rFonts w:ascii="Cambria" w:hAnsi="Cambria" w:cs="Arial"/>
          <w:b/>
          <w:color w:val="31849B"/>
          <w:spacing w:val="-3"/>
          <w:sz w:val="22"/>
          <w:szCs w:val="22"/>
        </w:rPr>
        <w:t>Seattle Business Licensing and associated taxes.</w:t>
      </w:r>
    </w:p>
    <w:p w:rsidR="00D02775" w:rsidRPr="007461E3" w:rsidRDefault="00D02775" w:rsidP="00CE4220">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If you have a “physical nexus” in the city, you must obtain a Seattle Business license and pay all taxes due before the Contract can be signed.  </w:t>
      </w:r>
    </w:p>
    <w:p w:rsidR="00D02775" w:rsidRPr="007461E3" w:rsidRDefault="00D02775" w:rsidP="00CE4220">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A “physical nexus” means you have physical presence, such as: a building/facility in Seattle, you make sales trips into Seattle, your own company drives into Seattle for product deliveries, and/or you conduct service work in Seattle (repair, installation, service, maintenance work, on-site consulting, </w:t>
      </w:r>
      <w:proofErr w:type="spellStart"/>
      <w:r w:rsidRPr="007461E3">
        <w:rPr>
          <w:rFonts w:ascii="Cambria" w:hAnsi="Cambria" w:cs="Arial"/>
          <w:spacing w:val="-3"/>
          <w:sz w:val="22"/>
          <w:szCs w:val="22"/>
        </w:rPr>
        <w:t>etc</w:t>
      </w:r>
      <w:proofErr w:type="spellEnd"/>
      <w:r w:rsidRPr="007461E3">
        <w:rPr>
          <w:rFonts w:ascii="Cambria" w:hAnsi="Cambria" w:cs="Arial"/>
          <w:spacing w:val="-3"/>
          <w:sz w:val="22"/>
          <w:szCs w:val="22"/>
        </w:rPr>
        <w:t xml:space="preserve">). </w:t>
      </w:r>
    </w:p>
    <w:p w:rsidR="00D02775" w:rsidRPr="007461E3" w:rsidRDefault="00D02775" w:rsidP="00CE4220">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We provide a Consultant Questionnaire Form in our submittal package items later in this RFP, and it will ask you to specify if you have “physical nexus”.</w:t>
      </w:r>
    </w:p>
    <w:p w:rsidR="00D02775" w:rsidRPr="007461E3" w:rsidRDefault="00D02775" w:rsidP="00CE4220">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All costs for any licenses, permits and Seattle Business License taxes owed shall be borne by the Consultant and not charged separately to the City.  </w:t>
      </w:r>
    </w:p>
    <w:p w:rsidR="00D02775" w:rsidRPr="007461E3" w:rsidRDefault="00D02775" w:rsidP="00CE4220">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The apparent successful Consultant</w:t>
      </w:r>
      <w:r w:rsidR="0019291E" w:rsidRPr="007461E3">
        <w:rPr>
          <w:rFonts w:ascii="Cambria" w:hAnsi="Cambria" w:cs="Arial"/>
          <w:spacing w:val="-3"/>
          <w:sz w:val="22"/>
          <w:szCs w:val="22"/>
        </w:rPr>
        <w:t>(s)</w:t>
      </w:r>
      <w:r w:rsidRPr="007461E3">
        <w:rPr>
          <w:rFonts w:ascii="Cambria" w:hAnsi="Cambria" w:cs="Arial"/>
          <w:spacing w:val="-3"/>
          <w:sz w:val="22"/>
          <w:szCs w:val="22"/>
        </w:rPr>
        <w:t xml:space="preserve"> must immediately obtain the license and ensure all City taxes are current, unless exempted by City Code due to reasons such as no physical nexus. Failure to do so </w:t>
      </w:r>
      <w:r w:rsidR="006C2BB3" w:rsidRPr="007461E3">
        <w:rPr>
          <w:rFonts w:ascii="Cambria" w:hAnsi="Cambria" w:cs="Arial"/>
          <w:spacing w:val="-3"/>
          <w:sz w:val="22"/>
          <w:szCs w:val="22"/>
        </w:rPr>
        <w:t xml:space="preserve">will cause </w:t>
      </w:r>
      <w:r w:rsidRPr="007461E3">
        <w:rPr>
          <w:rFonts w:ascii="Cambria" w:hAnsi="Cambria" w:cs="Arial"/>
          <w:spacing w:val="-3"/>
          <w:sz w:val="22"/>
          <w:szCs w:val="22"/>
        </w:rPr>
        <w:t xml:space="preserve">rejection of the </w:t>
      </w:r>
      <w:r w:rsidR="004B08E1" w:rsidRPr="007461E3">
        <w:rPr>
          <w:rFonts w:ascii="Cambria" w:hAnsi="Cambria" w:cs="Arial"/>
          <w:spacing w:val="-3"/>
          <w:sz w:val="22"/>
          <w:szCs w:val="22"/>
        </w:rPr>
        <w:t>submittal</w:t>
      </w:r>
      <w:r w:rsidRPr="007461E3">
        <w:rPr>
          <w:rFonts w:ascii="Cambria" w:hAnsi="Cambria" w:cs="Arial"/>
          <w:spacing w:val="-3"/>
          <w:sz w:val="22"/>
          <w:szCs w:val="22"/>
        </w:rPr>
        <w:t xml:space="preserve">.  </w:t>
      </w:r>
    </w:p>
    <w:p w:rsidR="00D02775" w:rsidRPr="007461E3" w:rsidRDefault="00D02775" w:rsidP="00CE4220">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Self-Filing You can pay your license and taxes on-line using a credit card </w:t>
      </w:r>
      <w:r w:rsidRPr="007461E3">
        <w:rPr>
          <w:rFonts w:ascii="Cambria" w:hAnsi="Cambria" w:cs="Arial"/>
          <w:sz w:val="22"/>
          <w:szCs w:val="22"/>
        </w:rPr>
        <w:t xml:space="preserve"> </w:t>
      </w:r>
      <w:hyperlink r:id="rId14" w:history="1">
        <w:r w:rsidRPr="007461E3">
          <w:rPr>
            <w:rStyle w:val="Hyperlink"/>
            <w:rFonts w:ascii="Cambria" w:hAnsi="Cambria" w:cs="Arial"/>
            <w:sz w:val="22"/>
            <w:szCs w:val="22"/>
          </w:rPr>
          <w:t>https://dea.seattle.gov/self/</w:t>
        </w:r>
      </w:hyperlink>
    </w:p>
    <w:p w:rsidR="00D02775" w:rsidRPr="007461E3" w:rsidRDefault="00D02775" w:rsidP="00CE4220">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For Questions and Assistance, call the Revenue and Consumer Protection (RCP) office which issues business licenses and enforces licensing requirements.  The general e-mail is </w:t>
      </w:r>
      <w:hyperlink r:id="rId15" w:history="1">
        <w:r w:rsidRPr="007461E3">
          <w:rPr>
            <w:rStyle w:val="Hyperlink"/>
            <w:rFonts w:ascii="Cambria" w:hAnsi="Cambria" w:cs="Arial"/>
            <w:spacing w:val="-3"/>
            <w:sz w:val="22"/>
            <w:szCs w:val="22"/>
          </w:rPr>
          <w:t>rca@seattle.gov</w:t>
        </w:r>
      </w:hyperlink>
      <w:r w:rsidRPr="007461E3">
        <w:rPr>
          <w:rFonts w:ascii="Cambria" w:hAnsi="Cambria" w:cs="Arial"/>
          <w:spacing w:val="-3"/>
          <w:sz w:val="22"/>
          <w:szCs w:val="22"/>
        </w:rPr>
        <w:t>.  The main phone is 206-684-8484, or call RC</w:t>
      </w:r>
      <w:r w:rsidR="0094175F" w:rsidRPr="007461E3">
        <w:rPr>
          <w:rFonts w:ascii="Cambria" w:hAnsi="Cambria" w:cs="Arial"/>
          <w:spacing w:val="-3"/>
          <w:sz w:val="22"/>
          <w:szCs w:val="22"/>
        </w:rPr>
        <w:t>A</w:t>
      </w:r>
      <w:r w:rsidRPr="007461E3">
        <w:rPr>
          <w:rFonts w:ascii="Cambria" w:hAnsi="Cambria" w:cs="Arial"/>
          <w:spacing w:val="-3"/>
          <w:sz w:val="22"/>
          <w:szCs w:val="22"/>
        </w:rPr>
        <w:t xml:space="preserve"> staff for assistance (Anna </w:t>
      </w:r>
      <w:proofErr w:type="spellStart"/>
      <w:r w:rsidRPr="007461E3">
        <w:rPr>
          <w:rFonts w:ascii="Cambria" w:hAnsi="Cambria" w:cs="Arial"/>
          <w:spacing w:val="-3"/>
          <w:sz w:val="22"/>
          <w:szCs w:val="22"/>
        </w:rPr>
        <w:t>Pedroso</w:t>
      </w:r>
      <w:proofErr w:type="spellEnd"/>
      <w:r w:rsidRPr="007461E3">
        <w:rPr>
          <w:rFonts w:ascii="Cambria" w:hAnsi="Cambria" w:cs="Arial"/>
          <w:spacing w:val="-3"/>
          <w:sz w:val="22"/>
          <w:szCs w:val="22"/>
        </w:rPr>
        <w:t xml:space="preserve"> at 206-615-1611, Wendy </w:t>
      </w:r>
      <w:proofErr w:type="spellStart"/>
      <w:r w:rsidRPr="007461E3">
        <w:rPr>
          <w:rFonts w:ascii="Cambria" w:hAnsi="Cambria" w:cs="Arial"/>
          <w:spacing w:val="-3"/>
          <w:sz w:val="22"/>
          <w:szCs w:val="22"/>
        </w:rPr>
        <w:t>Valadez</w:t>
      </w:r>
      <w:proofErr w:type="spellEnd"/>
      <w:r w:rsidRPr="007461E3">
        <w:rPr>
          <w:rFonts w:ascii="Cambria" w:hAnsi="Cambria" w:cs="Arial"/>
          <w:spacing w:val="-3"/>
          <w:sz w:val="22"/>
          <w:szCs w:val="22"/>
        </w:rPr>
        <w:t xml:space="preserve"> at 206-684-8509 or </w:t>
      </w:r>
      <w:r w:rsidRPr="007461E3">
        <w:rPr>
          <w:rFonts w:ascii="Cambria" w:hAnsi="Cambria" w:cs="Arial"/>
          <w:sz w:val="22"/>
          <w:szCs w:val="22"/>
        </w:rPr>
        <w:t>Brenda Strickland at 206 684-8404)</w:t>
      </w:r>
      <w:r w:rsidRPr="007461E3">
        <w:rPr>
          <w:rFonts w:ascii="Cambria" w:hAnsi="Cambria" w:cs="Arial"/>
          <w:spacing w:val="-3"/>
          <w:sz w:val="22"/>
          <w:szCs w:val="22"/>
        </w:rPr>
        <w:t>.</w:t>
      </w:r>
    </w:p>
    <w:p w:rsidR="00D02775" w:rsidRPr="007461E3" w:rsidRDefault="00D02775" w:rsidP="00CE4220">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The licensing website is </w:t>
      </w:r>
      <w:hyperlink r:id="rId16" w:history="1">
        <w:r w:rsidRPr="007461E3">
          <w:rPr>
            <w:rStyle w:val="Hyperlink"/>
            <w:rFonts w:ascii="Cambria" w:hAnsi="Cambria" w:cs="Arial"/>
            <w:spacing w:val="-3"/>
            <w:sz w:val="22"/>
            <w:szCs w:val="22"/>
          </w:rPr>
          <w:t>http://www.seattle.gov/rca/taxes/taxmain.htm</w:t>
        </w:r>
      </w:hyperlink>
      <w:r w:rsidRPr="007461E3">
        <w:rPr>
          <w:rFonts w:ascii="Cambria" w:hAnsi="Cambria" w:cs="Arial"/>
          <w:spacing w:val="-3"/>
          <w:sz w:val="22"/>
          <w:szCs w:val="22"/>
        </w:rPr>
        <w:t xml:space="preserve">.  </w:t>
      </w:r>
    </w:p>
    <w:p w:rsidR="00D02775" w:rsidRPr="007461E3" w:rsidRDefault="00D02775" w:rsidP="00CE4220">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The City of Seattle website allows you to apply and pay on-line with a Credit Card if you choose.</w:t>
      </w:r>
    </w:p>
    <w:p w:rsidR="00D02775" w:rsidRPr="007461E3" w:rsidRDefault="00D02775" w:rsidP="00CE4220">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z w:val="22"/>
          <w:szCs w:val="22"/>
        </w:rPr>
        <w:t xml:space="preserve">If a business has extraordinary balances due on their account that would cause undue hardship to the business, the business can contact </w:t>
      </w:r>
      <w:r w:rsidR="0094175F" w:rsidRPr="007461E3">
        <w:rPr>
          <w:rFonts w:ascii="Cambria" w:hAnsi="Cambria" w:cs="Arial"/>
          <w:sz w:val="22"/>
          <w:szCs w:val="22"/>
        </w:rPr>
        <w:t xml:space="preserve">the RCA office (see contacts above in #7) </w:t>
      </w:r>
      <w:r w:rsidRPr="007461E3">
        <w:rPr>
          <w:rFonts w:ascii="Cambria" w:hAnsi="Cambria" w:cs="Arial"/>
          <w:sz w:val="22"/>
          <w:szCs w:val="22"/>
        </w:rPr>
        <w:t xml:space="preserve">to request additional assistance. </w:t>
      </w:r>
      <w:r w:rsidRPr="007461E3">
        <w:rPr>
          <w:rFonts w:ascii="Cambria" w:hAnsi="Cambria" w:cs="Arial"/>
          <w:spacing w:val="-3"/>
          <w:sz w:val="22"/>
          <w:szCs w:val="22"/>
        </w:rPr>
        <w:t xml:space="preserve">A cover-sheet providing further explanation, with the application and instructions for a Seattle Business License is provided below .  </w:t>
      </w:r>
    </w:p>
    <w:p w:rsidR="00D02775" w:rsidRPr="007461E3" w:rsidRDefault="006C2BB3" w:rsidP="00CE4220">
      <w:pPr>
        <w:numPr>
          <w:ilvl w:val="0"/>
          <w:numId w:val="12"/>
        </w:numPr>
        <w:tabs>
          <w:tab w:val="left" w:pos="-720"/>
        </w:tabs>
        <w:suppressAutoHyphens/>
        <w:jc w:val="both"/>
        <w:rPr>
          <w:rFonts w:ascii="Cambria" w:hAnsi="Cambria" w:cs="Arial"/>
          <w:b/>
          <w:sz w:val="22"/>
          <w:szCs w:val="22"/>
        </w:rPr>
      </w:pPr>
      <w:r w:rsidRPr="007461E3">
        <w:rPr>
          <w:rFonts w:ascii="Cambria" w:hAnsi="Cambria" w:cs="Arial"/>
          <w:spacing w:val="-3"/>
          <w:sz w:val="22"/>
          <w:szCs w:val="22"/>
        </w:rPr>
        <w:t xml:space="preserve">Those </w:t>
      </w:r>
      <w:r w:rsidR="00D02775" w:rsidRPr="007461E3">
        <w:rPr>
          <w:rFonts w:ascii="Cambria" w:hAnsi="Cambria" w:cs="Arial"/>
          <w:spacing w:val="-3"/>
          <w:sz w:val="22"/>
          <w:szCs w:val="22"/>
        </w:rPr>
        <w:t>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rsidR="00D02775" w:rsidRPr="007461E3" w:rsidRDefault="00D02775" w:rsidP="00D02775">
      <w:pPr>
        <w:ind w:left="540"/>
        <w:jc w:val="both"/>
        <w:rPr>
          <w:rFonts w:ascii="Cambria" w:hAnsi="Cambria" w:cs="Arial"/>
          <w:b/>
          <w:sz w:val="22"/>
          <w:szCs w:val="22"/>
        </w:rPr>
      </w:pPr>
    </w:p>
    <w:p w:rsidR="00D02775" w:rsidRPr="007461E3" w:rsidRDefault="00D02775" w:rsidP="00D02775">
      <w:pPr>
        <w:ind w:left="1440"/>
        <w:jc w:val="both"/>
        <w:rPr>
          <w:rFonts w:ascii="Cambria" w:hAnsi="Cambria" w:cs="Arial"/>
          <w:b/>
          <w:sz w:val="22"/>
          <w:szCs w:val="22"/>
        </w:rPr>
      </w:pPr>
      <w:r w:rsidRPr="007461E3">
        <w:rPr>
          <w:rFonts w:ascii="Cambria" w:hAnsi="Cambria" w:cs="Arial"/>
          <w:b/>
          <w:sz w:val="22"/>
          <w:szCs w:val="22"/>
          <w:u w:val="single"/>
        </w:rPr>
        <w:object w:dxaOrig="1542"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48.2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AcroExch.Document.7" ShapeID="_x0000_i1025" DrawAspect="Icon" ObjectID="_1442833109" r:id="rId18"/>
        </w:object>
      </w:r>
      <w:r w:rsidRPr="007461E3">
        <w:rPr>
          <w:rFonts w:ascii="Cambria" w:hAnsi="Cambria" w:cs="Arial"/>
          <w:b/>
          <w:sz w:val="22"/>
          <w:szCs w:val="22"/>
        </w:rPr>
        <w:t xml:space="preserve"> </w:t>
      </w:r>
      <w:r w:rsidRPr="007461E3">
        <w:rPr>
          <w:rFonts w:ascii="Cambria" w:hAnsi="Cambria" w:cs="Arial"/>
          <w:b/>
          <w:sz w:val="22"/>
          <w:szCs w:val="22"/>
        </w:rPr>
        <w:object w:dxaOrig="1542" w:dyaOrig="998">
          <v:shape id="_x0000_i1026" type="#_x0000_t75" style="width:74.7pt;height:46.2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AcroExch.Document.7" ShapeID="_x0000_i1026" DrawAspect="Icon" ObjectID="_1442833110" r:id="rId20"/>
        </w:object>
      </w:r>
    </w:p>
    <w:p w:rsidR="00D02775" w:rsidRPr="007461E3" w:rsidRDefault="00D02775" w:rsidP="00D02775">
      <w:pPr>
        <w:tabs>
          <w:tab w:val="left" w:pos="-720"/>
        </w:tabs>
        <w:suppressAutoHyphens/>
        <w:ind w:left="360"/>
        <w:jc w:val="both"/>
        <w:rPr>
          <w:rFonts w:ascii="Cambria" w:hAnsi="Cambria" w:cs="Arial"/>
          <w:b/>
          <w:spacing w:val="-3"/>
          <w:sz w:val="22"/>
          <w:szCs w:val="22"/>
        </w:rPr>
      </w:pPr>
    </w:p>
    <w:p w:rsidR="00D02775" w:rsidRPr="007461E3" w:rsidRDefault="00D02775" w:rsidP="00811027">
      <w:pPr>
        <w:tabs>
          <w:tab w:val="left" w:pos="-720"/>
        </w:tabs>
        <w:suppressAutoHyphens/>
        <w:jc w:val="both"/>
        <w:rPr>
          <w:rFonts w:ascii="Cambria" w:hAnsi="Cambria" w:cs="Arial"/>
          <w:spacing w:val="-3"/>
          <w:sz w:val="22"/>
          <w:szCs w:val="22"/>
        </w:rPr>
      </w:pPr>
      <w:r w:rsidRPr="007461E3">
        <w:rPr>
          <w:rFonts w:ascii="Cambria" w:hAnsi="Cambria" w:cs="Arial"/>
          <w:b/>
          <w:color w:val="31849B"/>
          <w:spacing w:val="-3"/>
          <w:sz w:val="22"/>
          <w:szCs w:val="22"/>
        </w:rPr>
        <w:t>State Business Licensing.</w:t>
      </w:r>
      <w:r w:rsidR="00811027" w:rsidRPr="007461E3">
        <w:rPr>
          <w:rFonts w:ascii="Cambria" w:hAnsi="Cambria" w:cs="Arial"/>
          <w:b/>
          <w:color w:val="31849B"/>
          <w:spacing w:val="-3"/>
          <w:sz w:val="22"/>
          <w:szCs w:val="22"/>
        </w:rPr>
        <w:t xml:space="preserve"> </w:t>
      </w:r>
      <w:r w:rsidRPr="007461E3">
        <w:rPr>
          <w:rFonts w:ascii="Cambria" w:hAnsi="Cambria" w:cs="Arial"/>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7461E3">
        <w:rPr>
          <w:rFonts w:ascii="Cambria" w:hAnsi="Cambria" w:cs="Arial"/>
          <w:spacing w:val="-3"/>
          <w:sz w:val="22"/>
          <w:szCs w:val="22"/>
        </w:rPr>
        <w:t>sometimes</w:t>
      </w:r>
      <w:r w:rsidRPr="007461E3">
        <w:rPr>
          <w:rFonts w:ascii="Cambria" w:hAnsi="Cambria" w:cs="Arial"/>
          <w:spacing w:val="-3"/>
          <w:sz w:val="22"/>
          <w:szCs w:val="22"/>
        </w:rPr>
        <w:t xml:space="preserve">, the State waives licensing because the company </w:t>
      </w:r>
      <w:r w:rsidR="006C2BB3" w:rsidRPr="007461E3">
        <w:rPr>
          <w:rFonts w:ascii="Cambria" w:hAnsi="Cambria" w:cs="Arial"/>
          <w:spacing w:val="-3"/>
          <w:sz w:val="22"/>
          <w:szCs w:val="22"/>
        </w:rPr>
        <w:t xml:space="preserve">has no </w:t>
      </w:r>
      <w:r w:rsidRPr="007461E3">
        <w:rPr>
          <w:rFonts w:ascii="Cambria" w:hAnsi="Cambria" w:cs="Arial"/>
          <w:spacing w:val="-3"/>
          <w:sz w:val="22"/>
          <w:szCs w:val="22"/>
        </w:rPr>
        <w:t xml:space="preserve">physical presence in the State), then submit proof of that exemption to the City.  All costs for any licenses, permits and associated tax payments due to the State </w:t>
      </w:r>
      <w:r w:rsidR="006C2BB3" w:rsidRPr="007461E3">
        <w:rPr>
          <w:rFonts w:ascii="Cambria" w:hAnsi="Cambria" w:cs="Arial"/>
          <w:spacing w:val="-3"/>
          <w:sz w:val="22"/>
          <w:szCs w:val="22"/>
        </w:rPr>
        <w:t xml:space="preserve">because of </w:t>
      </w:r>
      <w:r w:rsidRPr="007461E3">
        <w:rPr>
          <w:rFonts w:ascii="Cambria" w:hAnsi="Cambria" w:cs="Arial"/>
          <w:spacing w:val="-3"/>
          <w:sz w:val="22"/>
          <w:szCs w:val="22"/>
        </w:rPr>
        <w:t xml:space="preserve">licensing shall be borne by the Consultant and not charged separately to the City.  Instructions and applications are at </w:t>
      </w:r>
      <w:hyperlink r:id="rId21" w:history="1">
        <w:r w:rsidRPr="007461E3">
          <w:rPr>
            <w:rStyle w:val="Hyperlink"/>
            <w:rFonts w:ascii="Cambria" w:hAnsi="Cambria" w:cs="Arial"/>
            <w:spacing w:val="-3"/>
            <w:sz w:val="22"/>
            <w:szCs w:val="22"/>
          </w:rPr>
          <w:t>http://www.dol.wa.gov/business/file.html</w:t>
        </w:r>
      </w:hyperlink>
      <w:r w:rsidR="00C14976" w:rsidRPr="007461E3">
        <w:rPr>
          <w:rFonts w:ascii="Cambria" w:hAnsi="Cambria" w:cs="Arial"/>
          <w:spacing w:val="-3"/>
          <w:sz w:val="22"/>
          <w:szCs w:val="22"/>
        </w:rPr>
        <w:t xml:space="preserve">  and the State of Washington Department of Revenue is available at 1-800-647-7706.</w:t>
      </w:r>
    </w:p>
    <w:p w:rsidR="001D01E0" w:rsidRPr="007461E3" w:rsidRDefault="00054D7D" w:rsidP="00811027">
      <w:pPr>
        <w:pStyle w:val="Heading2"/>
        <w:keepLines/>
        <w:numPr>
          <w:ilvl w:val="1"/>
          <w:numId w:val="0"/>
        </w:numPr>
        <w:tabs>
          <w:tab w:val="left" w:pos="-1440"/>
          <w:tab w:val="left" w:pos="0"/>
        </w:tabs>
        <w:rPr>
          <w:rFonts w:ascii="Cambria" w:hAnsi="Cambria"/>
          <w:b w:val="0"/>
          <w:i w:val="0"/>
          <w:sz w:val="22"/>
          <w:szCs w:val="22"/>
        </w:rPr>
      </w:pPr>
      <w:r w:rsidRPr="007461E3">
        <w:rPr>
          <w:rFonts w:ascii="Cambria" w:hAnsi="Cambria"/>
          <w:i w:val="0"/>
          <w:color w:val="31849B"/>
          <w:sz w:val="22"/>
          <w:szCs w:val="22"/>
        </w:rPr>
        <w:t xml:space="preserve">Federal Excise </w:t>
      </w:r>
      <w:r w:rsidR="00FC4D5F" w:rsidRPr="007461E3">
        <w:rPr>
          <w:rFonts w:ascii="Cambria" w:hAnsi="Cambria"/>
          <w:i w:val="0"/>
          <w:color w:val="31849B"/>
          <w:sz w:val="22"/>
          <w:szCs w:val="22"/>
        </w:rPr>
        <w:t>Tax</w:t>
      </w:r>
      <w:r w:rsidR="001D01E0" w:rsidRPr="007461E3">
        <w:rPr>
          <w:rFonts w:ascii="Cambria" w:hAnsi="Cambria"/>
          <w:b w:val="0"/>
          <w:i w:val="0"/>
          <w:color w:val="31849B"/>
          <w:sz w:val="22"/>
          <w:szCs w:val="22"/>
        </w:rPr>
        <w:t>.</w:t>
      </w:r>
      <w:r w:rsidR="00D02775" w:rsidRPr="007461E3">
        <w:rPr>
          <w:rFonts w:ascii="Cambria" w:hAnsi="Cambria"/>
          <w:b w:val="0"/>
          <w:i w:val="0"/>
          <w:color w:val="31849B"/>
          <w:sz w:val="22"/>
          <w:szCs w:val="22"/>
        </w:rPr>
        <w:t xml:space="preserve">  </w:t>
      </w:r>
      <w:r w:rsidR="001D01E0" w:rsidRPr="007461E3">
        <w:rPr>
          <w:rFonts w:ascii="Cambria" w:hAnsi="Cambria"/>
          <w:b w:val="0"/>
          <w:i w:val="0"/>
          <w:sz w:val="22"/>
          <w:szCs w:val="22"/>
        </w:rPr>
        <w:t>The City is exempt from Federal Excise Tax (Certificate of Registry #9173 0099K exempts the</w:t>
      </w:r>
      <w:r w:rsidR="00D02775" w:rsidRPr="007461E3">
        <w:rPr>
          <w:rFonts w:ascii="Cambria" w:hAnsi="Cambria"/>
          <w:b w:val="0"/>
          <w:i w:val="0"/>
          <w:sz w:val="22"/>
          <w:szCs w:val="22"/>
        </w:rPr>
        <w:t xml:space="preserve"> </w:t>
      </w:r>
      <w:r w:rsidR="001D01E0" w:rsidRPr="007461E3">
        <w:rPr>
          <w:rFonts w:ascii="Cambria" w:hAnsi="Cambria"/>
          <w:b w:val="0"/>
          <w:i w:val="0"/>
          <w:sz w:val="22"/>
          <w:szCs w:val="22"/>
        </w:rPr>
        <w:t xml:space="preserve">City). </w:t>
      </w:r>
    </w:p>
    <w:p w:rsidR="005D6CD0" w:rsidRPr="007461E3" w:rsidRDefault="005D6CD0" w:rsidP="00D02775">
      <w:pPr>
        <w:tabs>
          <w:tab w:val="left" w:pos="360"/>
        </w:tabs>
        <w:ind w:hanging="360"/>
        <w:rPr>
          <w:rFonts w:ascii="Cambria" w:hAnsi="Cambria" w:cs="Arial"/>
          <w:sz w:val="22"/>
          <w:szCs w:val="22"/>
        </w:rPr>
      </w:pPr>
    </w:p>
    <w:p w:rsidR="00811027" w:rsidRPr="007461E3" w:rsidRDefault="009755FE" w:rsidP="003D7742">
      <w:pPr>
        <w:jc w:val="both"/>
        <w:rPr>
          <w:rFonts w:ascii="Cambria" w:hAnsi="Cambria" w:cs="Arial"/>
          <w:b/>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 xml:space="preserve">.8 </w:t>
      </w:r>
      <w:r w:rsidR="003D7742" w:rsidRPr="007461E3">
        <w:rPr>
          <w:rFonts w:ascii="Cambria" w:hAnsi="Cambria" w:cs="Arial"/>
          <w:b/>
          <w:color w:val="31849B"/>
          <w:sz w:val="22"/>
          <w:szCs w:val="22"/>
        </w:rPr>
        <w:t>Proposer Responsibility to Provide Full Response.</w:t>
      </w:r>
      <w:r w:rsidR="00811027" w:rsidRPr="007461E3">
        <w:rPr>
          <w:rFonts w:ascii="Cambria" w:hAnsi="Cambria" w:cs="Arial"/>
          <w:b/>
          <w:color w:val="31849B"/>
          <w:sz w:val="22"/>
          <w:szCs w:val="22"/>
        </w:rPr>
        <w:t xml:space="preserve"> </w:t>
      </w:r>
    </w:p>
    <w:p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It is the Proposer’s responsibility to </w:t>
      </w:r>
      <w:r w:rsidR="00D34E4A" w:rsidRPr="007461E3">
        <w:rPr>
          <w:rFonts w:ascii="Cambria" w:hAnsi="Cambria" w:cs="Arial"/>
          <w:sz w:val="22"/>
          <w:szCs w:val="22"/>
        </w:rPr>
        <w:t xml:space="preserve">respond </w:t>
      </w:r>
      <w:r w:rsidR="00A54491" w:rsidRPr="007461E3">
        <w:rPr>
          <w:rFonts w:ascii="Cambria" w:hAnsi="Cambria" w:cs="Arial"/>
          <w:sz w:val="22"/>
          <w:szCs w:val="22"/>
        </w:rPr>
        <w:t xml:space="preserve">that </w:t>
      </w:r>
      <w:r w:rsidRPr="007461E3">
        <w:rPr>
          <w:rFonts w:ascii="Cambria" w:hAnsi="Cambria" w:cs="Arial"/>
          <w:sz w:val="22"/>
          <w:szCs w:val="22"/>
        </w:rPr>
        <w:t>does not require interpretation or clarification by the</w:t>
      </w:r>
      <w:r w:rsidR="00A54491" w:rsidRPr="007461E3">
        <w:rPr>
          <w:rFonts w:ascii="Cambria" w:hAnsi="Cambria" w:cs="Arial"/>
          <w:sz w:val="22"/>
          <w:szCs w:val="22"/>
        </w:rPr>
        <w:t xml:space="preserve"> City</w:t>
      </w:r>
      <w:r w:rsidRPr="007461E3">
        <w:rPr>
          <w:rFonts w:ascii="Cambria" w:hAnsi="Cambria" w:cs="Arial"/>
          <w:sz w:val="22"/>
          <w:szCs w:val="22"/>
        </w:rPr>
        <w:t xml:space="preserve">.  The Proposer is to provide all requested materials, forms and information. The Proposer is to ensure </w:t>
      </w:r>
      <w:r w:rsidRPr="007461E3">
        <w:rPr>
          <w:rFonts w:ascii="Cambria" w:hAnsi="Cambria" w:cs="Arial"/>
          <w:sz w:val="22"/>
          <w:szCs w:val="22"/>
        </w:rPr>
        <w:lastRenderedPageBreak/>
        <w:t>the materials submitted properly and accurately reflect</w:t>
      </w:r>
      <w:r w:rsidR="00A54491" w:rsidRPr="007461E3">
        <w:rPr>
          <w:rFonts w:ascii="Cambria" w:hAnsi="Cambria" w:cs="Arial"/>
          <w:sz w:val="22"/>
          <w:szCs w:val="22"/>
        </w:rPr>
        <w:t xml:space="preserve">s the Proposer’s </w:t>
      </w:r>
      <w:r w:rsidRPr="007461E3">
        <w:rPr>
          <w:rFonts w:ascii="Cambria" w:hAnsi="Cambria" w:cs="Arial"/>
          <w:sz w:val="22"/>
          <w:szCs w:val="22"/>
        </w:rPr>
        <w:t xml:space="preserve">offering.  During scoring and evaluation (prior to interviews if any), the City will rely upon the submitted materials and shall not accept materials from the Proposer after the </w:t>
      </w:r>
      <w:r w:rsidR="0062235B">
        <w:rPr>
          <w:rFonts w:ascii="Cambria" w:hAnsi="Cambria" w:cs="Arial"/>
          <w:sz w:val="22"/>
          <w:szCs w:val="22"/>
        </w:rPr>
        <w:t>RFP</w:t>
      </w:r>
      <w:r w:rsidRPr="007461E3">
        <w:rPr>
          <w:rFonts w:ascii="Cambria" w:hAnsi="Cambria" w:cs="Arial"/>
          <w:sz w:val="22"/>
          <w:szCs w:val="22"/>
        </w:rPr>
        <w:t xml:space="preserve"> deadline; this does not limit the City </w:t>
      </w:r>
      <w:r w:rsidR="00A54491" w:rsidRPr="007461E3">
        <w:rPr>
          <w:rFonts w:ascii="Cambria" w:hAnsi="Cambria" w:cs="Arial"/>
          <w:sz w:val="22"/>
          <w:szCs w:val="22"/>
        </w:rPr>
        <w:t xml:space="preserve">right </w:t>
      </w:r>
      <w:r w:rsidRPr="007461E3">
        <w:rPr>
          <w:rFonts w:ascii="Cambria" w:hAnsi="Cambria" w:cs="Arial"/>
          <w:sz w:val="22"/>
          <w:szCs w:val="22"/>
        </w:rPr>
        <w:t xml:space="preserve">to consider additional information (such as references that are not provided by the Proposer but are known </w:t>
      </w:r>
      <w:r w:rsidR="00A54491" w:rsidRPr="007461E3">
        <w:rPr>
          <w:rFonts w:ascii="Cambria" w:hAnsi="Cambria" w:cs="Arial"/>
          <w:sz w:val="22"/>
          <w:szCs w:val="22"/>
        </w:rPr>
        <w:t>to the City, or past City experience with the consultant</w:t>
      </w:r>
      <w:r w:rsidRPr="007461E3">
        <w:rPr>
          <w:rFonts w:ascii="Cambria" w:hAnsi="Cambria" w:cs="Arial"/>
          <w:sz w:val="22"/>
          <w:szCs w:val="22"/>
        </w:rPr>
        <w:t xml:space="preserve">), or to seek clarifications as needed. </w:t>
      </w:r>
    </w:p>
    <w:p w:rsidR="003D7742" w:rsidRPr="007461E3" w:rsidRDefault="003D7742" w:rsidP="003D7742">
      <w:pPr>
        <w:jc w:val="both"/>
        <w:rPr>
          <w:rFonts w:ascii="Cambria" w:hAnsi="Cambria" w:cs="Arial"/>
          <w:sz w:val="22"/>
          <w:szCs w:val="22"/>
        </w:rPr>
      </w:pPr>
    </w:p>
    <w:p w:rsidR="00811027" w:rsidRPr="007461E3" w:rsidRDefault="009755FE" w:rsidP="00C14976">
      <w:pPr>
        <w:pStyle w:val="BodyText"/>
        <w:rPr>
          <w:rFonts w:ascii="Cambria" w:hAnsi="Cambria" w:cs="Arial"/>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 xml:space="preserve">.9 </w:t>
      </w:r>
      <w:r w:rsidR="005D6CD0" w:rsidRPr="007461E3">
        <w:rPr>
          <w:rFonts w:ascii="Cambria" w:hAnsi="Cambria" w:cs="Arial"/>
          <w:b/>
          <w:color w:val="31849B"/>
          <w:sz w:val="22"/>
          <w:szCs w:val="22"/>
        </w:rPr>
        <w:t>No Guaranteed Utilization</w:t>
      </w:r>
      <w:r w:rsidR="00811027" w:rsidRPr="007461E3">
        <w:rPr>
          <w:rFonts w:ascii="Cambria" w:hAnsi="Cambria" w:cs="Arial"/>
          <w:b/>
          <w:color w:val="31849B"/>
          <w:sz w:val="22"/>
          <w:szCs w:val="22"/>
        </w:rPr>
        <w:t>.</w:t>
      </w:r>
      <w:r w:rsidR="005D6CD0" w:rsidRPr="007461E3">
        <w:rPr>
          <w:rFonts w:ascii="Cambria" w:hAnsi="Cambria" w:cs="Arial"/>
          <w:sz w:val="22"/>
          <w:szCs w:val="22"/>
        </w:rPr>
        <w:t xml:space="preserve"> </w:t>
      </w:r>
    </w:p>
    <w:p w:rsidR="005D6CD0" w:rsidRPr="007461E3" w:rsidRDefault="005D6CD0" w:rsidP="00C14976">
      <w:pPr>
        <w:pStyle w:val="BodyText"/>
        <w:rPr>
          <w:rFonts w:ascii="Cambria" w:hAnsi="Cambria" w:cs="Arial"/>
          <w:sz w:val="22"/>
          <w:szCs w:val="22"/>
        </w:rPr>
      </w:pPr>
      <w:r w:rsidRPr="007461E3">
        <w:rPr>
          <w:rFonts w:ascii="Cambria" w:hAnsi="Cambria" w:cs="Arial"/>
          <w:sz w:val="22"/>
          <w:szCs w:val="22"/>
        </w:rPr>
        <w:t>The</w:t>
      </w:r>
      <w:r w:rsidR="00C14976" w:rsidRPr="007461E3">
        <w:rPr>
          <w:rFonts w:ascii="Cambria" w:hAnsi="Cambria" w:cs="Arial"/>
          <w:sz w:val="22"/>
          <w:szCs w:val="22"/>
        </w:rPr>
        <w:t xml:space="preserve"> </w:t>
      </w:r>
      <w:r w:rsidRPr="007461E3">
        <w:rPr>
          <w:rFonts w:ascii="Cambria" w:hAnsi="Cambria" w:cs="Arial"/>
          <w:sz w:val="22"/>
          <w:szCs w:val="22"/>
        </w:rPr>
        <w:t xml:space="preserve">City does not guarantee utilization of this contract.  The solicitation may provide estimates of utilization; such information is for Consultant </w:t>
      </w:r>
      <w:r w:rsidR="00A54491" w:rsidRPr="007461E3">
        <w:rPr>
          <w:rFonts w:ascii="Cambria" w:hAnsi="Cambria" w:cs="Arial"/>
          <w:sz w:val="22"/>
          <w:szCs w:val="22"/>
        </w:rPr>
        <w:t xml:space="preserve">convenience </w:t>
      </w:r>
      <w:r w:rsidRPr="007461E3">
        <w:rPr>
          <w:rFonts w:ascii="Cambria" w:hAnsi="Cambria" w:cs="Arial"/>
          <w:sz w:val="22"/>
          <w:szCs w:val="22"/>
        </w:rPr>
        <w:t xml:space="preserve">and not a </w:t>
      </w:r>
      <w:r w:rsidR="00A54491" w:rsidRPr="007461E3">
        <w:rPr>
          <w:rFonts w:ascii="Cambria" w:hAnsi="Cambria" w:cs="Arial"/>
          <w:sz w:val="22"/>
          <w:szCs w:val="22"/>
        </w:rPr>
        <w:t xml:space="preserve">usage </w:t>
      </w:r>
      <w:r w:rsidRPr="007461E3">
        <w:rPr>
          <w:rFonts w:ascii="Cambria" w:hAnsi="Cambria" w:cs="Arial"/>
          <w:sz w:val="22"/>
          <w:szCs w:val="22"/>
        </w:rPr>
        <w:t xml:space="preserve">guarantee.  The City reserves the right to multiple or partial awards, and/or to order </w:t>
      </w:r>
      <w:r w:rsidR="00A54491" w:rsidRPr="007461E3">
        <w:rPr>
          <w:rFonts w:ascii="Cambria" w:hAnsi="Cambria" w:cs="Arial"/>
          <w:sz w:val="22"/>
          <w:szCs w:val="22"/>
        </w:rPr>
        <w:t xml:space="preserve">work </w:t>
      </w:r>
      <w:r w:rsidRPr="007461E3">
        <w:rPr>
          <w:rFonts w:ascii="Cambria" w:hAnsi="Cambria" w:cs="Arial"/>
          <w:sz w:val="22"/>
          <w:szCs w:val="22"/>
        </w:rPr>
        <w:t xml:space="preserve">based on City needs. The City </w:t>
      </w:r>
      <w:r w:rsidR="00A54491" w:rsidRPr="007461E3">
        <w:rPr>
          <w:rFonts w:ascii="Cambria" w:hAnsi="Cambria" w:cs="Arial"/>
          <w:sz w:val="22"/>
          <w:szCs w:val="22"/>
        </w:rPr>
        <w:t xml:space="preserve">may turn to </w:t>
      </w:r>
      <w:r w:rsidRPr="007461E3">
        <w:rPr>
          <w:rFonts w:ascii="Cambria" w:hAnsi="Cambria" w:cs="Arial"/>
          <w:sz w:val="22"/>
          <w:szCs w:val="22"/>
        </w:rPr>
        <w:t xml:space="preserve">other appropriate contract sources </w:t>
      </w:r>
      <w:r w:rsidR="00A54491" w:rsidRPr="007461E3">
        <w:rPr>
          <w:rFonts w:ascii="Cambria" w:hAnsi="Cambria" w:cs="Arial"/>
          <w:sz w:val="22"/>
          <w:szCs w:val="22"/>
        </w:rPr>
        <w:t xml:space="preserve">or supplemental contracts, </w:t>
      </w:r>
      <w:r w:rsidRPr="007461E3">
        <w:rPr>
          <w:rFonts w:ascii="Cambria" w:hAnsi="Cambria" w:cs="Arial"/>
          <w:sz w:val="22"/>
          <w:szCs w:val="22"/>
        </w:rPr>
        <w:t xml:space="preserve">to obtain these </w:t>
      </w:r>
      <w:r w:rsidR="00A54491" w:rsidRPr="007461E3">
        <w:rPr>
          <w:rFonts w:ascii="Cambria" w:hAnsi="Cambria" w:cs="Arial"/>
          <w:sz w:val="22"/>
          <w:szCs w:val="22"/>
        </w:rPr>
        <w:t xml:space="preserve">same or similar </w:t>
      </w:r>
      <w:r w:rsidRPr="007461E3">
        <w:rPr>
          <w:rFonts w:ascii="Cambria" w:hAnsi="Cambria" w:cs="Arial"/>
          <w:sz w:val="22"/>
          <w:szCs w:val="22"/>
        </w:rPr>
        <w:t xml:space="preserve">services. The City may </w:t>
      </w:r>
      <w:proofErr w:type="spellStart"/>
      <w:r w:rsidRPr="007461E3">
        <w:rPr>
          <w:rFonts w:ascii="Cambria" w:hAnsi="Cambria" w:cs="Arial"/>
          <w:sz w:val="22"/>
          <w:szCs w:val="22"/>
        </w:rPr>
        <w:t>resolicit</w:t>
      </w:r>
      <w:proofErr w:type="spellEnd"/>
      <w:r w:rsidRPr="007461E3">
        <w:rPr>
          <w:rFonts w:ascii="Cambria" w:hAnsi="Cambria" w:cs="Arial"/>
          <w:sz w:val="22"/>
          <w:szCs w:val="22"/>
        </w:rPr>
        <w:t xml:space="preserve"> for new additions to the Consultant pool.  Use of such supplemental contracts does not limit the right of the City to terminate existing contracts for convenience or cause.</w:t>
      </w:r>
    </w:p>
    <w:p w:rsidR="00811027" w:rsidRPr="007461E3" w:rsidRDefault="009755FE" w:rsidP="000E579D">
      <w:pPr>
        <w:tabs>
          <w:tab w:val="left" w:pos="540"/>
        </w:tabs>
        <w:rPr>
          <w:rFonts w:ascii="Cambria" w:hAnsi="Cambria" w:cs="Arial"/>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 xml:space="preserve">.10 </w:t>
      </w:r>
      <w:r w:rsidR="005D6CD0" w:rsidRPr="007461E3">
        <w:rPr>
          <w:rFonts w:ascii="Cambria" w:hAnsi="Cambria" w:cs="Arial"/>
          <w:b/>
          <w:color w:val="31849B"/>
          <w:sz w:val="22"/>
          <w:szCs w:val="22"/>
        </w:rPr>
        <w:t>Expansion Clause</w:t>
      </w:r>
      <w:r w:rsidR="00811027" w:rsidRPr="007461E3">
        <w:rPr>
          <w:rFonts w:ascii="Cambria" w:hAnsi="Cambria" w:cs="Arial"/>
          <w:color w:val="31849B"/>
          <w:sz w:val="22"/>
          <w:szCs w:val="22"/>
        </w:rPr>
        <w:t>.</w:t>
      </w:r>
    </w:p>
    <w:p w:rsidR="000E579D" w:rsidRPr="007461E3" w:rsidRDefault="005D6CD0" w:rsidP="000E579D">
      <w:pPr>
        <w:tabs>
          <w:tab w:val="left" w:pos="540"/>
        </w:tabs>
        <w:rPr>
          <w:rFonts w:ascii="Cambria" w:hAnsi="Cambria" w:cs="Arial"/>
          <w:sz w:val="22"/>
          <w:szCs w:val="22"/>
        </w:rPr>
      </w:pPr>
      <w:r w:rsidRPr="007461E3">
        <w:rPr>
          <w:rFonts w:ascii="Cambria" w:hAnsi="Cambria" w:cs="Arial"/>
          <w:sz w:val="22"/>
          <w:szCs w:val="22"/>
        </w:rPr>
        <w:t xml:space="preserve"> </w:t>
      </w:r>
      <w:r w:rsidR="00062D0D" w:rsidRPr="007461E3">
        <w:rPr>
          <w:rFonts w:ascii="Cambria" w:hAnsi="Cambria" w:cs="Arial"/>
          <w:sz w:val="22"/>
          <w:szCs w:val="22"/>
        </w:rPr>
        <w:t xml:space="preserve">Note that the contract strictly limits the expansion of scope and addition of new work not expressly provided for within the </w:t>
      </w:r>
      <w:r w:rsidR="0062235B">
        <w:rPr>
          <w:rFonts w:ascii="Cambria" w:hAnsi="Cambria" w:cs="Arial"/>
          <w:sz w:val="22"/>
          <w:szCs w:val="22"/>
        </w:rPr>
        <w:t>RFP</w:t>
      </w:r>
      <w:r w:rsidR="000E579D" w:rsidRPr="007461E3">
        <w:rPr>
          <w:rFonts w:ascii="Cambria" w:hAnsi="Cambria" w:cs="Arial"/>
          <w:sz w:val="22"/>
          <w:szCs w:val="22"/>
        </w:rPr>
        <w:t xml:space="preserve"> Scope of Work.  The Proposers are to bring forward any questions about the scope that should be named within the solicitation, during the Q&amp;A period.  </w:t>
      </w:r>
    </w:p>
    <w:p w:rsidR="005D6CD0" w:rsidRPr="007461E3" w:rsidRDefault="005D6CD0" w:rsidP="005D6CD0">
      <w:pPr>
        <w:pStyle w:val="BodyText"/>
        <w:jc w:val="both"/>
        <w:rPr>
          <w:rFonts w:ascii="Cambria" w:hAnsi="Cambria" w:cs="Arial"/>
          <w:b/>
          <w:sz w:val="22"/>
          <w:szCs w:val="22"/>
        </w:rPr>
      </w:pPr>
    </w:p>
    <w:p w:rsidR="00811027" w:rsidRPr="007461E3" w:rsidRDefault="009755FE" w:rsidP="000E579D">
      <w:pPr>
        <w:pStyle w:val="NoSpacing"/>
        <w:rPr>
          <w:rFonts w:ascii="Cambria" w:hAnsi="Cambria" w:cs="Arial"/>
          <w:b/>
          <w:color w:val="31849B"/>
        </w:rPr>
      </w:pPr>
      <w:r w:rsidRPr="007461E3">
        <w:rPr>
          <w:rFonts w:ascii="Cambria" w:hAnsi="Cambria" w:cs="Arial"/>
          <w:b/>
          <w:color w:val="31849B"/>
        </w:rPr>
        <w:t>7</w:t>
      </w:r>
      <w:r w:rsidR="004072E1" w:rsidRPr="007461E3">
        <w:rPr>
          <w:rFonts w:ascii="Cambria" w:hAnsi="Cambria" w:cs="Arial"/>
          <w:b/>
          <w:color w:val="31849B"/>
        </w:rPr>
        <w:t xml:space="preserve">.11 </w:t>
      </w:r>
      <w:r w:rsidR="005D6CD0" w:rsidRPr="007461E3">
        <w:rPr>
          <w:rFonts w:ascii="Cambria" w:hAnsi="Cambria" w:cs="Arial"/>
          <w:b/>
          <w:color w:val="31849B"/>
        </w:rPr>
        <w:t xml:space="preserve">Right to Award to </w:t>
      </w:r>
      <w:r w:rsidR="00163B14" w:rsidRPr="007461E3">
        <w:rPr>
          <w:rFonts w:ascii="Cambria" w:hAnsi="Cambria" w:cs="Arial"/>
          <w:b/>
          <w:color w:val="31849B"/>
        </w:rPr>
        <w:t xml:space="preserve">next ranked </w:t>
      </w:r>
      <w:r w:rsidR="005D6CD0" w:rsidRPr="007461E3">
        <w:rPr>
          <w:rFonts w:ascii="Cambria" w:hAnsi="Cambria" w:cs="Arial"/>
          <w:b/>
          <w:color w:val="31849B"/>
        </w:rPr>
        <w:t>Consultant</w:t>
      </w:r>
      <w:r w:rsidR="00811027" w:rsidRPr="007461E3">
        <w:rPr>
          <w:rFonts w:ascii="Cambria" w:hAnsi="Cambria" w:cs="Arial"/>
          <w:b/>
          <w:color w:val="31849B"/>
        </w:rPr>
        <w:t>.</w:t>
      </w:r>
    </w:p>
    <w:p w:rsidR="000E579D" w:rsidRPr="007461E3" w:rsidRDefault="005D6CD0" w:rsidP="000E579D">
      <w:pPr>
        <w:pStyle w:val="NoSpacing"/>
        <w:rPr>
          <w:rFonts w:ascii="Cambria" w:hAnsi="Cambria" w:cs="Arial"/>
        </w:rPr>
      </w:pPr>
      <w:r w:rsidRPr="007461E3">
        <w:rPr>
          <w:rFonts w:ascii="Cambria" w:hAnsi="Cambria" w:cs="Arial"/>
          <w:b/>
        </w:rPr>
        <w:t xml:space="preserve"> </w:t>
      </w:r>
      <w:r w:rsidR="000E579D" w:rsidRPr="007461E3">
        <w:rPr>
          <w:rFonts w:ascii="Cambria" w:hAnsi="Cambria" w:cs="Arial"/>
        </w:rPr>
        <w:t xml:space="preserve">If a contract is executed </w:t>
      </w:r>
      <w:r w:rsidR="006C2BB3" w:rsidRPr="007461E3">
        <w:rPr>
          <w:rFonts w:ascii="Cambria" w:hAnsi="Cambria" w:cs="Arial"/>
        </w:rPr>
        <w:t xml:space="preserve">because of </w:t>
      </w:r>
      <w:r w:rsidR="000E579D" w:rsidRPr="007461E3">
        <w:rPr>
          <w:rFonts w:ascii="Cambria" w:hAnsi="Cambria" w:cs="Arial"/>
        </w:rPr>
        <w:t>this solicitation process and is terminated within</w:t>
      </w:r>
      <w:r w:rsidR="00FC2797" w:rsidRPr="007461E3">
        <w:rPr>
          <w:rFonts w:ascii="Cambria" w:hAnsi="Cambria" w:cs="Arial"/>
        </w:rPr>
        <w:t xml:space="preserve"> 90-days</w:t>
      </w:r>
      <w:r w:rsidR="000E579D" w:rsidRPr="007461E3">
        <w:rPr>
          <w:rFonts w:ascii="Cambria" w:hAnsi="Cambria" w:cs="Arial"/>
        </w:rPr>
        <w:t xml:space="preserve">, the City reserves the option to return to the solicitation process to award the contract to the next highest ranked responsive Consultant by mutual agreement with such Consultant.  Any new award </w:t>
      </w:r>
      <w:r w:rsidR="00FC2797" w:rsidRPr="007461E3">
        <w:rPr>
          <w:rFonts w:ascii="Cambria" w:hAnsi="Cambria" w:cs="Arial"/>
        </w:rPr>
        <w:t xml:space="preserve">may </w:t>
      </w:r>
      <w:r w:rsidR="000E579D" w:rsidRPr="007461E3">
        <w:rPr>
          <w:rFonts w:ascii="Cambria" w:hAnsi="Cambria" w:cs="Arial"/>
        </w:rPr>
        <w:t>also be</w:t>
      </w:r>
      <w:r w:rsidR="00FC2797" w:rsidRPr="007461E3">
        <w:rPr>
          <w:rFonts w:ascii="Cambria" w:hAnsi="Cambria" w:cs="Arial"/>
        </w:rPr>
        <w:t xml:space="preserve"> allowed this right</w:t>
      </w:r>
      <w:r w:rsidR="000E579D" w:rsidRPr="007461E3">
        <w:rPr>
          <w:rFonts w:ascii="Cambria" w:hAnsi="Cambria" w:cs="Arial"/>
        </w:rPr>
        <w:t xml:space="preserve">.  </w:t>
      </w:r>
      <w:r w:rsidR="002D71EE">
        <w:rPr>
          <w:rFonts w:ascii="Cambria" w:hAnsi="Cambria" w:cs="Arial"/>
        </w:rPr>
        <w:br/>
      </w:r>
    </w:p>
    <w:p w:rsidR="005D6CD0" w:rsidRPr="007461E3" w:rsidRDefault="00B54101" w:rsidP="005D6CD0">
      <w:pPr>
        <w:pStyle w:val="BodyText"/>
        <w:jc w:val="both"/>
        <w:rPr>
          <w:rFonts w:ascii="Cambria" w:hAnsi="Cambria" w:cs="Arial"/>
          <w:b/>
          <w:color w:val="31849B"/>
          <w:sz w:val="22"/>
          <w:szCs w:val="22"/>
        </w:rPr>
      </w:pPr>
      <w:r w:rsidRPr="007461E3">
        <w:rPr>
          <w:rFonts w:ascii="Cambria" w:hAnsi="Cambria" w:cs="Arial"/>
          <w:b/>
          <w:color w:val="31849B"/>
          <w:sz w:val="22"/>
          <w:szCs w:val="22"/>
        </w:rPr>
        <w:t>7.12 Background Checks.</w:t>
      </w:r>
    </w:p>
    <w:p w:rsidR="00824988" w:rsidRDefault="00FC0DAC" w:rsidP="00945A41">
      <w:pPr>
        <w:pStyle w:val="BodyTextIndent"/>
        <w:ind w:left="0"/>
        <w:rPr>
          <w:rFonts w:ascii="Cambria" w:hAnsi="Cambria" w:cs="Arial"/>
          <w:sz w:val="22"/>
          <w:szCs w:val="22"/>
        </w:rPr>
      </w:pPr>
      <w:r w:rsidRPr="007461E3">
        <w:rPr>
          <w:rFonts w:ascii="Cambria" w:hAnsi="Cambria" w:cs="Arial"/>
          <w:sz w:val="22"/>
          <w:szCs w:val="22"/>
        </w:rPr>
        <w:t>If essential, t</w:t>
      </w:r>
      <w:r w:rsidR="005D6CD0" w:rsidRPr="007461E3">
        <w:rPr>
          <w:rFonts w:ascii="Cambria" w:hAnsi="Cambria" w:cs="Arial"/>
          <w:sz w:val="22"/>
          <w:szCs w:val="22"/>
        </w:rPr>
        <w:t>he City may require background/criminal checks during the course of the contract</w:t>
      </w:r>
      <w:r w:rsidRPr="007461E3">
        <w:rPr>
          <w:rFonts w:ascii="Cambria" w:hAnsi="Cambria" w:cs="Arial"/>
          <w:sz w:val="22"/>
          <w:szCs w:val="22"/>
        </w:rPr>
        <w:t xml:space="preserve"> if </w:t>
      </w:r>
      <w:r w:rsidR="005D6CD0" w:rsidRPr="007461E3">
        <w:rPr>
          <w:rFonts w:ascii="Cambria" w:hAnsi="Cambria" w:cs="Arial"/>
          <w:sz w:val="22"/>
          <w:szCs w:val="22"/>
        </w:rPr>
        <w:t xml:space="preserve">essential.  The City does not intend to request </w:t>
      </w:r>
      <w:r w:rsidR="000E579D" w:rsidRPr="007461E3">
        <w:rPr>
          <w:rFonts w:ascii="Cambria" w:hAnsi="Cambria" w:cs="Arial"/>
          <w:sz w:val="22"/>
          <w:szCs w:val="22"/>
        </w:rPr>
        <w:t xml:space="preserve">such </w:t>
      </w:r>
      <w:r w:rsidR="005D6CD0" w:rsidRPr="007461E3">
        <w:rPr>
          <w:rFonts w:ascii="Cambria" w:hAnsi="Cambria" w:cs="Arial"/>
          <w:sz w:val="22"/>
          <w:szCs w:val="22"/>
        </w:rPr>
        <w:t>background checks unless essential.  City Light has regulatory requirements promulgated by organizations with jurisdiction over City Light,</w:t>
      </w:r>
      <w:r w:rsidR="000E579D" w:rsidRPr="007461E3">
        <w:rPr>
          <w:rFonts w:ascii="Cambria" w:hAnsi="Cambria" w:cs="Arial"/>
          <w:sz w:val="22"/>
          <w:szCs w:val="22"/>
        </w:rPr>
        <w:t xml:space="preserve"> which </w:t>
      </w:r>
      <w:r w:rsidR="005D6CD0" w:rsidRPr="007461E3">
        <w:rPr>
          <w:rFonts w:ascii="Cambria" w:hAnsi="Cambria" w:cs="Arial"/>
          <w:sz w:val="22"/>
          <w:szCs w:val="22"/>
        </w:rPr>
        <w:t xml:space="preserve">require </w:t>
      </w:r>
      <w:r w:rsidR="008A17AA" w:rsidRPr="007461E3">
        <w:rPr>
          <w:rFonts w:ascii="Cambria" w:hAnsi="Cambria" w:cs="Arial"/>
          <w:sz w:val="22"/>
          <w:szCs w:val="22"/>
        </w:rPr>
        <w:t xml:space="preserve">background checks of </w:t>
      </w:r>
      <w:r w:rsidR="005D6CD0" w:rsidRPr="007461E3">
        <w:rPr>
          <w:rFonts w:ascii="Cambria" w:hAnsi="Cambria" w:cs="Arial"/>
          <w:sz w:val="22"/>
          <w:szCs w:val="22"/>
        </w:rPr>
        <w:t>worker</w:t>
      </w:r>
      <w:r w:rsidR="008A17AA" w:rsidRPr="007461E3">
        <w:rPr>
          <w:rFonts w:ascii="Cambria" w:hAnsi="Cambria" w:cs="Arial"/>
          <w:sz w:val="22"/>
          <w:szCs w:val="22"/>
        </w:rPr>
        <w:t>s</w:t>
      </w:r>
      <w:r w:rsidR="005D6CD0" w:rsidRPr="007461E3">
        <w:rPr>
          <w:rFonts w:ascii="Cambria" w:hAnsi="Cambria" w:cs="Arial"/>
          <w:sz w:val="22"/>
          <w:szCs w:val="22"/>
        </w:rPr>
        <w:t xml:space="preserve"> </w:t>
      </w:r>
      <w:r w:rsidR="000E579D" w:rsidRPr="007461E3">
        <w:rPr>
          <w:rFonts w:ascii="Cambria" w:hAnsi="Cambria" w:cs="Arial"/>
          <w:sz w:val="22"/>
          <w:szCs w:val="22"/>
        </w:rPr>
        <w:t xml:space="preserve">with </w:t>
      </w:r>
      <w:r w:rsidR="005D6CD0" w:rsidRPr="007461E3">
        <w:rPr>
          <w:rFonts w:ascii="Cambria" w:hAnsi="Cambria" w:cs="Arial"/>
          <w:sz w:val="22"/>
          <w:szCs w:val="22"/>
        </w:rPr>
        <w:t>access to certain locations/systems/data</w:t>
      </w:r>
      <w:r w:rsidR="008A17AA" w:rsidRPr="007461E3">
        <w:rPr>
          <w:rFonts w:ascii="Cambria" w:hAnsi="Cambria" w:cs="Arial"/>
          <w:sz w:val="22"/>
          <w:szCs w:val="22"/>
        </w:rPr>
        <w:t xml:space="preserve">, </w:t>
      </w:r>
      <w:r w:rsidR="005D6CD0" w:rsidRPr="007461E3">
        <w:rPr>
          <w:rFonts w:ascii="Cambria" w:hAnsi="Cambria" w:cs="Arial"/>
          <w:sz w:val="22"/>
          <w:szCs w:val="22"/>
        </w:rPr>
        <w:t xml:space="preserve">before that worker can have authorized cyber or authorized unescorted physical access to those locations/systems/data. </w:t>
      </w:r>
      <w:r w:rsidR="002B13E0" w:rsidRPr="007461E3">
        <w:rPr>
          <w:rFonts w:ascii="Cambria" w:hAnsi="Cambria" w:cs="Arial"/>
          <w:sz w:val="22"/>
          <w:szCs w:val="22"/>
        </w:rPr>
        <w:t xml:space="preserve">Such </w:t>
      </w:r>
      <w:r w:rsidR="005D6CD0" w:rsidRPr="007461E3">
        <w:rPr>
          <w:rFonts w:ascii="Cambria" w:hAnsi="Cambria" w:cs="Arial"/>
          <w:sz w:val="22"/>
          <w:szCs w:val="22"/>
        </w:rPr>
        <w:t xml:space="preserve">requirements </w:t>
      </w:r>
      <w:r w:rsidR="000E579D" w:rsidRPr="007461E3">
        <w:rPr>
          <w:rFonts w:ascii="Cambria" w:hAnsi="Cambria" w:cs="Arial"/>
          <w:sz w:val="22"/>
          <w:szCs w:val="22"/>
        </w:rPr>
        <w:t xml:space="preserve">may also require </w:t>
      </w:r>
      <w:r w:rsidR="002B13E0" w:rsidRPr="007461E3">
        <w:rPr>
          <w:rFonts w:ascii="Cambria" w:hAnsi="Cambria" w:cs="Arial"/>
          <w:sz w:val="22"/>
          <w:szCs w:val="22"/>
        </w:rPr>
        <w:t>City Light to mandate that a worker</w:t>
      </w:r>
      <w:r w:rsidR="00163B14" w:rsidRPr="007461E3">
        <w:rPr>
          <w:rFonts w:ascii="Cambria" w:hAnsi="Cambria" w:cs="Arial"/>
          <w:sz w:val="22"/>
          <w:szCs w:val="22"/>
        </w:rPr>
        <w:t xml:space="preserve"> </w:t>
      </w:r>
      <w:r w:rsidR="002B13E0" w:rsidRPr="007461E3">
        <w:rPr>
          <w:rFonts w:ascii="Cambria" w:hAnsi="Cambria" w:cs="Arial"/>
          <w:sz w:val="22"/>
          <w:szCs w:val="22"/>
        </w:rPr>
        <w:t xml:space="preserve">sign a </w:t>
      </w:r>
      <w:proofErr w:type="spellStart"/>
      <w:r w:rsidR="002B13E0" w:rsidRPr="007461E3">
        <w:rPr>
          <w:rFonts w:ascii="Cambria" w:hAnsi="Cambria" w:cs="Arial"/>
          <w:sz w:val="22"/>
          <w:szCs w:val="22"/>
        </w:rPr>
        <w:t>Non Disclosure</w:t>
      </w:r>
      <w:proofErr w:type="spellEnd"/>
      <w:r w:rsidR="002B13E0" w:rsidRPr="007461E3">
        <w:rPr>
          <w:rFonts w:ascii="Cambria" w:hAnsi="Cambria" w:cs="Arial"/>
          <w:sz w:val="22"/>
          <w:szCs w:val="22"/>
        </w:rPr>
        <w:t xml:space="preserve"> Agreement, undergo a Personnel Risk Assessment and/or </w:t>
      </w:r>
      <w:r w:rsidR="005D6CD0" w:rsidRPr="007461E3">
        <w:rPr>
          <w:rFonts w:ascii="Cambria" w:hAnsi="Cambria" w:cs="Arial"/>
          <w:sz w:val="22"/>
          <w:szCs w:val="22"/>
        </w:rPr>
        <w:t>security awareness</w:t>
      </w:r>
      <w:r w:rsidR="002B13E0" w:rsidRPr="007461E3">
        <w:rPr>
          <w:rFonts w:ascii="Cambria" w:hAnsi="Cambria" w:cs="Arial"/>
          <w:sz w:val="22"/>
          <w:szCs w:val="22"/>
        </w:rPr>
        <w:t xml:space="preserve"> training</w:t>
      </w:r>
      <w:r w:rsidR="005D6CD0" w:rsidRPr="007461E3">
        <w:rPr>
          <w:rFonts w:ascii="Cambria" w:hAnsi="Cambria" w:cs="Arial"/>
          <w:sz w:val="22"/>
          <w:szCs w:val="22"/>
        </w:rPr>
        <w:t xml:space="preserve">.  </w:t>
      </w:r>
    </w:p>
    <w:p w:rsidR="00945A41" w:rsidRPr="00945A41" w:rsidRDefault="00945A41" w:rsidP="00945A41">
      <w:pPr>
        <w:pStyle w:val="BodyTextIndent"/>
        <w:ind w:left="0"/>
        <w:rPr>
          <w:rFonts w:ascii="Cambria" w:hAnsi="Cambria" w:cs="Arial"/>
          <w:sz w:val="22"/>
          <w:szCs w:val="22"/>
        </w:rPr>
      </w:pPr>
    </w:p>
    <w:p w:rsidR="003D7742" w:rsidRPr="007461E3" w:rsidRDefault="009755FE" w:rsidP="003D7742">
      <w:pPr>
        <w:autoSpaceDE w:val="0"/>
        <w:autoSpaceDN w:val="0"/>
        <w:adjustRightInd w:val="0"/>
        <w:jc w:val="both"/>
        <w:rPr>
          <w:rFonts w:ascii="Cambria" w:hAnsi="Cambria" w:cs="Arial"/>
          <w:b/>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 xml:space="preserve">.13 </w:t>
      </w:r>
      <w:r w:rsidR="003D7742" w:rsidRPr="007461E3">
        <w:rPr>
          <w:rFonts w:ascii="Cambria" w:hAnsi="Cambria" w:cs="Arial"/>
          <w:b/>
          <w:color w:val="31849B"/>
          <w:sz w:val="22"/>
          <w:szCs w:val="22"/>
        </w:rPr>
        <w:t>Negotiations.</w:t>
      </w:r>
    </w:p>
    <w:p w:rsidR="003D7742" w:rsidRPr="007461E3" w:rsidRDefault="009F2F41" w:rsidP="003D7742">
      <w:pPr>
        <w:autoSpaceDE w:val="0"/>
        <w:autoSpaceDN w:val="0"/>
        <w:adjustRightInd w:val="0"/>
        <w:jc w:val="both"/>
        <w:rPr>
          <w:rFonts w:ascii="Cambria" w:hAnsi="Cambria" w:cs="Arial"/>
          <w:sz w:val="22"/>
          <w:szCs w:val="22"/>
        </w:rPr>
      </w:pPr>
      <w:r w:rsidRPr="007461E3">
        <w:rPr>
          <w:rFonts w:ascii="Cambria" w:hAnsi="Cambria" w:cs="Arial"/>
          <w:sz w:val="22"/>
          <w:szCs w:val="22"/>
        </w:rPr>
        <w:t xml:space="preserve">The </w:t>
      </w:r>
      <w:r w:rsidR="003D7742" w:rsidRPr="007461E3">
        <w:rPr>
          <w:rFonts w:ascii="Cambria" w:hAnsi="Cambria" w:cs="Arial"/>
          <w:sz w:val="22"/>
          <w:szCs w:val="22"/>
        </w:rPr>
        <w:t xml:space="preserve">City </w:t>
      </w:r>
      <w:r w:rsidRPr="007461E3">
        <w:rPr>
          <w:rFonts w:ascii="Cambria" w:hAnsi="Cambria" w:cs="Arial"/>
          <w:sz w:val="22"/>
          <w:szCs w:val="22"/>
        </w:rPr>
        <w:t xml:space="preserve">may </w:t>
      </w:r>
      <w:r w:rsidR="003D7742" w:rsidRPr="007461E3">
        <w:rPr>
          <w:rFonts w:ascii="Cambria" w:hAnsi="Cambria" w:cs="Arial"/>
          <w:sz w:val="22"/>
          <w:szCs w:val="22"/>
        </w:rPr>
        <w:t xml:space="preserve">open discussions with the apparent successful Proposer, to negotiate costs and modifications to the proposal or the contract, to align the proposal or contract to meet City </w:t>
      </w:r>
      <w:r w:rsidRPr="007461E3">
        <w:rPr>
          <w:rFonts w:ascii="Cambria" w:hAnsi="Cambria" w:cs="Arial"/>
          <w:sz w:val="22"/>
          <w:szCs w:val="22"/>
        </w:rPr>
        <w:t xml:space="preserve">needs </w:t>
      </w:r>
      <w:r w:rsidR="003D7742" w:rsidRPr="007461E3">
        <w:rPr>
          <w:rFonts w:ascii="Cambria" w:hAnsi="Cambria" w:cs="Arial"/>
          <w:sz w:val="22"/>
          <w:szCs w:val="22"/>
        </w:rPr>
        <w:t xml:space="preserve">within the scope sought by the </w:t>
      </w:r>
      <w:r w:rsidR="00163B14" w:rsidRPr="007461E3">
        <w:rPr>
          <w:rFonts w:ascii="Cambria" w:hAnsi="Cambria" w:cs="Arial"/>
          <w:sz w:val="22"/>
          <w:szCs w:val="22"/>
        </w:rPr>
        <w:t>solicitation</w:t>
      </w:r>
      <w:r w:rsidR="003D7742" w:rsidRPr="007461E3">
        <w:rPr>
          <w:rFonts w:ascii="Cambria" w:hAnsi="Cambria" w:cs="Arial"/>
          <w:sz w:val="22"/>
          <w:szCs w:val="22"/>
        </w:rPr>
        <w:t xml:space="preserve">. </w:t>
      </w:r>
    </w:p>
    <w:p w:rsidR="003D7742" w:rsidRPr="007461E3" w:rsidRDefault="009755F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 xml:space="preserve">7.14 </w:t>
      </w:r>
      <w:r w:rsidR="003D7742" w:rsidRPr="007461E3">
        <w:rPr>
          <w:rFonts w:ascii="Cambria" w:hAnsi="Cambria"/>
          <w:i w:val="0"/>
          <w:color w:val="31849B"/>
          <w:sz w:val="22"/>
          <w:szCs w:val="22"/>
        </w:rPr>
        <w:t>Effective Dates of Offer.</w:t>
      </w:r>
    </w:p>
    <w:p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Solicitation responses are valid until the City completes award.  Should any Proposer object to this condition, the Proposer must </w:t>
      </w:r>
      <w:r w:rsidR="009F2F41" w:rsidRPr="007461E3">
        <w:rPr>
          <w:rFonts w:ascii="Cambria" w:hAnsi="Cambria" w:cs="Arial"/>
          <w:sz w:val="22"/>
          <w:szCs w:val="22"/>
        </w:rPr>
        <w:t>object prior to the Q&amp;A deadline on page 1.</w:t>
      </w:r>
    </w:p>
    <w:p w:rsidR="003D7742" w:rsidRPr="007461E3" w:rsidRDefault="009755F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 xml:space="preserve">7.15 </w:t>
      </w:r>
      <w:r w:rsidR="003D7742" w:rsidRPr="007461E3">
        <w:rPr>
          <w:rFonts w:ascii="Cambria" w:hAnsi="Cambria"/>
          <w:i w:val="0"/>
          <w:color w:val="31849B"/>
          <w:sz w:val="22"/>
          <w:szCs w:val="22"/>
        </w:rPr>
        <w:t>Cost of Preparing Proposals</w:t>
      </w:r>
      <w:r w:rsidR="00054D7D" w:rsidRPr="007461E3">
        <w:rPr>
          <w:rFonts w:ascii="Cambria" w:hAnsi="Cambria"/>
          <w:i w:val="0"/>
          <w:color w:val="31849B"/>
          <w:sz w:val="22"/>
          <w:szCs w:val="22"/>
        </w:rPr>
        <w:t>.</w:t>
      </w:r>
    </w:p>
    <w:p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 xml:space="preserve">The City will not be liable for any costs incurred by the Proposer </w:t>
      </w:r>
      <w:r w:rsidR="009F2F41" w:rsidRPr="007461E3">
        <w:rPr>
          <w:rFonts w:ascii="Cambria" w:hAnsi="Cambria" w:cs="Arial"/>
          <w:sz w:val="22"/>
          <w:szCs w:val="22"/>
        </w:rPr>
        <w:t>to prepare, submit and present proposals, interviews and/or demonstrations.</w:t>
      </w:r>
    </w:p>
    <w:p w:rsidR="003D7742" w:rsidRPr="007461E3" w:rsidRDefault="009755FE" w:rsidP="003D7742">
      <w:pPr>
        <w:jc w:val="both"/>
        <w:rPr>
          <w:rFonts w:ascii="Cambria" w:hAnsi="Cambria" w:cs="Arial"/>
          <w:b/>
          <w:color w:val="31849B"/>
          <w:sz w:val="22"/>
          <w:szCs w:val="22"/>
        </w:rPr>
      </w:pPr>
      <w:bookmarkStart w:id="53" w:name="_Toc521141125"/>
      <w:bookmarkStart w:id="54" w:name="_Toc524484972"/>
      <w:bookmarkStart w:id="55" w:name="_Toc524754159"/>
      <w:bookmarkStart w:id="56" w:name="_Toc85261716"/>
      <w:bookmarkStart w:id="57" w:name="_Toc521141129"/>
      <w:bookmarkStart w:id="58" w:name="_Toc524484976"/>
      <w:bookmarkStart w:id="59" w:name="_Toc524754163"/>
      <w:bookmarkStart w:id="60" w:name="_Toc526492405"/>
      <w:bookmarkStart w:id="61" w:name="_Toc528557460"/>
      <w:bookmarkStart w:id="62" w:name="_Toc529153520"/>
      <w:bookmarkStart w:id="63" w:name="_Toc30899418"/>
      <w:r w:rsidRPr="007461E3">
        <w:rPr>
          <w:rFonts w:ascii="Cambria" w:hAnsi="Cambria" w:cs="Arial"/>
          <w:b/>
          <w:color w:val="31849B"/>
          <w:sz w:val="22"/>
          <w:szCs w:val="22"/>
        </w:rPr>
        <w:t>7.1</w:t>
      </w:r>
      <w:r w:rsidR="00811027" w:rsidRPr="007461E3">
        <w:rPr>
          <w:rFonts w:ascii="Cambria" w:hAnsi="Cambria" w:cs="Arial"/>
          <w:b/>
          <w:color w:val="31849B"/>
          <w:sz w:val="22"/>
          <w:szCs w:val="22"/>
        </w:rPr>
        <w:t>6</w:t>
      </w:r>
      <w:r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Readability</w:t>
      </w:r>
      <w:bookmarkEnd w:id="53"/>
      <w:bookmarkEnd w:id="54"/>
      <w:bookmarkEnd w:id="55"/>
      <w:bookmarkEnd w:id="56"/>
      <w:r w:rsidR="00054D7D" w:rsidRPr="007461E3">
        <w:rPr>
          <w:rFonts w:ascii="Cambria" w:hAnsi="Cambria" w:cs="Arial"/>
          <w:b/>
          <w:color w:val="31849B"/>
          <w:sz w:val="22"/>
          <w:szCs w:val="22"/>
        </w:rPr>
        <w:t>.</w:t>
      </w:r>
    </w:p>
    <w:p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Proposers are advised that the City’s ability to evaluate proposals </w:t>
      </w:r>
      <w:r w:rsidR="006C2BB3" w:rsidRPr="007461E3">
        <w:rPr>
          <w:rFonts w:ascii="Cambria" w:hAnsi="Cambria" w:cs="Arial"/>
          <w:sz w:val="22"/>
          <w:szCs w:val="22"/>
        </w:rPr>
        <w:t xml:space="preserve">depends on </w:t>
      </w:r>
      <w:r w:rsidRPr="007461E3">
        <w:rPr>
          <w:rFonts w:ascii="Cambria" w:hAnsi="Cambria" w:cs="Arial"/>
          <w:sz w:val="22"/>
          <w:szCs w:val="22"/>
        </w:rPr>
        <w:t xml:space="preserve">the Proposer’s </w:t>
      </w:r>
      <w:r w:rsidR="009F2F41" w:rsidRPr="007461E3">
        <w:rPr>
          <w:rFonts w:ascii="Cambria" w:hAnsi="Cambria" w:cs="Arial"/>
          <w:sz w:val="22"/>
          <w:szCs w:val="22"/>
        </w:rPr>
        <w:t>submittal document, including organization, level of detail, comprehensive material and readable.</w:t>
      </w:r>
      <w:r w:rsidRPr="007461E3">
        <w:rPr>
          <w:rFonts w:ascii="Cambria" w:hAnsi="Cambria" w:cs="Arial"/>
          <w:sz w:val="22"/>
          <w:szCs w:val="22"/>
        </w:rPr>
        <w:t xml:space="preserve"> </w:t>
      </w:r>
    </w:p>
    <w:p w:rsidR="009F2F41" w:rsidRPr="007461E3" w:rsidRDefault="009F2F41" w:rsidP="003D7742">
      <w:pPr>
        <w:jc w:val="both"/>
        <w:rPr>
          <w:rFonts w:ascii="Cambria" w:hAnsi="Cambria" w:cs="Arial"/>
          <w:sz w:val="22"/>
          <w:szCs w:val="22"/>
        </w:rPr>
      </w:pPr>
    </w:p>
    <w:p w:rsidR="003D7742" w:rsidRPr="007461E3" w:rsidRDefault="00811027" w:rsidP="003D7742">
      <w:pPr>
        <w:jc w:val="both"/>
        <w:rPr>
          <w:rFonts w:ascii="Cambria" w:hAnsi="Cambria" w:cs="Arial"/>
          <w:b/>
          <w:color w:val="31849B"/>
          <w:sz w:val="22"/>
          <w:szCs w:val="22"/>
        </w:rPr>
      </w:pPr>
      <w:r w:rsidRPr="007461E3">
        <w:rPr>
          <w:rFonts w:ascii="Cambria" w:hAnsi="Cambria" w:cs="Arial"/>
          <w:b/>
          <w:color w:val="31849B"/>
          <w:sz w:val="22"/>
          <w:szCs w:val="22"/>
        </w:rPr>
        <w:t>7.17</w:t>
      </w:r>
      <w:r w:rsidR="009755FE"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 xml:space="preserve">Changes or Corrections </w:t>
      </w:r>
      <w:r w:rsidR="009F2F41" w:rsidRPr="007461E3">
        <w:rPr>
          <w:rFonts w:ascii="Cambria" w:hAnsi="Cambria" w:cs="Arial"/>
          <w:b/>
          <w:color w:val="31849B"/>
          <w:sz w:val="22"/>
          <w:szCs w:val="22"/>
        </w:rPr>
        <w:t xml:space="preserve">to </w:t>
      </w:r>
      <w:r w:rsidR="003D7742" w:rsidRPr="007461E3">
        <w:rPr>
          <w:rFonts w:ascii="Cambria" w:hAnsi="Cambria" w:cs="Arial"/>
          <w:b/>
          <w:color w:val="31849B"/>
          <w:sz w:val="22"/>
          <w:szCs w:val="22"/>
        </w:rPr>
        <w:t>Proposal Submittal.</w:t>
      </w:r>
    </w:p>
    <w:p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Prior to the submittal closing date and time, a Consultant may </w:t>
      </w:r>
      <w:r w:rsidR="006C2BB3" w:rsidRPr="007461E3">
        <w:rPr>
          <w:rFonts w:ascii="Cambria" w:hAnsi="Cambria" w:cs="Arial"/>
          <w:sz w:val="22"/>
          <w:szCs w:val="22"/>
        </w:rPr>
        <w:t xml:space="preserve">change </w:t>
      </w:r>
      <w:r w:rsidRPr="007461E3">
        <w:rPr>
          <w:rFonts w:ascii="Cambria" w:hAnsi="Cambria" w:cs="Arial"/>
          <w:sz w:val="22"/>
          <w:szCs w:val="22"/>
        </w:rPr>
        <w:t>its proposal, if initialed and dated by the Consultant.  No change</w:t>
      </w:r>
      <w:r w:rsidR="009F2F41" w:rsidRPr="007461E3">
        <w:rPr>
          <w:rFonts w:ascii="Cambria" w:hAnsi="Cambria" w:cs="Arial"/>
          <w:sz w:val="22"/>
          <w:szCs w:val="22"/>
        </w:rPr>
        <w:t xml:space="preserve">s are </w:t>
      </w:r>
      <w:r w:rsidRPr="007461E3">
        <w:rPr>
          <w:rFonts w:ascii="Cambria" w:hAnsi="Cambria" w:cs="Arial"/>
          <w:sz w:val="22"/>
          <w:szCs w:val="22"/>
        </w:rPr>
        <w:t xml:space="preserve">allowed after the closing date and time. </w:t>
      </w:r>
    </w:p>
    <w:p w:rsidR="003D7742" w:rsidRPr="007461E3" w:rsidRDefault="00811027"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 xml:space="preserve">7.18 </w:t>
      </w:r>
      <w:r w:rsidR="003D7742" w:rsidRPr="007461E3">
        <w:rPr>
          <w:rFonts w:ascii="Cambria" w:hAnsi="Cambria"/>
          <w:i w:val="0"/>
          <w:color w:val="31849B"/>
          <w:sz w:val="22"/>
          <w:szCs w:val="22"/>
        </w:rPr>
        <w:t>Errors in Proposals</w:t>
      </w:r>
      <w:bookmarkEnd w:id="57"/>
      <w:bookmarkEnd w:id="58"/>
      <w:bookmarkEnd w:id="59"/>
      <w:bookmarkEnd w:id="60"/>
      <w:bookmarkEnd w:id="61"/>
      <w:bookmarkEnd w:id="62"/>
      <w:bookmarkEnd w:id="63"/>
      <w:r w:rsidR="00054D7D" w:rsidRPr="007461E3">
        <w:rPr>
          <w:rFonts w:ascii="Cambria" w:hAnsi="Cambria"/>
          <w:i w:val="0"/>
          <w:color w:val="31849B"/>
          <w:sz w:val="22"/>
          <w:szCs w:val="22"/>
        </w:rPr>
        <w:t>.</w:t>
      </w:r>
    </w:p>
    <w:p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Proposers are responsible for errors and omissions in their proposals.  No such error or omission shall diminish the Proposer’s obligations to the City.</w:t>
      </w:r>
    </w:p>
    <w:p w:rsidR="003D7742" w:rsidRPr="007461E3" w:rsidRDefault="00811027" w:rsidP="003D7742">
      <w:pPr>
        <w:pStyle w:val="BodyText2"/>
        <w:spacing w:line="240" w:lineRule="auto"/>
        <w:jc w:val="both"/>
        <w:rPr>
          <w:rFonts w:ascii="Cambria" w:hAnsi="Cambria" w:cs="Arial"/>
          <w:b/>
          <w:color w:val="31849B"/>
          <w:sz w:val="22"/>
          <w:szCs w:val="22"/>
        </w:rPr>
      </w:pPr>
      <w:r w:rsidRPr="007461E3">
        <w:rPr>
          <w:rFonts w:ascii="Cambria" w:hAnsi="Cambria" w:cs="Arial"/>
          <w:b/>
          <w:color w:val="31849B"/>
          <w:sz w:val="22"/>
          <w:szCs w:val="22"/>
        </w:rPr>
        <w:t>7.19</w:t>
      </w:r>
      <w:r w:rsidR="009755FE"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Withdrawal of Proposal.</w:t>
      </w:r>
    </w:p>
    <w:p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A submittal may be withdrawn by written request of the submitter, prior to the closing date and time.  After the closing date and time, the submittal may be withdrawn only with permission by the City.</w:t>
      </w:r>
    </w:p>
    <w:p w:rsidR="003D7742" w:rsidRPr="007461E3" w:rsidRDefault="009755F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64" w:name="_Toc521141131"/>
      <w:bookmarkStart w:id="65" w:name="_Toc524484978"/>
      <w:bookmarkStart w:id="66" w:name="_Toc524754165"/>
      <w:bookmarkStart w:id="67" w:name="_Toc526492407"/>
      <w:bookmarkStart w:id="68" w:name="_Toc528557462"/>
      <w:bookmarkStart w:id="69" w:name="_Toc529153522"/>
      <w:bookmarkStart w:id="70" w:name="_Toc30899420"/>
      <w:r w:rsidRPr="007461E3">
        <w:rPr>
          <w:rFonts w:ascii="Cambria" w:hAnsi="Cambria"/>
          <w:i w:val="0"/>
          <w:color w:val="31849B"/>
          <w:sz w:val="22"/>
          <w:szCs w:val="22"/>
        </w:rPr>
        <w:t>7.2</w:t>
      </w:r>
      <w:r w:rsidR="00811027" w:rsidRPr="007461E3">
        <w:rPr>
          <w:rFonts w:ascii="Cambria" w:hAnsi="Cambria"/>
          <w:i w:val="0"/>
          <w:color w:val="31849B"/>
          <w:sz w:val="22"/>
          <w:szCs w:val="22"/>
        </w:rPr>
        <w:t>0</w:t>
      </w:r>
      <w:r w:rsidRPr="007461E3">
        <w:rPr>
          <w:rFonts w:ascii="Cambria" w:hAnsi="Cambria"/>
          <w:i w:val="0"/>
          <w:color w:val="31849B"/>
          <w:sz w:val="22"/>
          <w:szCs w:val="22"/>
        </w:rPr>
        <w:t xml:space="preserve"> </w:t>
      </w:r>
      <w:r w:rsidR="003D7742" w:rsidRPr="007461E3">
        <w:rPr>
          <w:rFonts w:ascii="Cambria" w:hAnsi="Cambria"/>
          <w:i w:val="0"/>
          <w:color w:val="31849B"/>
          <w:sz w:val="22"/>
          <w:szCs w:val="22"/>
        </w:rPr>
        <w:t>Rejection of Proposals</w:t>
      </w:r>
      <w:bookmarkEnd w:id="64"/>
      <w:bookmarkEnd w:id="65"/>
      <w:bookmarkEnd w:id="66"/>
      <w:bookmarkEnd w:id="67"/>
      <w:bookmarkEnd w:id="68"/>
      <w:bookmarkEnd w:id="69"/>
      <w:bookmarkEnd w:id="70"/>
      <w:r w:rsidR="003D7742" w:rsidRPr="007461E3">
        <w:rPr>
          <w:rFonts w:ascii="Cambria" w:hAnsi="Cambria"/>
          <w:i w:val="0"/>
          <w:color w:val="31849B"/>
          <w:sz w:val="22"/>
          <w:szCs w:val="22"/>
        </w:rPr>
        <w:t>.</w:t>
      </w:r>
    </w:p>
    <w:p w:rsidR="003D7742" w:rsidRPr="007461E3" w:rsidRDefault="003D7742" w:rsidP="003D7742">
      <w:pPr>
        <w:tabs>
          <w:tab w:val="left" w:pos="-720"/>
          <w:tab w:val="left" w:pos="0"/>
        </w:tabs>
        <w:suppressAutoHyphens/>
        <w:ind w:hanging="360"/>
        <w:jc w:val="both"/>
        <w:rPr>
          <w:rFonts w:ascii="Cambria" w:hAnsi="Cambria" w:cs="Arial"/>
          <w:spacing w:val="-3"/>
          <w:sz w:val="22"/>
          <w:szCs w:val="22"/>
        </w:rPr>
      </w:pPr>
      <w:r w:rsidRPr="007461E3">
        <w:rPr>
          <w:rFonts w:ascii="Cambria" w:hAnsi="Cambria" w:cs="Arial"/>
          <w:sz w:val="22"/>
          <w:szCs w:val="22"/>
        </w:rPr>
        <w:t xml:space="preserve">      The City reserves the right to reject any or all proposals with no penalty.  The City also has the right to waive immaterial defects and minor irregularities in any submitted proposal.</w:t>
      </w:r>
    </w:p>
    <w:p w:rsidR="003D7742" w:rsidRPr="007461E3" w:rsidRDefault="00811027"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71" w:name="_Toc521141132"/>
      <w:bookmarkStart w:id="72" w:name="_Toc524484979"/>
      <w:bookmarkStart w:id="73" w:name="_Toc524754166"/>
      <w:bookmarkStart w:id="74" w:name="_Toc526492408"/>
      <w:bookmarkStart w:id="75" w:name="_Toc528557463"/>
      <w:bookmarkStart w:id="76" w:name="_Toc529153523"/>
      <w:bookmarkStart w:id="77" w:name="_Toc30899421"/>
      <w:r w:rsidRPr="007461E3">
        <w:rPr>
          <w:rFonts w:ascii="Cambria" w:hAnsi="Cambria"/>
          <w:i w:val="0"/>
          <w:color w:val="31849B"/>
          <w:sz w:val="22"/>
          <w:szCs w:val="22"/>
        </w:rPr>
        <w:t>7.21</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 xml:space="preserve">Incorporation of </w:t>
      </w:r>
      <w:r w:rsidR="0062235B">
        <w:rPr>
          <w:rFonts w:ascii="Cambria" w:hAnsi="Cambria"/>
          <w:i w:val="0"/>
          <w:color w:val="31849B"/>
          <w:sz w:val="22"/>
          <w:szCs w:val="22"/>
        </w:rPr>
        <w:t>RFP</w:t>
      </w:r>
      <w:r w:rsidR="003D7742" w:rsidRPr="007461E3">
        <w:rPr>
          <w:rFonts w:ascii="Cambria" w:hAnsi="Cambria"/>
          <w:i w:val="0"/>
          <w:color w:val="31849B"/>
          <w:sz w:val="22"/>
          <w:szCs w:val="22"/>
        </w:rPr>
        <w:t xml:space="preserve"> and Proposal in Contract</w:t>
      </w:r>
      <w:bookmarkEnd w:id="71"/>
      <w:bookmarkEnd w:id="72"/>
      <w:bookmarkEnd w:id="73"/>
      <w:bookmarkEnd w:id="74"/>
      <w:bookmarkEnd w:id="75"/>
      <w:bookmarkEnd w:id="76"/>
      <w:bookmarkEnd w:id="77"/>
      <w:r w:rsidR="003D7742" w:rsidRPr="007461E3">
        <w:rPr>
          <w:rFonts w:ascii="Cambria" w:hAnsi="Cambria"/>
          <w:i w:val="0"/>
          <w:color w:val="31849B"/>
          <w:sz w:val="22"/>
          <w:szCs w:val="22"/>
        </w:rPr>
        <w:t>.</w:t>
      </w:r>
    </w:p>
    <w:p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 xml:space="preserve">This </w:t>
      </w:r>
      <w:r w:rsidR="0062235B">
        <w:rPr>
          <w:rFonts w:ascii="Cambria" w:hAnsi="Cambria" w:cs="Arial"/>
          <w:sz w:val="22"/>
          <w:szCs w:val="22"/>
        </w:rPr>
        <w:t>RFP</w:t>
      </w:r>
      <w:r w:rsidRPr="007461E3">
        <w:rPr>
          <w:rFonts w:ascii="Cambria" w:hAnsi="Cambria" w:cs="Arial"/>
          <w:sz w:val="22"/>
          <w:szCs w:val="22"/>
        </w:rPr>
        <w:t xml:space="preserve"> and the Proposer’s response, including all promises, warranties, commitments, and representations made in the successful proposal as accepted by the City, shall be binding and incorporated by reference in the City’s contract with the Proposer.</w:t>
      </w:r>
    </w:p>
    <w:p w:rsidR="005D6CD0" w:rsidRPr="007461E3" w:rsidRDefault="005D6CD0" w:rsidP="005D6CD0">
      <w:pPr>
        <w:autoSpaceDE w:val="0"/>
        <w:autoSpaceDN w:val="0"/>
        <w:adjustRightInd w:val="0"/>
        <w:jc w:val="both"/>
        <w:rPr>
          <w:rFonts w:ascii="Cambria" w:hAnsi="Cambria" w:cs="Arial"/>
          <w:sz w:val="22"/>
          <w:szCs w:val="22"/>
        </w:rPr>
      </w:pPr>
    </w:p>
    <w:p w:rsidR="005D6CD0" w:rsidRPr="007461E3" w:rsidRDefault="00811027" w:rsidP="005D6CD0">
      <w:pPr>
        <w:rPr>
          <w:rFonts w:ascii="Cambria" w:hAnsi="Cambria" w:cs="Arial"/>
          <w:b/>
          <w:color w:val="31849B"/>
          <w:sz w:val="22"/>
          <w:szCs w:val="22"/>
        </w:rPr>
      </w:pPr>
      <w:r w:rsidRPr="007461E3">
        <w:rPr>
          <w:rFonts w:ascii="Cambria" w:hAnsi="Cambria" w:cs="Arial"/>
          <w:b/>
          <w:color w:val="31849B"/>
          <w:sz w:val="22"/>
          <w:szCs w:val="22"/>
        </w:rPr>
        <w:t>7.22</w:t>
      </w:r>
      <w:r w:rsidR="009755FE" w:rsidRPr="007461E3">
        <w:rPr>
          <w:rFonts w:ascii="Cambria" w:hAnsi="Cambria" w:cs="Arial"/>
          <w:b/>
          <w:color w:val="31849B"/>
          <w:sz w:val="22"/>
          <w:szCs w:val="22"/>
        </w:rPr>
        <w:t xml:space="preserve"> </w:t>
      </w:r>
      <w:r w:rsidR="00A30184" w:rsidRPr="007461E3">
        <w:rPr>
          <w:rFonts w:ascii="Cambria" w:hAnsi="Cambria" w:cs="Arial"/>
          <w:b/>
          <w:color w:val="31849B"/>
          <w:sz w:val="22"/>
          <w:szCs w:val="22"/>
        </w:rPr>
        <w:t>Independent Contractor.</w:t>
      </w:r>
    </w:p>
    <w:p w:rsidR="005D6CD0" w:rsidRPr="007461E3" w:rsidRDefault="005D6CD0" w:rsidP="005D6CD0">
      <w:pPr>
        <w:pStyle w:val="BodyText"/>
        <w:jc w:val="both"/>
        <w:rPr>
          <w:rFonts w:ascii="Cambria" w:hAnsi="Cambria" w:cs="Arial"/>
          <w:sz w:val="22"/>
          <w:szCs w:val="22"/>
        </w:rPr>
      </w:pPr>
      <w:r w:rsidRPr="007461E3">
        <w:rPr>
          <w:rFonts w:ascii="Cambria" w:hAnsi="Cambria" w:cs="Arial"/>
          <w:sz w:val="22"/>
          <w:szCs w:val="22"/>
        </w:rPr>
        <w:t>The Consultant work</w:t>
      </w:r>
      <w:r w:rsidR="00A24415" w:rsidRPr="007461E3">
        <w:rPr>
          <w:rFonts w:ascii="Cambria" w:hAnsi="Cambria" w:cs="Arial"/>
          <w:sz w:val="22"/>
          <w:szCs w:val="22"/>
        </w:rPr>
        <w:t>s</w:t>
      </w:r>
      <w:r w:rsidRPr="007461E3">
        <w:rPr>
          <w:rFonts w:ascii="Cambria" w:hAnsi="Cambria" w:cs="Arial"/>
          <w:sz w:val="22"/>
          <w:szCs w:val="22"/>
        </w:rPr>
        <w:t xml:space="preserve"> as an independent contractor.  </w:t>
      </w:r>
      <w:r w:rsidR="00984A78" w:rsidRPr="007461E3">
        <w:rPr>
          <w:rFonts w:ascii="Cambria" w:hAnsi="Cambria" w:cs="Arial"/>
          <w:sz w:val="22"/>
          <w:szCs w:val="22"/>
        </w:rPr>
        <w:t>T</w:t>
      </w:r>
      <w:r w:rsidRPr="007461E3">
        <w:rPr>
          <w:rFonts w:ascii="Cambria" w:hAnsi="Cambria" w:cs="Arial"/>
          <w:sz w:val="22"/>
          <w:szCs w:val="22"/>
        </w:rPr>
        <w:t xml:space="preserve">he City </w:t>
      </w:r>
      <w:r w:rsidR="00984A78" w:rsidRPr="007461E3">
        <w:rPr>
          <w:rFonts w:ascii="Cambria" w:hAnsi="Cambria" w:cs="Arial"/>
          <w:sz w:val="22"/>
          <w:szCs w:val="22"/>
        </w:rPr>
        <w:t xml:space="preserve">will provide appropriate </w:t>
      </w:r>
      <w:r w:rsidRPr="007461E3">
        <w:rPr>
          <w:rFonts w:ascii="Cambria" w:hAnsi="Cambria" w:cs="Arial"/>
          <w:sz w:val="22"/>
          <w:szCs w:val="22"/>
        </w:rPr>
        <w:t xml:space="preserve">contract management, </w:t>
      </w:r>
      <w:r w:rsidR="00984A78" w:rsidRPr="007461E3">
        <w:rPr>
          <w:rFonts w:ascii="Cambria" w:hAnsi="Cambria" w:cs="Arial"/>
          <w:sz w:val="22"/>
          <w:szCs w:val="22"/>
        </w:rPr>
        <w:t>but that does not constitute a supervisory relationship to the consultant.</w:t>
      </w:r>
      <w:r w:rsidRPr="007461E3">
        <w:rPr>
          <w:rFonts w:ascii="Cambria" w:hAnsi="Cambria" w:cs="Arial"/>
          <w:sz w:val="22"/>
          <w:szCs w:val="22"/>
        </w:rPr>
        <w:t xml:space="preserve"> Consultant workers </w:t>
      </w:r>
      <w:r w:rsidR="00984A78" w:rsidRPr="007461E3">
        <w:rPr>
          <w:rFonts w:ascii="Cambria" w:hAnsi="Cambria" w:cs="Arial"/>
          <w:sz w:val="22"/>
          <w:szCs w:val="22"/>
        </w:rPr>
        <w:t xml:space="preserve">are prohibited </w:t>
      </w:r>
      <w:r w:rsidRPr="007461E3">
        <w:rPr>
          <w:rFonts w:ascii="Cambria" w:hAnsi="Cambria" w:cs="Arial"/>
          <w:sz w:val="22"/>
          <w:szCs w:val="22"/>
        </w:rPr>
        <w:t xml:space="preserve">from supervising City employees, </w:t>
      </w:r>
      <w:r w:rsidR="00984A78" w:rsidRPr="007461E3">
        <w:rPr>
          <w:rFonts w:ascii="Cambria" w:hAnsi="Cambria" w:cs="Arial"/>
          <w:sz w:val="22"/>
          <w:szCs w:val="22"/>
        </w:rPr>
        <w:t xml:space="preserve">or from direct supervision by </w:t>
      </w:r>
      <w:r w:rsidRPr="007461E3">
        <w:rPr>
          <w:rFonts w:ascii="Cambria" w:hAnsi="Cambria" w:cs="Arial"/>
          <w:sz w:val="22"/>
          <w:szCs w:val="22"/>
        </w:rPr>
        <w:t>a City employee.  Prohibited supervision tasks include conducting a City of Seattle Employee Performance Evaluation, preparing and/or approving a City of Seattle timesheet, administering employee discipline, and similar supervisory actions.</w:t>
      </w:r>
    </w:p>
    <w:p w:rsidR="005D6CD0" w:rsidRPr="007461E3" w:rsidRDefault="005D6CD0" w:rsidP="005D6CD0">
      <w:pPr>
        <w:pStyle w:val="BodyText"/>
        <w:jc w:val="both"/>
        <w:rPr>
          <w:rFonts w:ascii="Cambria" w:hAnsi="Cambria" w:cs="Arial"/>
          <w:sz w:val="22"/>
          <w:szCs w:val="22"/>
        </w:rPr>
      </w:pPr>
      <w:r w:rsidRPr="007461E3">
        <w:rPr>
          <w:rFonts w:ascii="Cambria" w:hAnsi="Cambria" w:cs="Arial"/>
          <w:sz w:val="22"/>
          <w:szCs w:val="22"/>
        </w:rPr>
        <w:t xml:space="preserve">Contract workers shall not be given City office space unless expressly provided for below, and in no case shall such space be </w:t>
      </w:r>
      <w:r w:rsidR="006C2BB3" w:rsidRPr="007461E3">
        <w:rPr>
          <w:rFonts w:ascii="Cambria" w:hAnsi="Cambria" w:cs="Arial"/>
          <w:sz w:val="22"/>
          <w:szCs w:val="22"/>
        </w:rPr>
        <w:t xml:space="preserve">provided </w:t>
      </w:r>
      <w:r w:rsidRPr="007461E3">
        <w:rPr>
          <w:rFonts w:ascii="Cambria" w:hAnsi="Cambria" w:cs="Arial"/>
          <w:sz w:val="22"/>
          <w:szCs w:val="22"/>
        </w:rPr>
        <w:t xml:space="preserve">for </w:t>
      </w:r>
      <w:r w:rsidR="006C2BB3" w:rsidRPr="007461E3">
        <w:rPr>
          <w:rFonts w:ascii="Cambria" w:hAnsi="Cambria" w:cs="Arial"/>
          <w:sz w:val="22"/>
          <w:szCs w:val="22"/>
        </w:rPr>
        <w:t xml:space="preserve">over 36 </w:t>
      </w:r>
      <w:r w:rsidRPr="007461E3">
        <w:rPr>
          <w:rFonts w:ascii="Cambria" w:hAnsi="Cambria" w:cs="Arial"/>
          <w:sz w:val="22"/>
          <w:szCs w:val="22"/>
        </w:rPr>
        <w:t xml:space="preserve">months without specific authorization from the City Project Manager.  </w:t>
      </w:r>
    </w:p>
    <w:p w:rsidR="005D6CD0" w:rsidRPr="007461E3" w:rsidRDefault="005D6CD0" w:rsidP="005D6CD0">
      <w:pPr>
        <w:pStyle w:val="BodyText"/>
        <w:jc w:val="both"/>
        <w:rPr>
          <w:rFonts w:ascii="Cambria" w:hAnsi="Cambria" w:cs="Arial"/>
          <w:sz w:val="22"/>
          <w:szCs w:val="22"/>
        </w:rPr>
      </w:pPr>
      <w:r w:rsidRPr="007461E3">
        <w:rPr>
          <w:rFonts w:ascii="Cambria" w:hAnsi="Cambria" w:cs="Arial"/>
          <w:sz w:val="22"/>
          <w:szCs w:val="22"/>
        </w:rPr>
        <w:t>The City will not provide space in City offices for performance of this work.  Consultants</w:t>
      </w:r>
      <w:r w:rsidR="00984A78" w:rsidRPr="007461E3">
        <w:rPr>
          <w:rFonts w:ascii="Cambria" w:hAnsi="Cambria" w:cs="Arial"/>
          <w:sz w:val="22"/>
          <w:szCs w:val="22"/>
        </w:rPr>
        <w:t xml:space="preserve"> will</w:t>
      </w:r>
      <w:r w:rsidR="006C2BB3" w:rsidRPr="007461E3">
        <w:rPr>
          <w:rFonts w:ascii="Cambria" w:hAnsi="Cambria" w:cs="Arial"/>
          <w:sz w:val="22"/>
          <w:szCs w:val="22"/>
        </w:rPr>
        <w:t xml:space="preserve"> perform </w:t>
      </w:r>
      <w:r w:rsidR="00984A78" w:rsidRPr="007461E3">
        <w:rPr>
          <w:rFonts w:ascii="Cambria" w:hAnsi="Cambria" w:cs="Arial"/>
          <w:sz w:val="22"/>
          <w:szCs w:val="22"/>
        </w:rPr>
        <w:t xml:space="preserve">most </w:t>
      </w:r>
      <w:r w:rsidRPr="007461E3">
        <w:rPr>
          <w:rFonts w:ascii="Cambria" w:hAnsi="Cambria" w:cs="Arial"/>
          <w:sz w:val="22"/>
          <w:szCs w:val="22"/>
        </w:rPr>
        <w:t>work from their own office space or the field.</w:t>
      </w:r>
    </w:p>
    <w:p w:rsidR="00265AFB" w:rsidRPr="007461E3" w:rsidRDefault="00811027"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7.23</w:t>
      </w:r>
      <w:r w:rsidR="009755FE" w:rsidRPr="007461E3">
        <w:rPr>
          <w:rFonts w:ascii="Cambria" w:hAnsi="Cambria"/>
          <w:i w:val="0"/>
          <w:color w:val="31849B"/>
          <w:sz w:val="22"/>
          <w:szCs w:val="22"/>
        </w:rPr>
        <w:t xml:space="preserve"> </w:t>
      </w:r>
      <w:r w:rsidR="00265AFB" w:rsidRPr="007461E3">
        <w:rPr>
          <w:rFonts w:ascii="Cambria" w:hAnsi="Cambria"/>
          <w:i w:val="0"/>
          <w:color w:val="31849B"/>
          <w:sz w:val="22"/>
          <w:szCs w:val="22"/>
        </w:rPr>
        <w:t>Equal Benefits.</w:t>
      </w:r>
    </w:p>
    <w:p w:rsidR="003F6255" w:rsidRPr="007461E3" w:rsidRDefault="00FA0701" w:rsidP="003F6255">
      <w:pPr>
        <w:pStyle w:val="BodyText2"/>
        <w:spacing w:line="240" w:lineRule="auto"/>
        <w:jc w:val="both"/>
        <w:rPr>
          <w:rFonts w:ascii="Cambria" w:hAnsi="Cambria" w:cs="Arial"/>
          <w:sz w:val="22"/>
          <w:szCs w:val="22"/>
        </w:rPr>
      </w:pPr>
      <w:r w:rsidRPr="007461E3">
        <w:rPr>
          <w:rFonts w:ascii="Cambria" w:hAnsi="Cambria" w:cs="Arial"/>
          <w:sz w:val="22"/>
          <w:szCs w:val="22"/>
        </w:rPr>
        <w:t xml:space="preserve">Seattle Municipal </w:t>
      </w:r>
      <w:r w:rsidR="003F6255" w:rsidRPr="007461E3">
        <w:rPr>
          <w:rFonts w:ascii="Cambria" w:hAnsi="Cambria" w:cs="Arial"/>
          <w:sz w:val="22"/>
          <w:szCs w:val="22"/>
        </w:rPr>
        <w:t xml:space="preserve">Code </w:t>
      </w:r>
      <w:r w:rsidRPr="007461E3">
        <w:rPr>
          <w:rFonts w:ascii="Cambria" w:hAnsi="Cambria" w:cs="Arial"/>
          <w:sz w:val="22"/>
          <w:szCs w:val="22"/>
        </w:rPr>
        <w:t xml:space="preserve">Chapter 20.45 (SMC 20.45) </w:t>
      </w:r>
      <w:r w:rsidR="003F6255" w:rsidRPr="007461E3">
        <w:rPr>
          <w:rFonts w:ascii="Cambria" w:hAnsi="Cambria" w:cs="Arial"/>
          <w:sz w:val="22"/>
          <w:szCs w:val="22"/>
        </w:rPr>
        <w:t xml:space="preserve">requires consideration of whether </w:t>
      </w:r>
      <w:r w:rsidR="001F31A4" w:rsidRPr="007461E3">
        <w:rPr>
          <w:rFonts w:ascii="Cambria" w:hAnsi="Cambria" w:cs="Arial"/>
          <w:sz w:val="22"/>
          <w:szCs w:val="22"/>
        </w:rPr>
        <w:t xml:space="preserve">Proposers </w:t>
      </w:r>
      <w:r w:rsidR="003F6255" w:rsidRPr="007461E3">
        <w:rPr>
          <w:rFonts w:ascii="Cambria" w:hAnsi="Cambria" w:cs="Arial"/>
          <w:sz w:val="22"/>
          <w:szCs w:val="22"/>
        </w:rPr>
        <w:t xml:space="preserve">provide health and benefits </w:t>
      </w:r>
      <w:r w:rsidRPr="007461E3">
        <w:rPr>
          <w:rFonts w:ascii="Cambria" w:hAnsi="Cambria" w:cs="Arial"/>
          <w:sz w:val="22"/>
          <w:szCs w:val="22"/>
        </w:rPr>
        <w:t xml:space="preserve">that are the same or equivalent </w:t>
      </w:r>
      <w:r w:rsidR="003F6255" w:rsidRPr="007461E3">
        <w:rPr>
          <w:rFonts w:ascii="Cambria" w:hAnsi="Cambria" w:cs="Arial"/>
          <w:sz w:val="22"/>
          <w:szCs w:val="22"/>
        </w:rPr>
        <w:t xml:space="preserve">to the </w:t>
      </w:r>
      <w:r w:rsidRPr="007461E3">
        <w:rPr>
          <w:rFonts w:ascii="Cambria" w:hAnsi="Cambria" w:cs="Arial"/>
          <w:sz w:val="22"/>
          <w:szCs w:val="22"/>
        </w:rPr>
        <w:t xml:space="preserve">domestic </w:t>
      </w:r>
      <w:r w:rsidR="003F6255" w:rsidRPr="007461E3">
        <w:rPr>
          <w:rFonts w:ascii="Cambria" w:hAnsi="Cambria" w:cs="Arial"/>
          <w:sz w:val="22"/>
          <w:szCs w:val="22"/>
        </w:rPr>
        <w:t>partners of employees as to spouses</w:t>
      </w:r>
      <w:r w:rsidRPr="007461E3">
        <w:rPr>
          <w:rFonts w:ascii="Cambria" w:hAnsi="Cambria" w:cs="Arial"/>
          <w:sz w:val="22"/>
          <w:szCs w:val="22"/>
        </w:rPr>
        <w:t xml:space="preserve"> of employees, and of their dependents and family members</w:t>
      </w:r>
      <w:r w:rsidR="003F6255" w:rsidRPr="007461E3">
        <w:rPr>
          <w:rFonts w:ascii="Cambria" w:hAnsi="Cambria" w:cs="Arial"/>
          <w:sz w:val="22"/>
          <w:szCs w:val="22"/>
        </w:rPr>
        <w:t xml:space="preserve">.  The </w:t>
      </w:r>
      <w:r w:rsidR="00984A78" w:rsidRPr="007461E3">
        <w:rPr>
          <w:rFonts w:ascii="Cambria" w:hAnsi="Cambria" w:cs="Arial"/>
          <w:sz w:val="22"/>
          <w:szCs w:val="22"/>
        </w:rPr>
        <w:t xml:space="preserve">Consultant </w:t>
      </w:r>
      <w:r w:rsidR="001F31A4" w:rsidRPr="007461E3">
        <w:rPr>
          <w:rFonts w:ascii="Cambria" w:hAnsi="Cambria" w:cs="Arial"/>
          <w:sz w:val="22"/>
          <w:szCs w:val="22"/>
        </w:rPr>
        <w:t xml:space="preserve">Questionnaire requested in the Submittal instructions </w:t>
      </w:r>
      <w:r w:rsidR="003F6255" w:rsidRPr="007461E3">
        <w:rPr>
          <w:rFonts w:ascii="Cambria" w:hAnsi="Cambria" w:cs="Arial"/>
          <w:sz w:val="22"/>
          <w:szCs w:val="22"/>
        </w:rPr>
        <w:t>includes</w:t>
      </w:r>
      <w:r w:rsidR="0073729B" w:rsidRPr="007461E3">
        <w:rPr>
          <w:rFonts w:ascii="Cambria" w:hAnsi="Cambria" w:cs="Arial"/>
          <w:sz w:val="22"/>
          <w:szCs w:val="22"/>
        </w:rPr>
        <w:t xml:space="preserve"> materials to designate </w:t>
      </w:r>
      <w:r w:rsidR="00984A78" w:rsidRPr="007461E3">
        <w:rPr>
          <w:rFonts w:ascii="Cambria" w:hAnsi="Cambria" w:cs="Arial"/>
          <w:sz w:val="22"/>
          <w:szCs w:val="22"/>
        </w:rPr>
        <w:t>your equal benefits status</w:t>
      </w:r>
      <w:r w:rsidR="003F6255" w:rsidRPr="007461E3">
        <w:rPr>
          <w:rFonts w:ascii="Cambria" w:hAnsi="Cambria" w:cs="Arial"/>
          <w:sz w:val="22"/>
          <w:szCs w:val="22"/>
        </w:rPr>
        <w:t>.</w:t>
      </w:r>
    </w:p>
    <w:p w:rsidR="003F6255" w:rsidRPr="007461E3" w:rsidRDefault="00811027" w:rsidP="003F6255">
      <w:pPr>
        <w:pStyle w:val="BodyText2"/>
        <w:spacing w:line="240" w:lineRule="auto"/>
        <w:jc w:val="both"/>
        <w:rPr>
          <w:rFonts w:ascii="Cambria" w:hAnsi="Cambria" w:cs="Arial"/>
          <w:b/>
          <w:i/>
          <w:color w:val="31849B"/>
          <w:sz w:val="22"/>
          <w:szCs w:val="22"/>
        </w:rPr>
      </w:pPr>
      <w:r w:rsidRPr="007461E3">
        <w:rPr>
          <w:rFonts w:ascii="Cambria" w:hAnsi="Cambria" w:cs="Arial"/>
          <w:b/>
          <w:color w:val="31849B"/>
          <w:sz w:val="22"/>
          <w:szCs w:val="22"/>
        </w:rPr>
        <w:t>7.24</w:t>
      </w:r>
      <w:r w:rsidR="009755FE" w:rsidRPr="007461E3">
        <w:rPr>
          <w:rFonts w:ascii="Cambria" w:hAnsi="Cambria" w:cs="Arial"/>
          <w:b/>
          <w:color w:val="31849B"/>
          <w:sz w:val="22"/>
          <w:szCs w:val="22"/>
        </w:rPr>
        <w:t xml:space="preserve"> </w:t>
      </w:r>
      <w:r w:rsidR="003F6255" w:rsidRPr="007461E3">
        <w:rPr>
          <w:rFonts w:ascii="Cambria" w:hAnsi="Cambria" w:cs="Arial"/>
          <w:b/>
          <w:color w:val="31849B"/>
          <w:sz w:val="22"/>
          <w:szCs w:val="22"/>
        </w:rPr>
        <w:t>Women and Minority Subcontracting.</w:t>
      </w:r>
      <w:r w:rsidR="003F6255" w:rsidRPr="007461E3">
        <w:rPr>
          <w:rFonts w:ascii="Cambria" w:hAnsi="Cambria" w:cs="Arial"/>
          <w:b/>
          <w:i/>
          <w:color w:val="31849B"/>
          <w:sz w:val="22"/>
          <w:szCs w:val="22"/>
          <w:highlight w:val="yellow"/>
        </w:rPr>
        <w:t xml:space="preserve"> </w:t>
      </w:r>
    </w:p>
    <w:p w:rsidR="003F6255" w:rsidRPr="007461E3" w:rsidRDefault="00984A78" w:rsidP="005D6CD0">
      <w:pPr>
        <w:jc w:val="both"/>
        <w:rPr>
          <w:rFonts w:ascii="Cambria" w:hAnsi="Cambria" w:cs="Arial"/>
          <w:sz w:val="22"/>
          <w:szCs w:val="22"/>
        </w:rPr>
      </w:pPr>
      <w:r w:rsidRPr="007461E3">
        <w:rPr>
          <w:rFonts w:ascii="Cambria" w:hAnsi="Cambria" w:cs="Arial"/>
          <w:sz w:val="22"/>
          <w:szCs w:val="22"/>
        </w:rPr>
        <w:t xml:space="preserve">The </w:t>
      </w:r>
      <w:r w:rsidR="006F51FC" w:rsidRPr="007461E3">
        <w:rPr>
          <w:rFonts w:ascii="Cambria" w:hAnsi="Cambria" w:cs="Arial"/>
          <w:sz w:val="22"/>
          <w:szCs w:val="22"/>
        </w:rPr>
        <w:t xml:space="preserve">Mayor’s Executive Order and City ordinance </w:t>
      </w:r>
      <w:r w:rsidRPr="007461E3">
        <w:rPr>
          <w:rFonts w:ascii="Cambria" w:hAnsi="Cambria" w:cs="Arial"/>
          <w:sz w:val="22"/>
          <w:szCs w:val="22"/>
        </w:rPr>
        <w:t xml:space="preserve">require the </w:t>
      </w:r>
      <w:r w:rsidR="003F6255" w:rsidRPr="007461E3">
        <w:rPr>
          <w:rFonts w:ascii="Cambria" w:hAnsi="Cambria" w:cs="Arial"/>
          <w:sz w:val="22"/>
          <w:szCs w:val="22"/>
        </w:rPr>
        <w:t>maximum practicable opportunity for successful participation of minority</w:t>
      </w:r>
      <w:r w:rsidR="002A32F6" w:rsidRPr="007461E3">
        <w:rPr>
          <w:rFonts w:ascii="Cambria" w:hAnsi="Cambria" w:cs="Arial"/>
          <w:sz w:val="22"/>
          <w:szCs w:val="22"/>
        </w:rPr>
        <w:t xml:space="preserve"> </w:t>
      </w:r>
      <w:r w:rsidR="003F6255" w:rsidRPr="007461E3">
        <w:rPr>
          <w:rFonts w:ascii="Cambria" w:hAnsi="Cambria" w:cs="Arial"/>
          <w:sz w:val="22"/>
          <w:szCs w:val="22"/>
        </w:rPr>
        <w:t>and women</w:t>
      </w:r>
      <w:r w:rsidR="000709FD" w:rsidRPr="007461E3">
        <w:rPr>
          <w:rFonts w:ascii="Cambria" w:hAnsi="Cambria" w:cs="Arial"/>
          <w:sz w:val="22"/>
          <w:szCs w:val="22"/>
        </w:rPr>
        <w:t>-</w:t>
      </w:r>
      <w:r w:rsidR="003F6255" w:rsidRPr="007461E3">
        <w:rPr>
          <w:rFonts w:ascii="Cambria" w:hAnsi="Cambria" w:cs="Arial"/>
          <w:sz w:val="22"/>
          <w:szCs w:val="22"/>
        </w:rPr>
        <w:t>owned</w:t>
      </w:r>
      <w:r w:rsidR="00A30184" w:rsidRPr="007461E3">
        <w:rPr>
          <w:rFonts w:ascii="Cambria" w:hAnsi="Cambria" w:cs="Arial"/>
          <w:sz w:val="22"/>
          <w:szCs w:val="22"/>
        </w:rPr>
        <w:t xml:space="preserve"> subcontracts</w:t>
      </w:r>
      <w:r w:rsidR="003F6255" w:rsidRPr="007461E3">
        <w:rPr>
          <w:rFonts w:ascii="Cambria" w:hAnsi="Cambria" w:cs="Arial"/>
          <w:sz w:val="22"/>
          <w:szCs w:val="22"/>
        </w:rPr>
        <w:t xml:space="preserve">.  </w:t>
      </w:r>
      <w:r w:rsidR="0073729B" w:rsidRPr="007461E3">
        <w:rPr>
          <w:rFonts w:ascii="Cambria" w:hAnsi="Cambria" w:cs="Arial"/>
          <w:sz w:val="22"/>
          <w:szCs w:val="22"/>
        </w:rPr>
        <w:t>A</w:t>
      </w:r>
      <w:r w:rsidR="003F6255" w:rsidRPr="007461E3">
        <w:rPr>
          <w:rFonts w:ascii="Cambria" w:hAnsi="Cambria" w:cs="Arial"/>
          <w:sz w:val="22"/>
          <w:szCs w:val="22"/>
        </w:rPr>
        <w:t xml:space="preserve">ll </w:t>
      </w:r>
      <w:r w:rsidR="00A30184" w:rsidRPr="007461E3">
        <w:rPr>
          <w:rFonts w:ascii="Cambria" w:hAnsi="Cambria" w:cs="Arial"/>
          <w:sz w:val="22"/>
          <w:szCs w:val="22"/>
        </w:rPr>
        <w:t xml:space="preserve">proposers </w:t>
      </w:r>
      <w:r w:rsidR="0073729B" w:rsidRPr="007461E3">
        <w:rPr>
          <w:rFonts w:ascii="Cambria" w:hAnsi="Cambria" w:cs="Arial"/>
          <w:sz w:val="22"/>
          <w:szCs w:val="22"/>
        </w:rPr>
        <w:t xml:space="preserve">must </w:t>
      </w:r>
      <w:r w:rsidR="003F6255" w:rsidRPr="007461E3">
        <w:rPr>
          <w:rFonts w:ascii="Cambria" w:hAnsi="Cambria" w:cs="Arial"/>
          <w:sz w:val="22"/>
          <w:szCs w:val="22"/>
        </w:rPr>
        <w:t xml:space="preserve">agree to SMC Chapter 20.42, and </w:t>
      </w:r>
      <w:r w:rsidR="00A30184" w:rsidRPr="007461E3">
        <w:rPr>
          <w:rFonts w:ascii="Cambria" w:hAnsi="Cambria" w:cs="Arial"/>
          <w:sz w:val="22"/>
          <w:szCs w:val="22"/>
        </w:rPr>
        <w:t xml:space="preserve">seek </w:t>
      </w:r>
      <w:r w:rsidR="003F6255" w:rsidRPr="007461E3">
        <w:rPr>
          <w:rFonts w:ascii="Cambria" w:hAnsi="Cambria" w:cs="Arial"/>
          <w:sz w:val="22"/>
          <w:szCs w:val="22"/>
        </w:rPr>
        <w:t>meaningf</w:t>
      </w:r>
      <w:r w:rsidRPr="007461E3">
        <w:rPr>
          <w:rFonts w:ascii="Cambria" w:hAnsi="Cambria" w:cs="Arial"/>
          <w:sz w:val="22"/>
          <w:szCs w:val="22"/>
        </w:rPr>
        <w:t>ul subcontracting opportunities</w:t>
      </w:r>
      <w:r w:rsidR="0073729B" w:rsidRPr="007461E3">
        <w:rPr>
          <w:rFonts w:ascii="Cambria" w:hAnsi="Cambria" w:cs="Arial"/>
          <w:sz w:val="22"/>
          <w:szCs w:val="22"/>
        </w:rPr>
        <w:t xml:space="preserve"> with WMBE firms</w:t>
      </w:r>
      <w:r w:rsidRPr="007461E3">
        <w:rPr>
          <w:rFonts w:ascii="Cambria" w:hAnsi="Cambria" w:cs="Arial"/>
          <w:sz w:val="22"/>
          <w:szCs w:val="22"/>
        </w:rPr>
        <w:t xml:space="preserve">. The City requires </w:t>
      </w:r>
      <w:r w:rsidR="003F6255" w:rsidRPr="007461E3">
        <w:rPr>
          <w:rFonts w:ascii="Cambria" w:hAnsi="Cambria" w:cs="Arial"/>
          <w:sz w:val="22"/>
          <w:szCs w:val="22"/>
        </w:rPr>
        <w:t>a plan for including minority</w:t>
      </w:r>
      <w:r w:rsidR="000709FD" w:rsidRPr="007461E3">
        <w:rPr>
          <w:rFonts w:ascii="Cambria" w:hAnsi="Cambria" w:cs="Arial"/>
          <w:sz w:val="22"/>
          <w:szCs w:val="22"/>
        </w:rPr>
        <w:t>-</w:t>
      </w:r>
      <w:r w:rsidR="003F6255" w:rsidRPr="007461E3">
        <w:rPr>
          <w:rFonts w:ascii="Cambria" w:hAnsi="Cambria" w:cs="Arial"/>
          <w:sz w:val="22"/>
          <w:szCs w:val="22"/>
        </w:rPr>
        <w:t xml:space="preserve"> and women</w:t>
      </w:r>
      <w:r w:rsidR="000709FD" w:rsidRPr="007461E3">
        <w:rPr>
          <w:rFonts w:ascii="Cambria" w:hAnsi="Cambria" w:cs="Arial"/>
          <w:sz w:val="22"/>
          <w:szCs w:val="22"/>
        </w:rPr>
        <w:t>-</w:t>
      </w:r>
      <w:r w:rsidR="003F6255" w:rsidRPr="007461E3">
        <w:rPr>
          <w:rFonts w:ascii="Cambria" w:hAnsi="Cambria" w:cs="Arial"/>
          <w:sz w:val="22"/>
          <w:szCs w:val="22"/>
        </w:rPr>
        <w:t xml:space="preserve">owned firms, which </w:t>
      </w:r>
      <w:r w:rsidR="0073729B" w:rsidRPr="007461E3">
        <w:rPr>
          <w:rFonts w:ascii="Cambria" w:hAnsi="Cambria" w:cs="Arial"/>
          <w:sz w:val="22"/>
          <w:szCs w:val="22"/>
        </w:rPr>
        <w:t xml:space="preserve">becomes </w:t>
      </w:r>
      <w:r w:rsidR="003F6255" w:rsidRPr="007461E3">
        <w:rPr>
          <w:rFonts w:ascii="Cambria" w:hAnsi="Cambria" w:cs="Arial"/>
          <w:sz w:val="22"/>
          <w:szCs w:val="22"/>
        </w:rPr>
        <w:t xml:space="preserve">a material part of the contract.  The Plan must be </w:t>
      </w:r>
      <w:r w:rsidR="005D6CD0" w:rsidRPr="007461E3">
        <w:rPr>
          <w:rFonts w:ascii="Cambria" w:hAnsi="Cambria" w:cs="Arial"/>
          <w:sz w:val="22"/>
          <w:szCs w:val="22"/>
        </w:rPr>
        <w:t xml:space="preserve">responsive </w:t>
      </w:r>
      <w:r w:rsidR="003F6255" w:rsidRPr="007461E3">
        <w:rPr>
          <w:rFonts w:ascii="Cambria" w:hAnsi="Cambria" w:cs="Arial"/>
          <w:sz w:val="22"/>
          <w:szCs w:val="22"/>
        </w:rPr>
        <w:t xml:space="preserve">in the opinion of the City, which means a meaningful and successful search and commitments to include WMBE firms for subcontracting work.  They City reserves the right to improve the Plan with the winning </w:t>
      </w:r>
      <w:r w:rsidR="005D6CD0" w:rsidRPr="007461E3">
        <w:rPr>
          <w:rFonts w:ascii="Cambria" w:hAnsi="Cambria" w:cs="Arial"/>
          <w:sz w:val="22"/>
          <w:szCs w:val="22"/>
        </w:rPr>
        <w:t xml:space="preserve">Consultant </w:t>
      </w:r>
      <w:r w:rsidR="003F6255" w:rsidRPr="007461E3">
        <w:rPr>
          <w:rFonts w:ascii="Cambria" w:hAnsi="Cambria" w:cs="Arial"/>
          <w:sz w:val="22"/>
          <w:szCs w:val="22"/>
        </w:rPr>
        <w:t xml:space="preserve">before contract execution.  </w:t>
      </w:r>
      <w:r w:rsidR="005D6CD0" w:rsidRPr="007461E3">
        <w:rPr>
          <w:rFonts w:ascii="Cambria" w:hAnsi="Cambria" w:cs="Arial"/>
          <w:sz w:val="22"/>
          <w:szCs w:val="22"/>
        </w:rPr>
        <w:t xml:space="preserve">Consultants </w:t>
      </w:r>
      <w:r w:rsidR="003F6255" w:rsidRPr="007461E3">
        <w:rPr>
          <w:rFonts w:ascii="Cambria" w:hAnsi="Cambria" w:cs="Arial"/>
          <w:sz w:val="22"/>
          <w:szCs w:val="22"/>
        </w:rPr>
        <w:t xml:space="preserve">should use selection methods and strategies </w:t>
      </w:r>
      <w:r w:rsidRPr="007461E3">
        <w:rPr>
          <w:rFonts w:ascii="Cambria" w:hAnsi="Cambria" w:cs="Arial"/>
          <w:sz w:val="22"/>
          <w:szCs w:val="22"/>
        </w:rPr>
        <w:t xml:space="preserve">sufficiently </w:t>
      </w:r>
      <w:r w:rsidR="003F6255" w:rsidRPr="007461E3">
        <w:rPr>
          <w:rFonts w:ascii="Cambria" w:hAnsi="Cambria" w:cs="Arial"/>
          <w:sz w:val="22"/>
          <w:szCs w:val="22"/>
        </w:rPr>
        <w:t>effective for successful WMBE participation.  At City</w:t>
      </w:r>
      <w:r w:rsidRPr="007461E3">
        <w:rPr>
          <w:rFonts w:ascii="Cambria" w:hAnsi="Cambria" w:cs="Arial"/>
          <w:sz w:val="22"/>
          <w:szCs w:val="22"/>
        </w:rPr>
        <w:t xml:space="preserve"> request</w:t>
      </w:r>
      <w:r w:rsidR="003F6255" w:rsidRPr="007461E3">
        <w:rPr>
          <w:rFonts w:ascii="Cambria" w:hAnsi="Cambria" w:cs="Arial"/>
          <w:sz w:val="22"/>
          <w:szCs w:val="22"/>
        </w:rPr>
        <w:t xml:space="preserve">, </w:t>
      </w:r>
      <w:r w:rsidR="00C722E7" w:rsidRPr="007461E3">
        <w:rPr>
          <w:rFonts w:ascii="Cambria" w:hAnsi="Cambria" w:cs="Arial"/>
          <w:sz w:val="22"/>
          <w:szCs w:val="22"/>
        </w:rPr>
        <w:t>Consultant</w:t>
      </w:r>
      <w:r w:rsidR="003F6255" w:rsidRPr="007461E3">
        <w:rPr>
          <w:rFonts w:ascii="Cambria" w:hAnsi="Cambria" w:cs="Arial"/>
          <w:sz w:val="22"/>
          <w:szCs w:val="22"/>
        </w:rPr>
        <w:t>s must furnish evidence such as copies of agreements with WMBE subcontractor</w:t>
      </w:r>
      <w:r w:rsidRPr="007461E3">
        <w:rPr>
          <w:rFonts w:ascii="Cambria" w:hAnsi="Cambria" w:cs="Arial"/>
          <w:sz w:val="22"/>
          <w:szCs w:val="22"/>
        </w:rPr>
        <w:t>s</w:t>
      </w:r>
      <w:r w:rsidR="003F6255" w:rsidRPr="007461E3">
        <w:rPr>
          <w:rFonts w:ascii="Cambria" w:hAnsi="Cambria" w:cs="Arial"/>
          <w:sz w:val="22"/>
          <w:szCs w:val="22"/>
        </w:rPr>
        <w:t xml:space="preserve"> either before contract execution </w:t>
      </w:r>
      <w:r w:rsidR="003F6255" w:rsidRPr="007461E3">
        <w:rPr>
          <w:rFonts w:ascii="Cambria" w:hAnsi="Cambria" w:cs="Arial"/>
          <w:sz w:val="22"/>
          <w:szCs w:val="22"/>
        </w:rPr>
        <w:lastRenderedPageBreak/>
        <w:t xml:space="preserve">or during contract performance.  The winning </w:t>
      </w:r>
      <w:r w:rsidR="005D6CD0" w:rsidRPr="007461E3">
        <w:rPr>
          <w:rFonts w:ascii="Cambria" w:hAnsi="Cambria" w:cs="Arial"/>
          <w:sz w:val="22"/>
          <w:szCs w:val="22"/>
        </w:rPr>
        <w:t xml:space="preserve">Consultant </w:t>
      </w:r>
      <w:r w:rsidR="003F6255" w:rsidRPr="007461E3">
        <w:rPr>
          <w:rFonts w:ascii="Cambria" w:hAnsi="Cambria" w:cs="Arial"/>
          <w:sz w:val="22"/>
          <w:szCs w:val="22"/>
        </w:rPr>
        <w:t xml:space="preserve">must request written approval for changes to the Inclusion Plan once it is agreed upon.  This includes </w:t>
      </w:r>
      <w:r w:rsidR="005D6CD0" w:rsidRPr="007461E3">
        <w:rPr>
          <w:rFonts w:ascii="Cambria" w:hAnsi="Cambria" w:cs="Arial"/>
          <w:sz w:val="22"/>
          <w:szCs w:val="22"/>
        </w:rPr>
        <w:t xml:space="preserve">changes to </w:t>
      </w:r>
      <w:r w:rsidR="003F6255" w:rsidRPr="007461E3">
        <w:rPr>
          <w:rFonts w:ascii="Cambria" w:hAnsi="Cambria" w:cs="Arial"/>
          <w:sz w:val="22"/>
          <w:szCs w:val="22"/>
        </w:rPr>
        <w:t xml:space="preserve">goals, </w:t>
      </w:r>
      <w:proofErr w:type="spellStart"/>
      <w:r w:rsidR="005D6CD0" w:rsidRPr="007461E3">
        <w:rPr>
          <w:rFonts w:ascii="Cambria" w:hAnsi="Cambria" w:cs="Arial"/>
          <w:sz w:val="22"/>
          <w:szCs w:val="22"/>
        </w:rPr>
        <w:t>subconsultant</w:t>
      </w:r>
      <w:proofErr w:type="spellEnd"/>
      <w:r w:rsidR="005D6CD0" w:rsidRPr="007461E3">
        <w:rPr>
          <w:rFonts w:ascii="Cambria" w:hAnsi="Cambria" w:cs="Arial"/>
          <w:sz w:val="22"/>
          <w:szCs w:val="22"/>
        </w:rPr>
        <w:t xml:space="preserve"> </w:t>
      </w:r>
      <w:r w:rsidR="003F6255" w:rsidRPr="007461E3">
        <w:rPr>
          <w:rFonts w:ascii="Cambria" w:hAnsi="Cambria" w:cs="Arial"/>
          <w:sz w:val="22"/>
          <w:szCs w:val="22"/>
        </w:rPr>
        <w:t xml:space="preserve">awards and efforts. </w:t>
      </w:r>
    </w:p>
    <w:p w:rsidR="005C23DC" w:rsidRPr="007461E3" w:rsidRDefault="009755FE" w:rsidP="00260342">
      <w:pPr>
        <w:pStyle w:val="Heading2"/>
        <w:keepLines/>
        <w:numPr>
          <w:ilvl w:val="1"/>
          <w:numId w:val="0"/>
        </w:numPr>
        <w:tabs>
          <w:tab w:val="left" w:pos="-1440"/>
          <w:tab w:val="left" w:pos="576"/>
          <w:tab w:val="left" w:pos="1080"/>
        </w:tabs>
        <w:jc w:val="both"/>
        <w:rPr>
          <w:rFonts w:ascii="Cambria" w:hAnsi="Cambria"/>
          <w:i w:val="0"/>
          <w:color w:val="31849B"/>
          <w:sz w:val="22"/>
          <w:szCs w:val="22"/>
        </w:rPr>
      </w:pPr>
      <w:r w:rsidRPr="007461E3">
        <w:rPr>
          <w:rFonts w:ascii="Cambria" w:hAnsi="Cambria"/>
          <w:i w:val="0"/>
          <w:color w:val="31849B"/>
          <w:sz w:val="22"/>
          <w:szCs w:val="22"/>
        </w:rPr>
        <w:t>7.2</w:t>
      </w:r>
      <w:r w:rsidR="00A30184" w:rsidRPr="007461E3">
        <w:rPr>
          <w:rFonts w:ascii="Cambria" w:hAnsi="Cambria"/>
          <w:i w:val="0"/>
          <w:color w:val="31849B"/>
          <w:sz w:val="22"/>
          <w:szCs w:val="22"/>
        </w:rPr>
        <w:t>5</w:t>
      </w:r>
      <w:r w:rsidRPr="007461E3">
        <w:rPr>
          <w:rFonts w:ascii="Cambria" w:hAnsi="Cambria"/>
          <w:i w:val="0"/>
          <w:color w:val="31849B"/>
          <w:sz w:val="22"/>
          <w:szCs w:val="22"/>
        </w:rPr>
        <w:t xml:space="preserve"> </w:t>
      </w:r>
      <w:r w:rsidR="005C23DC" w:rsidRPr="007461E3">
        <w:rPr>
          <w:rFonts w:ascii="Cambria" w:hAnsi="Cambria"/>
          <w:i w:val="0"/>
          <w:color w:val="31849B"/>
          <w:sz w:val="22"/>
          <w:szCs w:val="22"/>
        </w:rPr>
        <w:t>Insurance Requirements</w:t>
      </w:r>
      <w:bookmarkEnd w:id="47"/>
      <w:bookmarkEnd w:id="48"/>
      <w:bookmarkEnd w:id="49"/>
      <w:bookmarkEnd w:id="50"/>
      <w:bookmarkEnd w:id="51"/>
      <w:bookmarkEnd w:id="52"/>
      <w:r w:rsidR="00B66992" w:rsidRPr="007461E3">
        <w:rPr>
          <w:rFonts w:ascii="Cambria" w:hAnsi="Cambria"/>
          <w:i w:val="0"/>
          <w:color w:val="31849B"/>
          <w:sz w:val="22"/>
          <w:szCs w:val="22"/>
        </w:rPr>
        <w:t>.</w:t>
      </w:r>
    </w:p>
    <w:p w:rsidR="00420681" w:rsidRPr="007461E3" w:rsidRDefault="00B54101" w:rsidP="00482742">
      <w:pPr>
        <w:pStyle w:val="BodyText2"/>
        <w:spacing w:line="240" w:lineRule="auto"/>
        <w:jc w:val="both"/>
        <w:rPr>
          <w:rStyle w:val="Hyperlink"/>
          <w:rFonts w:ascii="Cambria" w:hAnsi="Cambria" w:cs="Arial"/>
          <w:color w:val="auto"/>
          <w:sz w:val="22"/>
          <w:szCs w:val="22"/>
          <w:u w:val="none"/>
        </w:rPr>
      </w:pPr>
      <w:r w:rsidRPr="007461E3">
        <w:rPr>
          <w:rStyle w:val="Hyperlink"/>
          <w:rFonts w:ascii="Cambria" w:hAnsi="Cambria" w:cs="Arial"/>
          <w:color w:val="auto"/>
          <w:sz w:val="22"/>
          <w:szCs w:val="22"/>
          <w:u w:val="none"/>
        </w:rPr>
        <w:t xml:space="preserve">Any </w:t>
      </w:r>
      <w:r w:rsidR="008F0FE6" w:rsidRPr="007461E3">
        <w:rPr>
          <w:rStyle w:val="Hyperlink"/>
          <w:rFonts w:ascii="Cambria" w:hAnsi="Cambria" w:cs="Arial"/>
          <w:color w:val="auto"/>
          <w:sz w:val="22"/>
          <w:szCs w:val="22"/>
          <w:u w:val="none"/>
        </w:rPr>
        <w:t xml:space="preserve">special </w:t>
      </w:r>
      <w:r w:rsidR="005E5574" w:rsidRPr="007461E3">
        <w:rPr>
          <w:rStyle w:val="Hyperlink"/>
          <w:rFonts w:ascii="Cambria" w:hAnsi="Cambria" w:cs="Arial"/>
          <w:color w:val="auto"/>
          <w:sz w:val="22"/>
          <w:szCs w:val="22"/>
          <w:u w:val="none"/>
        </w:rPr>
        <w:t xml:space="preserve">insurance requirements </w:t>
      </w:r>
      <w:r w:rsidR="008F0FE6" w:rsidRPr="007461E3">
        <w:rPr>
          <w:rStyle w:val="Hyperlink"/>
          <w:rFonts w:ascii="Cambria" w:hAnsi="Cambria" w:cs="Arial"/>
          <w:color w:val="auto"/>
          <w:sz w:val="22"/>
          <w:szCs w:val="22"/>
          <w:u w:val="none"/>
        </w:rPr>
        <w:t xml:space="preserve">are </w:t>
      </w:r>
      <w:r w:rsidRPr="007461E3">
        <w:rPr>
          <w:rStyle w:val="Hyperlink"/>
          <w:rFonts w:ascii="Cambria" w:hAnsi="Cambria" w:cs="Arial"/>
          <w:color w:val="auto"/>
          <w:sz w:val="22"/>
          <w:szCs w:val="22"/>
          <w:u w:val="none"/>
        </w:rPr>
        <w:t xml:space="preserve">provided as an Attachment. </w:t>
      </w:r>
      <w:r w:rsidR="005E5574" w:rsidRPr="007461E3">
        <w:rPr>
          <w:rStyle w:val="Hyperlink"/>
          <w:rFonts w:ascii="Cambria" w:hAnsi="Cambria" w:cs="Arial"/>
          <w:color w:val="auto"/>
          <w:sz w:val="22"/>
          <w:szCs w:val="22"/>
          <w:u w:val="none"/>
        </w:rPr>
        <w:t xml:space="preserve">If attached, provide </w:t>
      </w:r>
      <w:r w:rsidR="00420681" w:rsidRPr="007461E3">
        <w:rPr>
          <w:rStyle w:val="Hyperlink"/>
          <w:rFonts w:ascii="Cambria" w:hAnsi="Cambria" w:cs="Arial"/>
          <w:color w:val="auto"/>
          <w:sz w:val="22"/>
          <w:szCs w:val="22"/>
          <w:u w:val="none"/>
        </w:rPr>
        <w:t>proof of insurance to the City before Contract</w:t>
      </w:r>
      <w:r w:rsidR="005E5574" w:rsidRPr="007461E3">
        <w:rPr>
          <w:rStyle w:val="Hyperlink"/>
          <w:rFonts w:ascii="Cambria" w:hAnsi="Cambria" w:cs="Arial"/>
          <w:color w:val="auto"/>
          <w:sz w:val="22"/>
          <w:szCs w:val="22"/>
          <w:u w:val="none"/>
        </w:rPr>
        <w:t xml:space="preserve"> execution.  The </w:t>
      </w:r>
      <w:r w:rsidR="00420681" w:rsidRPr="007461E3">
        <w:rPr>
          <w:rStyle w:val="Hyperlink"/>
          <w:rFonts w:ascii="Cambria" w:hAnsi="Cambria" w:cs="Arial"/>
          <w:color w:val="auto"/>
          <w:sz w:val="22"/>
          <w:szCs w:val="22"/>
          <w:u w:val="none"/>
        </w:rPr>
        <w:t xml:space="preserve">City will remind the apparent successful </w:t>
      </w:r>
      <w:r w:rsidR="008F0FE6" w:rsidRPr="007461E3">
        <w:rPr>
          <w:rStyle w:val="Hyperlink"/>
          <w:rFonts w:ascii="Cambria" w:hAnsi="Cambria" w:cs="Arial"/>
          <w:color w:val="auto"/>
          <w:sz w:val="22"/>
          <w:szCs w:val="22"/>
          <w:u w:val="none"/>
        </w:rPr>
        <w:t xml:space="preserve">Proposer </w:t>
      </w:r>
      <w:r w:rsidR="00420681" w:rsidRPr="007461E3">
        <w:rPr>
          <w:rStyle w:val="Hyperlink"/>
          <w:rFonts w:ascii="Cambria" w:hAnsi="Cambria" w:cs="Arial"/>
          <w:color w:val="auto"/>
          <w:sz w:val="22"/>
          <w:szCs w:val="22"/>
          <w:u w:val="none"/>
        </w:rPr>
        <w:t xml:space="preserve">in the Intent to Award letter.  The apparent successful </w:t>
      </w:r>
      <w:r w:rsidR="00E50306" w:rsidRPr="007461E3">
        <w:rPr>
          <w:rStyle w:val="Hyperlink"/>
          <w:rFonts w:ascii="Cambria" w:hAnsi="Cambria" w:cs="Arial"/>
          <w:color w:val="auto"/>
          <w:sz w:val="22"/>
          <w:szCs w:val="22"/>
          <w:u w:val="none"/>
        </w:rPr>
        <w:t>Proposer</w:t>
      </w:r>
      <w:r w:rsidR="00420681" w:rsidRPr="007461E3">
        <w:rPr>
          <w:rStyle w:val="Hyperlink"/>
          <w:rFonts w:ascii="Cambria" w:hAnsi="Cambria" w:cs="Arial"/>
          <w:color w:val="auto"/>
          <w:sz w:val="22"/>
          <w:szCs w:val="22"/>
          <w:u w:val="none"/>
        </w:rPr>
        <w:t xml:space="preserve"> must promptly provide </w:t>
      </w:r>
      <w:r w:rsidR="007A760F" w:rsidRPr="007461E3">
        <w:rPr>
          <w:rStyle w:val="Hyperlink"/>
          <w:rFonts w:ascii="Cambria" w:hAnsi="Cambria" w:cs="Arial"/>
          <w:color w:val="auto"/>
          <w:sz w:val="22"/>
          <w:szCs w:val="22"/>
          <w:u w:val="none"/>
        </w:rPr>
        <w:t xml:space="preserve">proof of insurance to the City </w:t>
      </w:r>
      <w:r w:rsidRPr="007461E3">
        <w:rPr>
          <w:rStyle w:val="Hyperlink"/>
          <w:rFonts w:ascii="Cambria" w:hAnsi="Cambria" w:cs="Arial"/>
          <w:color w:val="auto"/>
          <w:sz w:val="22"/>
          <w:szCs w:val="22"/>
          <w:u w:val="none"/>
        </w:rPr>
        <w:t>Project Manager</w:t>
      </w:r>
      <w:r w:rsidR="00AF3A2B" w:rsidRPr="007461E3">
        <w:rPr>
          <w:rStyle w:val="Hyperlink"/>
          <w:rFonts w:ascii="Cambria" w:hAnsi="Cambria" w:cs="Arial"/>
          <w:color w:val="auto"/>
          <w:sz w:val="22"/>
          <w:szCs w:val="22"/>
          <w:u w:val="none"/>
        </w:rPr>
        <w:t xml:space="preserve">.  </w:t>
      </w:r>
      <w:r w:rsidR="007A760F" w:rsidRPr="007461E3">
        <w:rPr>
          <w:rStyle w:val="Hyperlink"/>
          <w:rFonts w:ascii="Cambria" w:hAnsi="Cambria" w:cs="Arial"/>
          <w:color w:val="auto"/>
          <w:sz w:val="22"/>
          <w:szCs w:val="22"/>
          <w:u w:val="none"/>
        </w:rPr>
        <w:t xml:space="preserve">  </w:t>
      </w:r>
    </w:p>
    <w:p w:rsidR="000B7756" w:rsidRPr="007461E3" w:rsidRDefault="00C722E7" w:rsidP="00D96ACC">
      <w:pPr>
        <w:pStyle w:val="BodyText2"/>
        <w:spacing w:line="240" w:lineRule="auto"/>
        <w:jc w:val="both"/>
        <w:rPr>
          <w:rFonts w:ascii="Cambria" w:hAnsi="Cambria" w:cs="Arial"/>
          <w:sz w:val="22"/>
          <w:szCs w:val="22"/>
        </w:rPr>
      </w:pPr>
      <w:r w:rsidRPr="007461E3">
        <w:rPr>
          <w:rStyle w:val="Hyperlink"/>
          <w:rFonts w:ascii="Cambria" w:hAnsi="Cambria" w:cs="Arial"/>
          <w:color w:val="auto"/>
          <w:sz w:val="22"/>
          <w:szCs w:val="22"/>
          <w:u w:val="none"/>
        </w:rPr>
        <w:t>Consultant</w:t>
      </w:r>
      <w:r w:rsidR="00420681" w:rsidRPr="007461E3">
        <w:rPr>
          <w:rStyle w:val="Hyperlink"/>
          <w:rFonts w:ascii="Cambria" w:hAnsi="Cambria" w:cs="Arial"/>
          <w:color w:val="auto"/>
          <w:sz w:val="22"/>
          <w:szCs w:val="22"/>
          <w:u w:val="none"/>
        </w:rPr>
        <w:t xml:space="preserve">s </w:t>
      </w:r>
      <w:r w:rsidR="00165868" w:rsidRPr="007461E3">
        <w:rPr>
          <w:rStyle w:val="Hyperlink"/>
          <w:rFonts w:ascii="Cambria" w:hAnsi="Cambria" w:cs="Arial"/>
          <w:color w:val="auto"/>
          <w:sz w:val="22"/>
          <w:szCs w:val="22"/>
          <w:u w:val="none"/>
        </w:rPr>
        <w:t xml:space="preserve">are encouraged to immediately contact their Broker to begin preparation of the required insurance documents, </w:t>
      </w:r>
      <w:r w:rsidR="005B5EDD" w:rsidRPr="007461E3">
        <w:rPr>
          <w:rStyle w:val="Hyperlink"/>
          <w:rFonts w:ascii="Cambria" w:hAnsi="Cambria" w:cs="Arial"/>
          <w:color w:val="auto"/>
          <w:sz w:val="22"/>
          <w:szCs w:val="22"/>
          <w:u w:val="none"/>
        </w:rPr>
        <w:t xml:space="preserve">if the Consultant </w:t>
      </w:r>
      <w:r w:rsidR="00165868" w:rsidRPr="007461E3">
        <w:rPr>
          <w:rStyle w:val="Hyperlink"/>
          <w:rFonts w:ascii="Cambria" w:hAnsi="Cambria" w:cs="Arial"/>
          <w:color w:val="auto"/>
          <w:sz w:val="22"/>
          <w:szCs w:val="22"/>
          <w:u w:val="none"/>
        </w:rPr>
        <w:t xml:space="preserve">is selected as a finalist.  </w:t>
      </w:r>
      <w:r w:rsidR="00E50306" w:rsidRPr="007461E3">
        <w:rPr>
          <w:rStyle w:val="Hyperlink"/>
          <w:rFonts w:ascii="Cambria" w:hAnsi="Cambria" w:cs="Arial"/>
          <w:color w:val="auto"/>
          <w:sz w:val="22"/>
          <w:szCs w:val="22"/>
          <w:u w:val="none"/>
        </w:rPr>
        <w:t>Proposer</w:t>
      </w:r>
      <w:r w:rsidR="00420681" w:rsidRPr="007461E3">
        <w:rPr>
          <w:rStyle w:val="Hyperlink"/>
          <w:rFonts w:ascii="Cambria" w:hAnsi="Cambria" w:cs="Arial"/>
          <w:color w:val="auto"/>
          <w:sz w:val="22"/>
          <w:szCs w:val="22"/>
          <w:u w:val="none"/>
        </w:rPr>
        <w:t xml:space="preserve">s </w:t>
      </w:r>
      <w:r w:rsidR="00165868" w:rsidRPr="007461E3">
        <w:rPr>
          <w:rStyle w:val="Hyperlink"/>
          <w:rFonts w:ascii="Cambria" w:hAnsi="Cambria" w:cs="Arial"/>
          <w:color w:val="auto"/>
          <w:sz w:val="22"/>
          <w:szCs w:val="22"/>
          <w:u w:val="none"/>
        </w:rPr>
        <w:t xml:space="preserve">may </w:t>
      </w:r>
      <w:r w:rsidR="00420681" w:rsidRPr="007461E3">
        <w:rPr>
          <w:rStyle w:val="Hyperlink"/>
          <w:rFonts w:ascii="Cambria" w:hAnsi="Cambria" w:cs="Arial"/>
          <w:color w:val="auto"/>
          <w:sz w:val="22"/>
          <w:szCs w:val="22"/>
          <w:u w:val="none"/>
        </w:rPr>
        <w:t xml:space="preserve">elect </w:t>
      </w:r>
      <w:r w:rsidR="00165868" w:rsidRPr="007461E3">
        <w:rPr>
          <w:rStyle w:val="Hyperlink"/>
          <w:rFonts w:ascii="Cambria" w:hAnsi="Cambria" w:cs="Arial"/>
          <w:color w:val="auto"/>
          <w:sz w:val="22"/>
          <w:szCs w:val="22"/>
          <w:u w:val="none"/>
        </w:rPr>
        <w:t xml:space="preserve">to provide the requested insurance documents within their </w:t>
      </w:r>
      <w:r w:rsidR="00420681" w:rsidRPr="007461E3">
        <w:rPr>
          <w:rStyle w:val="Hyperlink"/>
          <w:rFonts w:ascii="Cambria" w:hAnsi="Cambria" w:cs="Arial"/>
          <w:color w:val="auto"/>
          <w:sz w:val="22"/>
          <w:szCs w:val="22"/>
          <w:u w:val="none"/>
        </w:rPr>
        <w:t>Proposal.</w:t>
      </w:r>
      <w:bookmarkStart w:id="78" w:name="_Toc524484968"/>
      <w:bookmarkStart w:id="79" w:name="_Toc524754155"/>
      <w:bookmarkStart w:id="80" w:name="_Toc526492400"/>
      <w:bookmarkStart w:id="81" w:name="_Toc528557455"/>
      <w:bookmarkStart w:id="82" w:name="_Toc529153515"/>
      <w:bookmarkStart w:id="83" w:name="_Toc30899413"/>
    </w:p>
    <w:p w:rsidR="005C23DC" w:rsidRPr="007461E3" w:rsidRDefault="009755FE"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84" w:name="_Toc521141126"/>
      <w:bookmarkStart w:id="85" w:name="_Toc524484973"/>
      <w:bookmarkStart w:id="86" w:name="_Toc524754160"/>
      <w:bookmarkStart w:id="87" w:name="_Toc526492402"/>
      <w:bookmarkStart w:id="88" w:name="_Toc528557457"/>
      <w:bookmarkStart w:id="89" w:name="_Toc529153517"/>
      <w:bookmarkStart w:id="90" w:name="_Toc30899415"/>
      <w:bookmarkEnd w:id="78"/>
      <w:bookmarkEnd w:id="79"/>
      <w:bookmarkEnd w:id="80"/>
      <w:bookmarkEnd w:id="81"/>
      <w:bookmarkEnd w:id="82"/>
      <w:bookmarkEnd w:id="83"/>
      <w:r w:rsidRPr="007461E3">
        <w:rPr>
          <w:rFonts w:ascii="Cambria" w:hAnsi="Cambria"/>
          <w:i w:val="0"/>
          <w:color w:val="31849B"/>
          <w:sz w:val="22"/>
          <w:szCs w:val="22"/>
        </w:rPr>
        <w:t>7.2</w:t>
      </w:r>
      <w:r w:rsidR="00A30184" w:rsidRPr="007461E3">
        <w:rPr>
          <w:rFonts w:ascii="Cambria" w:hAnsi="Cambria"/>
          <w:i w:val="0"/>
          <w:color w:val="31849B"/>
          <w:sz w:val="22"/>
          <w:szCs w:val="22"/>
        </w:rPr>
        <w:t>6</w:t>
      </w:r>
      <w:r w:rsidRPr="007461E3">
        <w:rPr>
          <w:rFonts w:ascii="Cambria" w:hAnsi="Cambria"/>
          <w:i w:val="0"/>
          <w:color w:val="31849B"/>
          <w:sz w:val="22"/>
          <w:szCs w:val="22"/>
        </w:rPr>
        <w:t xml:space="preserve"> </w:t>
      </w:r>
      <w:r w:rsidR="005C23DC" w:rsidRPr="007461E3">
        <w:rPr>
          <w:rFonts w:ascii="Cambria" w:hAnsi="Cambria"/>
          <w:i w:val="0"/>
          <w:color w:val="31849B"/>
          <w:sz w:val="22"/>
          <w:szCs w:val="22"/>
        </w:rPr>
        <w:t xml:space="preserve">Proprietary </w:t>
      </w:r>
      <w:r w:rsidR="00EE4F09" w:rsidRPr="007461E3">
        <w:rPr>
          <w:rFonts w:ascii="Cambria" w:hAnsi="Cambria"/>
          <w:i w:val="0"/>
          <w:color w:val="31849B"/>
          <w:sz w:val="22"/>
          <w:szCs w:val="22"/>
        </w:rPr>
        <w:t xml:space="preserve">and Confidential </w:t>
      </w:r>
      <w:r w:rsidR="005C23DC" w:rsidRPr="007461E3">
        <w:rPr>
          <w:rFonts w:ascii="Cambria" w:hAnsi="Cambria"/>
          <w:i w:val="0"/>
          <w:color w:val="31849B"/>
          <w:sz w:val="22"/>
          <w:szCs w:val="22"/>
        </w:rPr>
        <w:t>Material</w:t>
      </w:r>
      <w:bookmarkEnd w:id="84"/>
      <w:bookmarkEnd w:id="85"/>
      <w:bookmarkEnd w:id="86"/>
      <w:bookmarkEnd w:id="87"/>
      <w:bookmarkEnd w:id="88"/>
      <w:bookmarkEnd w:id="89"/>
      <w:bookmarkEnd w:id="90"/>
      <w:r w:rsidR="00B66992" w:rsidRPr="007461E3">
        <w:rPr>
          <w:rFonts w:ascii="Cambria" w:hAnsi="Cambria"/>
          <w:i w:val="0"/>
          <w:color w:val="31849B"/>
          <w:sz w:val="22"/>
          <w:szCs w:val="22"/>
        </w:rPr>
        <w:t>.</w:t>
      </w:r>
    </w:p>
    <w:p w:rsidR="0073729B" w:rsidRPr="007461E3" w:rsidRDefault="0073729B" w:rsidP="002A32F6">
      <w:pPr>
        <w:pStyle w:val="Heading2"/>
        <w:keepLines/>
        <w:numPr>
          <w:ilvl w:val="1"/>
          <w:numId w:val="0"/>
        </w:numPr>
        <w:tabs>
          <w:tab w:val="left" w:pos="-1440"/>
          <w:tab w:val="left" w:pos="576"/>
          <w:tab w:val="left" w:pos="1080"/>
        </w:tabs>
        <w:spacing w:before="0" w:after="0"/>
        <w:ind w:left="576" w:hanging="576"/>
        <w:rPr>
          <w:rFonts w:ascii="Cambria" w:hAnsi="Cambria"/>
          <w:i w:val="0"/>
          <w:color w:val="31849B"/>
          <w:sz w:val="22"/>
          <w:szCs w:val="22"/>
          <w:u w:val="single"/>
        </w:rPr>
      </w:pPr>
    </w:p>
    <w:p w:rsidR="002A32F6" w:rsidRPr="007461E3" w:rsidRDefault="002A32F6" w:rsidP="002A32F6">
      <w:pPr>
        <w:pStyle w:val="Heading2"/>
        <w:keepLines/>
        <w:numPr>
          <w:ilvl w:val="1"/>
          <w:numId w:val="0"/>
        </w:numPr>
        <w:tabs>
          <w:tab w:val="left" w:pos="-1440"/>
          <w:tab w:val="left" w:pos="576"/>
          <w:tab w:val="left" w:pos="1080"/>
        </w:tabs>
        <w:spacing w:before="0" w:after="0"/>
        <w:ind w:left="576" w:hanging="576"/>
        <w:rPr>
          <w:rFonts w:ascii="Cambria" w:hAnsi="Cambria"/>
          <w:i w:val="0"/>
          <w:color w:val="31849B"/>
          <w:sz w:val="22"/>
          <w:szCs w:val="22"/>
          <w:u w:val="single"/>
        </w:rPr>
      </w:pPr>
      <w:r w:rsidRPr="007461E3">
        <w:rPr>
          <w:rFonts w:ascii="Cambria" w:hAnsi="Cambria"/>
          <w:i w:val="0"/>
          <w:color w:val="31849B"/>
          <w:sz w:val="22"/>
          <w:szCs w:val="22"/>
          <w:u w:val="single"/>
        </w:rPr>
        <w:t>Requesting Disclosure of Public Records</w:t>
      </w:r>
    </w:p>
    <w:p w:rsidR="002A32F6" w:rsidRPr="007461E3" w:rsidRDefault="002A32F6" w:rsidP="002A32F6">
      <w:pPr>
        <w:rPr>
          <w:rFonts w:ascii="Cambria" w:hAnsi="Cambria" w:cs="Arial"/>
          <w:sz w:val="22"/>
          <w:szCs w:val="22"/>
        </w:rPr>
      </w:pPr>
      <w:r w:rsidRPr="007461E3">
        <w:rPr>
          <w:rFonts w:ascii="Cambria" w:hAnsi="Cambria" w:cs="Arial"/>
          <w:sz w:val="22"/>
          <w:szCs w:val="22"/>
        </w:rPr>
        <w:t xml:space="preserve">The City asks interested parties </w:t>
      </w:r>
      <w:r w:rsidR="005B5EDD" w:rsidRPr="007461E3">
        <w:rPr>
          <w:rFonts w:ascii="Cambria" w:hAnsi="Cambria" w:cs="Arial"/>
          <w:sz w:val="22"/>
          <w:szCs w:val="22"/>
        </w:rPr>
        <w:t xml:space="preserve">to not request </w:t>
      </w:r>
      <w:r w:rsidRPr="007461E3">
        <w:rPr>
          <w:rFonts w:ascii="Cambria" w:hAnsi="Cambria" w:cs="Arial"/>
          <w:sz w:val="22"/>
          <w:szCs w:val="22"/>
        </w:rPr>
        <w:t xml:space="preserve">public disclosure of proposal records until a contract is executed.  This measure </w:t>
      </w:r>
      <w:r w:rsidR="005B5EDD" w:rsidRPr="007461E3">
        <w:rPr>
          <w:rFonts w:ascii="Cambria" w:hAnsi="Cambria" w:cs="Arial"/>
          <w:sz w:val="22"/>
          <w:szCs w:val="22"/>
        </w:rPr>
        <w:t xml:space="preserve">should shelter </w:t>
      </w:r>
      <w:r w:rsidRPr="007461E3">
        <w:rPr>
          <w:rFonts w:ascii="Cambria" w:hAnsi="Cambria" w:cs="Arial"/>
          <w:sz w:val="22"/>
          <w:szCs w:val="22"/>
        </w:rPr>
        <w:t xml:space="preserve">the solicitation process, particularly during the evaluation and selection process or </w:t>
      </w:r>
      <w:r w:rsidR="005B5EDD" w:rsidRPr="007461E3">
        <w:rPr>
          <w:rFonts w:ascii="Cambria" w:hAnsi="Cambria" w:cs="Arial"/>
          <w:sz w:val="22"/>
          <w:szCs w:val="22"/>
        </w:rPr>
        <w:t xml:space="preserve">if a cancellation occurs </w:t>
      </w:r>
      <w:r w:rsidRPr="007461E3">
        <w:rPr>
          <w:rFonts w:ascii="Cambria" w:hAnsi="Cambria" w:cs="Arial"/>
          <w:sz w:val="22"/>
          <w:szCs w:val="22"/>
        </w:rPr>
        <w:t xml:space="preserve">or </w:t>
      </w:r>
      <w:proofErr w:type="spellStart"/>
      <w:r w:rsidRPr="007461E3">
        <w:rPr>
          <w:rFonts w:ascii="Cambria" w:hAnsi="Cambria" w:cs="Arial"/>
          <w:sz w:val="22"/>
          <w:szCs w:val="22"/>
        </w:rPr>
        <w:t>resolicitation</w:t>
      </w:r>
      <w:proofErr w:type="spellEnd"/>
      <w:r w:rsidRPr="007461E3">
        <w:rPr>
          <w:rFonts w:ascii="Cambria" w:hAnsi="Cambria" w:cs="Arial"/>
          <w:sz w:val="22"/>
          <w:szCs w:val="22"/>
        </w:rPr>
        <w:t xml:space="preserve">.  With this preference stated, the City will continue to </w:t>
      </w:r>
      <w:r w:rsidR="005B5EDD" w:rsidRPr="007461E3">
        <w:rPr>
          <w:rFonts w:ascii="Cambria" w:hAnsi="Cambria" w:cs="Arial"/>
          <w:sz w:val="22"/>
          <w:szCs w:val="22"/>
        </w:rPr>
        <w:t xml:space="preserve">respond to </w:t>
      </w:r>
      <w:r w:rsidRPr="007461E3">
        <w:rPr>
          <w:rFonts w:ascii="Cambria" w:hAnsi="Cambria" w:cs="Arial"/>
          <w:sz w:val="22"/>
          <w:szCs w:val="22"/>
        </w:rPr>
        <w:t>all requests for disclosure of public records as required by State Law.</w:t>
      </w:r>
    </w:p>
    <w:p w:rsidR="002A32F6" w:rsidRPr="007461E3" w:rsidRDefault="002A32F6" w:rsidP="002A32F6">
      <w:pPr>
        <w:rPr>
          <w:rFonts w:ascii="Cambria" w:hAnsi="Cambria" w:cs="Arial"/>
          <w:sz w:val="22"/>
          <w:szCs w:val="22"/>
        </w:rPr>
      </w:pPr>
    </w:p>
    <w:p w:rsidR="002A32F6" w:rsidRPr="007461E3" w:rsidRDefault="002A32F6" w:rsidP="002A32F6">
      <w:pPr>
        <w:rPr>
          <w:rFonts w:ascii="Cambria" w:hAnsi="Cambria" w:cs="Arial"/>
          <w:b/>
          <w:color w:val="31849B"/>
          <w:sz w:val="22"/>
          <w:szCs w:val="22"/>
          <w:u w:val="single"/>
        </w:rPr>
      </w:pPr>
      <w:r w:rsidRPr="007461E3">
        <w:rPr>
          <w:rFonts w:ascii="Cambria" w:hAnsi="Cambria" w:cs="Arial"/>
          <w:b/>
          <w:color w:val="31849B"/>
          <w:sz w:val="22"/>
          <w:szCs w:val="22"/>
          <w:u w:val="single"/>
        </w:rPr>
        <w:t>Marking and Disclosing Material.</w:t>
      </w:r>
    </w:p>
    <w:p w:rsidR="00B410D7" w:rsidRPr="007461E3" w:rsidRDefault="00B410D7" w:rsidP="00C23E1C">
      <w:pPr>
        <w:pStyle w:val="Heading2"/>
        <w:keepLines/>
        <w:numPr>
          <w:ilvl w:val="1"/>
          <w:numId w:val="0"/>
        </w:numPr>
        <w:tabs>
          <w:tab w:val="left" w:pos="-1440"/>
          <w:tab w:val="left" w:pos="0"/>
          <w:tab w:val="left" w:pos="1080"/>
        </w:tabs>
        <w:spacing w:before="0" w:after="0"/>
        <w:rPr>
          <w:rFonts w:ascii="Cambria" w:hAnsi="Cambria"/>
          <w:b w:val="0"/>
          <w:bCs w:val="0"/>
          <w:i w:val="0"/>
          <w:iCs w:val="0"/>
          <w:sz w:val="22"/>
          <w:szCs w:val="22"/>
        </w:rPr>
      </w:pPr>
      <w:r w:rsidRPr="007461E3">
        <w:rPr>
          <w:rFonts w:ascii="Cambria" w:hAnsi="Cambria"/>
          <w:b w:val="0"/>
          <w:i w:val="0"/>
          <w:sz w:val="22"/>
          <w:szCs w:val="22"/>
        </w:rPr>
        <w:t>Washington’s Public Records Act (Release/Disclosure of Public Records)</w:t>
      </w:r>
    </w:p>
    <w:p w:rsidR="00B410D7" w:rsidRPr="007461E3" w:rsidRDefault="00B410D7" w:rsidP="00C23E1C">
      <w:pPr>
        <w:rPr>
          <w:rFonts w:ascii="Cambria" w:hAnsi="Cambria" w:cs="Arial"/>
          <w:sz w:val="22"/>
          <w:szCs w:val="22"/>
        </w:rPr>
      </w:pPr>
      <w:r w:rsidRPr="007461E3">
        <w:rPr>
          <w:rFonts w:ascii="Cambria" w:hAnsi="Cambria" w:cs="Arial"/>
          <w:sz w:val="22"/>
          <w:szCs w:val="22"/>
        </w:rPr>
        <w:t xml:space="preserve">Under Washington State Law (reference RCW Chapter 42.56, the </w:t>
      </w:r>
      <w:r w:rsidRPr="007461E3">
        <w:rPr>
          <w:rFonts w:ascii="Cambria" w:hAnsi="Cambria" w:cs="Arial"/>
          <w:i/>
          <w:sz w:val="22"/>
          <w:szCs w:val="22"/>
        </w:rPr>
        <w:t>Public Records Act</w:t>
      </w:r>
      <w:r w:rsidRPr="007461E3">
        <w:rPr>
          <w:rFonts w:ascii="Cambria" w:hAnsi="Cambria" w:cs="Arial"/>
          <w:sz w:val="22"/>
          <w:szCs w:val="22"/>
        </w:rPr>
        <w:t xml:space="preserve">) all materials received or created by the City of Seattle are </w:t>
      </w:r>
      <w:r w:rsidRPr="007461E3">
        <w:rPr>
          <w:rFonts w:ascii="Cambria" w:hAnsi="Cambria" w:cs="Arial"/>
          <w:b/>
          <w:i/>
          <w:sz w:val="22"/>
          <w:szCs w:val="22"/>
        </w:rPr>
        <w:t>public records</w:t>
      </w:r>
      <w:r w:rsidRPr="007461E3">
        <w:rPr>
          <w:rFonts w:ascii="Cambria" w:hAnsi="Cambria" w:cs="Arial"/>
          <w:sz w:val="22"/>
          <w:szCs w:val="22"/>
        </w:rPr>
        <w:t xml:space="preserve">.  These records include but are not limited to proposal submittals, agreement documents, contract work product, or other material.  </w:t>
      </w:r>
    </w:p>
    <w:p w:rsidR="00B410D7" w:rsidRPr="007461E3" w:rsidRDefault="00B410D7" w:rsidP="00C23E1C">
      <w:pPr>
        <w:rPr>
          <w:rFonts w:ascii="Cambria" w:hAnsi="Cambria" w:cs="Arial"/>
          <w:sz w:val="22"/>
          <w:szCs w:val="22"/>
        </w:rPr>
      </w:pPr>
    </w:p>
    <w:p w:rsidR="00B410D7" w:rsidRPr="007461E3" w:rsidRDefault="00B410D7" w:rsidP="00C23E1C">
      <w:pPr>
        <w:rPr>
          <w:rFonts w:ascii="Cambria" w:hAnsi="Cambria" w:cs="Arial"/>
          <w:sz w:val="22"/>
          <w:szCs w:val="22"/>
        </w:rPr>
      </w:pPr>
      <w:r w:rsidRPr="007461E3">
        <w:rPr>
          <w:rFonts w:ascii="Cambria" w:hAnsi="Cambria" w:cs="Arial"/>
          <w:sz w:val="22"/>
          <w:szCs w:val="22"/>
        </w:rPr>
        <w:t xml:space="preserve">Washington’s Public Records Act requires that public records must be promptly disclosed by the City upon request unless </w:t>
      </w:r>
      <w:r w:rsidR="002B13E0" w:rsidRPr="007461E3">
        <w:rPr>
          <w:rFonts w:ascii="Cambria" w:hAnsi="Cambria" w:cs="Arial"/>
          <w:sz w:val="22"/>
          <w:szCs w:val="22"/>
        </w:rPr>
        <w:t xml:space="preserve">a judge rules </w:t>
      </w:r>
      <w:r w:rsidRPr="007461E3">
        <w:rPr>
          <w:rFonts w:ascii="Cambria" w:hAnsi="Cambria" w:cs="Arial"/>
          <w:sz w:val="22"/>
          <w:szCs w:val="22"/>
        </w:rPr>
        <w:t xml:space="preserve">that RCW or another Washington State statute exempts records from disclosure.  Exemptions are narrow and explicit and are in Washington State Law (Reference RCW 42.56 and RCW 19.108).  </w:t>
      </w:r>
    </w:p>
    <w:p w:rsidR="00B410D7" w:rsidRPr="007461E3" w:rsidRDefault="00B410D7" w:rsidP="00C23E1C">
      <w:pPr>
        <w:rPr>
          <w:rFonts w:ascii="Cambria" w:hAnsi="Cambria" w:cs="Arial"/>
          <w:sz w:val="22"/>
          <w:szCs w:val="22"/>
        </w:rPr>
      </w:pPr>
    </w:p>
    <w:p w:rsidR="00B410D7" w:rsidRPr="007461E3" w:rsidRDefault="004B08E1" w:rsidP="00C23E1C">
      <w:pPr>
        <w:rPr>
          <w:rFonts w:ascii="Cambria" w:hAnsi="Cambria" w:cs="Arial"/>
          <w:sz w:val="22"/>
          <w:szCs w:val="22"/>
        </w:rPr>
      </w:pPr>
      <w:r w:rsidRPr="007461E3">
        <w:rPr>
          <w:rFonts w:ascii="Cambria" w:hAnsi="Cambria" w:cs="Arial"/>
          <w:sz w:val="22"/>
          <w:szCs w:val="22"/>
        </w:rPr>
        <w:t>P</w:t>
      </w:r>
      <w:r w:rsidR="00B410D7" w:rsidRPr="007461E3">
        <w:rPr>
          <w:rFonts w:ascii="Cambria" w:hAnsi="Cambria" w:cs="Arial"/>
          <w:sz w:val="22"/>
          <w:szCs w:val="22"/>
        </w:rPr>
        <w:t xml:space="preserve">roposers must be familiar with the Washington State Public Records Act and the limits of record disclosure exemptions.  For more information, visit the Washington State Legislature’s website at </w:t>
      </w:r>
      <w:hyperlink r:id="rId22" w:history="1">
        <w:r w:rsidR="00B410D7" w:rsidRPr="007461E3">
          <w:rPr>
            <w:rStyle w:val="Hyperlink"/>
            <w:rFonts w:ascii="Cambria" w:hAnsi="Cambria" w:cs="Arial"/>
            <w:sz w:val="22"/>
            <w:szCs w:val="22"/>
          </w:rPr>
          <w:t>http://www1.leg.wa.gov/LawsAndAgencyRules</w:t>
        </w:r>
      </w:hyperlink>
      <w:r w:rsidR="00B410D7" w:rsidRPr="007461E3">
        <w:rPr>
          <w:rFonts w:ascii="Cambria" w:hAnsi="Cambria" w:cs="Arial"/>
          <w:sz w:val="22"/>
          <w:szCs w:val="22"/>
        </w:rPr>
        <w:t xml:space="preserve">). </w:t>
      </w:r>
    </w:p>
    <w:p w:rsidR="00B410D7" w:rsidRPr="007461E3" w:rsidRDefault="00B410D7" w:rsidP="00C23E1C">
      <w:pPr>
        <w:rPr>
          <w:rFonts w:ascii="Cambria" w:hAnsi="Cambria" w:cs="Arial"/>
          <w:sz w:val="22"/>
          <w:szCs w:val="22"/>
        </w:rPr>
      </w:pPr>
    </w:p>
    <w:p w:rsidR="00B410D7" w:rsidRPr="007461E3" w:rsidRDefault="00B410D7" w:rsidP="00C23E1C">
      <w:pPr>
        <w:rPr>
          <w:rFonts w:ascii="Cambria" w:hAnsi="Cambria" w:cs="Arial"/>
          <w:sz w:val="22"/>
          <w:szCs w:val="22"/>
        </w:rPr>
      </w:pPr>
      <w:r w:rsidRPr="007461E3">
        <w:rPr>
          <w:rFonts w:ascii="Cambria" w:hAnsi="Cambria" w:cs="Arial"/>
          <w:sz w:val="22"/>
          <w:szCs w:val="22"/>
        </w:rPr>
        <w:t xml:space="preserve">If you believe any records you are submitting to the City as part of your </w:t>
      </w:r>
      <w:r w:rsidR="004B08E1" w:rsidRPr="007461E3">
        <w:rPr>
          <w:rFonts w:ascii="Cambria" w:hAnsi="Cambria" w:cs="Arial"/>
          <w:sz w:val="22"/>
          <w:szCs w:val="22"/>
        </w:rPr>
        <w:t>submittal</w:t>
      </w:r>
      <w:r w:rsidRPr="007461E3">
        <w:rPr>
          <w:rFonts w:ascii="Cambria" w:hAnsi="Cambria" w:cs="Arial"/>
          <w:sz w:val="22"/>
          <w:szCs w:val="22"/>
        </w:rPr>
        <w:t xml:space="preserve"> </w:t>
      </w:r>
      <w:r w:rsidR="00751842" w:rsidRPr="007461E3">
        <w:rPr>
          <w:rFonts w:ascii="Cambria" w:hAnsi="Cambria" w:cs="Arial"/>
          <w:sz w:val="22"/>
          <w:szCs w:val="22"/>
        </w:rPr>
        <w:t xml:space="preserve">or contract work product, </w:t>
      </w:r>
      <w:r w:rsidRPr="007461E3">
        <w:rPr>
          <w:rFonts w:ascii="Cambria" w:hAnsi="Cambria" w:cs="Arial"/>
          <w:sz w:val="22"/>
          <w:szCs w:val="22"/>
        </w:rPr>
        <w:t xml:space="preserve">are exempt from disclosure you can request that </w:t>
      </w:r>
      <w:r w:rsidR="002B13E0" w:rsidRPr="007461E3">
        <w:rPr>
          <w:rFonts w:ascii="Cambria" w:hAnsi="Cambria" w:cs="Arial"/>
          <w:sz w:val="22"/>
          <w:szCs w:val="22"/>
        </w:rPr>
        <w:t xml:space="preserve">the City not release the records </w:t>
      </w:r>
      <w:r w:rsidRPr="007461E3">
        <w:rPr>
          <w:rFonts w:ascii="Cambria" w:hAnsi="Cambria" w:cs="Arial"/>
          <w:sz w:val="22"/>
          <w:szCs w:val="22"/>
        </w:rPr>
        <w:t xml:space="preserve">until </w:t>
      </w:r>
      <w:r w:rsidR="002B13E0" w:rsidRPr="007461E3">
        <w:rPr>
          <w:rFonts w:ascii="Cambria" w:hAnsi="Cambria" w:cs="Arial"/>
          <w:sz w:val="22"/>
          <w:szCs w:val="22"/>
        </w:rPr>
        <w:t>the City notifies you about the pending disclosure</w:t>
      </w:r>
      <w:r w:rsidRPr="007461E3">
        <w:rPr>
          <w:rFonts w:ascii="Cambria" w:hAnsi="Cambria" w:cs="Arial"/>
          <w:sz w:val="22"/>
          <w:szCs w:val="22"/>
        </w:rPr>
        <w:t xml:space="preserve">.  To make that request, you must complete the appropriate portion of the </w:t>
      </w:r>
      <w:r w:rsidR="00C722E7" w:rsidRPr="007461E3">
        <w:rPr>
          <w:rFonts w:ascii="Cambria" w:hAnsi="Cambria" w:cs="Arial"/>
          <w:sz w:val="22"/>
          <w:szCs w:val="22"/>
        </w:rPr>
        <w:t>Consultant</w:t>
      </w:r>
      <w:r w:rsidRPr="007461E3">
        <w:rPr>
          <w:rFonts w:ascii="Cambria" w:hAnsi="Cambria" w:cs="Arial"/>
          <w:sz w:val="22"/>
          <w:szCs w:val="22"/>
        </w:rPr>
        <w:t xml:space="preserve"> Questionnaire (Non-Disclosure Request Section) and identify each record and the exemption(s) that may apply.  If you are awarded a City contract, the same exemption designation will carry forward to the contract records.</w:t>
      </w:r>
    </w:p>
    <w:p w:rsidR="00B410D7" w:rsidRPr="007461E3" w:rsidRDefault="00B410D7" w:rsidP="00C23E1C">
      <w:pPr>
        <w:rPr>
          <w:rFonts w:ascii="Cambria" w:hAnsi="Cambria" w:cs="Arial"/>
          <w:sz w:val="22"/>
          <w:szCs w:val="22"/>
        </w:rPr>
      </w:pPr>
    </w:p>
    <w:p w:rsidR="00B410D7" w:rsidRPr="007461E3" w:rsidRDefault="00B410D7" w:rsidP="00C23E1C">
      <w:pPr>
        <w:rPr>
          <w:rFonts w:ascii="Cambria" w:hAnsi="Cambria" w:cs="Arial"/>
          <w:sz w:val="22"/>
          <w:szCs w:val="22"/>
        </w:rPr>
      </w:pPr>
      <w:r w:rsidRPr="007461E3">
        <w:rPr>
          <w:rFonts w:ascii="Cambria" w:hAnsi="Cambria" w:cs="Arial"/>
          <w:sz w:val="22"/>
          <w:szCs w:val="22"/>
        </w:rPr>
        <w:t>The City will not withhold materials from disclosure because you mark them with a document header or footer, page stamp, or a generic statement that a document is non-</w:t>
      </w:r>
      <w:proofErr w:type="spellStart"/>
      <w:r w:rsidRPr="007461E3">
        <w:rPr>
          <w:rFonts w:ascii="Cambria" w:hAnsi="Cambria" w:cs="Arial"/>
          <w:sz w:val="22"/>
          <w:szCs w:val="22"/>
        </w:rPr>
        <w:t>disclosable</w:t>
      </w:r>
      <w:proofErr w:type="spellEnd"/>
      <w:r w:rsidRPr="007461E3">
        <w:rPr>
          <w:rFonts w:ascii="Cambria" w:hAnsi="Cambria" w:cs="Arial"/>
          <w:sz w:val="22"/>
          <w:szCs w:val="22"/>
        </w:rPr>
        <w:t xml:space="preserve">, exempt, confidential, proprietary, or protected.  </w:t>
      </w:r>
      <w:r w:rsidR="005B5EDD" w:rsidRPr="007461E3">
        <w:rPr>
          <w:rFonts w:ascii="Cambria" w:hAnsi="Cambria" w:cs="Arial"/>
          <w:sz w:val="22"/>
          <w:szCs w:val="22"/>
        </w:rPr>
        <w:t xml:space="preserve">Identify no </w:t>
      </w:r>
      <w:r w:rsidRPr="007461E3">
        <w:rPr>
          <w:rFonts w:ascii="Cambria" w:hAnsi="Cambria" w:cs="Arial"/>
          <w:sz w:val="22"/>
          <w:szCs w:val="22"/>
        </w:rPr>
        <w:t xml:space="preserve">entire page as exempt unless each sentence is within the exemption scope; instead, identify paragraphs or sentences that meet the specific exemption criteria you cite on in the </w:t>
      </w:r>
      <w:r w:rsidR="00C722E7" w:rsidRPr="007461E3">
        <w:rPr>
          <w:rFonts w:ascii="Cambria" w:hAnsi="Cambria" w:cs="Arial"/>
          <w:sz w:val="22"/>
          <w:szCs w:val="22"/>
        </w:rPr>
        <w:t>Consultant</w:t>
      </w:r>
      <w:r w:rsidRPr="007461E3">
        <w:rPr>
          <w:rFonts w:ascii="Cambria" w:hAnsi="Cambria" w:cs="Arial"/>
          <w:sz w:val="22"/>
          <w:szCs w:val="22"/>
        </w:rPr>
        <w:t xml:space="preserve"> Questionnaire.  Only the specific records or portions of records properly listed on the </w:t>
      </w:r>
      <w:r w:rsidR="00C722E7" w:rsidRPr="007461E3">
        <w:rPr>
          <w:rFonts w:ascii="Cambria" w:hAnsi="Cambria" w:cs="Arial"/>
          <w:sz w:val="22"/>
          <w:szCs w:val="22"/>
        </w:rPr>
        <w:t>Consultant</w:t>
      </w:r>
      <w:r w:rsidRPr="007461E3">
        <w:rPr>
          <w:rFonts w:ascii="Cambria" w:hAnsi="Cambria" w:cs="Arial"/>
          <w:sz w:val="22"/>
          <w:szCs w:val="22"/>
        </w:rPr>
        <w:t xml:space="preserve"> Questionnaire will be protected and withheld for notice.  All other records will be considered fully </w:t>
      </w:r>
      <w:proofErr w:type="spellStart"/>
      <w:r w:rsidRPr="007461E3">
        <w:rPr>
          <w:rFonts w:ascii="Cambria" w:hAnsi="Cambria" w:cs="Arial"/>
          <w:sz w:val="22"/>
          <w:szCs w:val="22"/>
        </w:rPr>
        <w:t>disclosable</w:t>
      </w:r>
      <w:proofErr w:type="spellEnd"/>
      <w:r w:rsidRPr="007461E3">
        <w:rPr>
          <w:rFonts w:ascii="Cambria" w:hAnsi="Cambria" w:cs="Arial"/>
          <w:sz w:val="22"/>
          <w:szCs w:val="22"/>
        </w:rPr>
        <w:t xml:space="preserve"> upon request. </w:t>
      </w:r>
    </w:p>
    <w:p w:rsidR="00B410D7" w:rsidRPr="007461E3" w:rsidRDefault="00B410D7" w:rsidP="00C23E1C">
      <w:pPr>
        <w:rPr>
          <w:rFonts w:ascii="Cambria" w:hAnsi="Cambria" w:cs="Arial"/>
          <w:sz w:val="22"/>
          <w:szCs w:val="22"/>
        </w:rPr>
      </w:pPr>
    </w:p>
    <w:p w:rsidR="00B410D7" w:rsidRPr="007461E3" w:rsidRDefault="00B410D7" w:rsidP="00C23E1C">
      <w:pPr>
        <w:rPr>
          <w:rFonts w:ascii="Cambria" w:hAnsi="Cambria" w:cs="Arial"/>
          <w:sz w:val="22"/>
          <w:szCs w:val="22"/>
        </w:rPr>
      </w:pPr>
      <w:r w:rsidRPr="007461E3">
        <w:rPr>
          <w:rFonts w:ascii="Cambria" w:hAnsi="Cambria" w:cs="Arial"/>
          <w:sz w:val="22"/>
          <w:szCs w:val="22"/>
        </w:rPr>
        <w:lastRenderedPageBreak/>
        <w:t xml:space="preserve">If the City receives a public disclosure request for any records you have properly and listed on the </w:t>
      </w:r>
      <w:r w:rsidR="00C722E7" w:rsidRPr="007461E3">
        <w:rPr>
          <w:rFonts w:ascii="Cambria" w:hAnsi="Cambria" w:cs="Arial"/>
          <w:sz w:val="22"/>
          <w:szCs w:val="22"/>
        </w:rPr>
        <w:t>Consultant</w:t>
      </w:r>
      <w:r w:rsidRPr="007461E3">
        <w:rPr>
          <w:rFonts w:ascii="Cambria" w:hAnsi="Cambria" w:cs="Arial"/>
          <w:sz w:val="22"/>
          <w:szCs w:val="22"/>
        </w:rPr>
        <w:t xml:space="preserve"> Questionnaire, the City will notify you in writing of the request and postpone disclosure</w:t>
      </w:r>
      <w:r w:rsidR="002B13E0" w:rsidRPr="007461E3">
        <w:rPr>
          <w:rFonts w:ascii="Cambria" w:hAnsi="Cambria" w:cs="Arial"/>
          <w:sz w:val="22"/>
          <w:szCs w:val="22"/>
        </w:rPr>
        <w:t>, providing sufficient time for you to pursue an injunction and ruling from a judge</w:t>
      </w:r>
      <w:r w:rsidRPr="007461E3">
        <w:rPr>
          <w:rFonts w:ascii="Cambria" w:hAnsi="Cambria" w:cs="Arial"/>
          <w:sz w:val="22"/>
          <w:szCs w:val="22"/>
        </w:rPr>
        <w:t>.  While it is not a legal obligation, the City, as a courtesy, allow</w:t>
      </w:r>
      <w:r w:rsidR="002B13E0" w:rsidRPr="007461E3">
        <w:rPr>
          <w:rFonts w:ascii="Cambria" w:hAnsi="Cambria" w:cs="Arial"/>
          <w:sz w:val="22"/>
          <w:szCs w:val="22"/>
        </w:rPr>
        <w:t>s</w:t>
      </w:r>
      <w:r w:rsidRPr="007461E3">
        <w:rPr>
          <w:rFonts w:ascii="Cambria" w:hAnsi="Cambria" w:cs="Arial"/>
          <w:sz w:val="22"/>
          <w:szCs w:val="22"/>
        </w:rPr>
        <w:t xml:space="preserve"> up to ten business days to file a court injunction to prevent the City from releasing the records (reference RCW 42.56.540).  If you fail to obtain a Court order within the ten days, the City may release the documents. </w:t>
      </w:r>
    </w:p>
    <w:p w:rsidR="00B410D7" w:rsidRPr="007461E3" w:rsidRDefault="00B410D7" w:rsidP="00C23E1C">
      <w:pPr>
        <w:rPr>
          <w:rFonts w:ascii="Cambria" w:hAnsi="Cambria" w:cs="Arial"/>
          <w:sz w:val="22"/>
          <w:szCs w:val="22"/>
        </w:rPr>
      </w:pPr>
    </w:p>
    <w:p w:rsidR="00B410D7" w:rsidRPr="007461E3" w:rsidRDefault="00B410D7" w:rsidP="00C23E1C">
      <w:pPr>
        <w:rPr>
          <w:rFonts w:ascii="Cambria" w:hAnsi="Cambria" w:cs="Arial"/>
          <w:sz w:val="22"/>
          <w:szCs w:val="22"/>
        </w:rPr>
      </w:pPr>
      <w:r w:rsidRPr="007461E3">
        <w:rPr>
          <w:rFonts w:ascii="Cambria" w:hAnsi="Cambria" w:cs="Arial"/>
          <w:sz w:val="22"/>
          <w:szCs w:val="22"/>
        </w:rPr>
        <w:t xml:space="preserve">By submitting </w:t>
      </w:r>
      <w:r w:rsidR="004B08E1" w:rsidRPr="007461E3">
        <w:rPr>
          <w:rFonts w:ascii="Cambria" w:hAnsi="Cambria" w:cs="Arial"/>
          <w:sz w:val="22"/>
          <w:szCs w:val="22"/>
        </w:rPr>
        <w:t>for this solicitation</w:t>
      </w:r>
      <w:r w:rsidRPr="007461E3">
        <w:rPr>
          <w:rFonts w:ascii="Cambria" w:hAnsi="Cambria" w:cs="Arial"/>
          <w:sz w:val="22"/>
          <w:szCs w:val="22"/>
        </w:rPr>
        <w:t xml:space="preserve">, the </w:t>
      </w:r>
      <w:r w:rsidR="004B08E1" w:rsidRPr="007461E3">
        <w:rPr>
          <w:rFonts w:ascii="Cambria" w:hAnsi="Cambria" w:cs="Arial"/>
          <w:sz w:val="22"/>
          <w:szCs w:val="22"/>
        </w:rPr>
        <w:t xml:space="preserve">Consultant </w:t>
      </w:r>
      <w:r w:rsidRPr="007461E3">
        <w:rPr>
          <w:rFonts w:ascii="Cambria" w:hAnsi="Cambria" w:cs="Arial"/>
          <w:sz w:val="22"/>
          <w:szCs w:val="22"/>
        </w:rPr>
        <w:t xml:space="preserve">acknowledges </w:t>
      </w:r>
      <w:r w:rsidR="002B13E0" w:rsidRPr="007461E3">
        <w:rPr>
          <w:rFonts w:ascii="Cambria" w:hAnsi="Cambria" w:cs="Arial"/>
          <w:sz w:val="22"/>
          <w:szCs w:val="22"/>
        </w:rPr>
        <w:t xml:space="preserve">the obligation to identify such records within the Consultant Questionnaire, and </w:t>
      </w:r>
      <w:r w:rsidRPr="007461E3">
        <w:rPr>
          <w:rFonts w:ascii="Cambria" w:hAnsi="Cambria" w:cs="Arial"/>
          <w:sz w:val="22"/>
          <w:szCs w:val="22"/>
        </w:rPr>
        <w:t xml:space="preserve">that the City </w:t>
      </w:r>
      <w:r w:rsidR="002B13E0" w:rsidRPr="007461E3">
        <w:rPr>
          <w:rFonts w:ascii="Cambria" w:hAnsi="Cambria" w:cs="Arial"/>
          <w:sz w:val="22"/>
          <w:szCs w:val="22"/>
        </w:rPr>
        <w:t xml:space="preserve">has </w:t>
      </w:r>
      <w:r w:rsidRPr="007461E3">
        <w:rPr>
          <w:rFonts w:ascii="Cambria" w:hAnsi="Cambria" w:cs="Arial"/>
          <w:sz w:val="22"/>
          <w:szCs w:val="22"/>
        </w:rPr>
        <w:t>no obligation or liability to the proposer if the records are disclosed.</w:t>
      </w:r>
    </w:p>
    <w:p w:rsidR="00C23E1C" w:rsidRPr="007461E3" w:rsidRDefault="00C23E1C" w:rsidP="0023354A">
      <w:pPr>
        <w:jc w:val="both"/>
        <w:rPr>
          <w:rFonts w:ascii="Cambria" w:hAnsi="Cambria" w:cs="Arial"/>
          <w:b/>
          <w:sz w:val="22"/>
          <w:szCs w:val="22"/>
        </w:rPr>
      </w:pPr>
    </w:p>
    <w:p w:rsidR="000D2186" w:rsidRPr="007461E3" w:rsidRDefault="00A30184" w:rsidP="0023354A">
      <w:pPr>
        <w:jc w:val="both"/>
        <w:rPr>
          <w:rFonts w:ascii="Cambria" w:hAnsi="Cambria" w:cs="Arial"/>
          <w:b/>
          <w:color w:val="31849B"/>
          <w:sz w:val="22"/>
          <w:szCs w:val="22"/>
        </w:rPr>
      </w:pPr>
      <w:r w:rsidRPr="007461E3">
        <w:rPr>
          <w:rFonts w:ascii="Cambria" w:hAnsi="Cambria" w:cs="Arial"/>
          <w:b/>
          <w:color w:val="31849B"/>
          <w:sz w:val="22"/>
          <w:szCs w:val="22"/>
        </w:rPr>
        <w:t>7.27 Ethics Code</w:t>
      </w:r>
      <w:r w:rsidR="000D2186" w:rsidRPr="007461E3">
        <w:rPr>
          <w:rFonts w:ascii="Cambria" w:hAnsi="Cambria" w:cs="Arial"/>
          <w:b/>
          <w:color w:val="31849B"/>
          <w:sz w:val="22"/>
          <w:szCs w:val="22"/>
        </w:rPr>
        <w:t>.</w:t>
      </w:r>
    </w:p>
    <w:p w:rsidR="000D2186" w:rsidRPr="007461E3" w:rsidRDefault="000D2186" w:rsidP="0023354A">
      <w:pPr>
        <w:rPr>
          <w:rFonts w:ascii="Cambria" w:hAnsi="Cambria" w:cs="Arial"/>
          <w:sz w:val="22"/>
          <w:szCs w:val="22"/>
        </w:rPr>
      </w:pPr>
      <w:r w:rsidRPr="007461E3">
        <w:rPr>
          <w:rFonts w:ascii="Cambria" w:hAnsi="Cambria" w:cs="Arial"/>
          <w:sz w:val="22"/>
          <w:szCs w:val="22"/>
        </w:rPr>
        <w:t xml:space="preserve">Please familiarize yourself with the </w:t>
      </w:r>
      <w:r w:rsidR="00EE26AD" w:rsidRPr="007461E3">
        <w:rPr>
          <w:rFonts w:ascii="Cambria" w:hAnsi="Cambria" w:cs="Arial"/>
          <w:sz w:val="22"/>
          <w:szCs w:val="22"/>
        </w:rPr>
        <w:t xml:space="preserve">City Ethics </w:t>
      </w:r>
      <w:r w:rsidRPr="007461E3">
        <w:rPr>
          <w:rFonts w:ascii="Cambria" w:hAnsi="Cambria" w:cs="Arial"/>
          <w:sz w:val="22"/>
          <w:szCs w:val="22"/>
        </w:rPr>
        <w:t xml:space="preserve">code:  </w:t>
      </w:r>
      <w:hyperlink r:id="rId23" w:history="1">
        <w:r w:rsidRPr="007461E3">
          <w:rPr>
            <w:rStyle w:val="Hyperlink"/>
            <w:rFonts w:ascii="Cambria" w:hAnsi="Cambria" w:cs="Arial"/>
            <w:sz w:val="22"/>
            <w:szCs w:val="22"/>
          </w:rPr>
          <w:t>http://www.seattle.gov/ethics/etpub/et_home.htm</w:t>
        </w:r>
      </w:hyperlink>
      <w:r w:rsidRPr="007461E3">
        <w:rPr>
          <w:rFonts w:ascii="Cambria" w:hAnsi="Cambria" w:cs="Arial"/>
          <w:sz w:val="22"/>
          <w:szCs w:val="22"/>
        </w:rPr>
        <w:t xml:space="preserve">.  Attached is a pamphlet for </w:t>
      </w:r>
      <w:r w:rsidR="00C722E7" w:rsidRPr="007461E3">
        <w:rPr>
          <w:rFonts w:ascii="Cambria" w:hAnsi="Cambria" w:cs="Arial"/>
          <w:sz w:val="22"/>
          <w:szCs w:val="22"/>
        </w:rPr>
        <w:t>Consultant</w:t>
      </w:r>
      <w:r w:rsidRPr="007461E3">
        <w:rPr>
          <w:rFonts w:ascii="Cambria" w:hAnsi="Cambria" w:cs="Arial"/>
          <w:sz w:val="22"/>
          <w:szCs w:val="22"/>
        </w:rPr>
        <w:t xml:space="preserve">s, Customers and Clients.  Specific question should be addressed to the staff of the Seattle Ethics and Elections Commission at 206-684-8500 or via email: (Executive Director, Wayne Barnett, 206-684-8577, </w:t>
      </w:r>
      <w:hyperlink r:id="rId24" w:history="1">
        <w:r w:rsidRPr="007461E3">
          <w:rPr>
            <w:rStyle w:val="Hyperlink"/>
            <w:rFonts w:ascii="Cambria" w:hAnsi="Cambria" w:cs="Arial"/>
            <w:sz w:val="22"/>
            <w:szCs w:val="22"/>
          </w:rPr>
          <w:t>wayne.barnett@seattle.gov</w:t>
        </w:r>
      </w:hyperlink>
      <w:r w:rsidRPr="007461E3">
        <w:rPr>
          <w:rFonts w:ascii="Cambria" w:hAnsi="Cambria" w:cs="Arial"/>
          <w:sz w:val="22"/>
          <w:szCs w:val="22"/>
        </w:rPr>
        <w:t xml:space="preserve"> or staff members Kate Flack, </w:t>
      </w:r>
      <w:hyperlink r:id="rId25" w:history="1">
        <w:r w:rsidRPr="007461E3">
          <w:rPr>
            <w:rStyle w:val="Hyperlink"/>
            <w:rFonts w:ascii="Cambria" w:hAnsi="Cambria" w:cs="Arial"/>
            <w:sz w:val="22"/>
            <w:szCs w:val="22"/>
          </w:rPr>
          <w:t>kate.flack@seattle.gov</w:t>
        </w:r>
      </w:hyperlink>
      <w:r w:rsidRPr="007461E3">
        <w:rPr>
          <w:rFonts w:ascii="Cambria" w:hAnsi="Cambria" w:cs="Arial"/>
          <w:sz w:val="22"/>
          <w:szCs w:val="22"/>
        </w:rPr>
        <w:t xml:space="preserve"> and </w:t>
      </w:r>
      <w:proofErr w:type="spellStart"/>
      <w:r w:rsidRPr="007461E3">
        <w:rPr>
          <w:rFonts w:ascii="Cambria" w:hAnsi="Cambria" w:cs="Arial"/>
          <w:sz w:val="22"/>
          <w:szCs w:val="22"/>
        </w:rPr>
        <w:t>Mardie</w:t>
      </w:r>
      <w:proofErr w:type="spellEnd"/>
      <w:r w:rsidRPr="007461E3">
        <w:rPr>
          <w:rFonts w:ascii="Cambria" w:hAnsi="Cambria" w:cs="Arial"/>
          <w:sz w:val="22"/>
          <w:szCs w:val="22"/>
        </w:rPr>
        <w:t xml:space="preserve"> Holden, mardie.holden@seattle.gov).</w:t>
      </w:r>
    </w:p>
    <w:p w:rsidR="000D2186" w:rsidRPr="007461E3" w:rsidRDefault="000D2186" w:rsidP="0023354A">
      <w:pPr>
        <w:jc w:val="both"/>
        <w:rPr>
          <w:rFonts w:ascii="Cambria" w:hAnsi="Cambria" w:cs="Arial"/>
          <w:sz w:val="22"/>
          <w:szCs w:val="22"/>
        </w:rPr>
      </w:pPr>
      <w:r w:rsidRPr="007461E3">
        <w:rPr>
          <w:rFonts w:ascii="Cambria" w:hAnsi="Cambria" w:cs="Arial"/>
          <w:sz w:val="22"/>
          <w:szCs w:val="22"/>
        </w:rPr>
        <w:object w:dxaOrig="1543" w:dyaOrig="998">
          <v:shape id="_x0000_i1027" type="#_x0000_t75" style="width:76.75pt;height:50.25pt" o:ole="">
            <v:imagedata r:id="rId26" o:title=""/>
          </v:shape>
          <o:OLEObject Type="Embed" ProgID="AcroExch.Document.7" ShapeID="_x0000_i1027" DrawAspect="Icon" ObjectID="_1442833111" r:id="rId27"/>
        </w:object>
      </w:r>
    </w:p>
    <w:p w:rsidR="000D2186" w:rsidRPr="007461E3" w:rsidRDefault="000D2186" w:rsidP="0023354A">
      <w:pPr>
        <w:jc w:val="both"/>
        <w:rPr>
          <w:rFonts w:ascii="Cambria" w:hAnsi="Cambria" w:cs="Arial"/>
          <w:b/>
          <w:sz w:val="22"/>
          <w:szCs w:val="22"/>
        </w:rPr>
      </w:pPr>
    </w:p>
    <w:p w:rsidR="00A30184" w:rsidRPr="007461E3" w:rsidRDefault="000D2186" w:rsidP="0023354A">
      <w:pPr>
        <w:jc w:val="both"/>
        <w:rPr>
          <w:rFonts w:ascii="Cambria" w:hAnsi="Cambria" w:cs="Arial"/>
          <w:sz w:val="22"/>
          <w:szCs w:val="22"/>
        </w:rPr>
      </w:pPr>
      <w:r w:rsidRPr="007461E3">
        <w:rPr>
          <w:rFonts w:ascii="Cambria" w:hAnsi="Cambria" w:cs="Arial"/>
          <w:b/>
          <w:color w:val="31849B"/>
          <w:sz w:val="22"/>
          <w:szCs w:val="22"/>
        </w:rPr>
        <w:t>No Gifts and Gratuities</w:t>
      </w:r>
      <w:r w:rsidRPr="007461E3">
        <w:rPr>
          <w:rFonts w:ascii="Cambria" w:hAnsi="Cambria" w:cs="Arial"/>
          <w:color w:val="31849B"/>
          <w:sz w:val="22"/>
          <w:szCs w:val="22"/>
        </w:rPr>
        <w:t>.</w:t>
      </w:r>
      <w:r w:rsidRPr="007461E3">
        <w:rPr>
          <w:rFonts w:ascii="Cambria" w:hAnsi="Cambria" w:cs="Arial"/>
          <w:sz w:val="22"/>
          <w:szCs w:val="22"/>
        </w:rPr>
        <w:t xml:space="preserve">  </w:t>
      </w:r>
    </w:p>
    <w:p w:rsidR="000D2186" w:rsidRPr="007461E3" w:rsidRDefault="00C722E7" w:rsidP="0023354A">
      <w:pPr>
        <w:jc w:val="both"/>
        <w:rPr>
          <w:rFonts w:ascii="Cambria" w:hAnsi="Cambria" w:cs="Arial"/>
          <w:sz w:val="22"/>
          <w:szCs w:val="22"/>
        </w:rPr>
      </w:pPr>
      <w:r w:rsidRPr="007461E3">
        <w:rPr>
          <w:rFonts w:ascii="Cambria" w:hAnsi="Cambria" w:cs="Arial"/>
          <w:sz w:val="22"/>
          <w:szCs w:val="22"/>
        </w:rPr>
        <w:t>Consultant</w:t>
      </w:r>
      <w:r w:rsidR="000D2186" w:rsidRPr="007461E3">
        <w:rPr>
          <w:rFonts w:ascii="Cambria" w:hAnsi="Cambria" w:cs="Arial"/>
          <w:sz w:val="22"/>
          <w:szCs w:val="22"/>
        </w:rPr>
        <w:t xml:space="preserve">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sidRPr="007461E3">
        <w:rPr>
          <w:rFonts w:ascii="Cambria" w:hAnsi="Cambria" w:cs="Arial"/>
          <w:sz w:val="22"/>
          <w:szCs w:val="22"/>
        </w:rPr>
        <w:t>Consultant</w:t>
      </w:r>
      <w:r w:rsidR="000D2186" w:rsidRPr="007461E3">
        <w:rPr>
          <w:rFonts w:ascii="Cambria" w:hAnsi="Cambria" w:cs="Arial"/>
          <w:sz w:val="22"/>
          <w:szCs w:val="22"/>
        </w:rPr>
        <w:t xml:space="preserve">.  An example is giving a City employee sporting event tickets to a City employee on the evaluation team of a </w:t>
      </w:r>
      <w:r w:rsidR="004B08E1" w:rsidRPr="007461E3">
        <w:rPr>
          <w:rFonts w:ascii="Cambria" w:hAnsi="Cambria" w:cs="Arial"/>
          <w:sz w:val="22"/>
          <w:szCs w:val="22"/>
        </w:rPr>
        <w:t>solicitation</w:t>
      </w:r>
      <w:r w:rsidR="000D2186" w:rsidRPr="007461E3">
        <w:rPr>
          <w:rFonts w:ascii="Cambria" w:hAnsi="Cambria" w:cs="Arial"/>
          <w:sz w:val="22"/>
          <w:szCs w:val="22"/>
        </w:rPr>
        <w:t xml:space="preserve"> </w:t>
      </w:r>
      <w:r w:rsidR="004B08E1" w:rsidRPr="007461E3">
        <w:rPr>
          <w:rFonts w:ascii="Cambria" w:hAnsi="Cambria" w:cs="Arial"/>
          <w:sz w:val="22"/>
          <w:szCs w:val="22"/>
        </w:rPr>
        <w:t>to which you submitted</w:t>
      </w:r>
      <w:r w:rsidR="000D2186" w:rsidRPr="007461E3">
        <w:rPr>
          <w:rFonts w:ascii="Cambria" w:hAnsi="Cambria" w:cs="Arial"/>
          <w:sz w:val="22"/>
          <w:szCs w:val="22"/>
        </w:rPr>
        <w:t xml:space="preserve">. The definition of what a “benefit” would be is broad and could include not only awarding a contract but also the administration of the contract or </w:t>
      </w:r>
      <w:r w:rsidR="00D34E4A" w:rsidRPr="007461E3">
        <w:rPr>
          <w:rFonts w:ascii="Cambria" w:hAnsi="Cambria" w:cs="Arial"/>
          <w:sz w:val="22"/>
          <w:szCs w:val="22"/>
        </w:rPr>
        <w:t xml:space="preserve">evaluating </w:t>
      </w:r>
      <w:r w:rsidR="000D2186" w:rsidRPr="007461E3">
        <w:rPr>
          <w:rFonts w:ascii="Cambria" w:hAnsi="Cambria" w:cs="Arial"/>
          <w:sz w:val="22"/>
          <w:szCs w:val="22"/>
        </w:rPr>
        <w:t xml:space="preserve">contract performance.  The rule works both ways, as it also prohibits City employees from soliciting items from </w:t>
      </w:r>
      <w:r w:rsidRPr="007461E3">
        <w:rPr>
          <w:rFonts w:ascii="Cambria" w:hAnsi="Cambria" w:cs="Arial"/>
          <w:sz w:val="22"/>
          <w:szCs w:val="22"/>
        </w:rPr>
        <w:t>Consultant</w:t>
      </w:r>
      <w:r w:rsidR="000D2186" w:rsidRPr="007461E3">
        <w:rPr>
          <w:rFonts w:ascii="Cambria" w:hAnsi="Cambria" w:cs="Arial"/>
          <w:sz w:val="22"/>
          <w:szCs w:val="22"/>
        </w:rPr>
        <w:t xml:space="preserve">s.  Promotional items worth less than $25 may be distributed by the </w:t>
      </w:r>
      <w:r w:rsidRPr="007461E3">
        <w:rPr>
          <w:rFonts w:ascii="Cambria" w:hAnsi="Cambria" w:cs="Arial"/>
          <w:sz w:val="22"/>
          <w:szCs w:val="22"/>
        </w:rPr>
        <w:t>Consultant</w:t>
      </w:r>
      <w:r w:rsidR="000D2186" w:rsidRPr="007461E3">
        <w:rPr>
          <w:rFonts w:ascii="Cambria" w:hAnsi="Cambria" w:cs="Arial"/>
          <w:sz w:val="22"/>
          <w:szCs w:val="22"/>
        </w:rPr>
        <w:t xml:space="preserve"> to City employees if the </w:t>
      </w:r>
      <w:r w:rsidRPr="007461E3">
        <w:rPr>
          <w:rFonts w:ascii="Cambria" w:hAnsi="Cambria" w:cs="Arial"/>
          <w:sz w:val="22"/>
          <w:szCs w:val="22"/>
        </w:rPr>
        <w:t>Consultant</w:t>
      </w:r>
      <w:r w:rsidR="000D2186" w:rsidRPr="007461E3">
        <w:rPr>
          <w:rFonts w:ascii="Cambria" w:hAnsi="Cambria" w:cs="Arial"/>
          <w:sz w:val="22"/>
          <w:szCs w:val="22"/>
        </w:rPr>
        <w:t xml:space="preserve"> uses the items as routine and standard promotions for the business.</w:t>
      </w:r>
    </w:p>
    <w:p w:rsidR="000D2186" w:rsidRPr="007461E3" w:rsidRDefault="000D2186" w:rsidP="0023354A">
      <w:pPr>
        <w:jc w:val="both"/>
        <w:rPr>
          <w:rFonts w:ascii="Cambria" w:hAnsi="Cambria" w:cs="Arial"/>
          <w:sz w:val="22"/>
          <w:szCs w:val="22"/>
        </w:rPr>
      </w:pPr>
      <w:r w:rsidRPr="007461E3">
        <w:rPr>
          <w:rFonts w:ascii="Cambria" w:hAnsi="Cambria" w:cs="Arial"/>
          <w:sz w:val="22"/>
          <w:szCs w:val="22"/>
        </w:rPr>
        <w:t xml:space="preserve"> </w:t>
      </w:r>
    </w:p>
    <w:p w:rsidR="000D2186" w:rsidRPr="007461E3" w:rsidRDefault="000D2186" w:rsidP="0023354A">
      <w:pPr>
        <w:jc w:val="both"/>
        <w:rPr>
          <w:rFonts w:ascii="Cambria" w:hAnsi="Cambria" w:cs="Arial"/>
          <w:b/>
          <w:color w:val="31849B"/>
          <w:sz w:val="22"/>
          <w:szCs w:val="22"/>
        </w:rPr>
      </w:pPr>
      <w:r w:rsidRPr="007461E3">
        <w:rPr>
          <w:rFonts w:ascii="Cambria" w:hAnsi="Cambria" w:cs="Arial"/>
          <w:b/>
          <w:color w:val="31849B"/>
          <w:sz w:val="22"/>
          <w:szCs w:val="22"/>
        </w:rPr>
        <w:t>Involvement of Current and Former City Employees</w:t>
      </w:r>
      <w:r w:rsidR="00A24415" w:rsidRPr="007461E3">
        <w:rPr>
          <w:rFonts w:ascii="Cambria" w:hAnsi="Cambria" w:cs="Arial"/>
          <w:b/>
          <w:color w:val="31849B"/>
          <w:sz w:val="22"/>
          <w:szCs w:val="22"/>
        </w:rPr>
        <w:t>.</w:t>
      </w:r>
    </w:p>
    <w:p w:rsidR="000D2186" w:rsidRPr="007461E3" w:rsidRDefault="008F0FE6" w:rsidP="0023354A">
      <w:pPr>
        <w:jc w:val="both"/>
        <w:rPr>
          <w:rFonts w:ascii="Cambria" w:hAnsi="Cambria" w:cs="Arial"/>
          <w:sz w:val="22"/>
          <w:szCs w:val="22"/>
        </w:rPr>
      </w:pPr>
      <w:r w:rsidRPr="007461E3">
        <w:rPr>
          <w:rFonts w:ascii="Cambria" w:hAnsi="Cambria" w:cs="Arial"/>
          <w:sz w:val="22"/>
          <w:szCs w:val="22"/>
        </w:rPr>
        <w:t xml:space="preserve">The Consultant Questionnaire within your submittal documents prompts you to disclose any </w:t>
      </w:r>
      <w:r w:rsidR="000D2186" w:rsidRPr="007461E3">
        <w:rPr>
          <w:rFonts w:ascii="Cambria" w:hAnsi="Cambria" w:cs="Arial"/>
          <w:sz w:val="22"/>
          <w:szCs w:val="22"/>
        </w:rPr>
        <w:t xml:space="preserve">current or former City employees, official or volunteer, </w:t>
      </w:r>
      <w:r w:rsidRPr="007461E3">
        <w:rPr>
          <w:rFonts w:ascii="Cambria" w:hAnsi="Cambria" w:cs="Arial"/>
          <w:sz w:val="22"/>
          <w:szCs w:val="22"/>
        </w:rPr>
        <w:t xml:space="preserve">that is </w:t>
      </w:r>
      <w:r w:rsidR="000D2186" w:rsidRPr="007461E3">
        <w:rPr>
          <w:rFonts w:ascii="Cambria" w:hAnsi="Cambria" w:cs="Arial"/>
          <w:sz w:val="22"/>
          <w:szCs w:val="22"/>
        </w:rPr>
        <w:t xml:space="preserve">working or assisting on solicitation of City business or on completion of an awarded contract.  </w:t>
      </w:r>
      <w:r w:rsidRPr="007461E3">
        <w:rPr>
          <w:rFonts w:ascii="Cambria" w:hAnsi="Cambria" w:cs="Arial"/>
          <w:sz w:val="22"/>
          <w:szCs w:val="22"/>
        </w:rPr>
        <w:t>U</w:t>
      </w:r>
      <w:r w:rsidR="000D2186" w:rsidRPr="007461E3">
        <w:rPr>
          <w:rFonts w:ascii="Cambria" w:hAnsi="Cambria" w:cs="Arial"/>
          <w:sz w:val="22"/>
          <w:szCs w:val="22"/>
        </w:rPr>
        <w:t xml:space="preserve">pdate that information during the contract.  </w:t>
      </w:r>
    </w:p>
    <w:p w:rsidR="000D2186" w:rsidRPr="007461E3" w:rsidRDefault="000D2186" w:rsidP="0023354A">
      <w:pPr>
        <w:jc w:val="both"/>
        <w:rPr>
          <w:rFonts w:ascii="Cambria" w:hAnsi="Cambria" w:cs="Arial"/>
          <w:sz w:val="22"/>
          <w:szCs w:val="22"/>
        </w:rPr>
      </w:pPr>
    </w:p>
    <w:p w:rsidR="000D2186" w:rsidRPr="007461E3" w:rsidRDefault="000D2186" w:rsidP="0023354A">
      <w:pPr>
        <w:jc w:val="both"/>
        <w:rPr>
          <w:rFonts w:ascii="Cambria" w:hAnsi="Cambria" w:cs="Arial"/>
          <w:b/>
          <w:color w:val="31849B"/>
          <w:sz w:val="22"/>
          <w:szCs w:val="22"/>
        </w:rPr>
      </w:pPr>
      <w:r w:rsidRPr="007461E3">
        <w:rPr>
          <w:rFonts w:ascii="Cambria" w:hAnsi="Cambria" w:cs="Arial"/>
          <w:b/>
          <w:color w:val="31849B"/>
          <w:sz w:val="22"/>
          <w:szCs w:val="22"/>
        </w:rPr>
        <w:t xml:space="preserve">Contract Workers with </w:t>
      </w:r>
      <w:r w:rsidR="00D34E4A" w:rsidRPr="007461E3">
        <w:rPr>
          <w:rFonts w:ascii="Cambria" w:hAnsi="Cambria" w:cs="Arial"/>
          <w:b/>
          <w:color w:val="31849B"/>
          <w:sz w:val="22"/>
          <w:szCs w:val="22"/>
        </w:rPr>
        <w:t>over 1</w:t>
      </w:r>
      <w:r w:rsidRPr="007461E3">
        <w:rPr>
          <w:rFonts w:ascii="Cambria" w:hAnsi="Cambria" w:cs="Arial"/>
          <w:b/>
          <w:color w:val="31849B"/>
          <w:sz w:val="22"/>
          <w:szCs w:val="22"/>
        </w:rPr>
        <w:t>,000 Hours</w:t>
      </w:r>
      <w:r w:rsidR="00A24415" w:rsidRPr="007461E3">
        <w:rPr>
          <w:rFonts w:ascii="Cambria" w:hAnsi="Cambria" w:cs="Arial"/>
          <w:b/>
          <w:color w:val="31849B"/>
          <w:sz w:val="22"/>
          <w:szCs w:val="22"/>
        </w:rPr>
        <w:t>.</w:t>
      </w:r>
    </w:p>
    <w:p w:rsidR="000D2186" w:rsidRPr="007461E3" w:rsidRDefault="000D2186" w:rsidP="0023354A">
      <w:pPr>
        <w:jc w:val="both"/>
        <w:rPr>
          <w:rFonts w:ascii="Cambria" w:hAnsi="Cambria" w:cs="Arial"/>
          <w:sz w:val="22"/>
          <w:szCs w:val="22"/>
        </w:rPr>
      </w:pPr>
      <w:r w:rsidRPr="007461E3">
        <w:rPr>
          <w:rFonts w:ascii="Cambria" w:hAnsi="Cambria" w:cs="Arial"/>
          <w:sz w:val="22"/>
          <w:szCs w:val="22"/>
        </w:rPr>
        <w:t xml:space="preserve">The Ethics Code </w:t>
      </w:r>
      <w:r w:rsidR="008F0FE6" w:rsidRPr="007461E3">
        <w:rPr>
          <w:rFonts w:ascii="Cambria" w:hAnsi="Cambria" w:cs="Arial"/>
          <w:sz w:val="22"/>
          <w:szCs w:val="22"/>
        </w:rPr>
        <w:t xml:space="preserve">applies </w:t>
      </w:r>
      <w:r w:rsidRPr="007461E3">
        <w:rPr>
          <w:rFonts w:ascii="Cambria" w:hAnsi="Cambria" w:cs="Arial"/>
          <w:sz w:val="22"/>
          <w:szCs w:val="22"/>
        </w:rPr>
        <w:t xml:space="preserve">to </w:t>
      </w:r>
      <w:r w:rsidR="00C722E7" w:rsidRPr="007461E3">
        <w:rPr>
          <w:rFonts w:ascii="Cambria" w:hAnsi="Cambria" w:cs="Arial"/>
          <w:sz w:val="22"/>
          <w:szCs w:val="22"/>
        </w:rPr>
        <w:t>Consultant</w:t>
      </w:r>
      <w:r w:rsidRPr="007461E3">
        <w:rPr>
          <w:rFonts w:ascii="Cambria" w:hAnsi="Cambria" w:cs="Arial"/>
          <w:sz w:val="22"/>
          <w:szCs w:val="22"/>
        </w:rPr>
        <w:t xml:space="preserve"> workers that perform </w:t>
      </w:r>
      <w:r w:rsidR="00D34E4A" w:rsidRPr="007461E3">
        <w:rPr>
          <w:rFonts w:ascii="Cambria" w:hAnsi="Cambria" w:cs="Arial"/>
          <w:sz w:val="22"/>
          <w:szCs w:val="22"/>
        </w:rPr>
        <w:t>over 1</w:t>
      </w:r>
      <w:r w:rsidRPr="007461E3">
        <w:rPr>
          <w:rFonts w:ascii="Cambria" w:hAnsi="Cambria" w:cs="Arial"/>
          <w:sz w:val="22"/>
          <w:szCs w:val="22"/>
        </w:rPr>
        <w:t xml:space="preserve">,000 cumulative hours on any City contract during any 12-month period.  Any such employee must abide by the City Ethics Code. The </w:t>
      </w:r>
      <w:r w:rsidR="00C722E7" w:rsidRPr="007461E3">
        <w:rPr>
          <w:rFonts w:ascii="Cambria" w:hAnsi="Cambria" w:cs="Arial"/>
          <w:sz w:val="22"/>
          <w:szCs w:val="22"/>
        </w:rPr>
        <w:t>Consultant</w:t>
      </w:r>
      <w:r w:rsidRPr="007461E3">
        <w:rPr>
          <w:rFonts w:ascii="Cambria" w:hAnsi="Cambria" w:cs="Arial"/>
          <w:sz w:val="22"/>
          <w:szCs w:val="22"/>
        </w:rPr>
        <w:t xml:space="preserve"> is to be aware and familiar with the Ethics Code accordingly.</w:t>
      </w:r>
    </w:p>
    <w:p w:rsidR="000D2186" w:rsidRPr="007461E3" w:rsidRDefault="000D2186" w:rsidP="0023354A">
      <w:pPr>
        <w:jc w:val="both"/>
        <w:rPr>
          <w:rFonts w:ascii="Cambria" w:hAnsi="Cambria" w:cs="Arial"/>
          <w:b/>
          <w:sz w:val="22"/>
          <w:szCs w:val="22"/>
        </w:rPr>
      </w:pPr>
      <w:r w:rsidRPr="007461E3">
        <w:rPr>
          <w:rFonts w:ascii="Cambria" w:hAnsi="Cambria" w:cs="Arial"/>
          <w:b/>
          <w:sz w:val="22"/>
          <w:szCs w:val="22"/>
        </w:rPr>
        <w:t xml:space="preserve"> </w:t>
      </w:r>
    </w:p>
    <w:p w:rsidR="000D2186" w:rsidRPr="007461E3" w:rsidRDefault="000D2186" w:rsidP="0023354A">
      <w:pPr>
        <w:jc w:val="both"/>
        <w:rPr>
          <w:rFonts w:ascii="Cambria" w:hAnsi="Cambria" w:cs="Arial"/>
          <w:b/>
          <w:color w:val="31849B"/>
          <w:sz w:val="22"/>
          <w:szCs w:val="22"/>
        </w:rPr>
      </w:pPr>
      <w:r w:rsidRPr="007461E3">
        <w:rPr>
          <w:rFonts w:ascii="Cambria" w:hAnsi="Cambria" w:cs="Arial"/>
          <w:b/>
          <w:color w:val="31849B"/>
          <w:sz w:val="22"/>
          <w:szCs w:val="22"/>
        </w:rPr>
        <w:t xml:space="preserve">No Conflict of Interest.  </w:t>
      </w:r>
    </w:p>
    <w:p w:rsidR="000D2186" w:rsidRPr="007461E3" w:rsidRDefault="00C722E7" w:rsidP="0023354A">
      <w:pPr>
        <w:jc w:val="both"/>
        <w:rPr>
          <w:rFonts w:ascii="Cambria" w:hAnsi="Cambria" w:cs="Arial"/>
          <w:sz w:val="22"/>
          <w:szCs w:val="22"/>
        </w:rPr>
      </w:pPr>
      <w:r w:rsidRPr="007461E3">
        <w:rPr>
          <w:rFonts w:ascii="Cambria" w:hAnsi="Cambria" w:cs="Arial"/>
          <w:sz w:val="22"/>
          <w:szCs w:val="22"/>
        </w:rPr>
        <w:t>Consultant</w:t>
      </w:r>
      <w:r w:rsidR="000D2186" w:rsidRPr="007461E3">
        <w:rPr>
          <w:rFonts w:ascii="Cambria" w:hAnsi="Cambria" w:cs="Arial"/>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7461E3">
        <w:rPr>
          <w:rFonts w:ascii="Cambria" w:hAnsi="Cambria" w:cs="Arial"/>
          <w:sz w:val="22"/>
          <w:szCs w:val="22"/>
        </w:rPr>
        <w:t>Consultant</w:t>
      </w:r>
      <w:r w:rsidR="000D2186" w:rsidRPr="007461E3">
        <w:rPr>
          <w:rFonts w:ascii="Cambria" w:hAnsi="Cambria" w:cs="Arial"/>
          <w:sz w:val="22"/>
          <w:szCs w:val="22"/>
        </w:rPr>
        <w:t xml:space="preserve"> performance. The City shall make sole determination as to compliance.  </w:t>
      </w:r>
    </w:p>
    <w:p w:rsidR="00C23E1C" w:rsidRPr="00FA2FEE" w:rsidRDefault="00C23E1C" w:rsidP="00F350A7">
      <w:pPr>
        <w:jc w:val="both"/>
        <w:rPr>
          <w:rFonts w:ascii="Cambria" w:hAnsi="Cambria" w:cs="Arial"/>
          <w:sz w:val="36"/>
          <w:szCs w:val="36"/>
        </w:rPr>
      </w:pPr>
    </w:p>
    <w:p w:rsidR="007C577E" w:rsidRPr="00FA2FEE" w:rsidRDefault="004072E1" w:rsidP="003C0DE2">
      <w:pPr>
        <w:pStyle w:val="Heading1"/>
        <w:numPr>
          <w:ilvl w:val="0"/>
          <w:numId w:val="1"/>
        </w:numPr>
        <w:shd w:val="clear" w:color="auto" w:fill="E5DFEC"/>
        <w:spacing w:after="120"/>
        <w:jc w:val="both"/>
        <w:rPr>
          <w:rFonts w:ascii="Cambria" w:hAnsi="Cambria"/>
          <w:color w:val="31849B"/>
          <w:sz w:val="36"/>
          <w:szCs w:val="36"/>
        </w:rPr>
      </w:pPr>
      <w:bookmarkStart w:id="91" w:name="_Toc292443397"/>
      <w:bookmarkStart w:id="92" w:name="_Toc521141123"/>
      <w:bookmarkStart w:id="93" w:name="_Toc524484970"/>
      <w:bookmarkStart w:id="94" w:name="_Toc524754157"/>
      <w:r w:rsidRPr="00FA2FEE">
        <w:rPr>
          <w:rFonts w:ascii="Cambria" w:hAnsi="Cambria"/>
          <w:color w:val="31849B"/>
          <w:sz w:val="36"/>
          <w:szCs w:val="36"/>
        </w:rPr>
        <w:lastRenderedPageBreak/>
        <w:t xml:space="preserve">Response </w:t>
      </w:r>
      <w:r w:rsidR="003D106A" w:rsidRPr="00FA2FEE">
        <w:rPr>
          <w:rFonts w:ascii="Cambria" w:hAnsi="Cambria"/>
          <w:color w:val="31849B"/>
          <w:sz w:val="36"/>
          <w:szCs w:val="36"/>
        </w:rPr>
        <w:t>Materials and Submittal</w:t>
      </w:r>
      <w:r w:rsidR="00FC4D5F" w:rsidRPr="00FA2FEE">
        <w:rPr>
          <w:rFonts w:ascii="Cambria" w:hAnsi="Cambria"/>
          <w:color w:val="31849B"/>
          <w:sz w:val="36"/>
          <w:szCs w:val="36"/>
        </w:rPr>
        <w:t>.</w:t>
      </w:r>
      <w:bookmarkEnd w:id="91"/>
    </w:p>
    <w:bookmarkEnd w:id="92"/>
    <w:bookmarkEnd w:id="93"/>
    <w:bookmarkEnd w:id="94"/>
    <w:p w:rsidR="00EB4138" w:rsidRPr="007461E3" w:rsidRDefault="003D106A" w:rsidP="00482742">
      <w:pPr>
        <w:jc w:val="both"/>
        <w:rPr>
          <w:rFonts w:ascii="Cambria" w:hAnsi="Cambria" w:cs="Arial"/>
          <w:b/>
          <w:color w:val="31849B"/>
          <w:sz w:val="22"/>
          <w:szCs w:val="22"/>
        </w:rPr>
      </w:pPr>
      <w:r w:rsidRPr="007461E3">
        <w:rPr>
          <w:rFonts w:ascii="Cambria" w:hAnsi="Cambria" w:cs="Arial"/>
          <w:b/>
          <w:color w:val="31849B"/>
          <w:sz w:val="22"/>
          <w:szCs w:val="22"/>
        </w:rPr>
        <w:t xml:space="preserve">Below is the response to prepare and submit to the City.  Use the </w:t>
      </w:r>
      <w:r w:rsidR="007C577E" w:rsidRPr="007461E3">
        <w:rPr>
          <w:rFonts w:ascii="Cambria" w:hAnsi="Cambria" w:cs="Arial"/>
          <w:b/>
          <w:color w:val="31849B"/>
          <w:sz w:val="22"/>
          <w:szCs w:val="22"/>
        </w:rPr>
        <w:t xml:space="preserve">following format and </w:t>
      </w:r>
      <w:r w:rsidRPr="007461E3">
        <w:rPr>
          <w:rFonts w:ascii="Cambria" w:hAnsi="Cambria" w:cs="Arial"/>
          <w:b/>
          <w:color w:val="31849B"/>
          <w:sz w:val="22"/>
          <w:szCs w:val="22"/>
        </w:rPr>
        <w:t xml:space="preserve">provide all required </w:t>
      </w:r>
      <w:r w:rsidR="007C577E" w:rsidRPr="007461E3">
        <w:rPr>
          <w:rFonts w:ascii="Cambria" w:hAnsi="Cambria" w:cs="Arial"/>
          <w:b/>
          <w:color w:val="31849B"/>
          <w:sz w:val="22"/>
          <w:szCs w:val="22"/>
        </w:rPr>
        <w:t xml:space="preserve">attachments.  Failure to provide all information below on </w:t>
      </w:r>
      <w:r w:rsidRPr="007461E3">
        <w:rPr>
          <w:rFonts w:ascii="Cambria" w:hAnsi="Cambria" w:cs="Arial"/>
          <w:b/>
          <w:color w:val="31849B"/>
          <w:sz w:val="22"/>
          <w:szCs w:val="22"/>
        </w:rPr>
        <w:t xml:space="preserve">the proper </w:t>
      </w:r>
      <w:r w:rsidR="007C577E" w:rsidRPr="007461E3">
        <w:rPr>
          <w:rFonts w:ascii="Cambria" w:hAnsi="Cambria" w:cs="Arial"/>
          <w:b/>
          <w:color w:val="31849B"/>
          <w:sz w:val="22"/>
          <w:szCs w:val="22"/>
        </w:rPr>
        <w:t xml:space="preserve">forms and in order requested, </w:t>
      </w:r>
      <w:r w:rsidR="00192B70" w:rsidRPr="007461E3">
        <w:rPr>
          <w:rFonts w:ascii="Cambria" w:hAnsi="Cambria" w:cs="Arial"/>
          <w:b/>
          <w:color w:val="31849B"/>
          <w:sz w:val="22"/>
          <w:szCs w:val="22"/>
        </w:rPr>
        <w:t xml:space="preserve">may cause </w:t>
      </w:r>
      <w:r w:rsidRPr="007461E3">
        <w:rPr>
          <w:rFonts w:ascii="Cambria" w:hAnsi="Cambria" w:cs="Arial"/>
          <w:b/>
          <w:color w:val="31849B"/>
          <w:sz w:val="22"/>
          <w:szCs w:val="22"/>
        </w:rPr>
        <w:t>the City to reject your response.</w:t>
      </w:r>
    </w:p>
    <w:p w:rsidR="00EB4138" w:rsidRPr="007461E3" w:rsidRDefault="00EB4138" w:rsidP="00482742">
      <w:pPr>
        <w:jc w:val="both"/>
        <w:rPr>
          <w:rFonts w:ascii="Cambria" w:hAnsi="Cambria" w:cs="Arial"/>
          <w:sz w:val="22"/>
          <w:szCs w:val="22"/>
        </w:rPr>
      </w:pPr>
    </w:p>
    <w:p w:rsidR="004413D7" w:rsidRPr="007461E3" w:rsidRDefault="00054D7D" w:rsidP="00A30184">
      <w:pPr>
        <w:pStyle w:val="Bulletlist2"/>
        <w:numPr>
          <w:ilvl w:val="0"/>
          <w:numId w:val="4"/>
        </w:numPr>
        <w:tabs>
          <w:tab w:val="clear" w:pos="1440"/>
          <w:tab w:val="num" w:pos="-156"/>
          <w:tab w:val="left" w:pos="450"/>
        </w:tabs>
        <w:ind w:left="420" w:hanging="420"/>
        <w:jc w:val="both"/>
        <w:rPr>
          <w:rFonts w:ascii="Cambria" w:hAnsi="Cambria" w:cs="Arial"/>
          <w:b/>
          <w:sz w:val="22"/>
          <w:szCs w:val="22"/>
        </w:rPr>
      </w:pPr>
      <w:r w:rsidRPr="007461E3">
        <w:rPr>
          <w:rFonts w:ascii="Cambria" w:hAnsi="Cambria" w:cs="Arial"/>
          <w:b/>
          <w:sz w:val="22"/>
          <w:szCs w:val="22"/>
        </w:rPr>
        <w:t>L</w:t>
      </w:r>
      <w:r w:rsidR="007E3B1E" w:rsidRPr="007461E3">
        <w:rPr>
          <w:rFonts w:ascii="Cambria" w:hAnsi="Cambria" w:cs="Arial"/>
          <w:b/>
          <w:sz w:val="22"/>
          <w:szCs w:val="22"/>
        </w:rPr>
        <w:t xml:space="preserve">etter </w:t>
      </w:r>
      <w:r w:rsidRPr="007461E3">
        <w:rPr>
          <w:rFonts w:ascii="Cambria" w:hAnsi="Cambria" w:cs="Arial"/>
          <w:b/>
          <w:sz w:val="22"/>
          <w:szCs w:val="22"/>
        </w:rPr>
        <w:t xml:space="preserve">of interest </w:t>
      </w:r>
      <w:r w:rsidR="007E3B1E" w:rsidRPr="007461E3">
        <w:rPr>
          <w:rFonts w:ascii="Cambria" w:hAnsi="Cambria" w:cs="Arial"/>
          <w:b/>
          <w:sz w:val="22"/>
          <w:szCs w:val="22"/>
        </w:rPr>
        <w:t>(optional)</w:t>
      </w:r>
      <w:r w:rsidR="00EE26AD" w:rsidRPr="007461E3">
        <w:rPr>
          <w:rFonts w:ascii="Cambria" w:hAnsi="Cambria" w:cs="Arial"/>
          <w:b/>
          <w:sz w:val="22"/>
          <w:szCs w:val="22"/>
        </w:rPr>
        <w:t>.</w:t>
      </w:r>
    </w:p>
    <w:p w:rsidR="0038284C" w:rsidRPr="007461E3" w:rsidRDefault="0038284C" w:rsidP="00A30184">
      <w:pPr>
        <w:pStyle w:val="Bulletlist2"/>
        <w:numPr>
          <w:ilvl w:val="0"/>
          <w:numId w:val="0"/>
        </w:numPr>
        <w:tabs>
          <w:tab w:val="clear" w:pos="1440"/>
          <w:tab w:val="left" w:pos="720"/>
        </w:tabs>
        <w:ind w:left="420" w:hanging="420"/>
        <w:jc w:val="both"/>
        <w:rPr>
          <w:rFonts w:ascii="Cambria" w:hAnsi="Cambria" w:cs="Arial"/>
          <w:b/>
          <w:sz w:val="22"/>
          <w:szCs w:val="22"/>
        </w:rPr>
      </w:pPr>
    </w:p>
    <w:p w:rsidR="00C40582" w:rsidRPr="007461E3" w:rsidRDefault="00C40582" w:rsidP="003D106A">
      <w:pPr>
        <w:pStyle w:val="Bulletlist2"/>
        <w:numPr>
          <w:ilvl w:val="0"/>
          <w:numId w:val="4"/>
        </w:numPr>
        <w:tabs>
          <w:tab w:val="clear" w:pos="1440"/>
          <w:tab w:val="num" w:pos="-156"/>
          <w:tab w:val="left" w:pos="450"/>
        </w:tabs>
        <w:ind w:left="420" w:hanging="420"/>
        <w:rPr>
          <w:rFonts w:ascii="Cambria" w:hAnsi="Cambria" w:cs="Arial"/>
          <w:b/>
          <w:sz w:val="22"/>
          <w:szCs w:val="22"/>
        </w:rPr>
      </w:pPr>
      <w:r w:rsidRPr="007461E3">
        <w:rPr>
          <w:rFonts w:ascii="Cambria" w:hAnsi="Cambria" w:cs="Arial"/>
          <w:b/>
          <w:sz w:val="22"/>
          <w:szCs w:val="22"/>
        </w:rPr>
        <w:t xml:space="preserve">Legal Name: </w:t>
      </w:r>
      <w:r w:rsidRPr="007461E3">
        <w:rPr>
          <w:rFonts w:ascii="Cambria" w:hAnsi="Cambria" w:cs="Arial"/>
          <w:sz w:val="22"/>
          <w:szCs w:val="22"/>
        </w:rPr>
        <w:t xml:space="preserve">Submit a certificate, copy of web-page, or documentation from the Secretary of State in which you incorporated that shows your </w:t>
      </w:r>
      <w:r w:rsidR="003D106A" w:rsidRPr="007461E3">
        <w:rPr>
          <w:rFonts w:ascii="Cambria" w:hAnsi="Cambria" w:cs="Arial"/>
          <w:sz w:val="22"/>
          <w:szCs w:val="22"/>
        </w:rPr>
        <w:t xml:space="preserve">company </w:t>
      </w:r>
      <w:r w:rsidRPr="007461E3">
        <w:rPr>
          <w:rFonts w:ascii="Cambria" w:hAnsi="Cambria" w:cs="Arial"/>
          <w:sz w:val="22"/>
          <w:szCs w:val="22"/>
        </w:rPr>
        <w:t xml:space="preserve">legal name.  </w:t>
      </w:r>
      <w:r w:rsidR="00A30184" w:rsidRPr="007461E3">
        <w:rPr>
          <w:rFonts w:ascii="Cambria" w:hAnsi="Cambria" w:cs="Arial"/>
          <w:sz w:val="22"/>
          <w:szCs w:val="22"/>
        </w:rPr>
        <w:t>Many companies use a “Doing Business As” name or nickname in daily business</w:t>
      </w:r>
      <w:r w:rsidR="003D106A" w:rsidRPr="007461E3">
        <w:rPr>
          <w:rFonts w:ascii="Cambria" w:hAnsi="Cambria" w:cs="Arial"/>
          <w:sz w:val="22"/>
          <w:szCs w:val="22"/>
        </w:rPr>
        <w:t>;</w:t>
      </w:r>
      <w:r w:rsidR="00A30184" w:rsidRPr="007461E3">
        <w:rPr>
          <w:rFonts w:ascii="Cambria" w:hAnsi="Cambria" w:cs="Arial"/>
          <w:sz w:val="22"/>
          <w:szCs w:val="22"/>
        </w:rPr>
        <w:t xml:space="preserve"> the City requires the legal name </w:t>
      </w:r>
      <w:r w:rsidR="003D106A" w:rsidRPr="007461E3">
        <w:rPr>
          <w:rFonts w:ascii="Cambria" w:hAnsi="Cambria" w:cs="Arial"/>
          <w:sz w:val="22"/>
          <w:szCs w:val="22"/>
        </w:rPr>
        <w:t xml:space="preserve">for </w:t>
      </w:r>
      <w:r w:rsidR="00A30184" w:rsidRPr="007461E3">
        <w:rPr>
          <w:rFonts w:ascii="Cambria" w:hAnsi="Cambria" w:cs="Arial"/>
          <w:sz w:val="22"/>
          <w:szCs w:val="22"/>
        </w:rPr>
        <w:t xml:space="preserve">your company.  When preparing </w:t>
      </w:r>
      <w:r w:rsidR="003D106A" w:rsidRPr="007461E3">
        <w:rPr>
          <w:rFonts w:ascii="Cambria" w:hAnsi="Cambria" w:cs="Arial"/>
          <w:sz w:val="22"/>
          <w:szCs w:val="22"/>
        </w:rPr>
        <w:t>the rest of your materials</w:t>
      </w:r>
      <w:r w:rsidR="00A30184" w:rsidRPr="007461E3">
        <w:rPr>
          <w:rFonts w:ascii="Cambria" w:hAnsi="Cambria" w:cs="Arial"/>
          <w:sz w:val="22"/>
          <w:szCs w:val="22"/>
        </w:rPr>
        <w:t xml:space="preserve">, </w:t>
      </w:r>
      <w:r w:rsidR="00D34E4A" w:rsidRPr="007461E3">
        <w:rPr>
          <w:rFonts w:ascii="Cambria" w:hAnsi="Cambria" w:cs="Arial"/>
          <w:sz w:val="22"/>
          <w:szCs w:val="22"/>
        </w:rPr>
        <w:t xml:space="preserve">use </w:t>
      </w:r>
      <w:r w:rsidR="003D106A" w:rsidRPr="007461E3">
        <w:rPr>
          <w:rFonts w:ascii="Cambria" w:hAnsi="Cambria" w:cs="Arial"/>
          <w:sz w:val="22"/>
          <w:szCs w:val="22"/>
        </w:rPr>
        <w:t xml:space="preserve">your </w:t>
      </w:r>
      <w:r w:rsidR="00A30184" w:rsidRPr="007461E3">
        <w:rPr>
          <w:rFonts w:ascii="Cambria" w:hAnsi="Cambria" w:cs="Arial"/>
          <w:sz w:val="22"/>
          <w:szCs w:val="22"/>
        </w:rPr>
        <w:t>company legal</w:t>
      </w:r>
      <w:r w:rsidR="003D106A" w:rsidRPr="007461E3">
        <w:rPr>
          <w:rFonts w:ascii="Cambria" w:hAnsi="Cambria" w:cs="Arial"/>
          <w:sz w:val="22"/>
          <w:szCs w:val="22"/>
        </w:rPr>
        <w:t xml:space="preserve"> name:</w:t>
      </w:r>
      <w:r w:rsidR="00A30184" w:rsidRPr="007461E3">
        <w:rPr>
          <w:rFonts w:ascii="Cambria" w:hAnsi="Cambria" w:cs="Arial"/>
          <w:sz w:val="22"/>
          <w:szCs w:val="22"/>
        </w:rPr>
        <w:t xml:space="preserve"> </w:t>
      </w:r>
      <w:hyperlink r:id="rId28" w:history="1">
        <w:r w:rsidR="003D106A" w:rsidRPr="007461E3">
          <w:rPr>
            <w:rStyle w:val="Hyperlink"/>
            <w:rFonts w:ascii="Cambria" w:hAnsi="Cambria" w:cs="Arial"/>
            <w:sz w:val="22"/>
            <w:szCs w:val="22"/>
          </w:rPr>
          <w:t>http://www.coordinatedlegal.com/SecretaryOfState.html</w:t>
        </w:r>
      </w:hyperlink>
    </w:p>
    <w:p w:rsidR="00C40582" w:rsidRPr="007461E3" w:rsidRDefault="00C40582" w:rsidP="00A30184">
      <w:pPr>
        <w:pStyle w:val="Bulletlist2"/>
        <w:numPr>
          <w:ilvl w:val="0"/>
          <w:numId w:val="0"/>
        </w:numPr>
        <w:tabs>
          <w:tab w:val="clear" w:pos="1440"/>
          <w:tab w:val="left" w:pos="720"/>
        </w:tabs>
        <w:ind w:left="420" w:hanging="420"/>
        <w:jc w:val="both"/>
        <w:rPr>
          <w:rFonts w:ascii="Cambria" w:hAnsi="Cambria" w:cs="Arial"/>
          <w:b/>
          <w:sz w:val="22"/>
          <w:szCs w:val="22"/>
        </w:rPr>
      </w:pPr>
    </w:p>
    <w:p w:rsidR="00AF7FEC" w:rsidRPr="007461E3" w:rsidRDefault="00AF7FEC" w:rsidP="00A30184">
      <w:pPr>
        <w:pStyle w:val="Bulletlist2"/>
        <w:numPr>
          <w:ilvl w:val="0"/>
          <w:numId w:val="4"/>
        </w:numPr>
        <w:tabs>
          <w:tab w:val="clear" w:pos="1440"/>
          <w:tab w:val="num" w:pos="-156"/>
          <w:tab w:val="left" w:pos="450"/>
        </w:tabs>
        <w:ind w:left="420" w:hanging="420"/>
        <w:jc w:val="both"/>
        <w:rPr>
          <w:rFonts w:ascii="Cambria" w:hAnsi="Cambria" w:cs="Arial"/>
          <w:b/>
          <w:sz w:val="22"/>
          <w:szCs w:val="22"/>
        </w:rPr>
      </w:pPr>
      <w:r w:rsidRPr="007461E3">
        <w:rPr>
          <w:rFonts w:ascii="Cambria" w:hAnsi="Cambria" w:cs="Arial"/>
          <w:b/>
          <w:sz w:val="22"/>
          <w:szCs w:val="22"/>
        </w:rPr>
        <w:t xml:space="preserve">Minimum Qualifications:  </w:t>
      </w:r>
      <w:r w:rsidRPr="007461E3">
        <w:rPr>
          <w:rFonts w:ascii="Cambria" w:hAnsi="Cambria" w:cs="Arial"/>
          <w:sz w:val="22"/>
          <w:szCs w:val="22"/>
        </w:rPr>
        <w:t xml:space="preserve">Provide a page </w:t>
      </w:r>
      <w:r w:rsidR="003D106A" w:rsidRPr="007461E3">
        <w:rPr>
          <w:rFonts w:ascii="Cambria" w:hAnsi="Cambria" w:cs="Arial"/>
          <w:sz w:val="22"/>
          <w:szCs w:val="22"/>
        </w:rPr>
        <w:t xml:space="preserve">to prove you meet the </w:t>
      </w:r>
      <w:r w:rsidRPr="007461E3">
        <w:rPr>
          <w:rFonts w:ascii="Cambria" w:hAnsi="Cambria" w:cs="Arial"/>
          <w:sz w:val="22"/>
          <w:szCs w:val="22"/>
        </w:rPr>
        <w:t>Minimum Qualification</w:t>
      </w:r>
      <w:r w:rsidR="003D106A" w:rsidRPr="007461E3">
        <w:rPr>
          <w:rFonts w:ascii="Cambria" w:hAnsi="Cambria" w:cs="Arial"/>
          <w:sz w:val="22"/>
          <w:szCs w:val="22"/>
        </w:rPr>
        <w:t xml:space="preserve">s.  The decision </w:t>
      </w:r>
      <w:r w:rsidRPr="007461E3">
        <w:rPr>
          <w:rFonts w:ascii="Cambria" w:hAnsi="Cambria" w:cs="Arial"/>
          <w:sz w:val="22"/>
          <w:szCs w:val="22"/>
        </w:rPr>
        <w:t xml:space="preserve">you </w:t>
      </w:r>
      <w:r w:rsidR="003D106A" w:rsidRPr="007461E3">
        <w:rPr>
          <w:rFonts w:ascii="Cambria" w:hAnsi="Cambria" w:cs="Arial"/>
          <w:sz w:val="22"/>
          <w:szCs w:val="22"/>
        </w:rPr>
        <w:t xml:space="preserve">meet </w:t>
      </w:r>
      <w:r w:rsidRPr="007461E3">
        <w:rPr>
          <w:rFonts w:ascii="Cambria" w:hAnsi="Cambria" w:cs="Arial"/>
          <w:sz w:val="22"/>
          <w:szCs w:val="22"/>
        </w:rPr>
        <w:t xml:space="preserve">all minimum qualifications is made from this page.  The </w:t>
      </w:r>
      <w:r w:rsidR="003D106A" w:rsidRPr="007461E3">
        <w:rPr>
          <w:rFonts w:ascii="Cambria" w:hAnsi="Cambria" w:cs="Arial"/>
          <w:sz w:val="22"/>
          <w:szCs w:val="22"/>
        </w:rPr>
        <w:t xml:space="preserve">City </w:t>
      </w:r>
      <w:r w:rsidRPr="007461E3">
        <w:rPr>
          <w:rFonts w:ascii="Cambria" w:hAnsi="Cambria" w:cs="Arial"/>
          <w:sz w:val="22"/>
          <w:szCs w:val="22"/>
        </w:rPr>
        <w:t xml:space="preserve">is not obligated to </w:t>
      </w:r>
      <w:r w:rsidR="008B3573" w:rsidRPr="007461E3">
        <w:rPr>
          <w:rFonts w:ascii="Cambria" w:hAnsi="Cambria" w:cs="Arial"/>
          <w:sz w:val="22"/>
          <w:szCs w:val="22"/>
        </w:rPr>
        <w:t>check references</w:t>
      </w:r>
      <w:r w:rsidRPr="007461E3">
        <w:rPr>
          <w:rFonts w:ascii="Cambria" w:hAnsi="Cambria" w:cs="Arial"/>
          <w:sz w:val="22"/>
          <w:szCs w:val="22"/>
        </w:rPr>
        <w:t xml:space="preserve"> or search other materials to</w:t>
      </w:r>
      <w:r w:rsidR="003D106A" w:rsidRPr="007461E3">
        <w:rPr>
          <w:rFonts w:ascii="Cambria" w:hAnsi="Cambria" w:cs="Arial"/>
          <w:sz w:val="22"/>
          <w:szCs w:val="22"/>
        </w:rPr>
        <w:t xml:space="preserve"> seek out proof, if you did not provide sufficient detail on this page alone</w:t>
      </w:r>
      <w:r w:rsidRPr="007461E3">
        <w:rPr>
          <w:rFonts w:ascii="Cambria" w:hAnsi="Cambria" w:cs="Arial"/>
          <w:sz w:val="22"/>
          <w:szCs w:val="22"/>
        </w:rPr>
        <w:t xml:space="preserve">.  </w:t>
      </w:r>
    </w:p>
    <w:p w:rsidR="00EB4138" w:rsidRPr="007461E3" w:rsidRDefault="00EB4138" w:rsidP="00A30184">
      <w:pPr>
        <w:pStyle w:val="Bulletlist2"/>
        <w:numPr>
          <w:ilvl w:val="0"/>
          <w:numId w:val="0"/>
        </w:numPr>
        <w:tabs>
          <w:tab w:val="clear" w:pos="1440"/>
          <w:tab w:val="left" w:pos="450"/>
        </w:tabs>
        <w:ind w:left="420" w:hanging="420"/>
        <w:jc w:val="both"/>
        <w:rPr>
          <w:rFonts w:ascii="Cambria" w:hAnsi="Cambria" w:cs="Arial"/>
          <w:sz w:val="22"/>
          <w:szCs w:val="22"/>
        </w:rPr>
      </w:pPr>
    </w:p>
    <w:p w:rsidR="00AF7FEC" w:rsidRPr="007461E3" w:rsidRDefault="007E3B1E" w:rsidP="00A30184">
      <w:pPr>
        <w:pStyle w:val="Bulletlist2"/>
        <w:numPr>
          <w:ilvl w:val="0"/>
          <w:numId w:val="4"/>
        </w:numPr>
        <w:tabs>
          <w:tab w:val="clear" w:pos="1440"/>
          <w:tab w:val="num" w:pos="-156"/>
          <w:tab w:val="left" w:pos="450"/>
        </w:tabs>
        <w:ind w:left="420" w:hanging="420"/>
        <w:jc w:val="both"/>
        <w:rPr>
          <w:rFonts w:ascii="Cambria" w:hAnsi="Cambria" w:cs="Arial"/>
          <w:sz w:val="22"/>
          <w:szCs w:val="22"/>
        </w:rPr>
      </w:pPr>
      <w:r w:rsidRPr="007461E3">
        <w:rPr>
          <w:rFonts w:ascii="Cambria" w:hAnsi="Cambria" w:cs="Arial"/>
          <w:b/>
          <w:sz w:val="22"/>
          <w:szCs w:val="22"/>
        </w:rPr>
        <w:t xml:space="preserve">Mandatory - </w:t>
      </w:r>
      <w:r w:rsidR="00C722E7" w:rsidRPr="007461E3">
        <w:rPr>
          <w:rFonts w:ascii="Cambria" w:hAnsi="Cambria" w:cs="Arial"/>
          <w:b/>
          <w:sz w:val="22"/>
          <w:szCs w:val="22"/>
        </w:rPr>
        <w:t>Consultant</w:t>
      </w:r>
      <w:r w:rsidR="00716672" w:rsidRPr="007461E3">
        <w:rPr>
          <w:rFonts w:ascii="Cambria" w:hAnsi="Cambria" w:cs="Arial"/>
          <w:b/>
          <w:sz w:val="22"/>
          <w:szCs w:val="22"/>
        </w:rPr>
        <w:t xml:space="preserve"> Questionnaire</w:t>
      </w:r>
      <w:r w:rsidR="00047A24" w:rsidRPr="007461E3">
        <w:rPr>
          <w:rFonts w:ascii="Cambria" w:hAnsi="Cambria" w:cs="Arial"/>
          <w:b/>
          <w:sz w:val="22"/>
          <w:szCs w:val="22"/>
        </w:rPr>
        <w:t xml:space="preserve">:  </w:t>
      </w:r>
      <w:r w:rsidR="00047A24" w:rsidRPr="007461E3">
        <w:rPr>
          <w:rFonts w:ascii="Cambria" w:hAnsi="Cambria" w:cs="Arial"/>
          <w:sz w:val="22"/>
          <w:szCs w:val="22"/>
        </w:rPr>
        <w:t>Submit the following</w:t>
      </w:r>
      <w:r w:rsidR="003D106A" w:rsidRPr="007461E3">
        <w:rPr>
          <w:rFonts w:ascii="Cambria" w:hAnsi="Cambria" w:cs="Arial"/>
          <w:sz w:val="22"/>
          <w:szCs w:val="22"/>
        </w:rPr>
        <w:t xml:space="preserve"> in your response, </w:t>
      </w:r>
      <w:r w:rsidR="00AB4BE2" w:rsidRPr="007461E3">
        <w:rPr>
          <w:rFonts w:ascii="Cambria" w:hAnsi="Cambria" w:cs="Arial"/>
          <w:sz w:val="22"/>
          <w:szCs w:val="22"/>
        </w:rPr>
        <w:t xml:space="preserve">even if you sent one in to the City </w:t>
      </w:r>
      <w:r w:rsidR="003D106A" w:rsidRPr="007461E3">
        <w:rPr>
          <w:rFonts w:ascii="Cambria" w:hAnsi="Cambria" w:cs="Arial"/>
          <w:sz w:val="22"/>
          <w:szCs w:val="22"/>
        </w:rPr>
        <w:t xml:space="preserve">for </w:t>
      </w:r>
      <w:r w:rsidR="00AB4BE2" w:rsidRPr="007461E3">
        <w:rPr>
          <w:rFonts w:ascii="Cambria" w:hAnsi="Cambria" w:cs="Arial"/>
          <w:sz w:val="22"/>
          <w:szCs w:val="22"/>
        </w:rPr>
        <w:t>previous solicitations.</w:t>
      </w:r>
    </w:p>
    <w:p w:rsidR="00EB4138" w:rsidRPr="007461E3" w:rsidRDefault="00AF7FEC" w:rsidP="00A30184">
      <w:pPr>
        <w:pStyle w:val="Bulletlist2"/>
        <w:numPr>
          <w:ilvl w:val="0"/>
          <w:numId w:val="0"/>
        </w:numPr>
        <w:jc w:val="both"/>
        <w:rPr>
          <w:rFonts w:ascii="Cambria" w:hAnsi="Cambria" w:cs="Arial"/>
          <w:sz w:val="22"/>
          <w:szCs w:val="22"/>
        </w:rPr>
      </w:pPr>
      <w:r w:rsidRPr="007461E3">
        <w:rPr>
          <w:rFonts w:ascii="Cambria" w:hAnsi="Cambria" w:cs="Arial"/>
          <w:sz w:val="22"/>
          <w:szCs w:val="22"/>
        </w:rPr>
        <w:tab/>
      </w:r>
      <w:bookmarkStart w:id="95" w:name="_MON_1402747392"/>
      <w:bookmarkEnd w:id="95"/>
      <w:r w:rsidR="00C83E49" w:rsidRPr="007461E3">
        <w:rPr>
          <w:rFonts w:ascii="Cambria" w:hAnsi="Cambria" w:cs="Arial"/>
          <w:sz w:val="22"/>
          <w:szCs w:val="22"/>
        </w:rPr>
        <w:object w:dxaOrig="1543" w:dyaOrig="998">
          <v:shape id="_x0000_i1028" type="#_x0000_t75" style="width:76.75pt;height:50.25pt" o:ole="">
            <v:imagedata r:id="rId29" o:title=""/>
          </v:shape>
          <o:OLEObject Type="Embed" ProgID="Word.Document.8" ShapeID="_x0000_i1028" DrawAspect="Icon" ObjectID="_1442833112" r:id="rId30">
            <o:FieldCodes>\s</o:FieldCodes>
          </o:OLEObject>
        </w:object>
      </w:r>
    </w:p>
    <w:p w:rsidR="007C4AE3" w:rsidRDefault="007D1FDA" w:rsidP="007C4AE3">
      <w:pPr>
        <w:pStyle w:val="CommentText"/>
        <w:numPr>
          <w:ilvl w:val="0"/>
          <w:numId w:val="4"/>
        </w:numPr>
      </w:pPr>
      <w:r>
        <w:rPr>
          <w:rFonts w:ascii="Cambria" w:hAnsi="Cambria" w:cs="Arial"/>
          <w:b/>
          <w:sz w:val="22"/>
          <w:szCs w:val="22"/>
        </w:rPr>
        <w:t xml:space="preserve"> </w:t>
      </w:r>
      <w:r w:rsidR="007C4AE3" w:rsidRPr="007461E3">
        <w:rPr>
          <w:rFonts w:ascii="Cambria" w:hAnsi="Cambria" w:cs="Arial"/>
          <w:b/>
          <w:sz w:val="22"/>
          <w:szCs w:val="22"/>
        </w:rPr>
        <w:t xml:space="preserve">Consultant Inclusion Plan – Mandatory: </w:t>
      </w:r>
      <w:r w:rsidR="007C4AE3" w:rsidRPr="007461E3">
        <w:rPr>
          <w:rFonts w:ascii="Cambria" w:hAnsi="Cambria" w:cs="Arial"/>
          <w:sz w:val="22"/>
          <w:szCs w:val="22"/>
        </w:rPr>
        <w:t xml:space="preserve"> </w:t>
      </w:r>
      <w:r w:rsidR="007C4AE3">
        <w:rPr>
          <w:rFonts w:ascii="Cambria" w:hAnsi="Cambria" w:cs="Arial"/>
          <w:sz w:val="22"/>
          <w:szCs w:val="22"/>
        </w:rPr>
        <w:t>RESERVED.  Does not apply to this project.</w:t>
      </w:r>
    </w:p>
    <w:p w:rsidR="007C4AE3" w:rsidRPr="007C4AE3" w:rsidRDefault="007C4AE3" w:rsidP="00AC2637">
      <w:pPr>
        <w:ind w:left="360"/>
        <w:jc w:val="both"/>
        <w:rPr>
          <w:rFonts w:ascii="Cambria" w:hAnsi="Cambria" w:cs="Arial"/>
          <w:sz w:val="22"/>
          <w:szCs w:val="22"/>
        </w:rPr>
      </w:pPr>
    </w:p>
    <w:p w:rsidR="002B13E0" w:rsidRDefault="002B13E0" w:rsidP="00A30184">
      <w:pPr>
        <w:numPr>
          <w:ilvl w:val="0"/>
          <w:numId w:val="4"/>
        </w:numPr>
        <w:jc w:val="both"/>
        <w:rPr>
          <w:rFonts w:ascii="Cambria" w:hAnsi="Cambria" w:cs="Arial"/>
          <w:sz w:val="22"/>
          <w:szCs w:val="22"/>
        </w:rPr>
      </w:pPr>
      <w:bookmarkStart w:id="96" w:name="_MON_1402747398"/>
      <w:bookmarkEnd w:id="96"/>
      <w:r w:rsidRPr="007461E3">
        <w:rPr>
          <w:rFonts w:ascii="Cambria" w:hAnsi="Cambria" w:cs="Arial"/>
          <w:b/>
          <w:sz w:val="22"/>
          <w:szCs w:val="22"/>
        </w:rPr>
        <w:t>Mandatory – Contract Exceptions</w:t>
      </w:r>
      <w:r w:rsidRPr="007461E3">
        <w:rPr>
          <w:rFonts w:ascii="Cambria" w:hAnsi="Cambria" w:cs="Arial"/>
          <w:sz w:val="22"/>
          <w:szCs w:val="22"/>
        </w:rPr>
        <w:t xml:space="preserve">:  This submittal details any “Exceptions” you request to the City contract boilerplate, following all the limits provided </w:t>
      </w:r>
      <w:r w:rsidR="00916D81" w:rsidRPr="007461E3">
        <w:rPr>
          <w:rFonts w:ascii="Cambria" w:hAnsi="Cambria" w:cs="Arial"/>
          <w:sz w:val="22"/>
          <w:szCs w:val="22"/>
        </w:rPr>
        <w:t xml:space="preserve">in Section 7 of the </w:t>
      </w:r>
      <w:r w:rsidR="0062235B">
        <w:rPr>
          <w:rFonts w:ascii="Cambria" w:hAnsi="Cambria" w:cs="Arial"/>
          <w:sz w:val="22"/>
          <w:szCs w:val="22"/>
        </w:rPr>
        <w:t>RFP</w:t>
      </w:r>
      <w:r w:rsidR="00916D81" w:rsidRPr="007461E3">
        <w:rPr>
          <w:rFonts w:ascii="Cambria" w:hAnsi="Cambria" w:cs="Arial"/>
          <w:sz w:val="22"/>
          <w:szCs w:val="22"/>
        </w:rPr>
        <w:t>.</w:t>
      </w:r>
    </w:p>
    <w:p w:rsidR="00EF796E" w:rsidRDefault="00EF796E" w:rsidP="00EF796E">
      <w:pPr>
        <w:jc w:val="both"/>
        <w:rPr>
          <w:rFonts w:ascii="Cambria" w:hAnsi="Cambria" w:cs="Arial"/>
          <w:sz w:val="22"/>
          <w:szCs w:val="22"/>
        </w:rPr>
      </w:pPr>
    </w:p>
    <w:p w:rsidR="002D3767" w:rsidRPr="007461E3" w:rsidRDefault="002D3767" w:rsidP="00A30184">
      <w:pPr>
        <w:jc w:val="both"/>
        <w:rPr>
          <w:rFonts w:ascii="Cambria" w:hAnsi="Cambria" w:cs="Arial"/>
          <w:sz w:val="22"/>
          <w:szCs w:val="22"/>
        </w:rPr>
      </w:pPr>
    </w:p>
    <w:p w:rsidR="00153F1D" w:rsidRDefault="007E3B1E" w:rsidP="00A30184">
      <w:pPr>
        <w:numPr>
          <w:ilvl w:val="0"/>
          <w:numId w:val="4"/>
        </w:numPr>
        <w:jc w:val="both"/>
        <w:rPr>
          <w:rFonts w:ascii="Cambria" w:hAnsi="Cambria" w:cs="Arial"/>
          <w:sz w:val="22"/>
          <w:szCs w:val="22"/>
        </w:rPr>
      </w:pPr>
      <w:r w:rsidRPr="007461E3">
        <w:rPr>
          <w:rFonts w:ascii="Cambria" w:hAnsi="Cambria" w:cs="Arial"/>
          <w:b/>
          <w:sz w:val="22"/>
          <w:szCs w:val="22"/>
        </w:rPr>
        <w:t xml:space="preserve">Mandatory - </w:t>
      </w:r>
      <w:r w:rsidR="00AF7FEC" w:rsidRPr="007461E3">
        <w:rPr>
          <w:rFonts w:ascii="Cambria" w:hAnsi="Cambria" w:cs="Arial"/>
          <w:b/>
          <w:sz w:val="22"/>
          <w:szCs w:val="22"/>
        </w:rPr>
        <w:t>Proposal Response</w:t>
      </w:r>
      <w:r w:rsidR="00AF7FEC" w:rsidRPr="007461E3">
        <w:rPr>
          <w:rFonts w:ascii="Cambria" w:hAnsi="Cambria" w:cs="Arial"/>
          <w:sz w:val="22"/>
          <w:szCs w:val="22"/>
        </w:rPr>
        <w:t xml:space="preserve">: </w:t>
      </w:r>
      <w:r w:rsidR="007C4BDF" w:rsidRPr="007461E3">
        <w:rPr>
          <w:rFonts w:ascii="Cambria" w:hAnsi="Cambria" w:cs="Arial"/>
          <w:sz w:val="22"/>
          <w:szCs w:val="22"/>
        </w:rPr>
        <w:t>This document details the forms, documents and format for your proposal response to the City.</w:t>
      </w:r>
    </w:p>
    <w:p w:rsidR="00507E12" w:rsidRPr="007461E3" w:rsidRDefault="00507E12" w:rsidP="00507E12">
      <w:pPr>
        <w:jc w:val="both"/>
        <w:rPr>
          <w:rFonts w:ascii="Cambria" w:hAnsi="Cambria" w:cs="Arial"/>
          <w:sz w:val="22"/>
          <w:szCs w:val="22"/>
        </w:rPr>
      </w:pPr>
    </w:p>
    <w:p w:rsidR="001D4659" w:rsidRPr="00507E12" w:rsidRDefault="001D4659" w:rsidP="001D4659">
      <w:pPr>
        <w:pStyle w:val="ListParagraph"/>
        <w:numPr>
          <w:ilvl w:val="0"/>
          <w:numId w:val="29"/>
        </w:numPr>
        <w:autoSpaceDE w:val="0"/>
        <w:autoSpaceDN w:val="0"/>
        <w:adjustRightInd w:val="0"/>
        <w:ind w:left="1080"/>
        <w:jc w:val="both"/>
        <w:rPr>
          <w:rFonts w:ascii="Arial" w:hAnsi="Arial" w:cs="Arial"/>
          <w:sz w:val="20"/>
        </w:rPr>
      </w:pPr>
      <w:r w:rsidRPr="00507E12">
        <w:rPr>
          <w:rFonts w:ascii="Arial" w:hAnsi="Arial" w:cs="Arial"/>
          <w:sz w:val="20"/>
        </w:rPr>
        <w:t xml:space="preserve">Please describe the experience that makes your firm best qualified to conduct an audio-visual/IT integrated system assessment/gap analysis.  In your response, address experience or skills on the assessment process, stakeholder and business needs gathering and communication, and recommendation process. Please include examples of other assessment/gap analysis-type project work of similar complex systems (EOCs, Command Centers, </w:t>
      </w:r>
      <w:proofErr w:type="spellStart"/>
      <w:r w:rsidRPr="00507E12">
        <w:rPr>
          <w:rFonts w:ascii="Arial" w:hAnsi="Arial" w:cs="Arial"/>
          <w:sz w:val="20"/>
        </w:rPr>
        <w:t>etc</w:t>
      </w:r>
      <w:proofErr w:type="spellEnd"/>
      <w:r w:rsidRPr="00507E12">
        <w:rPr>
          <w:rFonts w:ascii="Arial" w:hAnsi="Arial" w:cs="Arial"/>
          <w:sz w:val="20"/>
        </w:rPr>
        <w:t xml:space="preserve">).  </w:t>
      </w:r>
    </w:p>
    <w:p w:rsidR="001D4659" w:rsidRPr="00507E12" w:rsidRDefault="001D4659" w:rsidP="001D4659">
      <w:pPr>
        <w:pStyle w:val="ListParagraph"/>
        <w:autoSpaceDE w:val="0"/>
        <w:autoSpaceDN w:val="0"/>
        <w:adjustRightInd w:val="0"/>
        <w:ind w:left="360"/>
        <w:jc w:val="both"/>
        <w:rPr>
          <w:rFonts w:ascii="Arial" w:hAnsi="Arial" w:cs="Arial"/>
          <w:sz w:val="20"/>
        </w:rPr>
      </w:pPr>
    </w:p>
    <w:p w:rsidR="001D4659" w:rsidRPr="00507E12" w:rsidRDefault="001D4659" w:rsidP="001D4659">
      <w:pPr>
        <w:pStyle w:val="ListParagraph"/>
        <w:numPr>
          <w:ilvl w:val="0"/>
          <w:numId w:val="29"/>
        </w:numPr>
        <w:autoSpaceDE w:val="0"/>
        <w:autoSpaceDN w:val="0"/>
        <w:adjustRightInd w:val="0"/>
        <w:ind w:left="1080"/>
        <w:jc w:val="both"/>
        <w:rPr>
          <w:rFonts w:ascii="Arial" w:hAnsi="Arial" w:cs="Arial"/>
          <w:sz w:val="20"/>
        </w:rPr>
      </w:pPr>
      <w:r w:rsidRPr="00507E12">
        <w:rPr>
          <w:rFonts w:ascii="Arial" w:hAnsi="Arial" w:cs="Arial"/>
          <w:sz w:val="20"/>
        </w:rPr>
        <w:t xml:space="preserve">Briefly describe your approach and potential timeline to this project.  </w:t>
      </w:r>
    </w:p>
    <w:p w:rsidR="001D4659" w:rsidRPr="00507E12" w:rsidRDefault="001D4659" w:rsidP="001D4659">
      <w:pPr>
        <w:pStyle w:val="ListParagraph"/>
        <w:autoSpaceDE w:val="0"/>
        <w:autoSpaceDN w:val="0"/>
        <w:adjustRightInd w:val="0"/>
        <w:ind w:left="360"/>
        <w:jc w:val="both"/>
        <w:rPr>
          <w:rFonts w:ascii="Arial" w:hAnsi="Arial" w:cs="Arial"/>
          <w:sz w:val="20"/>
        </w:rPr>
      </w:pPr>
    </w:p>
    <w:p w:rsidR="00507E12" w:rsidRDefault="001D4659" w:rsidP="00507E12">
      <w:pPr>
        <w:pStyle w:val="ListParagraph"/>
        <w:numPr>
          <w:ilvl w:val="0"/>
          <w:numId w:val="29"/>
        </w:numPr>
        <w:autoSpaceDE w:val="0"/>
        <w:autoSpaceDN w:val="0"/>
        <w:adjustRightInd w:val="0"/>
        <w:ind w:left="1080"/>
        <w:jc w:val="both"/>
        <w:rPr>
          <w:rFonts w:ascii="Arial" w:hAnsi="Arial" w:cs="Arial"/>
          <w:sz w:val="20"/>
        </w:rPr>
      </w:pPr>
      <w:r w:rsidRPr="00507E12">
        <w:rPr>
          <w:rFonts w:ascii="Arial" w:hAnsi="Arial" w:cs="Arial"/>
          <w:sz w:val="20"/>
        </w:rPr>
        <w:t>Identify any potential setbacks that would delay completion of this project by the end date stated on the scope of work and offer an alternative solution that would meet the deadline or mitigate the delay.</w:t>
      </w:r>
    </w:p>
    <w:p w:rsidR="00507E12" w:rsidRPr="00507E12" w:rsidRDefault="00507E12" w:rsidP="00507E12">
      <w:pPr>
        <w:pStyle w:val="ListParagraph"/>
        <w:rPr>
          <w:rFonts w:ascii="Arial" w:hAnsi="Arial" w:cs="Arial"/>
          <w:sz w:val="20"/>
        </w:rPr>
      </w:pPr>
    </w:p>
    <w:p w:rsidR="00EF796E" w:rsidRPr="00507E12" w:rsidRDefault="001D4659" w:rsidP="00507E12">
      <w:pPr>
        <w:pStyle w:val="ListParagraph"/>
        <w:numPr>
          <w:ilvl w:val="0"/>
          <w:numId w:val="29"/>
        </w:numPr>
        <w:autoSpaceDE w:val="0"/>
        <w:autoSpaceDN w:val="0"/>
        <w:adjustRightInd w:val="0"/>
        <w:ind w:left="1080"/>
        <w:jc w:val="both"/>
        <w:rPr>
          <w:rFonts w:ascii="Arial" w:hAnsi="Arial" w:cs="Arial"/>
          <w:sz w:val="20"/>
        </w:rPr>
      </w:pPr>
      <w:r w:rsidRPr="00507E12">
        <w:rPr>
          <w:rFonts w:ascii="Arial" w:hAnsi="Arial" w:cs="Arial"/>
          <w:sz w:val="20"/>
        </w:rPr>
        <w:t xml:space="preserve">Provide a minimum of three references that can speak to your experience and skills needed to successfully complete this project.  </w:t>
      </w:r>
      <w:r w:rsidR="00EF796E" w:rsidRPr="00507E12">
        <w:rPr>
          <w:rFonts w:ascii="Arial" w:hAnsi="Arial" w:cs="Arial"/>
          <w:sz w:val="20"/>
        </w:rPr>
        <w:t>If your proposal includes team members that are not part of your firm, please include three references for each member also.  Include contact name, title, organization, contact telephone and email address. (References will be contacted for only the top two or three firms/teams and will be scored separately)</w:t>
      </w:r>
    </w:p>
    <w:p w:rsidR="00EF796E" w:rsidRPr="00B62E1A" w:rsidRDefault="00EF796E" w:rsidP="00153F1D">
      <w:pPr>
        <w:jc w:val="both"/>
        <w:rPr>
          <w:rFonts w:ascii="Cambria" w:hAnsi="Cambria" w:cs="Arial"/>
        </w:rPr>
      </w:pPr>
    </w:p>
    <w:p w:rsidR="003961FA" w:rsidRPr="00B03C4C" w:rsidRDefault="00153F1D" w:rsidP="00A30184">
      <w:pPr>
        <w:numPr>
          <w:ilvl w:val="0"/>
          <w:numId w:val="4"/>
        </w:numPr>
        <w:jc w:val="both"/>
        <w:rPr>
          <w:rFonts w:ascii="Cambria" w:hAnsi="Cambria" w:cs="Arial"/>
          <w:sz w:val="22"/>
          <w:szCs w:val="22"/>
        </w:rPr>
      </w:pPr>
      <w:r w:rsidRPr="009336C6">
        <w:rPr>
          <w:rFonts w:ascii="Cambria" w:hAnsi="Cambria" w:cs="Arial"/>
          <w:b/>
          <w:sz w:val="22"/>
          <w:szCs w:val="22"/>
        </w:rPr>
        <w:lastRenderedPageBreak/>
        <w:t>Mandatory – Cost and Pricing</w:t>
      </w:r>
      <w:r w:rsidR="00FA2FEE" w:rsidRPr="00B03C4C">
        <w:rPr>
          <w:rFonts w:ascii="Cambria" w:hAnsi="Cambria" w:cs="Arial"/>
          <w:sz w:val="22"/>
          <w:szCs w:val="22"/>
        </w:rPr>
        <w:t xml:space="preserve">:  </w:t>
      </w:r>
    </w:p>
    <w:p w:rsidR="00FA2FEE" w:rsidRPr="00B03C4C" w:rsidRDefault="00FA2FEE" w:rsidP="00FA2FEE">
      <w:pPr>
        <w:pStyle w:val="BodyText"/>
        <w:ind w:left="360"/>
        <w:rPr>
          <w:rFonts w:ascii="Cambria" w:hAnsi="Cambria"/>
          <w:b/>
          <w:sz w:val="22"/>
          <w:szCs w:val="22"/>
        </w:rPr>
      </w:pPr>
      <w:r w:rsidRPr="00B03C4C">
        <w:rPr>
          <w:rFonts w:ascii="Cambria" w:hAnsi="Cambria"/>
          <w:sz w:val="22"/>
          <w:szCs w:val="22"/>
        </w:rPr>
        <w:t xml:space="preserve">State a firm fixed price for your firm to perform the services described in Section </w:t>
      </w:r>
      <w:r w:rsidR="00737C34" w:rsidRPr="00B03C4C">
        <w:rPr>
          <w:rFonts w:ascii="Cambria" w:hAnsi="Cambria"/>
          <w:sz w:val="22"/>
          <w:szCs w:val="22"/>
        </w:rPr>
        <w:t>5</w:t>
      </w:r>
      <w:r w:rsidRPr="00B03C4C">
        <w:rPr>
          <w:rFonts w:ascii="Cambria" w:hAnsi="Cambria"/>
          <w:sz w:val="22"/>
          <w:szCs w:val="22"/>
        </w:rPr>
        <w:t>.0 of the RFP.  The firm fixed price shall include all direct, indirect, and overhead expenses</w:t>
      </w:r>
      <w:r w:rsidRPr="00B03C4C">
        <w:rPr>
          <w:rFonts w:ascii="Cambria" w:hAnsi="Cambria"/>
          <w:sz w:val="22"/>
          <w:szCs w:val="22"/>
          <w:u w:val="single"/>
        </w:rPr>
        <w:t>, including</w:t>
      </w:r>
      <w:r w:rsidRPr="00B03C4C">
        <w:rPr>
          <w:rFonts w:ascii="Cambria" w:hAnsi="Cambria"/>
          <w:sz w:val="22"/>
          <w:szCs w:val="22"/>
        </w:rPr>
        <w:t xml:space="preserve"> travel and living expenses, incurred by the Consultant in the performance of the Work.  </w:t>
      </w:r>
    </w:p>
    <w:p w:rsidR="00401A05" w:rsidRDefault="00401A05" w:rsidP="00401A05">
      <w:pPr>
        <w:tabs>
          <w:tab w:val="num" w:pos="-720"/>
        </w:tabs>
        <w:spacing w:before="120"/>
        <w:rPr>
          <w:rFonts w:ascii="Cambria" w:hAnsi="Cambria" w:cs="Arial"/>
        </w:rPr>
      </w:pPr>
    </w:p>
    <w:p w:rsidR="00503828" w:rsidRPr="00B62E1A" w:rsidRDefault="00503828" w:rsidP="00401A05">
      <w:pPr>
        <w:tabs>
          <w:tab w:val="num" w:pos="-720"/>
        </w:tabs>
        <w:spacing w:before="120"/>
        <w:rPr>
          <w:rFonts w:ascii="Cambria" w:hAnsi="Cambria" w:cs="Arial"/>
          <w:b/>
          <w:color w:val="31849B"/>
          <w:sz w:val="22"/>
          <w:szCs w:val="22"/>
        </w:rPr>
      </w:pPr>
      <w:r w:rsidRPr="00B62E1A">
        <w:rPr>
          <w:rFonts w:ascii="Cambria" w:hAnsi="Cambria" w:cs="Arial"/>
          <w:b/>
          <w:color w:val="31849B"/>
          <w:sz w:val="22"/>
          <w:szCs w:val="22"/>
        </w:rPr>
        <w:t>Package Checklist</w:t>
      </w:r>
      <w:r w:rsidR="00A24415" w:rsidRPr="00B62E1A">
        <w:rPr>
          <w:rFonts w:ascii="Cambria" w:hAnsi="Cambria" w:cs="Arial"/>
          <w:b/>
          <w:color w:val="31849B"/>
          <w:sz w:val="22"/>
          <w:szCs w:val="22"/>
        </w:rPr>
        <w:t>.</w:t>
      </w:r>
    </w:p>
    <w:p w:rsidR="00503828" w:rsidRPr="00B62E1A" w:rsidRDefault="0073729B" w:rsidP="00A30184">
      <w:pPr>
        <w:tabs>
          <w:tab w:val="num" w:pos="-720"/>
        </w:tabs>
        <w:spacing w:before="120"/>
        <w:rPr>
          <w:rFonts w:ascii="Cambria" w:hAnsi="Cambria" w:cs="Arial"/>
          <w:b/>
          <w:color w:val="31849B"/>
          <w:sz w:val="22"/>
          <w:szCs w:val="22"/>
        </w:rPr>
      </w:pPr>
      <w:r w:rsidRPr="00B62E1A">
        <w:rPr>
          <w:rFonts w:ascii="Cambria" w:hAnsi="Cambria" w:cs="Arial"/>
          <w:b/>
          <w:color w:val="31849B"/>
          <w:sz w:val="22"/>
          <w:szCs w:val="22"/>
        </w:rPr>
        <w:t xml:space="preserve">Your </w:t>
      </w:r>
      <w:r w:rsidR="00503828" w:rsidRPr="00B62E1A">
        <w:rPr>
          <w:rFonts w:ascii="Cambria" w:hAnsi="Cambria" w:cs="Arial"/>
          <w:b/>
          <w:color w:val="31849B"/>
          <w:sz w:val="22"/>
          <w:szCs w:val="22"/>
        </w:rPr>
        <w:t xml:space="preserve">response should be packaged with each of the following.  This list </w:t>
      </w:r>
      <w:r w:rsidR="00BD0AE2" w:rsidRPr="00B62E1A">
        <w:rPr>
          <w:rFonts w:ascii="Cambria" w:hAnsi="Cambria" w:cs="Arial"/>
          <w:b/>
          <w:color w:val="31849B"/>
          <w:sz w:val="22"/>
          <w:szCs w:val="22"/>
        </w:rPr>
        <w:t xml:space="preserve">assists </w:t>
      </w:r>
      <w:r w:rsidR="00503828" w:rsidRPr="00B62E1A">
        <w:rPr>
          <w:rFonts w:ascii="Cambria" w:hAnsi="Cambria" w:cs="Arial"/>
          <w:b/>
          <w:color w:val="31849B"/>
          <w:sz w:val="22"/>
          <w:szCs w:val="22"/>
        </w:rPr>
        <w:t xml:space="preserve">with quality control before submittal of your final package.  Addenda may change this list; </w:t>
      </w:r>
      <w:r w:rsidR="00D34E4A" w:rsidRPr="00B62E1A">
        <w:rPr>
          <w:rFonts w:ascii="Cambria" w:hAnsi="Cambria" w:cs="Arial"/>
          <w:b/>
          <w:color w:val="31849B"/>
          <w:sz w:val="22"/>
          <w:szCs w:val="22"/>
        </w:rPr>
        <w:t xml:space="preserve">check </w:t>
      </w:r>
      <w:r w:rsidR="00503828" w:rsidRPr="00B62E1A">
        <w:rPr>
          <w:rFonts w:ascii="Cambria" w:hAnsi="Cambria" w:cs="Arial"/>
          <w:b/>
          <w:color w:val="31849B"/>
          <w:sz w:val="22"/>
          <w:szCs w:val="22"/>
        </w:rPr>
        <w:t>any final instructions:</w:t>
      </w:r>
    </w:p>
    <w:p w:rsidR="00F91336" w:rsidRPr="00B62E1A" w:rsidRDefault="00F91336" w:rsidP="00A30184">
      <w:pPr>
        <w:tabs>
          <w:tab w:val="num" w:pos="-720"/>
        </w:tabs>
        <w:spacing w:before="120"/>
        <w:rPr>
          <w:rFonts w:ascii="Cambria" w:hAnsi="Cambria" w:cs="Arial"/>
          <w:b/>
          <w:color w:val="31849B"/>
          <w:sz w:val="22"/>
          <w:szCs w:val="22"/>
          <w:u w:val="single"/>
        </w:rPr>
      </w:pPr>
    </w:p>
    <w:p w:rsidR="00503828" w:rsidRPr="00B62E1A" w:rsidRDefault="00503828" w:rsidP="00CE4220">
      <w:pPr>
        <w:pStyle w:val="NoSpacing"/>
        <w:numPr>
          <w:ilvl w:val="0"/>
          <w:numId w:val="8"/>
        </w:numPr>
        <w:ind w:left="1350" w:hanging="1260"/>
        <w:rPr>
          <w:rFonts w:ascii="Cambria" w:hAnsi="Cambria" w:cs="Arial"/>
        </w:rPr>
      </w:pPr>
      <w:r w:rsidRPr="00B62E1A">
        <w:rPr>
          <w:rFonts w:ascii="Cambria" w:hAnsi="Cambria" w:cs="Arial"/>
        </w:rPr>
        <w:t>Letter of Interest</w:t>
      </w:r>
      <w:r w:rsidR="009755FE" w:rsidRPr="00B62E1A">
        <w:rPr>
          <w:rFonts w:ascii="Cambria" w:hAnsi="Cambria" w:cs="Arial"/>
        </w:rPr>
        <w:t xml:space="preserve"> (optional)</w:t>
      </w:r>
    </w:p>
    <w:p w:rsidR="00503828" w:rsidRPr="00B62E1A" w:rsidRDefault="00503828" w:rsidP="00CE4220">
      <w:pPr>
        <w:pStyle w:val="NoSpacing"/>
        <w:numPr>
          <w:ilvl w:val="0"/>
          <w:numId w:val="8"/>
        </w:numPr>
        <w:ind w:left="1350" w:hanging="1260"/>
        <w:rPr>
          <w:rFonts w:ascii="Cambria" w:hAnsi="Cambria" w:cs="Arial"/>
        </w:rPr>
      </w:pPr>
      <w:r w:rsidRPr="00B62E1A">
        <w:rPr>
          <w:rFonts w:ascii="Cambria" w:hAnsi="Cambria" w:cs="Arial"/>
        </w:rPr>
        <w:t>Vendor Questionnaire (see</w:t>
      </w:r>
      <w:r w:rsidR="009755FE" w:rsidRPr="00B62E1A">
        <w:rPr>
          <w:rFonts w:ascii="Cambria" w:hAnsi="Cambria" w:cs="Arial"/>
        </w:rPr>
        <w:t xml:space="preserve"> Embedded Form</w:t>
      </w:r>
      <w:r w:rsidRPr="00B62E1A">
        <w:rPr>
          <w:rFonts w:ascii="Cambria" w:hAnsi="Cambria" w:cs="Arial"/>
        </w:rPr>
        <w:t>).</w:t>
      </w:r>
    </w:p>
    <w:p w:rsidR="00503828" w:rsidRPr="00B62E1A" w:rsidRDefault="00503828" w:rsidP="00CE4220">
      <w:pPr>
        <w:pStyle w:val="NoSpacing"/>
        <w:numPr>
          <w:ilvl w:val="0"/>
          <w:numId w:val="8"/>
        </w:numPr>
        <w:ind w:left="1350" w:hanging="1260"/>
        <w:rPr>
          <w:rFonts w:ascii="Cambria" w:hAnsi="Cambria" w:cs="Arial"/>
        </w:rPr>
      </w:pPr>
      <w:r w:rsidRPr="00B62E1A">
        <w:rPr>
          <w:rFonts w:ascii="Cambria" w:hAnsi="Cambria" w:cs="Arial"/>
        </w:rPr>
        <w:t>Proof of Legal Name</w:t>
      </w:r>
    </w:p>
    <w:p w:rsidR="00503828" w:rsidRPr="00B62E1A" w:rsidRDefault="00503828" w:rsidP="00CE4220">
      <w:pPr>
        <w:pStyle w:val="NoSpacing"/>
        <w:numPr>
          <w:ilvl w:val="0"/>
          <w:numId w:val="8"/>
        </w:numPr>
        <w:ind w:left="1350" w:hanging="1260"/>
        <w:rPr>
          <w:rFonts w:ascii="Cambria" w:hAnsi="Cambria" w:cs="Arial"/>
        </w:rPr>
      </w:pPr>
      <w:r w:rsidRPr="00B62E1A">
        <w:rPr>
          <w:rFonts w:ascii="Cambria" w:hAnsi="Cambria" w:cs="Arial"/>
        </w:rPr>
        <w:t>Minimum Qualifications Sheet</w:t>
      </w:r>
    </w:p>
    <w:p w:rsidR="009755FE" w:rsidRPr="00B62E1A" w:rsidRDefault="009755FE" w:rsidP="00CE4220">
      <w:pPr>
        <w:pStyle w:val="NoSpacing"/>
        <w:numPr>
          <w:ilvl w:val="0"/>
          <w:numId w:val="8"/>
        </w:numPr>
        <w:ind w:left="1350" w:hanging="1260"/>
        <w:rPr>
          <w:rFonts w:ascii="Cambria" w:hAnsi="Cambria" w:cs="Arial"/>
        </w:rPr>
      </w:pPr>
      <w:r w:rsidRPr="00B62E1A">
        <w:rPr>
          <w:rFonts w:ascii="Cambria" w:hAnsi="Cambria" w:cs="Arial"/>
        </w:rPr>
        <w:t>Contract Exceptions</w:t>
      </w:r>
    </w:p>
    <w:p w:rsidR="00503828" w:rsidRPr="00B62E1A" w:rsidRDefault="00503828" w:rsidP="00CE4220">
      <w:pPr>
        <w:pStyle w:val="NoSpacing"/>
        <w:numPr>
          <w:ilvl w:val="0"/>
          <w:numId w:val="8"/>
        </w:numPr>
        <w:ind w:left="1350" w:hanging="1260"/>
        <w:rPr>
          <w:rFonts w:ascii="Cambria" w:hAnsi="Cambria" w:cs="Arial"/>
        </w:rPr>
      </w:pPr>
      <w:r w:rsidRPr="00B62E1A">
        <w:rPr>
          <w:rFonts w:ascii="Cambria" w:hAnsi="Cambria" w:cs="Arial"/>
        </w:rPr>
        <w:t>Proposal Response (see Proposal Response Section,</w:t>
      </w:r>
      <w:r w:rsidR="009755FE" w:rsidRPr="00B62E1A">
        <w:rPr>
          <w:rFonts w:ascii="Cambria" w:hAnsi="Cambria" w:cs="Arial"/>
        </w:rPr>
        <w:t xml:space="preserve"> above</w:t>
      </w:r>
      <w:r w:rsidRPr="00B62E1A">
        <w:rPr>
          <w:rFonts w:ascii="Cambria" w:hAnsi="Cambria" w:cs="Arial"/>
        </w:rPr>
        <w:t>).</w:t>
      </w:r>
    </w:p>
    <w:p w:rsidR="00153F1D" w:rsidRPr="00B62E1A" w:rsidRDefault="00153F1D" w:rsidP="00CE4220">
      <w:pPr>
        <w:pStyle w:val="NoSpacing"/>
        <w:numPr>
          <w:ilvl w:val="0"/>
          <w:numId w:val="8"/>
        </w:numPr>
        <w:ind w:left="1350" w:hanging="1260"/>
        <w:rPr>
          <w:rFonts w:ascii="Cambria" w:hAnsi="Cambria" w:cs="Arial"/>
        </w:rPr>
      </w:pPr>
      <w:r w:rsidRPr="00B62E1A">
        <w:rPr>
          <w:rFonts w:ascii="Cambria" w:hAnsi="Cambria" w:cs="Arial"/>
        </w:rPr>
        <w:t>Cost and Pricing</w:t>
      </w:r>
    </w:p>
    <w:p w:rsidR="00503828" w:rsidRPr="00B62E1A" w:rsidRDefault="00503828" w:rsidP="00D02775">
      <w:pPr>
        <w:tabs>
          <w:tab w:val="center" w:pos="4680"/>
        </w:tabs>
        <w:jc w:val="both"/>
        <w:outlineLvl w:val="0"/>
        <w:rPr>
          <w:rFonts w:ascii="Cambria" w:hAnsi="Cambria" w:cs="Arial"/>
          <w:b/>
          <w:color w:val="31849B"/>
          <w:sz w:val="22"/>
          <w:szCs w:val="22"/>
        </w:rPr>
      </w:pPr>
    </w:p>
    <w:p w:rsidR="00716672" w:rsidRPr="00FA2FEE" w:rsidRDefault="004072E1" w:rsidP="003C0DE2">
      <w:pPr>
        <w:pStyle w:val="Heading1"/>
        <w:numPr>
          <w:ilvl w:val="0"/>
          <w:numId w:val="1"/>
        </w:numPr>
        <w:shd w:val="clear" w:color="auto" w:fill="E5DFEC"/>
        <w:spacing w:after="120"/>
        <w:jc w:val="both"/>
        <w:rPr>
          <w:rFonts w:ascii="Cambria" w:hAnsi="Cambria"/>
          <w:color w:val="31849B"/>
          <w:sz w:val="36"/>
          <w:szCs w:val="36"/>
        </w:rPr>
      </w:pPr>
      <w:bookmarkStart w:id="97" w:name="_Toc524485070"/>
      <w:bookmarkStart w:id="98" w:name="_Toc524754256"/>
      <w:bookmarkStart w:id="99" w:name="_Toc526492445"/>
      <w:bookmarkStart w:id="100" w:name="_Toc528557501"/>
      <w:bookmarkStart w:id="101" w:name="_Toc529153561"/>
      <w:bookmarkStart w:id="102" w:name="_Toc30899498"/>
      <w:bookmarkStart w:id="103" w:name="_Toc292443398"/>
      <w:r w:rsidRPr="00FA2FEE">
        <w:rPr>
          <w:rFonts w:ascii="Cambria" w:hAnsi="Cambria"/>
          <w:color w:val="31849B"/>
          <w:sz w:val="36"/>
          <w:szCs w:val="36"/>
        </w:rPr>
        <w:t>Selection Process</w:t>
      </w:r>
      <w:bookmarkEnd w:id="97"/>
      <w:bookmarkEnd w:id="98"/>
      <w:bookmarkEnd w:id="99"/>
      <w:bookmarkEnd w:id="100"/>
      <w:bookmarkEnd w:id="101"/>
      <w:bookmarkEnd w:id="102"/>
      <w:r w:rsidR="00FC4D5F" w:rsidRPr="00FA2FEE">
        <w:rPr>
          <w:rFonts w:ascii="Cambria" w:hAnsi="Cambria"/>
          <w:color w:val="31849B"/>
          <w:sz w:val="36"/>
          <w:szCs w:val="36"/>
        </w:rPr>
        <w:t>.</w:t>
      </w:r>
      <w:bookmarkEnd w:id="103"/>
    </w:p>
    <w:p w:rsidR="00716672" w:rsidRPr="00B62E1A" w:rsidRDefault="00716672" w:rsidP="00CE4220">
      <w:pPr>
        <w:pStyle w:val="BodyText"/>
        <w:numPr>
          <w:ilvl w:val="1"/>
          <w:numId w:val="13"/>
        </w:numPr>
        <w:jc w:val="both"/>
        <w:rPr>
          <w:rFonts w:ascii="Cambria" w:hAnsi="Cambria" w:cs="Arial"/>
          <w:sz w:val="22"/>
          <w:szCs w:val="22"/>
        </w:rPr>
      </w:pPr>
      <w:r w:rsidRPr="00B62E1A">
        <w:rPr>
          <w:rFonts w:ascii="Cambria" w:hAnsi="Cambria" w:cs="Arial"/>
          <w:b/>
          <w:sz w:val="22"/>
          <w:szCs w:val="22"/>
        </w:rPr>
        <w:t xml:space="preserve">Initial </w:t>
      </w:r>
      <w:r w:rsidR="007D1FD6" w:rsidRPr="00B62E1A">
        <w:rPr>
          <w:rFonts w:ascii="Cambria" w:hAnsi="Cambria" w:cs="Arial"/>
          <w:b/>
          <w:sz w:val="22"/>
          <w:szCs w:val="22"/>
        </w:rPr>
        <w:t>Screening</w:t>
      </w:r>
      <w:r w:rsidRPr="00B62E1A">
        <w:rPr>
          <w:rFonts w:ascii="Cambria" w:hAnsi="Cambria" w:cs="Arial"/>
          <w:sz w:val="22"/>
          <w:szCs w:val="22"/>
        </w:rPr>
        <w:t xml:space="preserve">: </w:t>
      </w:r>
      <w:r w:rsidR="00EE26AD" w:rsidRPr="00B62E1A">
        <w:rPr>
          <w:rFonts w:ascii="Cambria" w:hAnsi="Cambria" w:cs="Arial"/>
          <w:sz w:val="22"/>
          <w:szCs w:val="22"/>
        </w:rPr>
        <w:t xml:space="preserve">The </w:t>
      </w:r>
      <w:r w:rsidR="00153F1D" w:rsidRPr="00B62E1A">
        <w:rPr>
          <w:rFonts w:ascii="Cambria" w:hAnsi="Cambria" w:cs="Arial"/>
          <w:sz w:val="22"/>
          <w:szCs w:val="22"/>
        </w:rPr>
        <w:t xml:space="preserve">City will </w:t>
      </w:r>
      <w:r w:rsidRPr="00B62E1A">
        <w:rPr>
          <w:rFonts w:ascii="Cambria" w:hAnsi="Cambria" w:cs="Arial"/>
          <w:sz w:val="22"/>
          <w:szCs w:val="22"/>
        </w:rPr>
        <w:t xml:space="preserve">review </w:t>
      </w:r>
      <w:r w:rsidR="00153F1D" w:rsidRPr="00B62E1A">
        <w:rPr>
          <w:rFonts w:ascii="Cambria" w:hAnsi="Cambria" w:cs="Arial"/>
          <w:sz w:val="22"/>
          <w:szCs w:val="22"/>
        </w:rPr>
        <w:t xml:space="preserve">responses </w:t>
      </w:r>
      <w:r w:rsidR="000C525C" w:rsidRPr="00B62E1A">
        <w:rPr>
          <w:rFonts w:ascii="Cambria" w:hAnsi="Cambria" w:cs="Arial"/>
          <w:sz w:val="22"/>
          <w:szCs w:val="22"/>
        </w:rPr>
        <w:t xml:space="preserve">for </w:t>
      </w:r>
      <w:r w:rsidR="00255597" w:rsidRPr="00B62E1A">
        <w:rPr>
          <w:rFonts w:ascii="Cambria" w:hAnsi="Cambria" w:cs="Arial"/>
          <w:sz w:val="22"/>
          <w:szCs w:val="22"/>
        </w:rPr>
        <w:t xml:space="preserve">responsiveness and responsibility.  </w:t>
      </w:r>
      <w:r w:rsidR="000C525C" w:rsidRPr="00B62E1A">
        <w:rPr>
          <w:rFonts w:ascii="Cambria" w:hAnsi="Cambria" w:cs="Arial"/>
          <w:sz w:val="22"/>
          <w:szCs w:val="22"/>
        </w:rPr>
        <w:t xml:space="preserve">Those found </w:t>
      </w:r>
      <w:r w:rsidR="00255597" w:rsidRPr="00B62E1A">
        <w:rPr>
          <w:rFonts w:ascii="Cambria" w:hAnsi="Cambria" w:cs="Arial"/>
          <w:sz w:val="22"/>
          <w:szCs w:val="22"/>
        </w:rPr>
        <w:t xml:space="preserve">responsive and responsible </w:t>
      </w:r>
      <w:r w:rsidR="000C525C" w:rsidRPr="00B62E1A">
        <w:rPr>
          <w:rFonts w:ascii="Cambria" w:hAnsi="Cambria" w:cs="Arial"/>
          <w:sz w:val="22"/>
          <w:szCs w:val="22"/>
        </w:rPr>
        <w:t xml:space="preserve">based on </w:t>
      </w:r>
      <w:r w:rsidR="00153F1D" w:rsidRPr="00B62E1A">
        <w:rPr>
          <w:rFonts w:ascii="Cambria" w:hAnsi="Cambria" w:cs="Arial"/>
          <w:sz w:val="22"/>
          <w:szCs w:val="22"/>
        </w:rPr>
        <w:t xml:space="preserve">an </w:t>
      </w:r>
      <w:r w:rsidR="000C525C" w:rsidRPr="00B62E1A">
        <w:rPr>
          <w:rFonts w:ascii="Cambria" w:hAnsi="Cambria" w:cs="Arial"/>
          <w:sz w:val="22"/>
          <w:szCs w:val="22"/>
        </w:rPr>
        <w:t xml:space="preserve">initial review </w:t>
      </w:r>
      <w:r w:rsidR="00255597" w:rsidRPr="00B62E1A">
        <w:rPr>
          <w:rFonts w:ascii="Cambria" w:hAnsi="Cambria" w:cs="Arial"/>
          <w:sz w:val="22"/>
          <w:szCs w:val="22"/>
        </w:rPr>
        <w:t>shall pr</w:t>
      </w:r>
      <w:r w:rsidR="00255597" w:rsidRPr="00B62E1A">
        <w:rPr>
          <w:rFonts w:ascii="Cambria" w:hAnsi="Cambria" w:cs="Arial"/>
          <w:sz w:val="22"/>
          <w:szCs w:val="22"/>
          <w:shd w:val="clear" w:color="auto" w:fill="FFFFFF"/>
        </w:rPr>
        <w:t>oceed to Step 2.</w:t>
      </w:r>
      <w:r w:rsidR="00482742" w:rsidRPr="00B62E1A">
        <w:rPr>
          <w:rFonts w:ascii="Cambria" w:hAnsi="Cambria" w:cs="Arial"/>
          <w:sz w:val="22"/>
          <w:szCs w:val="22"/>
          <w:shd w:val="clear" w:color="auto" w:fill="FFFFFF"/>
        </w:rPr>
        <w:t xml:space="preserve"> </w:t>
      </w:r>
      <w:r w:rsidR="00897D93" w:rsidRPr="00B62E1A">
        <w:rPr>
          <w:rFonts w:ascii="Cambria" w:hAnsi="Cambria" w:cs="Arial"/>
          <w:sz w:val="22"/>
          <w:szCs w:val="22"/>
          <w:shd w:val="clear" w:color="auto" w:fill="FFFFFF"/>
        </w:rPr>
        <w:t xml:space="preserve"> </w:t>
      </w:r>
      <w:r w:rsidR="00B54101" w:rsidRPr="00B62E1A">
        <w:rPr>
          <w:rFonts w:ascii="Cambria" w:hAnsi="Cambria" w:cs="Arial"/>
          <w:sz w:val="22"/>
          <w:szCs w:val="22"/>
          <w:shd w:val="clear" w:color="auto" w:fill="FFFFFF"/>
        </w:rPr>
        <w:t>Equal Benefits, Minimum Qualifications, responsive Inclusion Plan, satisfactory past performance if applicable, satisfactory financial responsibility and other elements are screened in this Step.</w:t>
      </w:r>
    </w:p>
    <w:p w:rsidR="00153F1D" w:rsidRPr="00B62E1A" w:rsidRDefault="00153F1D" w:rsidP="00153F1D">
      <w:pPr>
        <w:pStyle w:val="BodyText"/>
        <w:jc w:val="both"/>
        <w:rPr>
          <w:rFonts w:ascii="Cambria" w:hAnsi="Cambria" w:cs="Arial"/>
          <w:sz w:val="22"/>
          <w:szCs w:val="22"/>
        </w:rPr>
      </w:pPr>
    </w:p>
    <w:p w:rsidR="00603653" w:rsidRPr="00B62E1A" w:rsidRDefault="00716672" w:rsidP="00CE4220">
      <w:pPr>
        <w:numPr>
          <w:ilvl w:val="1"/>
          <w:numId w:val="13"/>
        </w:numPr>
        <w:jc w:val="both"/>
        <w:rPr>
          <w:rFonts w:ascii="Cambria" w:hAnsi="Cambria" w:cs="Arial"/>
          <w:sz w:val="22"/>
          <w:szCs w:val="22"/>
        </w:rPr>
      </w:pPr>
      <w:r w:rsidRPr="00B62E1A">
        <w:rPr>
          <w:rFonts w:ascii="Cambria" w:hAnsi="Cambria" w:cs="Arial"/>
          <w:b/>
          <w:sz w:val="22"/>
          <w:szCs w:val="22"/>
        </w:rPr>
        <w:t>Proposal</w:t>
      </w:r>
      <w:r w:rsidR="00255597" w:rsidRPr="00B62E1A">
        <w:rPr>
          <w:rFonts w:ascii="Cambria" w:hAnsi="Cambria" w:cs="Arial"/>
          <w:b/>
          <w:sz w:val="22"/>
          <w:szCs w:val="22"/>
        </w:rPr>
        <w:t xml:space="preserve"> Evaluation</w:t>
      </w:r>
      <w:r w:rsidRPr="00B62E1A">
        <w:rPr>
          <w:rFonts w:ascii="Cambria" w:hAnsi="Cambria" w:cs="Arial"/>
          <w:b/>
          <w:sz w:val="22"/>
          <w:szCs w:val="22"/>
        </w:rPr>
        <w:t xml:space="preserve">: </w:t>
      </w:r>
      <w:r w:rsidR="00255597" w:rsidRPr="00B62E1A">
        <w:rPr>
          <w:rFonts w:ascii="Cambria" w:hAnsi="Cambria" w:cs="Arial"/>
          <w:b/>
          <w:sz w:val="22"/>
          <w:szCs w:val="22"/>
        </w:rPr>
        <w:t xml:space="preserve"> </w:t>
      </w:r>
      <w:r w:rsidR="00255597" w:rsidRPr="00B62E1A">
        <w:rPr>
          <w:rFonts w:ascii="Cambria" w:hAnsi="Cambria" w:cs="Arial"/>
          <w:sz w:val="22"/>
          <w:szCs w:val="22"/>
        </w:rPr>
        <w:t xml:space="preserve">The City </w:t>
      </w:r>
      <w:r w:rsidR="000C525C" w:rsidRPr="00B62E1A">
        <w:rPr>
          <w:rFonts w:ascii="Cambria" w:hAnsi="Cambria" w:cs="Arial"/>
          <w:sz w:val="22"/>
          <w:szCs w:val="22"/>
        </w:rPr>
        <w:t xml:space="preserve">will </w:t>
      </w:r>
      <w:r w:rsidR="00255597" w:rsidRPr="00B62E1A">
        <w:rPr>
          <w:rFonts w:ascii="Cambria" w:hAnsi="Cambria" w:cs="Arial"/>
          <w:sz w:val="22"/>
          <w:szCs w:val="22"/>
        </w:rPr>
        <w:t>evaluate</w:t>
      </w:r>
      <w:r w:rsidRPr="00B62E1A">
        <w:rPr>
          <w:rFonts w:ascii="Cambria" w:hAnsi="Cambria" w:cs="Arial"/>
          <w:sz w:val="22"/>
          <w:szCs w:val="22"/>
        </w:rPr>
        <w:t xml:space="preserve"> proposals using the criteria</w:t>
      </w:r>
      <w:r w:rsidR="006426C8" w:rsidRPr="00B62E1A">
        <w:rPr>
          <w:rFonts w:ascii="Cambria" w:hAnsi="Cambria" w:cs="Arial"/>
          <w:sz w:val="22"/>
          <w:szCs w:val="22"/>
        </w:rPr>
        <w:t xml:space="preserve"> below</w:t>
      </w:r>
      <w:r w:rsidRPr="00B62E1A">
        <w:rPr>
          <w:rFonts w:ascii="Cambria" w:hAnsi="Cambria" w:cs="Arial"/>
          <w:sz w:val="22"/>
          <w:szCs w:val="22"/>
        </w:rPr>
        <w:t xml:space="preserve">. </w:t>
      </w:r>
      <w:r w:rsidR="00DD0253" w:rsidRPr="00B62E1A">
        <w:rPr>
          <w:rFonts w:ascii="Cambria" w:hAnsi="Cambria" w:cs="Arial"/>
          <w:sz w:val="22"/>
          <w:szCs w:val="22"/>
        </w:rPr>
        <w:t>Responses will be evaluated and ranked</w:t>
      </w:r>
      <w:r w:rsidR="00B17868" w:rsidRPr="00B62E1A">
        <w:rPr>
          <w:rFonts w:ascii="Cambria" w:hAnsi="Cambria" w:cs="Arial"/>
          <w:sz w:val="22"/>
          <w:szCs w:val="22"/>
        </w:rPr>
        <w:t xml:space="preserve"> or scored</w:t>
      </w:r>
      <w:r w:rsidR="00DD0253" w:rsidRPr="00B62E1A">
        <w:rPr>
          <w:rFonts w:ascii="Cambria" w:hAnsi="Cambria" w:cs="Arial"/>
          <w:sz w:val="22"/>
          <w:szCs w:val="22"/>
        </w:rPr>
        <w:t xml:space="preserve">.  </w:t>
      </w:r>
    </w:p>
    <w:p w:rsidR="006426C8" w:rsidRPr="00B62E1A" w:rsidRDefault="006426C8" w:rsidP="00482742">
      <w:pPr>
        <w:tabs>
          <w:tab w:val="left" w:pos="360"/>
        </w:tabs>
        <w:jc w:val="both"/>
        <w:rPr>
          <w:rFonts w:ascii="Cambria" w:hAnsi="Cambria" w:cs="Arial"/>
          <w:sz w:val="22"/>
          <w:szCs w:val="22"/>
        </w:rPr>
      </w:pPr>
    </w:p>
    <w:p w:rsidR="002027D6" w:rsidRPr="00FA2FEE" w:rsidRDefault="002027D6" w:rsidP="00EE26AD">
      <w:pPr>
        <w:pStyle w:val="BodyText"/>
        <w:jc w:val="both"/>
        <w:rPr>
          <w:rFonts w:ascii="Cambria" w:hAnsi="Cambria" w:cs="Arial"/>
          <w:sz w:val="20"/>
          <w:szCs w:val="20"/>
        </w:rPr>
      </w:pPr>
    </w:p>
    <w:p w:rsidR="00532936" w:rsidRPr="00B62E1A" w:rsidRDefault="00532936" w:rsidP="00B411E5">
      <w:pPr>
        <w:tabs>
          <w:tab w:val="left" w:pos="0"/>
          <w:tab w:val="left" w:pos="360"/>
        </w:tabs>
        <w:jc w:val="both"/>
        <w:rPr>
          <w:rFonts w:ascii="Cambria" w:hAnsi="Cambria" w:cs="Arial"/>
          <w:b/>
          <w:sz w:val="22"/>
          <w:szCs w:val="22"/>
        </w:rPr>
      </w:pPr>
      <w:r w:rsidRPr="00B62E1A">
        <w:rPr>
          <w:rFonts w:ascii="Cambria" w:hAnsi="Cambria" w:cs="Arial"/>
          <w:b/>
          <w:sz w:val="22"/>
          <w:szCs w:val="22"/>
        </w:rPr>
        <w:tab/>
        <w:t>Evaluation Criteria:</w:t>
      </w:r>
    </w:p>
    <w:tbl>
      <w:tblPr>
        <w:tblW w:w="63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1782"/>
      </w:tblGrid>
      <w:tr w:rsidR="006C14AF" w:rsidRPr="00B62E1A" w:rsidTr="00B777E9">
        <w:tc>
          <w:tcPr>
            <w:tcW w:w="4518" w:type="dxa"/>
            <w:shd w:val="clear" w:color="auto" w:fill="FFFFFF"/>
          </w:tcPr>
          <w:p w:rsidR="006C14AF" w:rsidRPr="00B62E1A" w:rsidRDefault="006C14AF" w:rsidP="00A87042">
            <w:pPr>
              <w:tabs>
                <w:tab w:val="left" w:pos="360"/>
              </w:tabs>
              <w:jc w:val="both"/>
              <w:rPr>
                <w:rFonts w:ascii="Cambria" w:hAnsi="Cambria" w:cs="Arial"/>
                <w:sz w:val="22"/>
                <w:szCs w:val="22"/>
              </w:rPr>
            </w:pPr>
            <w:r w:rsidRPr="00B62E1A">
              <w:rPr>
                <w:rFonts w:ascii="Cambria" w:hAnsi="Cambria" w:cs="Arial"/>
                <w:sz w:val="22"/>
                <w:szCs w:val="22"/>
              </w:rPr>
              <w:t>Experience</w:t>
            </w:r>
            <w:r>
              <w:rPr>
                <w:rFonts w:ascii="Cambria" w:hAnsi="Cambria" w:cs="Arial"/>
                <w:sz w:val="22"/>
                <w:szCs w:val="22"/>
              </w:rPr>
              <w:t xml:space="preserve"> &amp; Qualifications</w:t>
            </w:r>
          </w:p>
        </w:tc>
        <w:tc>
          <w:tcPr>
            <w:tcW w:w="1782" w:type="dxa"/>
            <w:shd w:val="clear" w:color="auto" w:fill="FFFFFF"/>
          </w:tcPr>
          <w:p w:rsidR="006C14AF" w:rsidRPr="00B62E1A" w:rsidRDefault="006C14AF" w:rsidP="00B505C8">
            <w:pPr>
              <w:tabs>
                <w:tab w:val="left" w:pos="360"/>
              </w:tabs>
              <w:jc w:val="both"/>
              <w:rPr>
                <w:rFonts w:ascii="Cambria" w:hAnsi="Cambria" w:cs="Arial"/>
                <w:sz w:val="22"/>
                <w:szCs w:val="22"/>
              </w:rPr>
            </w:pPr>
            <w:r>
              <w:rPr>
                <w:rFonts w:ascii="Cambria" w:hAnsi="Cambria" w:cs="Arial"/>
                <w:sz w:val="22"/>
                <w:szCs w:val="22"/>
              </w:rPr>
              <w:t>4</w:t>
            </w:r>
            <w:r w:rsidRPr="00B62E1A">
              <w:rPr>
                <w:rFonts w:ascii="Cambria" w:hAnsi="Cambria" w:cs="Arial"/>
                <w:sz w:val="22"/>
                <w:szCs w:val="22"/>
              </w:rPr>
              <w:t>0%</w:t>
            </w:r>
          </w:p>
        </w:tc>
      </w:tr>
      <w:tr w:rsidR="006C14AF" w:rsidRPr="00B62E1A" w:rsidTr="00B777E9">
        <w:tc>
          <w:tcPr>
            <w:tcW w:w="4518" w:type="dxa"/>
            <w:shd w:val="clear" w:color="auto" w:fill="FFFFFF"/>
          </w:tcPr>
          <w:p w:rsidR="006C14AF" w:rsidRPr="00B62E1A" w:rsidRDefault="006C14AF" w:rsidP="006C14AF">
            <w:pPr>
              <w:tabs>
                <w:tab w:val="left" w:pos="360"/>
              </w:tabs>
              <w:jc w:val="both"/>
              <w:rPr>
                <w:rFonts w:ascii="Cambria" w:hAnsi="Cambria" w:cs="Arial"/>
                <w:sz w:val="22"/>
                <w:szCs w:val="22"/>
              </w:rPr>
            </w:pPr>
            <w:r w:rsidRPr="00B62E1A">
              <w:rPr>
                <w:rFonts w:ascii="Cambria" w:hAnsi="Cambria" w:cs="Arial"/>
                <w:sz w:val="22"/>
                <w:szCs w:val="22"/>
              </w:rPr>
              <w:t xml:space="preserve">Proposed </w:t>
            </w:r>
            <w:r>
              <w:rPr>
                <w:rFonts w:ascii="Cambria" w:hAnsi="Cambria" w:cs="Arial"/>
                <w:sz w:val="22"/>
                <w:szCs w:val="22"/>
              </w:rPr>
              <w:t>Project Approa</w:t>
            </w:r>
            <w:r w:rsidR="0064060E">
              <w:rPr>
                <w:rFonts w:ascii="Cambria" w:hAnsi="Cambria" w:cs="Arial"/>
                <w:sz w:val="22"/>
                <w:szCs w:val="22"/>
              </w:rPr>
              <w:t>ch</w:t>
            </w:r>
          </w:p>
        </w:tc>
        <w:tc>
          <w:tcPr>
            <w:tcW w:w="1782" w:type="dxa"/>
            <w:shd w:val="clear" w:color="auto" w:fill="FFFFFF"/>
          </w:tcPr>
          <w:p w:rsidR="006C14AF" w:rsidRPr="00B62E1A" w:rsidRDefault="006C14AF" w:rsidP="00B505C8">
            <w:pPr>
              <w:tabs>
                <w:tab w:val="left" w:pos="360"/>
              </w:tabs>
              <w:jc w:val="both"/>
              <w:rPr>
                <w:rFonts w:ascii="Cambria" w:hAnsi="Cambria" w:cs="Arial"/>
                <w:sz w:val="22"/>
                <w:szCs w:val="22"/>
              </w:rPr>
            </w:pPr>
            <w:r>
              <w:rPr>
                <w:rFonts w:ascii="Cambria" w:hAnsi="Cambria" w:cs="Arial"/>
                <w:sz w:val="22"/>
                <w:szCs w:val="22"/>
              </w:rPr>
              <w:t>4</w:t>
            </w:r>
            <w:r w:rsidRPr="00B62E1A">
              <w:rPr>
                <w:rFonts w:ascii="Cambria" w:hAnsi="Cambria" w:cs="Arial"/>
                <w:sz w:val="22"/>
                <w:szCs w:val="22"/>
              </w:rPr>
              <w:t>0%</w:t>
            </w:r>
          </w:p>
        </w:tc>
      </w:tr>
      <w:tr w:rsidR="006C14AF" w:rsidRPr="00B62E1A" w:rsidTr="00B777E9">
        <w:tc>
          <w:tcPr>
            <w:tcW w:w="4518" w:type="dxa"/>
            <w:shd w:val="clear" w:color="auto" w:fill="FFFFFF"/>
          </w:tcPr>
          <w:p w:rsidR="006C14AF" w:rsidRPr="00B62E1A" w:rsidRDefault="006C14AF" w:rsidP="006C14AF">
            <w:pPr>
              <w:tabs>
                <w:tab w:val="left" w:pos="360"/>
              </w:tabs>
              <w:jc w:val="both"/>
              <w:rPr>
                <w:rFonts w:ascii="Cambria" w:hAnsi="Cambria" w:cs="Arial"/>
                <w:sz w:val="22"/>
                <w:szCs w:val="22"/>
              </w:rPr>
            </w:pPr>
            <w:r w:rsidRPr="00B62E1A">
              <w:rPr>
                <w:rFonts w:ascii="Cambria" w:hAnsi="Cambria" w:cs="Arial"/>
                <w:sz w:val="22"/>
                <w:szCs w:val="22"/>
              </w:rPr>
              <w:t xml:space="preserve">Cost Proposal </w:t>
            </w:r>
          </w:p>
        </w:tc>
        <w:tc>
          <w:tcPr>
            <w:tcW w:w="1782" w:type="dxa"/>
            <w:shd w:val="clear" w:color="auto" w:fill="FFFFFF"/>
          </w:tcPr>
          <w:p w:rsidR="006C14AF" w:rsidRPr="00B62E1A" w:rsidRDefault="006C14AF" w:rsidP="00B505C8">
            <w:pPr>
              <w:tabs>
                <w:tab w:val="left" w:pos="360"/>
              </w:tabs>
              <w:jc w:val="both"/>
              <w:rPr>
                <w:rFonts w:ascii="Cambria" w:hAnsi="Cambria" w:cs="Arial"/>
                <w:sz w:val="22"/>
                <w:szCs w:val="22"/>
              </w:rPr>
            </w:pPr>
            <w:r w:rsidRPr="00B62E1A">
              <w:rPr>
                <w:rFonts w:ascii="Cambria" w:hAnsi="Cambria" w:cs="Arial"/>
                <w:sz w:val="22"/>
                <w:szCs w:val="22"/>
              </w:rPr>
              <w:t>10%</w:t>
            </w:r>
          </w:p>
        </w:tc>
      </w:tr>
      <w:tr w:rsidR="006C14AF" w:rsidRPr="00B62E1A" w:rsidTr="00B777E9">
        <w:tc>
          <w:tcPr>
            <w:tcW w:w="4518" w:type="dxa"/>
            <w:shd w:val="clear" w:color="auto" w:fill="FFFFFF"/>
          </w:tcPr>
          <w:p w:rsidR="006C14AF" w:rsidRPr="00B62E1A" w:rsidRDefault="007C4AE3" w:rsidP="00A87042">
            <w:pPr>
              <w:tabs>
                <w:tab w:val="left" w:pos="360"/>
              </w:tabs>
              <w:jc w:val="both"/>
              <w:rPr>
                <w:rFonts w:ascii="Cambria" w:hAnsi="Cambria" w:cs="Arial"/>
                <w:sz w:val="22"/>
                <w:szCs w:val="22"/>
              </w:rPr>
            </w:pPr>
            <w:r>
              <w:rPr>
                <w:rFonts w:ascii="Cambria" w:hAnsi="Cambria" w:cs="Arial"/>
                <w:sz w:val="22"/>
                <w:szCs w:val="22"/>
              </w:rPr>
              <w:t>Timeline/Schedule</w:t>
            </w:r>
          </w:p>
        </w:tc>
        <w:tc>
          <w:tcPr>
            <w:tcW w:w="1782" w:type="dxa"/>
            <w:shd w:val="clear" w:color="auto" w:fill="FFFFFF"/>
          </w:tcPr>
          <w:p w:rsidR="006C14AF" w:rsidRPr="00B62E1A" w:rsidRDefault="006C14AF" w:rsidP="00A87042">
            <w:pPr>
              <w:tabs>
                <w:tab w:val="left" w:pos="360"/>
              </w:tabs>
              <w:jc w:val="both"/>
              <w:rPr>
                <w:rFonts w:ascii="Cambria" w:hAnsi="Cambria" w:cs="Arial"/>
                <w:sz w:val="22"/>
                <w:szCs w:val="22"/>
              </w:rPr>
            </w:pPr>
            <w:r w:rsidRPr="00B62E1A">
              <w:rPr>
                <w:rFonts w:ascii="Cambria" w:hAnsi="Cambria" w:cs="Arial"/>
                <w:sz w:val="22"/>
                <w:szCs w:val="22"/>
              </w:rPr>
              <w:t>10%</w:t>
            </w:r>
          </w:p>
        </w:tc>
      </w:tr>
      <w:tr w:rsidR="006C14AF" w:rsidRPr="00B62E1A" w:rsidTr="00B777E9">
        <w:tc>
          <w:tcPr>
            <w:tcW w:w="4518" w:type="dxa"/>
            <w:shd w:val="clear" w:color="auto" w:fill="FFFFFF"/>
          </w:tcPr>
          <w:p w:rsidR="006C14AF" w:rsidRPr="006C14AF" w:rsidRDefault="006C14AF" w:rsidP="00A87042">
            <w:pPr>
              <w:tabs>
                <w:tab w:val="left" w:pos="360"/>
              </w:tabs>
              <w:jc w:val="both"/>
              <w:rPr>
                <w:rFonts w:ascii="Cambria" w:hAnsi="Cambria" w:cs="Arial"/>
                <w:b/>
                <w:sz w:val="22"/>
                <w:szCs w:val="22"/>
              </w:rPr>
            </w:pPr>
            <w:r w:rsidRPr="006C14AF">
              <w:rPr>
                <w:rFonts w:ascii="Cambria" w:hAnsi="Cambria" w:cs="Arial"/>
                <w:b/>
                <w:sz w:val="22"/>
                <w:szCs w:val="22"/>
              </w:rPr>
              <w:t>Total</w:t>
            </w:r>
          </w:p>
        </w:tc>
        <w:tc>
          <w:tcPr>
            <w:tcW w:w="1782" w:type="dxa"/>
            <w:shd w:val="clear" w:color="auto" w:fill="FFFFFF"/>
          </w:tcPr>
          <w:p w:rsidR="006C14AF" w:rsidRPr="006C14AF" w:rsidRDefault="006C14AF" w:rsidP="00A87042">
            <w:pPr>
              <w:tabs>
                <w:tab w:val="left" w:pos="360"/>
              </w:tabs>
              <w:jc w:val="both"/>
              <w:rPr>
                <w:rFonts w:ascii="Cambria" w:hAnsi="Cambria" w:cs="Arial"/>
                <w:b/>
                <w:sz w:val="22"/>
                <w:szCs w:val="22"/>
              </w:rPr>
            </w:pPr>
            <w:r w:rsidRPr="006C14AF">
              <w:rPr>
                <w:rFonts w:ascii="Cambria" w:hAnsi="Cambria" w:cs="Arial"/>
                <w:b/>
                <w:sz w:val="22"/>
                <w:szCs w:val="22"/>
              </w:rPr>
              <w:t>100%</w:t>
            </w:r>
          </w:p>
        </w:tc>
      </w:tr>
    </w:tbl>
    <w:p w:rsidR="00532936" w:rsidRPr="00B62E1A" w:rsidRDefault="00532936" w:rsidP="00482742">
      <w:pPr>
        <w:tabs>
          <w:tab w:val="left" w:pos="360"/>
        </w:tabs>
        <w:jc w:val="both"/>
        <w:rPr>
          <w:rFonts w:ascii="Cambria" w:hAnsi="Cambria" w:cs="Arial"/>
          <w:b/>
          <w:sz w:val="22"/>
          <w:szCs w:val="22"/>
        </w:rPr>
      </w:pPr>
    </w:p>
    <w:p w:rsidR="00166486" w:rsidRDefault="00DD0253">
      <w:pPr>
        <w:pStyle w:val="BodyText"/>
        <w:numPr>
          <w:ilvl w:val="1"/>
          <w:numId w:val="13"/>
        </w:numPr>
        <w:shd w:val="clear" w:color="auto" w:fill="FFFFFF" w:themeFill="background1"/>
        <w:jc w:val="both"/>
        <w:rPr>
          <w:rFonts w:ascii="Cambria" w:hAnsi="Cambria" w:cs="Arial"/>
          <w:b/>
          <w:sz w:val="22"/>
          <w:szCs w:val="22"/>
        </w:rPr>
      </w:pPr>
      <w:r w:rsidRPr="00B62E1A">
        <w:rPr>
          <w:rFonts w:ascii="Cambria" w:hAnsi="Cambria" w:cs="Arial"/>
          <w:b/>
          <w:sz w:val="22"/>
          <w:szCs w:val="22"/>
        </w:rPr>
        <w:t>Interviews</w:t>
      </w:r>
      <w:r w:rsidR="00856109" w:rsidRPr="00B62E1A">
        <w:rPr>
          <w:rFonts w:ascii="Cambria" w:hAnsi="Cambria" w:cs="Arial"/>
          <w:b/>
          <w:sz w:val="22"/>
          <w:szCs w:val="22"/>
        </w:rPr>
        <w:t xml:space="preserve">: </w:t>
      </w:r>
      <w:r w:rsidRPr="00B62E1A">
        <w:rPr>
          <w:rFonts w:ascii="Cambria" w:hAnsi="Cambria" w:cs="Arial"/>
          <w:sz w:val="22"/>
          <w:szCs w:val="22"/>
        </w:rPr>
        <w:t>The City may interview top ranked firms that are most competitive. If interviews are conducted, rankings of firms shall be determined by the City, using the combined results of interviews and proposal submittals.</w:t>
      </w:r>
      <w:r w:rsidR="008F01FD" w:rsidRPr="00B62E1A">
        <w:rPr>
          <w:rFonts w:ascii="Cambria" w:hAnsi="Cambria" w:cs="Arial"/>
          <w:sz w:val="22"/>
          <w:szCs w:val="22"/>
        </w:rPr>
        <w:t xml:space="preserve">  </w:t>
      </w:r>
      <w:r w:rsidR="00C722E7" w:rsidRPr="00B62E1A">
        <w:rPr>
          <w:rFonts w:ascii="Cambria" w:hAnsi="Cambria" w:cs="Arial"/>
          <w:sz w:val="22"/>
          <w:szCs w:val="22"/>
        </w:rPr>
        <w:t>Consultant</w:t>
      </w:r>
      <w:r w:rsidR="009E76F3" w:rsidRPr="00B62E1A">
        <w:rPr>
          <w:rFonts w:ascii="Cambria" w:hAnsi="Cambria" w:cs="Arial"/>
          <w:sz w:val="22"/>
          <w:szCs w:val="22"/>
        </w:rPr>
        <w:t xml:space="preserve">s invited to interview are to bring the assigned Project Manager named by the </w:t>
      </w:r>
      <w:r w:rsidR="00C722E7" w:rsidRPr="00B62E1A">
        <w:rPr>
          <w:rFonts w:ascii="Cambria" w:hAnsi="Cambria" w:cs="Arial"/>
          <w:sz w:val="22"/>
          <w:szCs w:val="22"/>
        </w:rPr>
        <w:t>Consultant</w:t>
      </w:r>
      <w:r w:rsidR="009E76F3" w:rsidRPr="00B62E1A">
        <w:rPr>
          <w:rFonts w:ascii="Cambria" w:hAnsi="Cambria" w:cs="Arial"/>
          <w:sz w:val="22"/>
          <w:szCs w:val="22"/>
        </w:rPr>
        <w:t xml:space="preserve"> in the Proposal, and may bring other key personnel named in the Proposal. The </w:t>
      </w:r>
      <w:r w:rsidR="00C722E7" w:rsidRPr="00B62E1A">
        <w:rPr>
          <w:rFonts w:ascii="Cambria" w:hAnsi="Cambria" w:cs="Arial"/>
          <w:sz w:val="22"/>
          <w:szCs w:val="22"/>
        </w:rPr>
        <w:t>Consultant</w:t>
      </w:r>
      <w:r w:rsidR="009E76F3" w:rsidRPr="00B62E1A">
        <w:rPr>
          <w:rFonts w:ascii="Cambria" w:hAnsi="Cambria" w:cs="Arial"/>
          <w:sz w:val="22"/>
          <w:szCs w:val="22"/>
        </w:rPr>
        <w:t xml:space="preserve"> shall not</w:t>
      </w:r>
      <w:r w:rsidR="00DC0B94" w:rsidRPr="00B62E1A">
        <w:rPr>
          <w:rFonts w:ascii="Cambria" w:hAnsi="Cambria" w:cs="Arial"/>
          <w:sz w:val="22"/>
          <w:szCs w:val="22"/>
        </w:rPr>
        <w:t xml:space="preserve"> </w:t>
      </w:r>
      <w:r w:rsidR="009E76F3" w:rsidRPr="00B62E1A">
        <w:rPr>
          <w:rFonts w:ascii="Cambria" w:hAnsi="Cambria" w:cs="Arial"/>
          <w:sz w:val="22"/>
          <w:szCs w:val="22"/>
        </w:rPr>
        <w:t>bring individual</w:t>
      </w:r>
      <w:r w:rsidR="00DC0B94" w:rsidRPr="00B62E1A">
        <w:rPr>
          <w:rFonts w:ascii="Cambria" w:hAnsi="Cambria" w:cs="Arial"/>
          <w:sz w:val="22"/>
          <w:szCs w:val="22"/>
        </w:rPr>
        <w:t>s</w:t>
      </w:r>
      <w:r w:rsidR="009E76F3" w:rsidRPr="00B62E1A">
        <w:rPr>
          <w:rFonts w:ascii="Cambria" w:hAnsi="Cambria" w:cs="Arial"/>
          <w:sz w:val="22"/>
          <w:szCs w:val="22"/>
        </w:rPr>
        <w:t xml:space="preserve"> who </w:t>
      </w:r>
      <w:r w:rsidR="00DC0B94" w:rsidRPr="00B62E1A">
        <w:rPr>
          <w:rFonts w:ascii="Cambria" w:hAnsi="Cambria" w:cs="Arial"/>
          <w:sz w:val="22"/>
          <w:szCs w:val="22"/>
        </w:rPr>
        <w:t xml:space="preserve">do </w:t>
      </w:r>
      <w:r w:rsidR="009E76F3" w:rsidRPr="00B62E1A">
        <w:rPr>
          <w:rFonts w:ascii="Cambria" w:hAnsi="Cambria" w:cs="Arial"/>
          <w:sz w:val="22"/>
          <w:szCs w:val="22"/>
        </w:rPr>
        <w:t xml:space="preserve">not work for the </w:t>
      </w:r>
      <w:r w:rsidR="00C722E7" w:rsidRPr="00B62E1A">
        <w:rPr>
          <w:rFonts w:ascii="Cambria" w:hAnsi="Cambria" w:cs="Arial"/>
          <w:sz w:val="22"/>
          <w:szCs w:val="22"/>
        </w:rPr>
        <w:t>Consultant</w:t>
      </w:r>
      <w:r w:rsidR="009E76F3" w:rsidRPr="00B62E1A">
        <w:rPr>
          <w:rFonts w:ascii="Cambria" w:hAnsi="Cambria" w:cs="Arial"/>
          <w:sz w:val="22"/>
          <w:szCs w:val="22"/>
        </w:rPr>
        <w:t xml:space="preserve"> or </w:t>
      </w:r>
      <w:r w:rsidR="00DC0B94" w:rsidRPr="00B62E1A">
        <w:rPr>
          <w:rFonts w:ascii="Cambria" w:hAnsi="Cambria" w:cs="Arial"/>
          <w:sz w:val="22"/>
          <w:szCs w:val="22"/>
        </w:rPr>
        <w:t>are on the project team without</w:t>
      </w:r>
      <w:r w:rsidR="009E76F3" w:rsidRPr="00B62E1A">
        <w:rPr>
          <w:rFonts w:ascii="Cambria" w:hAnsi="Cambria" w:cs="Arial"/>
          <w:sz w:val="22"/>
          <w:szCs w:val="22"/>
        </w:rPr>
        <w:t xml:space="preserve"> </w:t>
      </w:r>
      <w:r w:rsidR="00D26E59" w:rsidRPr="00B62E1A">
        <w:rPr>
          <w:rFonts w:ascii="Cambria" w:hAnsi="Cambria" w:cs="Arial"/>
          <w:sz w:val="22"/>
          <w:szCs w:val="22"/>
        </w:rPr>
        <w:t>advance</w:t>
      </w:r>
      <w:r w:rsidR="009E76F3" w:rsidRPr="00B62E1A">
        <w:rPr>
          <w:rFonts w:ascii="Cambria" w:hAnsi="Cambria" w:cs="Arial"/>
          <w:sz w:val="22"/>
          <w:szCs w:val="22"/>
        </w:rPr>
        <w:t xml:space="preserve"> authorization by the City </w:t>
      </w:r>
      <w:r w:rsidR="00C722E7" w:rsidRPr="00B62E1A">
        <w:rPr>
          <w:rFonts w:ascii="Cambria" w:hAnsi="Cambria" w:cs="Arial"/>
          <w:sz w:val="22"/>
          <w:szCs w:val="22"/>
        </w:rPr>
        <w:t>Project Manager</w:t>
      </w:r>
      <w:r w:rsidR="009E76F3" w:rsidRPr="00B62E1A">
        <w:rPr>
          <w:rFonts w:ascii="Cambria" w:hAnsi="Cambria" w:cs="Arial"/>
          <w:sz w:val="22"/>
          <w:szCs w:val="22"/>
        </w:rPr>
        <w:t>.</w:t>
      </w:r>
      <w:r w:rsidR="008F01FD" w:rsidRPr="00B62E1A">
        <w:rPr>
          <w:rFonts w:ascii="Cambria" w:hAnsi="Cambria" w:cs="Arial"/>
          <w:b/>
          <w:sz w:val="22"/>
          <w:szCs w:val="22"/>
        </w:rPr>
        <w:t xml:space="preserve"> </w:t>
      </w:r>
    </w:p>
    <w:p w:rsidR="008F01FD" w:rsidRPr="00B62E1A" w:rsidRDefault="008F01FD" w:rsidP="00CE4220">
      <w:pPr>
        <w:pStyle w:val="BodyText"/>
        <w:numPr>
          <w:ilvl w:val="1"/>
          <w:numId w:val="13"/>
        </w:numPr>
        <w:jc w:val="both"/>
        <w:rPr>
          <w:rFonts w:ascii="Cambria" w:hAnsi="Cambria" w:cs="Arial"/>
          <w:sz w:val="22"/>
          <w:szCs w:val="22"/>
        </w:rPr>
      </w:pPr>
      <w:r w:rsidRPr="00B62E1A">
        <w:rPr>
          <w:rFonts w:ascii="Cambria" w:hAnsi="Cambria" w:cs="Arial"/>
          <w:b/>
          <w:sz w:val="22"/>
          <w:szCs w:val="22"/>
        </w:rPr>
        <w:t xml:space="preserve">Professional References:  </w:t>
      </w:r>
      <w:r w:rsidRPr="00B62E1A">
        <w:rPr>
          <w:rFonts w:ascii="Cambria" w:hAnsi="Cambria" w:cs="Arial"/>
          <w:sz w:val="22"/>
          <w:szCs w:val="22"/>
        </w:rPr>
        <w:t>The City may contact one or more professional references have been provided by</w:t>
      </w:r>
      <w:r w:rsidR="00054D7D" w:rsidRPr="00B62E1A">
        <w:rPr>
          <w:rFonts w:ascii="Cambria" w:hAnsi="Cambria" w:cs="Arial"/>
          <w:sz w:val="22"/>
          <w:szCs w:val="22"/>
        </w:rPr>
        <w:t xml:space="preserve"> the Proposer in the Consultant, or other sources that may not have been named by the Proposer but can assist the City in determining performance.</w:t>
      </w:r>
    </w:p>
    <w:p w:rsidR="00811027" w:rsidRPr="00B62E1A" w:rsidRDefault="00811027" w:rsidP="00CE4220">
      <w:pPr>
        <w:pStyle w:val="BodyText"/>
        <w:numPr>
          <w:ilvl w:val="1"/>
          <w:numId w:val="13"/>
        </w:numPr>
        <w:jc w:val="both"/>
        <w:rPr>
          <w:rFonts w:ascii="Cambria" w:hAnsi="Cambria" w:cs="Arial"/>
          <w:sz w:val="22"/>
          <w:szCs w:val="22"/>
        </w:rPr>
      </w:pPr>
      <w:r w:rsidRPr="00B62E1A">
        <w:rPr>
          <w:rFonts w:ascii="Cambria" w:hAnsi="Cambria" w:cs="Arial"/>
          <w:b/>
          <w:sz w:val="22"/>
          <w:szCs w:val="22"/>
        </w:rPr>
        <w:t>Selection:</w:t>
      </w:r>
      <w:r w:rsidRPr="00B62E1A">
        <w:rPr>
          <w:rFonts w:ascii="Cambria" w:hAnsi="Cambria" w:cs="Arial"/>
          <w:sz w:val="22"/>
          <w:szCs w:val="22"/>
        </w:rPr>
        <w:t xml:space="preserve">  The City shall select the highest ranked Proposer(s) for award</w:t>
      </w:r>
      <w:r w:rsidR="00DC0B94" w:rsidRPr="00B62E1A">
        <w:rPr>
          <w:rFonts w:ascii="Cambria" w:hAnsi="Cambria" w:cs="Arial"/>
          <w:sz w:val="22"/>
          <w:szCs w:val="22"/>
        </w:rPr>
        <w:t xml:space="preserve"> including the interview and written proposal</w:t>
      </w:r>
      <w:r w:rsidRPr="00B62E1A">
        <w:rPr>
          <w:rFonts w:ascii="Cambria" w:hAnsi="Cambria" w:cs="Arial"/>
          <w:sz w:val="22"/>
          <w:szCs w:val="22"/>
        </w:rPr>
        <w:t>.</w:t>
      </w:r>
    </w:p>
    <w:p w:rsidR="0099227C" w:rsidRPr="00B62E1A" w:rsidRDefault="0099227C" w:rsidP="00CE4220">
      <w:pPr>
        <w:numPr>
          <w:ilvl w:val="1"/>
          <w:numId w:val="13"/>
        </w:numPr>
        <w:spacing w:before="120" w:after="120"/>
        <w:jc w:val="both"/>
        <w:rPr>
          <w:rFonts w:ascii="Cambria" w:hAnsi="Cambria" w:cs="Arial"/>
          <w:sz w:val="22"/>
          <w:szCs w:val="22"/>
        </w:rPr>
      </w:pPr>
      <w:r w:rsidRPr="00B62E1A">
        <w:rPr>
          <w:rFonts w:ascii="Cambria" w:hAnsi="Cambria" w:cs="Arial"/>
          <w:b/>
          <w:sz w:val="22"/>
          <w:szCs w:val="22"/>
        </w:rPr>
        <w:lastRenderedPageBreak/>
        <w:t xml:space="preserve">Contract Negotiations.  </w:t>
      </w:r>
      <w:r w:rsidRPr="00B62E1A">
        <w:rPr>
          <w:rFonts w:ascii="Cambria" w:hAnsi="Cambria" w:cs="Arial"/>
          <w:sz w:val="22"/>
          <w:szCs w:val="22"/>
        </w:rPr>
        <w:t xml:space="preserve">The City may negotiate elements of the proposal as required to best meet the needs of the City, with the apparent successful Proposer.  The City may negotiate any aspect of the proposal or the solicitation. </w:t>
      </w:r>
      <w:r w:rsidR="00054D7D" w:rsidRPr="00B62E1A">
        <w:rPr>
          <w:rFonts w:ascii="Cambria" w:hAnsi="Cambria" w:cs="Arial"/>
          <w:sz w:val="22"/>
          <w:szCs w:val="22"/>
        </w:rPr>
        <w:t>The City does not intend to negotiate the base contract, which has been attached (See Attachments).</w:t>
      </w:r>
    </w:p>
    <w:p w:rsidR="00254FD0" w:rsidRPr="00B62E1A" w:rsidRDefault="00811027" w:rsidP="00482742">
      <w:pPr>
        <w:spacing w:before="120" w:after="120"/>
        <w:jc w:val="both"/>
        <w:rPr>
          <w:rFonts w:ascii="Cambria" w:hAnsi="Cambria" w:cs="Arial"/>
          <w:sz w:val="22"/>
          <w:szCs w:val="22"/>
        </w:rPr>
      </w:pPr>
      <w:r w:rsidRPr="00B62E1A">
        <w:rPr>
          <w:rFonts w:ascii="Cambria" w:hAnsi="Cambria" w:cs="Arial"/>
          <w:b/>
          <w:sz w:val="22"/>
          <w:szCs w:val="22"/>
        </w:rPr>
        <w:t xml:space="preserve">9.7 </w:t>
      </w:r>
      <w:r w:rsidR="00254FD0" w:rsidRPr="00B62E1A">
        <w:rPr>
          <w:rFonts w:ascii="Cambria" w:hAnsi="Cambria" w:cs="Arial"/>
          <w:b/>
          <w:sz w:val="22"/>
          <w:szCs w:val="22"/>
        </w:rPr>
        <w:t>Repeat of Evaluation</w:t>
      </w:r>
      <w:r w:rsidR="00254FD0" w:rsidRPr="00B62E1A">
        <w:rPr>
          <w:rFonts w:ascii="Cambria" w:hAnsi="Cambria" w:cs="Arial"/>
          <w:sz w:val="22"/>
          <w:szCs w:val="22"/>
        </w:rPr>
        <w:t xml:space="preserve">: If no </w:t>
      </w:r>
      <w:r w:rsidR="00C722E7" w:rsidRPr="00B62E1A">
        <w:rPr>
          <w:rFonts w:ascii="Cambria" w:hAnsi="Cambria" w:cs="Arial"/>
          <w:sz w:val="22"/>
          <w:szCs w:val="22"/>
        </w:rPr>
        <w:t>Consultant</w:t>
      </w:r>
      <w:r w:rsidR="00254FD0" w:rsidRPr="00B62E1A">
        <w:rPr>
          <w:rFonts w:ascii="Cambria" w:hAnsi="Cambria" w:cs="Arial"/>
          <w:sz w:val="22"/>
          <w:szCs w:val="22"/>
        </w:rPr>
        <w:t xml:space="preserve"> is selected at the conclusion of all the steps, the City may return to any step in the process to repeat the evaluation with those proposals active at that step .  </w:t>
      </w:r>
      <w:r w:rsidR="00D34E4A" w:rsidRPr="00B62E1A">
        <w:rPr>
          <w:rFonts w:ascii="Cambria" w:hAnsi="Cambria" w:cs="Arial"/>
          <w:sz w:val="22"/>
          <w:szCs w:val="22"/>
        </w:rPr>
        <w:t xml:space="preserve">The </w:t>
      </w:r>
      <w:r w:rsidR="00254FD0" w:rsidRPr="00B62E1A">
        <w:rPr>
          <w:rFonts w:ascii="Cambria" w:hAnsi="Cambria" w:cs="Arial"/>
          <w:sz w:val="22"/>
          <w:szCs w:val="22"/>
        </w:rPr>
        <w:t>City shall then sequentially step through all remaining steps as if conducting a new evaluation process. The City reserves the right to terminate the process if no proposals meet its requirements.</w:t>
      </w:r>
    </w:p>
    <w:p w:rsidR="00DF2545" w:rsidRPr="00FA2FEE" w:rsidRDefault="00DF2545" w:rsidP="00482742">
      <w:pPr>
        <w:ind w:left="360"/>
        <w:jc w:val="both"/>
        <w:rPr>
          <w:rFonts w:ascii="Cambria" w:hAnsi="Cambria" w:cs="Arial"/>
          <w:sz w:val="20"/>
          <w:szCs w:val="20"/>
        </w:rPr>
      </w:pPr>
    </w:p>
    <w:p w:rsidR="00A24415" w:rsidRPr="00FA2FEE" w:rsidRDefault="00A24415" w:rsidP="00482742">
      <w:pPr>
        <w:ind w:left="360"/>
        <w:jc w:val="both"/>
        <w:rPr>
          <w:rFonts w:ascii="Cambria" w:hAnsi="Cambria" w:cs="Arial"/>
          <w:sz w:val="20"/>
          <w:szCs w:val="20"/>
        </w:rPr>
      </w:pPr>
    </w:p>
    <w:p w:rsidR="006426C8" w:rsidRPr="00FA2FEE" w:rsidRDefault="004072E1" w:rsidP="00C920D2">
      <w:pPr>
        <w:pStyle w:val="Heading1"/>
        <w:numPr>
          <w:ilvl w:val="0"/>
          <w:numId w:val="1"/>
        </w:numPr>
        <w:shd w:val="clear" w:color="auto" w:fill="E5DFEC"/>
        <w:tabs>
          <w:tab w:val="clear" w:pos="720"/>
        </w:tabs>
        <w:spacing w:after="120"/>
        <w:jc w:val="both"/>
        <w:rPr>
          <w:rFonts w:ascii="Cambria" w:hAnsi="Cambria"/>
          <w:color w:val="31849B"/>
          <w:sz w:val="36"/>
          <w:szCs w:val="36"/>
        </w:rPr>
      </w:pPr>
      <w:bookmarkStart w:id="104" w:name="_Toc292443399"/>
      <w:r w:rsidRPr="00FA2FEE">
        <w:rPr>
          <w:rFonts w:ascii="Cambria" w:hAnsi="Cambria"/>
          <w:color w:val="31849B"/>
          <w:sz w:val="36"/>
          <w:szCs w:val="36"/>
        </w:rPr>
        <w:t>Award and Contract Execution</w:t>
      </w:r>
      <w:bookmarkEnd w:id="104"/>
      <w:r w:rsidR="0098468D" w:rsidRPr="00FA2FEE">
        <w:rPr>
          <w:rFonts w:ascii="Cambria" w:hAnsi="Cambria"/>
          <w:color w:val="31849B"/>
          <w:sz w:val="36"/>
          <w:szCs w:val="36"/>
        </w:rPr>
        <w:t>.</w:t>
      </w:r>
      <w:r w:rsidRPr="00FA2FEE">
        <w:rPr>
          <w:rFonts w:ascii="Cambria" w:hAnsi="Cambria"/>
          <w:color w:val="31849B"/>
          <w:sz w:val="36"/>
          <w:szCs w:val="36"/>
        </w:rPr>
        <w:t xml:space="preserve"> </w:t>
      </w:r>
    </w:p>
    <w:p w:rsidR="005E321D" w:rsidRPr="00B62E1A" w:rsidRDefault="005E321D" w:rsidP="00482742">
      <w:pPr>
        <w:jc w:val="both"/>
        <w:rPr>
          <w:rFonts w:ascii="Cambria" w:hAnsi="Cambria" w:cs="Arial"/>
          <w:sz w:val="22"/>
          <w:szCs w:val="22"/>
        </w:rPr>
      </w:pPr>
      <w:r w:rsidRPr="00B62E1A">
        <w:rPr>
          <w:rFonts w:ascii="Cambria" w:hAnsi="Cambria" w:cs="Arial"/>
          <w:sz w:val="22"/>
          <w:szCs w:val="22"/>
        </w:rPr>
        <w:t xml:space="preserve">The </w:t>
      </w:r>
      <w:r w:rsidR="00EE26AD" w:rsidRPr="00B62E1A">
        <w:rPr>
          <w:rFonts w:ascii="Cambria" w:hAnsi="Cambria" w:cs="Arial"/>
          <w:sz w:val="22"/>
          <w:szCs w:val="22"/>
        </w:rPr>
        <w:t>Project Manager</w:t>
      </w:r>
      <w:r w:rsidRPr="00B62E1A">
        <w:rPr>
          <w:rFonts w:ascii="Cambria" w:hAnsi="Cambria" w:cs="Arial"/>
          <w:sz w:val="22"/>
          <w:szCs w:val="22"/>
        </w:rPr>
        <w:t xml:space="preserve"> </w:t>
      </w:r>
      <w:r w:rsidR="00DC0B94" w:rsidRPr="00B62E1A">
        <w:rPr>
          <w:rFonts w:ascii="Cambria" w:hAnsi="Cambria" w:cs="Arial"/>
          <w:sz w:val="22"/>
          <w:szCs w:val="22"/>
        </w:rPr>
        <w:t xml:space="preserve">will </w:t>
      </w:r>
      <w:r w:rsidRPr="00B62E1A">
        <w:rPr>
          <w:rFonts w:ascii="Cambria" w:hAnsi="Cambria" w:cs="Arial"/>
          <w:sz w:val="22"/>
          <w:szCs w:val="22"/>
        </w:rPr>
        <w:t xml:space="preserve">provide </w:t>
      </w:r>
      <w:r w:rsidR="00DC0B94" w:rsidRPr="00B62E1A">
        <w:rPr>
          <w:rFonts w:ascii="Cambria" w:hAnsi="Cambria" w:cs="Arial"/>
          <w:sz w:val="22"/>
          <w:szCs w:val="22"/>
        </w:rPr>
        <w:t xml:space="preserve">timely </w:t>
      </w:r>
      <w:r w:rsidRPr="00B62E1A">
        <w:rPr>
          <w:rFonts w:ascii="Cambria" w:hAnsi="Cambria" w:cs="Arial"/>
          <w:sz w:val="22"/>
          <w:szCs w:val="22"/>
        </w:rPr>
        <w:t xml:space="preserve">notice of </w:t>
      </w:r>
      <w:r w:rsidR="00DC0B94" w:rsidRPr="00B62E1A">
        <w:rPr>
          <w:rFonts w:ascii="Cambria" w:hAnsi="Cambria" w:cs="Arial"/>
          <w:sz w:val="22"/>
          <w:szCs w:val="22"/>
        </w:rPr>
        <w:t xml:space="preserve">an intent </w:t>
      </w:r>
      <w:r w:rsidRPr="00B62E1A">
        <w:rPr>
          <w:rFonts w:ascii="Cambria" w:hAnsi="Cambria" w:cs="Arial"/>
          <w:sz w:val="22"/>
          <w:szCs w:val="22"/>
        </w:rPr>
        <w:t xml:space="preserve">to award </w:t>
      </w:r>
      <w:r w:rsidR="00C3169B" w:rsidRPr="00B62E1A">
        <w:rPr>
          <w:rFonts w:ascii="Cambria" w:hAnsi="Cambria" w:cs="Arial"/>
          <w:sz w:val="22"/>
          <w:szCs w:val="22"/>
        </w:rPr>
        <w:t>to</w:t>
      </w:r>
      <w:r w:rsidRPr="00B62E1A">
        <w:rPr>
          <w:rFonts w:ascii="Cambria" w:hAnsi="Cambria" w:cs="Arial"/>
          <w:sz w:val="22"/>
          <w:szCs w:val="22"/>
        </w:rPr>
        <w:t xml:space="preserve"> all </w:t>
      </w:r>
      <w:r w:rsidR="00C722E7" w:rsidRPr="00B62E1A">
        <w:rPr>
          <w:rFonts w:ascii="Cambria" w:hAnsi="Cambria" w:cs="Arial"/>
          <w:sz w:val="22"/>
          <w:szCs w:val="22"/>
        </w:rPr>
        <w:t>Consultant</w:t>
      </w:r>
      <w:r w:rsidRPr="00B62E1A">
        <w:rPr>
          <w:rFonts w:ascii="Cambria" w:hAnsi="Cambria" w:cs="Arial"/>
          <w:sz w:val="22"/>
          <w:szCs w:val="22"/>
        </w:rPr>
        <w:t xml:space="preserve">s responding to the Solicitation. </w:t>
      </w:r>
    </w:p>
    <w:p w:rsidR="002D3767" w:rsidRPr="00B62E1A" w:rsidRDefault="002D3767" w:rsidP="00482742">
      <w:pPr>
        <w:jc w:val="both"/>
        <w:rPr>
          <w:rFonts w:ascii="Cambria" w:hAnsi="Cambria" w:cs="Arial"/>
          <w:color w:val="31849B"/>
          <w:sz w:val="22"/>
          <w:szCs w:val="22"/>
        </w:rPr>
      </w:pPr>
    </w:p>
    <w:p w:rsidR="005E321D" w:rsidRPr="00B62E1A" w:rsidRDefault="005E321D" w:rsidP="00482742">
      <w:pPr>
        <w:jc w:val="both"/>
        <w:rPr>
          <w:rFonts w:ascii="Cambria" w:hAnsi="Cambria" w:cs="Arial"/>
          <w:b/>
          <w:color w:val="31849B"/>
          <w:sz w:val="22"/>
          <w:szCs w:val="22"/>
        </w:rPr>
      </w:pPr>
      <w:r w:rsidRPr="00B62E1A">
        <w:rPr>
          <w:rFonts w:ascii="Cambria" w:hAnsi="Cambria" w:cs="Arial"/>
          <w:b/>
          <w:color w:val="31849B"/>
          <w:sz w:val="22"/>
          <w:szCs w:val="22"/>
        </w:rPr>
        <w:t>Protests</w:t>
      </w:r>
      <w:r w:rsidR="00A30184" w:rsidRPr="00B62E1A">
        <w:rPr>
          <w:rFonts w:ascii="Cambria" w:hAnsi="Cambria" w:cs="Arial"/>
          <w:b/>
          <w:color w:val="31849B"/>
          <w:sz w:val="22"/>
          <w:szCs w:val="22"/>
        </w:rPr>
        <w:t xml:space="preserve"> – City Purchasing and Contracting Services</w:t>
      </w:r>
      <w:r w:rsidRPr="00B62E1A">
        <w:rPr>
          <w:rFonts w:ascii="Cambria" w:hAnsi="Cambria" w:cs="Arial"/>
          <w:b/>
          <w:color w:val="31849B"/>
          <w:sz w:val="22"/>
          <w:szCs w:val="22"/>
        </w:rPr>
        <w:t>.</w:t>
      </w:r>
    </w:p>
    <w:p w:rsidR="009378A2" w:rsidRDefault="005E321D" w:rsidP="00482742">
      <w:pPr>
        <w:jc w:val="both"/>
        <w:rPr>
          <w:rFonts w:ascii="Cambria" w:hAnsi="Cambria" w:cs="Arial"/>
          <w:sz w:val="22"/>
          <w:szCs w:val="22"/>
        </w:rPr>
      </w:pPr>
      <w:r w:rsidRPr="00B62E1A">
        <w:rPr>
          <w:rFonts w:ascii="Cambria" w:hAnsi="Cambria" w:cs="Arial"/>
          <w:sz w:val="22"/>
          <w:szCs w:val="22"/>
        </w:rPr>
        <w:t xml:space="preserve">The City has rules to govern the rights and obligations of interested parties that desire to submit a complaint or protest to this process.  Please see the City website at </w:t>
      </w:r>
      <w:hyperlink r:id="rId31" w:history="1">
        <w:r w:rsidR="004B08E1" w:rsidRPr="00B62E1A">
          <w:rPr>
            <w:rStyle w:val="Hyperlink"/>
            <w:rFonts w:ascii="Cambria" w:hAnsi="Cambria" w:cs="Arial"/>
            <w:sz w:val="22"/>
            <w:szCs w:val="22"/>
          </w:rPr>
          <w:t>http://www.seattle.gov/contracting</w:t>
        </w:r>
      </w:hyperlink>
      <w:r w:rsidRPr="00B62E1A">
        <w:rPr>
          <w:rFonts w:ascii="Cambria" w:hAnsi="Cambria" w:cs="Arial"/>
          <w:sz w:val="22"/>
          <w:szCs w:val="22"/>
        </w:rPr>
        <w:t xml:space="preserve">.  Interested parties have the obligation to </w:t>
      </w:r>
      <w:r w:rsidR="00D34E4A" w:rsidRPr="00B62E1A">
        <w:rPr>
          <w:rFonts w:ascii="Cambria" w:hAnsi="Cambria" w:cs="Arial"/>
          <w:sz w:val="22"/>
          <w:szCs w:val="22"/>
        </w:rPr>
        <w:t xml:space="preserve">know of </w:t>
      </w:r>
      <w:r w:rsidRPr="00B62E1A">
        <w:rPr>
          <w:rFonts w:ascii="Cambria" w:hAnsi="Cambria" w:cs="Arial"/>
          <w:sz w:val="22"/>
          <w:szCs w:val="22"/>
        </w:rPr>
        <w:t>and understand these rules, and to seek clarification from the City.</w:t>
      </w:r>
      <w:r w:rsidR="0006179D" w:rsidRPr="00B62E1A">
        <w:rPr>
          <w:rFonts w:ascii="Cambria" w:hAnsi="Cambria" w:cs="Arial"/>
          <w:sz w:val="22"/>
          <w:szCs w:val="22"/>
        </w:rPr>
        <w:t xml:space="preserve"> Note there are time limits on protests</w:t>
      </w:r>
      <w:r w:rsidR="004B08E1" w:rsidRPr="00B62E1A">
        <w:rPr>
          <w:rFonts w:ascii="Cambria" w:hAnsi="Cambria" w:cs="Arial"/>
          <w:sz w:val="22"/>
          <w:szCs w:val="22"/>
        </w:rPr>
        <w:t>,</w:t>
      </w:r>
      <w:r w:rsidR="0006179D" w:rsidRPr="00B62E1A">
        <w:rPr>
          <w:rFonts w:ascii="Cambria" w:hAnsi="Cambria" w:cs="Arial"/>
          <w:sz w:val="22"/>
          <w:szCs w:val="22"/>
        </w:rPr>
        <w:t xml:space="preserve"> and </w:t>
      </w:r>
      <w:r w:rsidR="004B08E1" w:rsidRPr="00B62E1A">
        <w:rPr>
          <w:rFonts w:ascii="Cambria" w:hAnsi="Cambria" w:cs="Arial"/>
          <w:sz w:val="22"/>
          <w:szCs w:val="22"/>
        </w:rPr>
        <w:t xml:space="preserve">submitters </w:t>
      </w:r>
      <w:r w:rsidR="0006179D" w:rsidRPr="00B62E1A">
        <w:rPr>
          <w:rFonts w:ascii="Cambria" w:hAnsi="Cambria" w:cs="Arial"/>
          <w:sz w:val="22"/>
          <w:szCs w:val="22"/>
        </w:rPr>
        <w:t xml:space="preserve">have final responsibility to learn of results in sufficient time for such protests to be filed in a timely manner.   </w:t>
      </w:r>
    </w:p>
    <w:p w:rsidR="00DC6712" w:rsidRPr="00B62E1A" w:rsidRDefault="00DC6712" w:rsidP="00482742">
      <w:pPr>
        <w:jc w:val="both"/>
        <w:rPr>
          <w:rFonts w:ascii="Cambria" w:hAnsi="Cambria" w:cs="Arial"/>
          <w:sz w:val="22"/>
          <w:szCs w:val="22"/>
        </w:rPr>
      </w:pPr>
    </w:p>
    <w:p w:rsidR="009378A2" w:rsidRPr="00B62E1A" w:rsidRDefault="009378A2" w:rsidP="009378A2">
      <w:pPr>
        <w:jc w:val="both"/>
        <w:rPr>
          <w:rFonts w:ascii="Cambria" w:hAnsi="Cambria" w:cs="Arial"/>
          <w:b/>
          <w:color w:val="31849B"/>
          <w:sz w:val="22"/>
          <w:szCs w:val="22"/>
        </w:rPr>
      </w:pPr>
      <w:r w:rsidRPr="00B62E1A">
        <w:rPr>
          <w:rFonts w:ascii="Cambria" w:hAnsi="Cambria" w:cs="Arial"/>
          <w:b/>
          <w:color w:val="31849B"/>
          <w:sz w:val="22"/>
          <w:szCs w:val="22"/>
        </w:rPr>
        <w:t>Debriefs.</w:t>
      </w:r>
    </w:p>
    <w:p w:rsidR="005E321D" w:rsidRPr="00B62E1A" w:rsidRDefault="00EE26AD" w:rsidP="00482742">
      <w:pPr>
        <w:jc w:val="both"/>
        <w:rPr>
          <w:rFonts w:ascii="Cambria" w:hAnsi="Cambria" w:cs="Arial"/>
          <w:sz w:val="22"/>
          <w:szCs w:val="22"/>
        </w:rPr>
      </w:pPr>
      <w:bookmarkStart w:id="105" w:name="_Toc79482493"/>
      <w:bookmarkStart w:id="106" w:name="_Toc85261728"/>
      <w:r w:rsidRPr="00B62E1A">
        <w:rPr>
          <w:rFonts w:ascii="Cambria" w:hAnsi="Cambria" w:cs="Arial"/>
          <w:sz w:val="22"/>
          <w:szCs w:val="22"/>
        </w:rPr>
        <w:t>For a debrief, contact the City Project Manager.</w:t>
      </w:r>
    </w:p>
    <w:p w:rsidR="00EE26AD" w:rsidRPr="00B62E1A" w:rsidRDefault="00EE26AD" w:rsidP="00482742">
      <w:pPr>
        <w:jc w:val="both"/>
        <w:rPr>
          <w:rFonts w:ascii="Cambria" w:hAnsi="Cambria" w:cs="Arial"/>
          <w:b/>
          <w:sz w:val="22"/>
          <w:szCs w:val="22"/>
        </w:rPr>
      </w:pPr>
    </w:p>
    <w:bookmarkEnd w:id="105"/>
    <w:bookmarkEnd w:id="106"/>
    <w:p w:rsidR="005E321D" w:rsidRPr="00B62E1A" w:rsidRDefault="005E321D" w:rsidP="00482742">
      <w:pPr>
        <w:jc w:val="both"/>
        <w:rPr>
          <w:rFonts w:ascii="Cambria" w:hAnsi="Cambria" w:cs="Arial"/>
          <w:b/>
          <w:color w:val="31849B"/>
          <w:sz w:val="22"/>
          <w:szCs w:val="22"/>
        </w:rPr>
      </w:pPr>
      <w:r w:rsidRPr="00B62E1A">
        <w:rPr>
          <w:rFonts w:ascii="Cambria" w:hAnsi="Cambria" w:cs="Arial"/>
          <w:b/>
          <w:color w:val="31849B"/>
          <w:sz w:val="22"/>
          <w:szCs w:val="22"/>
        </w:rPr>
        <w:t xml:space="preserve">Instructions to the Apparently Successful </w:t>
      </w:r>
      <w:r w:rsidR="00C722E7" w:rsidRPr="00B62E1A">
        <w:rPr>
          <w:rFonts w:ascii="Cambria" w:hAnsi="Cambria" w:cs="Arial"/>
          <w:b/>
          <w:color w:val="31849B"/>
          <w:sz w:val="22"/>
          <w:szCs w:val="22"/>
        </w:rPr>
        <w:t>Consultant</w:t>
      </w:r>
      <w:r w:rsidRPr="00B62E1A">
        <w:rPr>
          <w:rFonts w:ascii="Cambria" w:hAnsi="Cambria" w:cs="Arial"/>
          <w:b/>
          <w:color w:val="31849B"/>
          <w:sz w:val="22"/>
          <w:szCs w:val="22"/>
        </w:rPr>
        <w:t>(s).</w:t>
      </w:r>
    </w:p>
    <w:p w:rsidR="005E321D" w:rsidRPr="00B62E1A" w:rsidRDefault="005E321D" w:rsidP="00482742">
      <w:pPr>
        <w:jc w:val="both"/>
        <w:rPr>
          <w:rFonts w:ascii="Cambria" w:hAnsi="Cambria" w:cs="Arial"/>
          <w:sz w:val="22"/>
          <w:szCs w:val="22"/>
        </w:rPr>
      </w:pPr>
      <w:r w:rsidRPr="00B62E1A">
        <w:rPr>
          <w:rFonts w:ascii="Cambria" w:hAnsi="Cambria" w:cs="Arial"/>
          <w:sz w:val="22"/>
          <w:szCs w:val="22"/>
        </w:rPr>
        <w:t xml:space="preserve">The Apparently Successful </w:t>
      </w:r>
      <w:r w:rsidR="00C722E7" w:rsidRPr="00B62E1A">
        <w:rPr>
          <w:rFonts w:ascii="Cambria" w:hAnsi="Cambria" w:cs="Arial"/>
          <w:sz w:val="22"/>
          <w:szCs w:val="22"/>
        </w:rPr>
        <w:t>Consultant</w:t>
      </w:r>
      <w:r w:rsidRPr="00B62E1A">
        <w:rPr>
          <w:rFonts w:ascii="Cambria" w:hAnsi="Cambria" w:cs="Arial"/>
          <w:sz w:val="22"/>
          <w:szCs w:val="22"/>
        </w:rPr>
        <w:t xml:space="preserve">(s) will receive </w:t>
      </w:r>
      <w:r w:rsidR="00D12F4A" w:rsidRPr="00B62E1A">
        <w:rPr>
          <w:rFonts w:ascii="Cambria" w:hAnsi="Cambria" w:cs="Arial"/>
          <w:sz w:val="22"/>
          <w:szCs w:val="22"/>
        </w:rPr>
        <w:t xml:space="preserve">an </w:t>
      </w:r>
      <w:r w:rsidRPr="00B62E1A">
        <w:rPr>
          <w:rFonts w:ascii="Cambria" w:hAnsi="Cambria" w:cs="Arial"/>
          <w:sz w:val="22"/>
          <w:szCs w:val="22"/>
        </w:rPr>
        <w:t xml:space="preserve">Intent to Award Letter from the </w:t>
      </w:r>
      <w:r w:rsidR="00EE26AD" w:rsidRPr="00B62E1A">
        <w:rPr>
          <w:rFonts w:ascii="Cambria" w:hAnsi="Cambria" w:cs="Arial"/>
          <w:sz w:val="22"/>
          <w:szCs w:val="22"/>
        </w:rPr>
        <w:t>Project Manager</w:t>
      </w:r>
      <w:r w:rsidRPr="00B62E1A">
        <w:rPr>
          <w:rFonts w:ascii="Cambria" w:hAnsi="Cambria" w:cs="Arial"/>
          <w:sz w:val="22"/>
          <w:szCs w:val="22"/>
        </w:rPr>
        <w:t xml:space="preserve"> after award decisions are made by the City.  The Letter will include instructions for final submittals due prior to execution of the contract.  </w:t>
      </w:r>
    </w:p>
    <w:p w:rsidR="007A5BAB" w:rsidRPr="00B62E1A" w:rsidRDefault="007A5BAB" w:rsidP="00482742">
      <w:pPr>
        <w:jc w:val="both"/>
        <w:rPr>
          <w:rFonts w:ascii="Cambria" w:hAnsi="Cambria" w:cs="Arial"/>
          <w:sz w:val="22"/>
          <w:szCs w:val="22"/>
        </w:rPr>
      </w:pPr>
    </w:p>
    <w:p w:rsidR="005E321D" w:rsidRPr="00B62E1A" w:rsidRDefault="001D3BE1" w:rsidP="0006179D">
      <w:pPr>
        <w:jc w:val="both"/>
        <w:rPr>
          <w:rFonts w:ascii="Cambria" w:hAnsi="Cambria" w:cs="Arial"/>
          <w:sz w:val="22"/>
          <w:szCs w:val="22"/>
        </w:rPr>
      </w:pPr>
      <w:r w:rsidRPr="00B62E1A">
        <w:rPr>
          <w:rFonts w:ascii="Cambria" w:hAnsi="Cambria" w:cs="Arial"/>
          <w:sz w:val="22"/>
          <w:szCs w:val="22"/>
        </w:rPr>
        <w:t xml:space="preserve">Once the City has finalized and issued the contract for signature, the </w:t>
      </w:r>
      <w:r w:rsidR="00C722E7" w:rsidRPr="00B62E1A">
        <w:rPr>
          <w:rFonts w:ascii="Cambria" w:hAnsi="Cambria" w:cs="Arial"/>
          <w:sz w:val="22"/>
          <w:szCs w:val="22"/>
        </w:rPr>
        <w:t>Consultant</w:t>
      </w:r>
      <w:r w:rsidR="005E321D" w:rsidRPr="00B62E1A">
        <w:rPr>
          <w:rFonts w:ascii="Cambria" w:hAnsi="Cambria" w:cs="Arial"/>
          <w:sz w:val="22"/>
          <w:szCs w:val="22"/>
        </w:rPr>
        <w:t xml:space="preserve"> </w:t>
      </w:r>
      <w:r w:rsidRPr="00B62E1A">
        <w:rPr>
          <w:rFonts w:ascii="Cambria" w:hAnsi="Cambria" w:cs="Arial"/>
          <w:sz w:val="22"/>
          <w:szCs w:val="22"/>
        </w:rPr>
        <w:t xml:space="preserve">must </w:t>
      </w:r>
      <w:r w:rsidR="005E321D" w:rsidRPr="00B62E1A">
        <w:rPr>
          <w:rFonts w:ascii="Cambria" w:hAnsi="Cambria" w:cs="Arial"/>
          <w:sz w:val="22"/>
          <w:szCs w:val="22"/>
        </w:rPr>
        <w:t xml:space="preserve">execute the contract and provide all </w:t>
      </w:r>
      <w:r w:rsidRPr="00B62E1A">
        <w:rPr>
          <w:rFonts w:ascii="Cambria" w:hAnsi="Cambria" w:cs="Arial"/>
          <w:sz w:val="22"/>
          <w:szCs w:val="22"/>
        </w:rPr>
        <w:t xml:space="preserve">requested </w:t>
      </w:r>
      <w:r w:rsidR="005E321D" w:rsidRPr="00B62E1A">
        <w:rPr>
          <w:rFonts w:ascii="Cambria" w:hAnsi="Cambria" w:cs="Arial"/>
          <w:sz w:val="22"/>
          <w:szCs w:val="22"/>
        </w:rPr>
        <w:t xml:space="preserve">documents within ten (10) business days.  This includes </w:t>
      </w:r>
      <w:r w:rsidRPr="00B62E1A">
        <w:rPr>
          <w:rFonts w:ascii="Cambria" w:hAnsi="Cambria" w:cs="Arial"/>
          <w:sz w:val="22"/>
          <w:szCs w:val="22"/>
        </w:rPr>
        <w:t xml:space="preserve">attaining a </w:t>
      </w:r>
      <w:r w:rsidR="005E321D" w:rsidRPr="00B62E1A">
        <w:rPr>
          <w:rFonts w:ascii="Cambria" w:hAnsi="Cambria" w:cs="Arial"/>
          <w:sz w:val="22"/>
          <w:szCs w:val="22"/>
        </w:rPr>
        <w:t>Seattle Business License</w:t>
      </w:r>
      <w:r w:rsidRPr="00B62E1A">
        <w:rPr>
          <w:rFonts w:ascii="Cambria" w:hAnsi="Cambria" w:cs="Arial"/>
          <w:sz w:val="22"/>
          <w:szCs w:val="22"/>
        </w:rPr>
        <w:t>,</w:t>
      </w:r>
      <w:r w:rsidR="005E321D" w:rsidRPr="00B62E1A">
        <w:rPr>
          <w:rFonts w:ascii="Cambria" w:hAnsi="Cambria" w:cs="Arial"/>
          <w:sz w:val="22"/>
          <w:szCs w:val="22"/>
        </w:rPr>
        <w:t xml:space="preserve"> payment of associated taxes due</w:t>
      </w:r>
      <w:r w:rsidRPr="00B62E1A">
        <w:rPr>
          <w:rFonts w:ascii="Cambria" w:hAnsi="Cambria" w:cs="Arial"/>
          <w:sz w:val="22"/>
          <w:szCs w:val="22"/>
        </w:rPr>
        <w:t>,</w:t>
      </w:r>
      <w:r w:rsidR="005E321D" w:rsidRPr="00B62E1A">
        <w:rPr>
          <w:rFonts w:ascii="Cambria" w:hAnsi="Cambria" w:cs="Arial"/>
          <w:sz w:val="22"/>
          <w:szCs w:val="22"/>
        </w:rPr>
        <w:t xml:space="preserve"> and providing proof of insurance.  If the </w:t>
      </w:r>
      <w:r w:rsidR="00C722E7" w:rsidRPr="00B62E1A">
        <w:rPr>
          <w:rFonts w:ascii="Cambria" w:hAnsi="Cambria" w:cs="Arial"/>
          <w:sz w:val="22"/>
          <w:szCs w:val="22"/>
        </w:rPr>
        <w:t>Consultant</w:t>
      </w:r>
      <w:r w:rsidR="005E321D" w:rsidRPr="00B62E1A">
        <w:rPr>
          <w:rFonts w:ascii="Cambria" w:hAnsi="Cambria" w:cs="Arial"/>
          <w:sz w:val="22"/>
          <w:szCs w:val="22"/>
        </w:rPr>
        <w:t xml:space="preserve"> fails to </w:t>
      </w:r>
      <w:r w:rsidRPr="00B62E1A">
        <w:rPr>
          <w:rFonts w:ascii="Cambria" w:hAnsi="Cambria" w:cs="Arial"/>
          <w:sz w:val="22"/>
          <w:szCs w:val="22"/>
        </w:rPr>
        <w:t xml:space="preserve">execute the contract with all documents </w:t>
      </w:r>
      <w:r w:rsidR="005E321D" w:rsidRPr="00B62E1A">
        <w:rPr>
          <w:rFonts w:ascii="Cambria" w:hAnsi="Cambria" w:cs="Arial"/>
          <w:sz w:val="22"/>
          <w:szCs w:val="22"/>
        </w:rPr>
        <w:t xml:space="preserve">within the ten (10) day time frame, the City may cancel the award and </w:t>
      </w:r>
      <w:r w:rsidRPr="00B62E1A">
        <w:rPr>
          <w:rFonts w:ascii="Cambria" w:hAnsi="Cambria" w:cs="Arial"/>
          <w:sz w:val="22"/>
          <w:szCs w:val="22"/>
        </w:rPr>
        <w:t xml:space="preserve">proceed to the </w:t>
      </w:r>
      <w:r w:rsidR="005E321D" w:rsidRPr="00B62E1A">
        <w:rPr>
          <w:rFonts w:ascii="Cambria" w:hAnsi="Cambria" w:cs="Arial"/>
          <w:sz w:val="22"/>
          <w:szCs w:val="22"/>
        </w:rPr>
        <w:t xml:space="preserve">next ranked </w:t>
      </w:r>
      <w:r w:rsidR="00C722E7" w:rsidRPr="00B62E1A">
        <w:rPr>
          <w:rFonts w:ascii="Cambria" w:hAnsi="Cambria" w:cs="Arial"/>
          <w:sz w:val="22"/>
          <w:szCs w:val="22"/>
        </w:rPr>
        <w:t>Consultant</w:t>
      </w:r>
      <w:r w:rsidR="005E321D" w:rsidRPr="00B62E1A">
        <w:rPr>
          <w:rFonts w:ascii="Cambria" w:hAnsi="Cambria" w:cs="Arial"/>
          <w:sz w:val="22"/>
          <w:szCs w:val="22"/>
        </w:rPr>
        <w:t xml:space="preserve">, or cancel or reissue this solicitation.  Cancellation of an award for failure to execute the Contract as attached may </w:t>
      </w:r>
      <w:r w:rsidR="00D12F4A" w:rsidRPr="00B62E1A">
        <w:rPr>
          <w:rFonts w:ascii="Cambria" w:hAnsi="Cambria" w:cs="Arial"/>
          <w:sz w:val="22"/>
          <w:szCs w:val="22"/>
        </w:rPr>
        <w:t xml:space="preserve">disqualify the firm from </w:t>
      </w:r>
      <w:r w:rsidR="005E321D" w:rsidRPr="00B62E1A">
        <w:rPr>
          <w:rFonts w:ascii="Cambria" w:hAnsi="Cambria" w:cs="Arial"/>
          <w:sz w:val="22"/>
          <w:szCs w:val="22"/>
        </w:rPr>
        <w:t xml:space="preserve">future solicitations for </w:t>
      </w:r>
      <w:r w:rsidR="0006179D" w:rsidRPr="00B62E1A">
        <w:rPr>
          <w:rFonts w:ascii="Cambria" w:hAnsi="Cambria" w:cs="Arial"/>
          <w:sz w:val="22"/>
          <w:szCs w:val="22"/>
        </w:rPr>
        <w:t>this</w:t>
      </w:r>
      <w:r w:rsidR="00D12F4A" w:rsidRPr="00B62E1A">
        <w:rPr>
          <w:rFonts w:ascii="Cambria" w:hAnsi="Cambria" w:cs="Arial"/>
          <w:sz w:val="22"/>
          <w:szCs w:val="22"/>
        </w:rPr>
        <w:t xml:space="preserve"> same work</w:t>
      </w:r>
      <w:r w:rsidR="005E321D" w:rsidRPr="00B62E1A">
        <w:rPr>
          <w:rFonts w:ascii="Cambria" w:hAnsi="Cambria" w:cs="Arial"/>
          <w:sz w:val="22"/>
          <w:szCs w:val="22"/>
        </w:rPr>
        <w:t>.</w:t>
      </w:r>
    </w:p>
    <w:p w:rsidR="005E321D" w:rsidRPr="00B62E1A" w:rsidRDefault="005E321D" w:rsidP="00482742">
      <w:pPr>
        <w:jc w:val="both"/>
        <w:rPr>
          <w:rFonts w:ascii="Cambria" w:hAnsi="Cambria" w:cs="Arial"/>
          <w:b/>
          <w:sz w:val="22"/>
          <w:szCs w:val="22"/>
        </w:rPr>
      </w:pPr>
    </w:p>
    <w:p w:rsidR="005E321D" w:rsidRPr="00B62E1A" w:rsidRDefault="005E321D" w:rsidP="00482742">
      <w:pPr>
        <w:jc w:val="both"/>
        <w:rPr>
          <w:rFonts w:ascii="Cambria" w:hAnsi="Cambria" w:cs="Arial"/>
          <w:color w:val="31849B"/>
          <w:sz w:val="22"/>
          <w:szCs w:val="22"/>
        </w:rPr>
      </w:pPr>
      <w:r w:rsidRPr="00B62E1A">
        <w:rPr>
          <w:rFonts w:ascii="Cambria" w:hAnsi="Cambria" w:cs="Arial"/>
          <w:b/>
          <w:color w:val="31849B"/>
          <w:sz w:val="22"/>
          <w:szCs w:val="22"/>
        </w:rPr>
        <w:t>Checklist of Final Submittals Prior to Award</w:t>
      </w:r>
      <w:r w:rsidRPr="00B62E1A">
        <w:rPr>
          <w:rFonts w:ascii="Cambria" w:hAnsi="Cambria" w:cs="Arial"/>
          <w:color w:val="31849B"/>
          <w:sz w:val="22"/>
          <w:szCs w:val="22"/>
        </w:rPr>
        <w:t>.</w:t>
      </w:r>
    </w:p>
    <w:p w:rsidR="005E321D" w:rsidRPr="00B62E1A" w:rsidRDefault="005E321D" w:rsidP="00482742">
      <w:pPr>
        <w:jc w:val="both"/>
        <w:rPr>
          <w:rFonts w:ascii="Cambria" w:hAnsi="Cambria" w:cs="Arial"/>
          <w:sz w:val="22"/>
          <w:szCs w:val="22"/>
        </w:rPr>
      </w:pPr>
      <w:r w:rsidRPr="00B62E1A">
        <w:rPr>
          <w:rFonts w:ascii="Cambria" w:hAnsi="Cambria" w:cs="Arial"/>
          <w:sz w:val="22"/>
          <w:szCs w:val="22"/>
        </w:rPr>
        <w:t xml:space="preserve">The </w:t>
      </w:r>
      <w:r w:rsidR="00C722E7" w:rsidRPr="00B62E1A">
        <w:rPr>
          <w:rFonts w:ascii="Cambria" w:hAnsi="Cambria" w:cs="Arial"/>
          <w:sz w:val="22"/>
          <w:szCs w:val="22"/>
        </w:rPr>
        <w:t>Consultant</w:t>
      </w:r>
      <w:r w:rsidRPr="00B62E1A">
        <w:rPr>
          <w:rFonts w:ascii="Cambria" w:hAnsi="Cambria" w:cs="Arial"/>
          <w:sz w:val="22"/>
          <w:szCs w:val="22"/>
        </w:rPr>
        <w:t xml:space="preserve">(s) should anticipate the Letter will require at least the following.  </w:t>
      </w:r>
      <w:r w:rsidR="00C722E7" w:rsidRPr="00B62E1A">
        <w:rPr>
          <w:rFonts w:ascii="Cambria" w:hAnsi="Cambria" w:cs="Arial"/>
          <w:sz w:val="22"/>
          <w:szCs w:val="22"/>
        </w:rPr>
        <w:t>Consultant</w:t>
      </w:r>
      <w:r w:rsidRPr="00B62E1A">
        <w:rPr>
          <w:rFonts w:ascii="Cambria" w:hAnsi="Cambria" w:cs="Arial"/>
          <w:sz w:val="22"/>
          <w:szCs w:val="22"/>
        </w:rPr>
        <w:t xml:space="preserve">s are encouraged to prepare these documents </w:t>
      </w:r>
      <w:r w:rsidR="00D34E4A" w:rsidRPr="00B62E1A">
        <w:rPr>
          <w:rFonts w:ascii="Cambria" w:hAnsi="Cambria" w:cs="Arial"/>
          <w:sz w:val="22"/>
          <w:szCs w:val="22"/>
        </w:rPr>
        <w:t xml:space="preserve">when </w:t>
      </w:r>
      <w:r w:rsidRPr="00B62E1A">
        <w:rPr>
          <w:rFonts w:ascii="Cambria" w:hAnsi="Cambria" w:cs="Arial"/>
          <w:sz w:val="22"/>
          <w:szCs w:val="22"/>
        </w:rPr>
        <w:t>possible, to eliminate risks of late compliance.</w:t>
      </w:r>
    </w:p>
    <w:p w:rsidR="005E321D" w:rsidRPr="00B62E1A" w:rsidRDefault="005E321D" w:rsidP="00CE4220">
      <w:pPr>
        <w:numPr>
          <w:ilvl w:val="0"/>
          <w:numId w:val="5"/>
        </w:numPr>
        <w:jc w:val="both"/>
        <w:rPr>
          <w:rFonts w:ascii="Cambria" w:hAnsi="Cambria" w:cs="Arial"/>
          <w:sz w:val="22"/>
          <w:szCs w:val="22"/>
        </w:rPr>
      </w:pPr>
      <w:r w:rsidRPr="00B62E1A">
        <w:rPr>
          <w:rFonts w:ascii="Cambria" w:hAnsi="Cambria" w:cs="Arial"/>
          <w:sz w:val="22"/>
          <w:szCs w:val="22"/>
        </w:rPr>
        <w:t>Seattle Business License is current and all taxes due have been paid.</w:t>
      </w:r>
    </w:p>
    <w:p w:rsidR="005E321D" w:rsidRPr="00B62E1A" w:rsidRDefault="005E321D" w:rsidP="00CE4220">
      <w:pPr>
        <w:numPr>
          <w:ilvl w:val="0"/>
          <w:numId w:val="5"/>
        </w:numPr>
        <w:jc w:val="both"/>
        <w:rPr>
          <w:rFonts w:ascii="Cambria" w:hAnsi="Cambria" w:cs="Arial"/>
          <w:sz w:val="22"/>
          <w:szCs w:val="22"/>
        </w:rPr>
      </w:pPr>
      <w:r w:rsidRPr="00B62E1A">
        <w:rPr>
          <w:rFonts w:ascii="Cambria" w:hAnsi="Cambria" w:cs="Arial"/>
          <w:sz w:val="22"/>
          <w:szCs w:val="22"/>
        </w:rPr>
        <w:t>State of Washington Business License.</w:t>
      </w:r>
    </w:p>
    <w:p w:rsidR="005E321D" w:rsidRPr="00B62E1A" w:rsidRDefault="005E321D" w:rsidP="00CE4220">
      <w:pPr>
        <w:numPr>
          <w:ilvl w:val="0"/>
          <w:numId w:val="5"/>
        </w:numPr>
        <w:jc w:val="both"/>
        <w:rPr>
          <w:rFonts w:ascii="Cambria" w:hAnsi="Cambria" w:cs="Arial"/>
          <w:sz w:val="22"/>
          <w:szCs w:val="22"/>
        </w:rPr>
      </w:pPr>
      <w:r w:rsidRPr="00B62E1A">
        <w:rPr>
          <w:rFonts w:ascii="Cambria" w:hAnsi="Cambria" w:cs="Arial"/>
          <w:sz w:val="22"/>
          <w:szCs w:val="22"/>
        </w:rPr>
        <w:t xml:space="preserve">Certificate of Insurance </w:t>
      </w:r>
      <w:r w:rsidR="00D12F4A" w:rsidRPr="00B62E1A">
        <w:rPr>
          <w:rFonts w:ascii="Cambria" w:hAnsi="Cambria" w:cs="Arial"/>
          <w:sz w:val="22"/>
          <w:szCs w:val="22"/>
        </w:rPr>
        <w:t>(if required)</w:t>
      </w:r>
    </w:p>
    <w:p w:rsidR="005E321D" w:rsidRPr="00B62E1A" w:rsidRDefault="005E321D" w:rsidP="00CE4220">
      <w:pPr>
        <w:numPr>
          <w:ilvl w:val="0"/>
          <w:numId w:val="5"/>
        </w:numPr>
        <w:jc w:val="both"/>
        <w:rPr>
          <w:rFonts w:ascii="Cambria" w:hAnsi="Cambria" w:cs="Arial"/>
          <w:sz w:val="22"/>
          <w:szCs w:val="22"/>
        </w:rPr>
      </w:pPr>
      <w:r w:rsidRPr="00B62E1A">
        <w:rPr>
          <w:rFonts w:ascii="Cambria" w:hAnsi="Cambria" w:cs="Arial"/>
          <w:sz w:val="22"/>
          <w:szCs w:val="22"/>
        </w:rPr>
        <w:t>Special Licenses (if any)</w:t>
      </w:r>
    </w:p>
    <w:p w:rsidR="005E321D" w:rsidRPr="00B62E1A" w:rsidRDefault="005E321D" w:rsidP="0006179D">
      <w:pPr>
        <w:ind w:firstLine="360"/>
        <w:jc w:val="both"/>
        <w:rPr>
          <w:rFonts w:ascii="Cambria" w:hAnsi="Cambria" w:cs="Arial"/>
          <w:b/>
          <w:sz w:val="22"/>
          <w:szCs w:val="22"/>
        </w:rPr>
      </w:pPr>
    </w:p>
    <w:p w:rsidR="005E321D" w:rsidRPr="00B62E1A" w:rsidRDefault="005E321D" w:rsidP="00482742">
      <w:pPr>
        <w:widowControl w:val="0"/>
        <w:tabs>
          <w:tab w:val="left" w:pos="0"/>
        </w:tabs>
        <w:suppressAutoHyphens/>
        <w:spacing w:line="240" w:lineRule="atLeast"/>
        <w:jc w:val="both"/>
        <w:rPr>
          <w:rFonts w:ascii="Cambria" w:hAnsi="Cambria" w:cs="Arial"/>
          <w:b/>
          <w:color w:val="31849B"/>
          <w:sz w:val="22"/>
          <w:szCs w:val="22"/>
        </w:rPr>
      </w:pPr>
      <w:r w:rsidRPr="00B62E1A">
        <w:rPr>
          <w:rFonts w:ascii="Cambria" w:hAnsi="Cambria" w:cs="Arial"/>
          <w:b/>
          <w:color w:val="31849B"/>
          <w:sz w:val="22"/>
          <w:szCs w:val="22"/>
        </w:rPr>
        <w:t>Taxpayer Identification Number and W-9.</w:t>
      </w:r>
    </w:p>
    <w:p w:rsidR="00507E12" w:rsidRDefault="005E321D" w:rsidP="00B505C8">
      <w:pPr>
        <w:pStyle w:val="BodyText2"/>
        <w:spacing w:line="240" w:lineRule="auto"/>
        <w:jc w:val="both"/>
        <w:rPr>
          <w:rFonts w:ascii="Cambria" w:hAnsi="Cambria" w:cs="Arial"/>
          <w:sz w:val="22"/>
          <w:szCs w:val="22"/>
        </w:rPr>
      </w:pPr>
      <w:r w:rsidRPr="00B62E1A">
        <w:rPr>
          <w:rFonts w:ascii="Cambria" w:hAnsi="Cambria" w:cs="Arial"/>
          <w:sz w:val="22"/>
          <w:szCs w:val="22"/>
        </w:rPr>
        <w:t xml:space="preserve">Unless the </w:t>
      </w:r>
      <w:r w:rsidR="00C722E7" w:rsidRPr="00B62E1A">
        <w:rPr>
          <w:rFonts w:ascii="Cambria" w:hAnsi="Cambria" w:cs="Arial"/>
          <w:sz w:val="22"/>
          <w:szCs w:val="22"/>
        </w:rPr>
        <w:t>Consultant</w:t>
      </w:r>
      <w:r w:rsidRPr="00B62E1A">
        <w:rPr>
          <w:rFonts w:ascii="Cambria" w:hAnsi="Cambria" w:cs="Arial"/>
          <w:sz w:val="22"/>
          <w:szCs w:val="22"/>
        </w:rPr>
        <w:t xml:space="preserve"> has already submitted a Taxpayer Identification Number and Certification Request Form (W-9) to the City, the </w:t>
      </w:r>
      <w:r w:rsidR="00C722E7" w:rsidRPr="00B62E1A">
        <w:rPr>
          <w:rFonts w:ascii="Cambria" w:hAnsi="Cambria" w:cs="Arial"/>
          <w:sz w:val="22"/>
          <w:szCs w:val="22"/>
        </w:rPr>
        <w:t>Consultant</w:t>
      </w:r>
      <w:r w:rsidRPr="00B62E1A">
        <w:rPr>
          <w:rFonts w:ascii="Cambria" w:hAnsi="Cambria" w:cs="Arial"/>
          <w:sz w:val="22"/>
          <w:szCs w:val="22"/>
        </w:rPr>
        <w:t xml:space="preserve"> must execute and submit this form </w:t>
      </w:r>
      <w:r w:rsidR="00F352AA">
        <w:rPr>
          <w:rFonts w:ascii="Cambria" w:hAnsi="Cambria" w:cs="Arial"/>
          <w:sz w:val="22"/>
          <w:szCs w:val="22"/>
        </w:rPr>
        <w:t xml:space="preserve">prior to the contract execution </w:t>
      </w:r>
      <w:r w:rsidRPr="00B62E1A">
        <w:rPr>
          <w:rFonts w:ascii="Cambria" w:hAnsi="Cambria" w:cs="Arial"/>
          <w:sz w:val="22"/>
          <w:szCs w:val="22"/>
        </w:rPr>
        <w:t xml:space="preserve">date.  </w:t>
      </w:r>
    </w:p>
    <w:p w:rsidR="00B505C8" w:rsidRDefault="00822A81" w:rsidP="00B505C8">
      <w:pPr>
        <w:pStyle w:val="BodyText2"/>
        <w:spacing w:line="240" w:lineRule="auto"/>
        <w:jc w:val="both"/>
        <w:rPr>
          <w:rFonts w:ascii="Cambria" w:hAnsi="Cambria" w:cs="Arial"/>
          <w:b/>
          <w:sz w:val="22"/>
          <w:szCs w:val="22"/>
        </w:rPr>
      </w:pPr>
      <w:r w:rsidRPr="00B62E1A">
        <w:rPr>
          <w:rFonts w:ascii="Cambria" w:hAnsi="Cambria" w:cs="Arial"/>
          <w:b/>
          <w:sz w:val="22"/>
          <w:szCs w:val="22"/>
        </w:rPr>
        <w:object w:dxaOrig="1543" w:dyaOrig="998">
          <v:shape id="_x0000_i1029" type="#_x0000_t75" style="width:76.75pt;height:50.25pt" o:ole="">
            <v:imagedata r:id="rId32" o:title=""/>
          </v:shape>
          <o:OLEObject Type="Embed" ProgID="AcroExch.Document.7" ShapeID="_x0000_i1029" DrawAspect="Icon" ObjectID="_1442833113" r:id="rId33"/>
        </w:object>
      </w:r>
    </w:p>
    <w:p w:rsidR="00B505C8" w:rsidRDefault="00B505C8" w:rsidP="00B505C8">
      <w:pPr>
        <w:pStyle w:val="BodyText2"/>
        <w:spacing w:line="240" w:lineRule="auto"/>
        <w:jc w:val="both"/>
        <w:rPr>
          <w:rFonts w:ascii="Cambria" w:hAnsi="Cambria" w:cs="Arial"/>
          <w:b/>
          <w:sz w:val="22"/>
          <w:szCs w:val="22"/>
        </w:rPr>
      </w:pPr>
    </w:p>
    <w:p w:rsidR="00C920D2" w:rsidRPr="00B505C8" w:rsidRDefault="00C920D2" w:rsidP="00B505C8">
      <w:pPr>
        <w:pStyle w:val="BodyText2"/>
        <w:spacing w:line="240" w:lineRule="auto"/>
        <w:jc w:val="both"/>
        <w:rPr>
          <w:rFonts w:ascii="Cambria" w:hAnsi="Cambria" w:cs="Arial"/>
          <w:b/>
          <w:sz w:val="22"/>
          <w:szCs w:val="22"/>
        </w:rPr>
      </w:pPr>
      <w:r w:rsidRPr="00FA2FEE">
        <w:rPr>
          <w:rFonts w:ascii="Cambria" w:hAnsi="Cambria"/>
          <w:color w:val="31849B"/>
          <w:sz w:val="36"/>
          <w:szCs w:val="36"/>
        </w:rPr>
        <w:t>A</w:t>
      </w:r>
      <w:r>
        <w:rPr>
          <w:rFonts w:ascii="Cambria" w:hAnsi="Cambria"/>
          <w:color w:val="31849B"/>
          <w:sz w:val="36"/>
          <w:szCs w:val="36"/>
        </w:rPr>
        <w:t>ttachments</w:t>
      </w:r>
      <w:r w:rsidRPr="00FA2FEE">
        <w:rPr>
          <w:rFonts w:ascii="Cambria" w:hAnsi="Cambria"/>
          <w:color w:val="31849B"/>
          <w:sz w:val="36"/>
          <w:szCs w:val="36"/>
        </w:rPr>
        <w:t xml:space="preserve"> </w:t>
      </w:r>
    </w:p>
    <w:p w:rsidR="00C920D2" w:rsidRPr="00B62E1A" w:rsidRDefault="00C920D2" w:rsidP="00482742">
      <w:pPr>
        <w:ind w:left="360"/>
        <w:jc w:val="both"/>
        <w:rPr>
          <w:rFonts w:ascii="Cambria" w:hAnsi="Cambria" w:cs="Arial"/>
          <w:sz w:val="22"/>
          <w:szCs w:val="22"/>
        </w:rPr>
      </w:pPr>
    </w:p>
    <w:p w:rsidR="00705908" w:rsidRPr="00B62E1A" w:rsidRDefault="00705908" w:rsidP="009A1550">
      <w:pPr>
        <w:rPr>
          <w:rFonts w:ascii="Cambria" w:hAnsi="Cambria" w:cs="Arial"/>
          <w:sz w:val="22"/>
          <w:szCs w:val="22"/>
        </w:rPr>
      </w:pPr>
      <w:bookmarkStart w:id="107" w:name="_Toc292443196"/>
      <w:r w:rsidRPr="00B62E1A">
        <w:rPr>
          <w:rFonts w:ascii="Cambria" w:hAnsi="Cambria" w:cs="Arial"/>
          <w:sz w:val="22"/>
          <w:szCs w:val="22"/>
        </w:rPr>
        <w:t>For convenience, the following documents have been embedded in Icon form within this document.  To open, double click on Icon.</w:t>
      </w:r>
      <w:bookmarkEnd w:id="107"/>
      <w:r w:rsidRPr="00B62E1A">
        <w:rPr>
          <w:rFonts w:ascii="Cambria" w:hAnsi="Cambria" w:cs="Arial"/>
          <w:sz w:val="22"/>
          <w:szCs w:val="22"/>
        </w:rPr>
        <w:t xml:space="preserve">  </w:t>
      </w:r>
    </w:p>
    <w:p w:rsidR="00DC6712" w:rsidRDefault="00DC6712" w:rsidP="00482742">
      <w:pPr>
        <w:tabs>
          <w:tab w:val="left" w:pos="-720"/>
          <w:tab w:val="left" w:pos="0"/>
          <w:tab w:val="left" w:pos="720"/>
        </w:tabs>
        <w:suppressAutoHyphens/>
        <w:jc w:val="both"/>
        <w:rPr>
          <w:rFonts w:ascii="Cambria" w:hAnsi="Cambria" w:cs="Arial"/>
          <w:b/>
          <w:color w:val="31849B"/>
          <w:sz w:val="22"/>
          <w:szCs w:val="22"/>
        </w:rPr>
      </w:pPr>
      <w:bookmarkStart w:id="108" w:name="businesscase"/>
      <w:bookmarkStart w:id="109" w:name="taxpayeridandw9formappendix"/>
      <w:bookmarkEnd w:id="108"/>
      <w:bookmarkEnd w:id="109"/>
    </w:p>
    <w:p w:rsidR="00697FAF" w:rsidRPr="00B62E1A" w:rsidRDefault="00697FAF" w:rsidP="00482742">
      <w:pPr>
        <w:tabs>
          <w:tab w:val="left" w:pos="-720"/>
          <w:tab w:val="left" w:pos="0"/>
          <w:tab w:val="left" w:pos="720"/>
        </w:tabs>
        <w:suppressAutoHyphens/>
        <w:jc w:val="both"/>
        <w:rPr>
          <w:rFonts w:ascii="Cambria" w:hAnsi="Cambria" w:cs="Arial"/>
          <w:b/>
          <w:color w:val="31849B"/>
          <w:sz w:val="22"/>
          <w:szCs w:val="22"/>
        </w:rPr>
      </w:pPr>
      <w:r w:rsidRPr="00B62E1A">
        <w:rPr>
          <w:rFonts w:ascii="Cambria" w:hAnsi="Cambria" w:cs="Arial"/>
          <w:b/>
          <w:color w:val="31849B"/>
          <w:sz w:val="22"/>
          <w:szCs w:val="22"/>
        </w:rPr>
        <w:t>Attachment #1:   Insurance Requirements</w:t>
      </w:r>
      <w:r w:rsidR="00D12F4A" w:rsidRPr="00B62E1A">
        <w:rPr>
          <w:rFonts w:ascii="Cambria" w:hAnsi="Cambria" w:cs="Arial"/>
          <w:b/>
          <w:color w:val="31849B"/>
          <w:sz w:val="22"/>
          <w:szCs w:val="22"/>
        </w:rPr>
        <w:t xml:space="preserve"> </w:t>
      </w:r>
    </w:p>
    <w:p w:rsidR="00D12F4A" w:rsidRPr="00B62E1A" w:rsidRDefault="00507E12" w:rsidP="00507E12">
      <w:pPr>
        <w:tabs>
          <w:tab w:val="left" w:pos="-720"/>
          <w:tab w:val="left" w:pos="0"/>
          <w:tab w:val="left" w:pos="720"/>
        </w:tabs>
        <w:suppressAutoHyphens/>
        <w:ind w:left="360"/>
        <w:jc w:val="both"/>
        <w:rPr>
          <w:rFonts w:ascii="Cambria" w:hAnsi="Cambria" w:cs="Arial"/>
          <w:sz w:val="22"/>
          <w:szCs w:val="22"/>
        </w:rPr>
      </w:pPr>
      <w:r>
        <w:rPr>
          <w:rFonts w:ascii="Cambria" w:hAnsi="Cambria" w:cs="Arial"/>
          <w:sz w:val="22"/>
          <w:szCs w:val="22"/>
        </w:rPr>
        <w:t>X</w:t>
      </w:r>
      <w:r>
        <w:rPr>
          <w:rFonts w:ascii="Cambria" w:hAnsi="Cambria" w:cs="Arial"/>
          <w:sz w:val="22"/>
          <w:szCs w:val="22"/>
        </w:rPr>
        <w:tab/>
      </w:r>
      <w:r w:rsidR="00D12F4A" w:rsidRPr="00B62E1A">
        <w:rPr>
          <w:rFonts w:ascii="Cambria" w:hAnsi="Cambria" w:cs="Arial"/>
          <w:sz w:val="22"/>
          <w:szCs w:val="22"/>
        </w:rPr>
        <w:t>Proof of insurance is required, see the embedded requirements below.</w:t>
      </w:r>
    </w:p>
    <w:p w:rsidR="00F352AA" w:rsidRDefault="00F352AA" w:rsidP="00F352AA">
      <w:pPr>
        <w:pStyle w:val="BodyText"/>
        <w:ind w:left="720"/>
        <w:jc w:val="both"/>
        <w:rPr>
          <w:rFonts w:ascii="Cambria" w:hAnsi="Cambria" w:cs="Arial"/>
          <w:sz w:val="22"/>
          <w:szCs w:val="22"/>
        </w:rPr>
      </w:pPr>
    </w:p>
    <w:p w:rsidR="007D1FD6" w:rsidRPr="00F352AA" w:rsidRDefault="007D1FD6" w:rsidP="00F352AA">
      <w:pPr>
        <w:pStyle w:val="BodyText"/>
        <w:jc w:val="both"/>
        <w:rPr>
          <w:rFonts w:ascii="Cambria" w:hAnsi="Cambria" w:cs="Arial"/>
          <w:sz w:val="22"/>
          <w:szCs w:val="22"/>
        </w:rPr>
      </w:pPr>
      <w:r w:rsidRPr="00B62E1A">
        <w:rPr>
          <w:rFonts w:ascii="Cambria" w:hAnsi="Cambria" w:cs="Arial"/>
          <w:b/>
          <w:color w:val="31849B"/>
          <w:spacing w:val="-3"/>
          <w:sz w:val="22"/>
          <w:szCs w:val="22"/>
        </w:rPr>
        <w:t xml:space="preserve">Attachment </w:t>
      </w:r>
      <w:r w:rsidR="00612EEA" w:rsidRPr="00B62E1A">
        <w:rPr>
          <w:rFonts w:ascii="Cambria" w:hAnsi="Cambria" w:cs="Arial"/>
          <w:b/>
          <w:color w:val="31849B"/>
          <w:spacing w:val="-3"/>
          <w:sz w:val="22"/>
          <w:szCs w:val="22"/>
        </w:rPr>
        <w:t>#</w:t>
      </w:r>
      <w:r w:rsidR="004E2EBE" w:rsidRPr="00B62E1A">
        <w:rPr>
          <w:rFonts w:ascii="Cambria" w:hAnsi="Cambria" w:cs="Arial"/>
          <w:b/>
          <w:color w:val="31849B"/>
          <w:spacing w:val="-3"/>
          <w:sz w:val="22"/>
          <w:szCs w:val="22"/>
        </w:rPr>
        <w:t>2</w:t>
      </w:r>
      <w:r w:rsidR="00B17868" w:rsidRPr="00B62E1A">
        <w:rPr>
          <w:rFonts w:ascii="Cambria" w:hAnsi="Cambria" w:cs="Arial"/>
          <w:b/>
          <w:color w:val="31849B"/>
          <w:spacing w:val="-3"/>
          <w:sz w:val="22"/>
          <w:szCs w:val="22"/>
        </w:rPr>
        <w:t xml:space="preserve">:  </w:t>
      </w:r>
      <w:r w:rsidR="004B08E1" w:rsidRPr="00B62E1A">
        <w:rPr>
          <w:rFonts w:ascii="Cambria" w:hAnsi="Cambria" w:cs="Arial"/>
          <w:b/>
          <w:color w:val="31849B"/>
          <w:spacing w:val="-3"/>
          <w:sz w:val="22"/>
          <w:szCs w:val="22"/>
        </w:rPr>
        <w:t xml:space="preserve">Consultant </w:t>
      </w:r>
      <w:r w:rsidR="008B3573" w:rsidRPr="00B62E1A">
        <w:rPr>
          <w:rFonts w:ascii="Cambria" w:hAnsi="Cambria" w:cs="Arial"/>
          <w:b/>
          <w:color w:val="31849B"/>
          <w:spacing w:val="-3"/>
          <w:sz w:val="22"/>
          <w:szCs w:val="22"/>
        </w:rPr>
        <w:t xml:space="preserve">Contract </w:t>
      </w:r>
    </w:p>
    <w:p w:rsidR="007D1FD6" w:rsidRPr="00B62E1A" w:rsidRDefault="007D1FD6" w:rsidP="00482742">
      <w:pPr>
        <w:tabs>
          <w:tab w:val="left" w:pos="-720"/>
          <w:tab w:val="left" w:pos="0"/>
          <w:tab w:val="left" w:pos="720"/>
        </w:tabs>
        <w:suppressAutoHyphens/>
        <w:jc w:val="both"/>
        <w:rPr>
          <w:rFonts w:ascii="Cambria" w:hAnsi="Cambria" w:cs="Arial"/>
          <w:b/>
          <w:spacing w:val="-3"/>
          <w:sz w:val="22"/>
          <w:szCs w:val="22"/>
          <w:u w:val="single"/>
        </w:rPr>
      </w:pPr>
    </w:p>
    <w:p w:rsidR="00623DA6" w:rsidRPr="00C920D2" w:rsidRDefault="00E50306" w:rsidP="00C920D2">
      <w:pPr>
        <w:tabs>
          <w:tab w:val="left" w:pos="-720"/>
          <w:tab w:val="left" w:pos="0"/>
          <w:tab w:val="left" w:pos="720"/>
        </w:tabs>
        <w:suppressAutoHyphens/>
        <w:jc w:val="both"/>
        <w:rPr>
          <w:rFonts w:ascii="Cambria" w:hAnsi="Cambria" w:cs="Arial"/>
          <w:sz w:val="22"/>
          <w:szCs w:val="22"/>
        </w:rPr>
      </w:pPr>
      <w:r w:rsidRPr="00B62E1A">
        <w:rPr>
          <w:rFonts w:ascii="Cambria" w:hAnsi="Cambria" w:cs="Arial"/>
          <w:sz w:val="22"/>
          <w:szCs w:val="22"/>
        </w:rPr>
        <w:tab/>
        <w:t xml:space="preserve">  </w:t>
      </w:r>
      <w:r w:rsidR="000637E5">
        <w:rPr>
          <w:rFonts w:ascii="Cambria" w:hAnsi="Cambria" w:cs="Arial"/>
          <w:sz w:val="22"/>
          <w:szCs w:val="22"/>
        </w:rPr>
        <w:object w:dxaOrig="1550" w:dyaOrig="991">
          <v:shape id="_x0000_i1030" type="#_x0000_t75" style="width:77.45pt;height:49.6pt" o:ole="">
            <v:imagedata r:id="rId34" o:title=""/>
          </v:shape>
          <o:OLEObject Type="Embed" ProgID="Word.Document.12" ShapeID="_x0000_i1030" DrawAspect="Icon" ObjectID="_1442833114" r:id="rId35">
            <o:FieldCodes>\s</o:FieldCodes>
          </o:OLEObject>
        </w:object>
      </w:r>
    </w:p>
    <w:sectPr w:rsidR="00623DA6" w:rsidRPr="00C920D2" w:rsidSect="00503828">
      <w:footerReference w:type="even" r:id="rId36"/>
      <w:footerReference w:type="default" r:id="rId37"/>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6C6" w:rsidRDefault="009336C6">
      <w:r>
        <w:separator/>
      </w:r>
    </w:p>
  </w:endnote>
  <w:endnote w:type="continuationSeparator" w:id="0">
    <w:p w:rsidR="009336C6" w:rsidRDefault="0093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C6" w:rsidRDefault="0008298C" w:rsidP="00955FE3">
    <w:pPr>
      <w:pStyle w:val="Footer"/>
      <w:framePr w:wrap="around" w:vAnchor="text" w:hAnchor="margin" w:xAlign="right" w:y="1"/>
      <w:rPr>
        <w:rStyle w:val="PageNumber"/>
      </w:rPr>
    </w:pPr>
    <w:r>
      <w:rPr>
        <w:rStyle w:val="PageNumber"/>
      </w:rPr>
      <w:fldChar w:fldCharType="begin"/>
    </w:r>
    <w:r w:rsidR="009336C6">
      <w:rPr>
        <w:rStyle w:val="PageNumber"/>
      </w:rPr>
      <w:instrText xml:space="preserve">PAGE  </w:instrText>
    </w:r>
    <w:r>
      <w:rPr>
        <w:rStyle w:val="PageNumber"/>
      </w:rPr>
      <w:fldChar w:fldCharType="end"/>
    </w:r>
  </w:p>
  <w:p w:rsidR="009336C6" w:rsidRDefault="009336C6" w:rsidP="00BF7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C6" w:rsidRDefault="0008298C">
    <w:pPr>
      <w:pStyle w:val="Footer"/>
      <w:jc w:val="right"/>
    </w:pPr>
    <w:r>
      <w:fldChar w:fldCharType="begin"/>
    </w:r>
    <w:r w:rsidR="00DF75A0">
      <w:instrText xml:space="preserve"> PAGE   \* MERGEFORMAT </w:instrText>
    </w:r>
    <w:r>
      <w:fldChar w:fldCharType="separate"/>
    </w:r>
    <w:r w:rsidR="00F92104">
      <w:rPr>
        <w:noProof/>
      </w:rPr>
      <w:t>1</w:t>
    </w:r>
    <w:r>
      <w:rPr>
        <w:noProof/>
      </w:rPr>
      <w:fldChar w:fldCharType="end"/>
    </w:r>
  </w:p>
  <w:p w:rsidR="009336C6" w:rsidRPr="00A24415" w:rsidRDefault="009336C6" w:rsidP="00BF7153">
    <w:pPr>
      <w:pStyle w:val="Footer"/>
      <w:ind w:right="360"/>
      <w:rPr>
        <w:color w:val="5F497A"/>
        <w:sz w:val="20"/>
        <w:szCs w:val="20"/>
      </w:rPr>
    </w:pPr>
    <w:r w:rsidRPr="00A24415">
      <w:rPr>
        <w:color w:val="5F497A"/>
        <w:sz w:val="20"/>
        <w:szCs w:val="20"/>
      </w:rPr>
      <w:t xml:space="preserve">FAS Version </w:t>
    </w:r>
    <w:r>
      <w:rPr>
        <w:color w:val="5F497A"/>
        <w:sz w:val="20"/>
        <w:szCs w:val="20"/>
      </w:rPr>
      <w:t>6</w:t>
    </w:r>
    <w:r w:rsidRPr="00A24415">
      <w:rPr>
        <w:color w:val="5F497A"/>
        <w:sz w:val="20"/>
        <w:szCs w:val="20"/>
      </w:rPr>
      <w:t>-</w:t>
    </w:r>
    <w:r>
      <w:rPr>
        <w:color w:val="5F497A"/>
        <w:sz w:val="20"/>
        <w:szCs w:val="20"/>
      </w:rPr>
      <w:t>2</w:t>
    </w:r>
    <w:r w:rsidRPr="00A24415">
      <w:rPr>
        <w:color w:val="5F497A"/>
        <w:sz w:val="20"/>
        <w:szCs w:val="20"/>
      </w:rPr>
      <w:t>9-1</w:t>
    </w:r>
    <w:r>
      <w:rPr>
        <w:color w:val="5F497A"/>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6C6" w:rsidRDefault="009336C6">
      <w:r>
        <w:separator/>
      </w:r>
    </w:p>
  </w:footnote>
  <w:footnote w:type="continuationSeparator" w:id="0">
    <w:p w:rsidR="009336C6" w:rsidRDefault="00933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C21"/>
    <w:multiLevelType w:val="hybridMultilevel"/>
    <w:tmpl w:val="B87E66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52E75BE"/>
    <w:multiLevelType w:val="hybridMultilevel"/>
    <w:tmpl w:val="6AE662C0"/>
    <w:lvl w:ilvl="0" w:tplc="D998577A">
      <w:start w:val="1"/>
      <w:numFmt w:val="decimal"/>
      <w:lvlText w:val="%1."/>
      <w:lvlJc w:val="left"/>
      <w:pPr>
        <w:ind w:left="5130" w:hanging="360"/>
      </w:pPr>
      <w:rPr>
        <w:rFonts w:ascii="Arial" w:hAnsi="Arial" w:hint="default"/>
        <w:color w:val="auto"/>
        <w:sz w:val="20"/>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
    <w:nsid w:val="08C75C3F"/>
    <w:multiLevelType w:val="hybridMultilevel"/>
    <w:tmpl w:val="4060067C"/>
    <w:lvl w:ilvl="0" w:tplc="04090019">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
    <w:nsid w:val="0ECC5FF6"/>
    <w:multiLevelType w:val="hybridMultilevel"/>
    <w:tmpl w:val="0E5888B8"/>
    <w:lvl w:ilvl="0" w:tplc="5A2A6714">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FC3CBC"/>
    <w:multiLevelType w:val="hybridMultilevel"/>
    <w:tmpl w:val="67800B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2C59E7"/>
    <w:multiLevelType w:val="hybridMultilevel"/>
    <w:tmpl w:val="58D41480"/>
    <w:lvl w:ilvl="0" w:tplc="C90C8A40">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B19A7"/>
    <w:multiLevelType w:val="hybridMultilevel"/>
    <w:tmpl w:val="88E66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C426AB"/>
    <w:multiLevelType w:val="hybridMultilevel"/>
    <w:tmpl w:val="33B88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9C1EED"/>
    <w:multiLevelType w:val="hybridMultilevel"/>
    <w:tmpl w:val="D5C68628"/>
    <w:lvl w:ilvl="0" w:tplc="1E16737E">
      <w:start w:val="1"/>
      <w:numFmt w:val="decimal"/>
      <w:lvlText w:val="%1."/>
      <w:lvlJc w:val="left"/>
      <w:pPr>
        <w:tabs>
          <w:tab w:val="num" w:pos="720"/>
        </w:tabs>
        <w:ind w:left="720" w:hanging="360"/>
      </w:pPr>
      <w:rPr>
        <w:rFonts w:hint="default"/>
        <w:b/>
        <w:i w:val="0"/>
        <w:color w:val="31849B"/>
        <w:sz w:val="32"/>
        <w:szCs w:val="32"/>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11">
    <w:nsid w:val="19C84AEB"/>
    <w:multiLevelType w:val="hybridMultilevel"/>
    <w:tmpl w:val="C4E873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21586D"/>
    <w:multiLevelType w:val="hybridMultilevel"/>
    <w:tmpl w:val="2EB40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5755D1"/>
    <w:multiLevelType w:val="hybridMultilevel"/>
    <w:tmpl w:val="6AACAFF8"/>
    <w:lvl w:ilvl="0" w:tplc="4388105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96051"/>
    <w:multiLevelType w:val="multilevel"/>
    <w:tmpl w:val="1B282F8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A55954"/>
    <w:multiLevelType w:val="hybridMultilevel"/>
    <w:tmpl w:val="8DC07F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3E2845"/>
    <w:multiLevelType w:val="hybridMultilevel"/>
    <w:tmpl w:val="42B68A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82289B"/>
    <w:multiLevelType w:val="hybridMultilevel"/>
    <w:tmpl w:val="D3E8E662"/>
    <w:lvl w:ilvl="0" w:tplc="04090003">
      <w:start w:val="1"/>
      <w:numFmt w:val="lowerLetter"/>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6D411BB3"/>
    <w:multiLevelType w:val="hybridMultilevel"/>
    <w:tmpl w:val="681ECD94"/>
    <w:lvl w:ilvl="0" w:tplc="A57E4AA2">
      <w:start w:val="1"/>
      <w:numFmt w:val="decimal"/>
      <w:lvlText w:val="%1)"/>
      <w:lvlJc w:val="left"/>
      <w:pPr>
        <w:ind w:left="1185" w:hanging="705"/>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74F06C5C"/>
    <w:multiLevelType w:val="hybridMultilevel"/>
    <w:tmpl w:val="CA7C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F9544C"/>
    <w:multiLevelType w:val="hybridMultilevel"/>
    <w:tmpl w:val="EEFAA438"/>
    <w:lvl w:ilvl="0" w:tplc="470E3790">
      <w:start w:val="1"/>
      <w:numFmt w:val="decimal"/>
      <w:lvlText w:val="%1."/>
      <w:lvlJc w:val="left"/>
      <w:pPr>
        <w:tabs>
          <w:tab w:val="num" w:pos="360"/>
        </w:tabs>
        <w:ind w:left="36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B38721B"/>
    <w:multiLevelType w:val="hybridMultilevel"/>
    <w:tmpl w:val="8DD460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25"/>
  </w:num>
  <w:num w:numId="4">
    <w:abstractNumId w:val="27"/>
  </w:num>
  <w:num w:numId="5">
    <w:abstractNumId w:val="4"/>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num>
  <w:num w:numId="9">
    <w:abstractNumId w:val="14"/>
  </w:num>
  <w:num w:numId="10">
    <w:abstractNumId w:val="6"/>
  </w:num>
  <w:num w:numId="11">
    <w:abstractNumId w:val="21"/>
  </w:num>
  <w:num w:numId="12">
    <w:abstractNumId w:val="16"/>
  </w:num>
  <w:num w:numId="13">
    <w:abstractNumId w:val="22"/>
  </w:num>
  <w:num w:numId="14">
    <w:abstractNumId w:val="12"/>
  </w:num>
  <w:num w:numId="15">
    <w:abstractNumId w:val="0"/>
  </w:num>
  <w:num w:numId="16">
    <w:abstractNumId w:val="7"/>
  </w:num>
  <w:num w:numId="17">
    <w:abstractNumId w:val="3"/>
  </w:num>
  <w:num w:numId="18">
    <w:abstractNumId w:val="15"/>
  </w:num>
  <w:num w:numId="19">
    <w:abstractNumId w:val="24"/>
  </w:num>
  <w:num w:numId="20">
    <w:abstractNumId w:val="26"/>
  </w:num>
  <w:num w:numId="21">
    <w:abstractNumId w:val="19"/>
  </w:num>
  <w:num w:numId="22">
    <w:abstractNumId w:val="5"/>
  </w:num>
  <w:num w:numId="23">
    <w:abstractNumId w:val="20"/>
  </w:num>
  <w:num w:numId="24">
    <w:abstractNumId w:val="8"/>
  </w:num>
  <w:num w:numId="25">
    <w:abstractNumId w:val="9"/>
  </w:num>
  <w:num w:numId="26">
    <w:abstractNumId w:val="28"/>
  </w:num>
  <w:num w:numId="27">
    <w:abstractNumId w:val="11"/>
  </w:num>
  <w:num w:numId="28">
    <w:abstractNumId w:val="18"/>
  </w:num>
  <w:num w:numId="29">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65"/>
    <w:rsid w:val="00001C2B"/>
    <w:rsid w:val="00002A3A"/>
    <w:rsid w:val="00006430"/>
    <w:rsid w:val="00010300"/>
    <w:rsid w:val="000115D8"/>
    <w:rsid w:val="0001275E"/>
    <w:rsid w:val="00022372"/>
    <w:rsid w:val="000312D0"/>
    <w:rsid w:val="00031DA5"/>
    <w:rsid w:val="00031F4C"/>
    <w:rsid w:val="00032081"/>
    <w:rsid w:val="00032720"/>
    <w:rsid w:val="00033EFD"/>
    <w:rsid w:val="00035061"/>
    <w:rsid w:val="0003607A"/>
    <w:rsid w:val="000402C4"/>
    <w:rsid w:val="00041581"/>
    <w:rsid w:val="0004229D"/>
    <w:rsid w:val="00043BE0"/>
    <w:rsid w:val="00046BF9"/>
    <w:rsid w:val="0004701D"/>
    <w:rsid w:val="00047A24"/>
    <w:rsid w:val="00053669"/>
    <w:rsid w:val="00054BC9"/>
    <w:rsid w:val="00054D7D"/>
    <w:rsid w:val="0006179D"/>
    <w:rsid w:val="00062D0D"/>
    <w:rsid w:val="000637E5"/>
    <w:rsid w:val="00066EC2"/>
    <w:rsid w:val="000703FF"/>
    <w:rsid w:val="000709FD"/>
    <w:rsid w:val="00072730"/>
    <w:rsid w:val="00074C42"/>
    <w:rsid w:val="000758BC"/>
    <w:rsid w:val="000809FA"/>
    <w:rsid w:val="000813C2"/>
    <w:rsid w:val="00082135"/>
    <w:rsid w:val="0008298C"/>
    <w:rsid w:val="00082C05"/>
    <w:rsid w:val="00084570"/>
    <w:rsid w:val="000855F6"/>
    <w:rsid w:val="00085E1D"/>
    <w:rsid w:val="0008626F"/>
    <w:rsid w:val="00086BA7"/>
    <w:rsid w:val="00087878"/>
    <w:rsid w:val="00091218"/>
    <w:rsid w:val="00093E8F"/>
    <w:rsid w:val="0009752F"/>
    <w:rsid w:val="00097F9E"/>
    <w:rsid w:val="000A17EF"/>
    <w:rsid w:val="000A1937"/>
    <w:rsid w:val="000A7211"/>
    <w:rsid w:val="000A7E92"/>
    <w:rsid w:val="000B1615"/>
    <w:rsid w:val="000B4BF6"/>
    <w:rsid w:val="000B7047"/>
    <w:rsid w:val="000B7756"/>
    <w:rsid w:val="000C2468"/>
    <w:rsid w:val="000C330E"/>
    <w:rsid w:val="000C4351"/>
    <w:rsid w:val="000C4DEE"/>
    <w:rsid w:val="000C525C"/>
    <w:rsid w:val="000C5279"/>
    <w:rsid w:val="000C570C"/>
    <w:rsid w:val="000C65D5"/>
    <w:rsid w:val="000C6625"/>
    <w:rsid w:val="000C6B7A"/>
    <w:rsid w:val="000C7655"/>
    <w:rsid w:val="000D2186"/>
    <w:rsid w:val="000E00CD"/>
    <w:rsid w:val="000E0212"/>
    <w:rsid w:val="000E2D5F"/>
    <w:rsid w:val="000E579D"/>
    <w:rsid w:val="000E5AE0"/>
    <w:rsid w:val="000E5C2C"/>
    <w:rsid w:val="000E6186"/>
    <w:rsid w:val="000E7229"/>
    <w:rsid w:val="000F1FB1"/>
    <w:rsid w:val="000F28BB"/>
    <w:rsid w:val="000F40B3"/>
    <w:rsid w:val="00100300"/>
    <w:rsid w:val="00100B0C"/>
    <w:rsid w:val="00100F61"/>
    <w:rsid w:val="00101959"/>
    <w:rsid w:val="00104290"/>
    <w:rsid w:val="0010450B"/>
    <w:rsid w:val="00104D99"/>
    <w:rsid w:val="001056B1"/>
    <w:rsid w:val="00105F13"/>
    <w:rsid w:val="001206C4"/>
    <w:rsid w:val="00120D9C"/>
    <w:rsid w:val="00121610"/>
    <w:rsid w:val="0012162A"/>
    <w:rsid w:val="001226D7"/>
    <w:rsid w:val="00122E0E"/>
    <w:rsid w:val="00123E6B"/>
    <w:rsid w:val="00127378"/>
    <w:rsid w:val="00127AB6"/>
    <w:rsid w:val="00134710"/>
    <w:rsid w:val="00136211"/>
    <w:rsid w:val="00140624"/>
    <w:rsid w:val="00141244"/>
    <w:rsid w:val="00141B38"/>
    <w:rsid w:val="00141FFD"/>
    <w:rsid w:val="00142FDE"/>
    <w:rsid w:val="00145365"/>
    <w:rsid w:val="00146F50"/>
    <w:rsid w:val="00151996"/>
    <w:rsid w:val="00151DDE"/>
    <w:rsid w:val="00151F59"/>
    <w:rsid w:val="00153F1D"/>
    <w:rsid w:val="00154348"/>
    <w:rsid w:val="00155CAD"/>
    <w:rsid w:val="00163B14"/>
    <w:rsid w:val="00165868"/>
    <w:rsid w:val="00166486"/>
    <w:rsid w:val="00170626"/>
    <w:rsid w:val="00175889"/>
    <w:rsid w:val="00176DAA"/>
    <w:rsid w:val="0018012D"/>
    <w:rsid w:val="00182D59"/>
    <w:rsid w:val="00183AB7"/>
    <w:rsid w:val="00183B6C"/>
    <w:rsid w:val="00184FB6"/>
    <w:rsid w:val="001913AC"/>
    <w:rsid w:val="0019184D"/>
    <w:rsid w:val="0019291E"/>
    <w:rsid w:val="00192B70"/>
    <w:rsid w:val="00193161"/>
    <w:rsid w:val="0019492C"/>
    <w:rsid w:val="00196245"/>
    <w:rsid w:val="001A391D"/>
    <w:rsid w:val="001B2469"/>
    <w:rsid w:val="001B4EF4"/>
    <w:rsid w:val="001C1294"/>
    <w:rsid w:val="001C4467"/>
    <w:rsid w:val="001C4F70"/>
    <w:rsid w:val="001C619C"/>
    <w:rsid w:val="001C6AB7"/>
    <w:rsid w:val="001D01E0"/>
    <w:rsid w:val="001D3BE1"/>
    <w:rsid w:val="001D4659"/>
    <w:rsid w:val="001E1599"/>
    <w:rsid w:val="001E1DF5"/>
    <w:rsid w:val="001E5756"/>
    <w:rsid w:val="001E7748"/>
    <w:rsid w:val="001F31A4"/>
    <w:rsid w:val="001F3388"/>
    <w:rsid w:val="001F6434"/>
    <w:rsid w:val="00200EA0"/>
    <w:rsid w:val="0020240C"/>
    <w:rsid w:val="002027D6"/>
    <w:rsid w:val="00212EB6"/>
    <w:rsid w:val="0021310C"/>
    <w:rsid w:val="00214404"/>
    <w:rsid w:val="00216C4E"/>
    <w:rsid w:val="00217F4E"/>
    <w:rsid w:val="00222411"/>
    <w:rsid w:val="00223B5C"/>
    <w:rsid w:val="00224764"/>
    <w:rsid w:val="002248FC"/>
    <w:rsid w:val="002261B3"/>
    <w:rsid w:val="00230DBE"/>
    <w:rsid w:val="00232479"/>
    <w:rsid w:val="0023354A"/>
    <w:rsid w:val="00235A54"/>
    <w:rsid w:val="00236DD3"/>
    <w:rsid w:val="00242E3F"/>
    <w:rsid w:val="00246F22"/>
    <w:rsid w:val="00254FD0"/>
    <w:rsid w:val="00255597"/>
    <w:rsid w:val="00260342"/>
    <w:rsid w:val="002604E5"/>
    <w:rsid w:val="00265AFB"/>
    <w:rsid w:val="00270A49"/>
    <w:rsid w:val="00282531"/>
    <w:rsid w:val="00283178"/>
    <w:rsid w:val="002858A4"/>
    <w:rsid w:val="00286F4A"/>
    <w:rsid w:val="002907C5"/>
    <w:rsid w:val="0029310A"/>
    <w:rsid w:val="002937A6"/>
    <w:rsid w:val="002946DA"/>
    <w:rsid w:val="00294AED"/>
    <w:rsid w:val="002973FD"/>
    <w:rsid w:val="00297FCE"/>
    <w:rsid w:val="002A0227"/>
    <w:rsid w:val="002A32F6"/>
    <w:rsid w:val="002A3D70"/>
    <w:rsid w:val="002A64DA"/>
    <w:rsid w:val="002B0619"/>
    <w:rsid w:val="002B13E0"/>
    <w:rsid w:val="002B25B1"/>
    <w:rsid w:val="002B4938"/>
    <w:rsid w:val="002C4C2B"/>
    <w:rsid w:val="002C642A"/>
    <w:rsid w:val="002C6D0B"/>
    <w:rsid w:val="002D20FC"/>
    <w:rsid w:val="002D3767"/>
    <w:rsid w:val="002D47A1"/>
    <w:rsid w:val="002D68D8"/>
    <w:rsid w:val="002D71EE"/>
    <w:rsid w:val="002E0028"/>
    <w:rsid w:val="002E2653"/>
    <w:rsid w:val="002F4BBD"/>
    <w:rsid w:val="00306F9C"/>
    <w:rsid w:val="00307DDD"/>
    <w:rsid w:val="00310DFE"/>
    <w:rsid w:val="0031166F"/>
    <w:rsid w:val="003133E4"/>
    <w:rsid w:val="00313673"/>
    <w:rsid w:val="00313CF6"/>
    <w:rsid w:val="0032138D"/>
    <w:rsid w:val="003243E5"/>
    <w:rsid w:val="00325EED"/>
    <w:rsid w:val="003269FB"/>
    <w:rsid w:val="003275D5"/>
    <w:rsid w:val="00327659"/>
    <w:rsid w:val="003276C8"/>
    <w:rsid w:val="003360B1"/>
    <w:rsid w:val="0033690C"/>
    <w:rsid w:val="00340021"/>
    <w:rsid w:val="00346CB6"/>
    <w:rsid w:val="00346DB3"/>
    <w:rsid w:val="0035112C"/>
    <w:rsid w:val="0035388E"/>
    <w:rsid w:val="00360918"/>
    <w:rsid w:val="00362D34"/>
    <w:rsid w:val="00370738"/>
    <w:rsid w:val="0037236D"/>
    <w:rsid w:val="00372CE6"/>
    <w:rsid w:val="00381FF5"/>
    <w:rsid w:val="0038284C"/>
    <w:rsid w:val="003848EE"/>
    <w:rsid w:val="00386299"/>
    <w:rsid w:val="00391D2F"/>
    <w:rsid w:val="003961FA"/>
    <w:rsid w:val="003973D8"/>
    <w:rsid w:val="00397FFC"/>
    <w:rsid w:val="003A244F"/>
    <w:rsid w:val="003A2655"/>
    <w:rsid w:val="003A2C42"/>
    <w:rsid w:val="003B2631"/>
    <w:rsid w:val="003B3A2B"/>
    <w:rsid w:val="003B596F"/>
    <w:rsid w:val="003B5C17"/>
    <w:rsid w:val="003C08E5"/>
    <w:rsid w:val="003C0DE2"/>
    <w:rsid w:val="003C1D46"/>
    <w:rsid w:val="003C2192"/>
    <w:rsid w:val="003C38F6"/>
    <w:rsid w:val="003C396F"/>
    <w:rsid w:val="003D106A"/>
    <w:rsid w:val="003D446D"/>
    <w:rsid w:val="003D7742"/>
    <w:rsid w:val="003E3344"/>
    <w:rsid w:val="003E3840"/>
    <w:rsid w:val="003E5276"/>
    <w:rsid w:val="003F04BA"/>
    <w:rsid w:val="003F400D"/>
    <w:rsid w:val="003F411A"/>
    <w:rsid w:val="003F6255"/>
    <w:rsid w:val="00400CD1"/>
    <w:rsid w:val="00401A05"/>
    <w:rsid w:val="004031F1"/>
    <w:rsid w:val="004040C1"/>
    <w:rsid w:val="004072E1"/>
    <w:rsid w:val="00411513"/>
    <w:rsid w:val="00411787"/>
    <w:rsid w:val="00412D61"/>
    <w:rsid w:val="00415EEC"/>
    <w:rsid w:val="00420681"/>
    <w:rsid w:val="004227C1"/>
    <w:rsid w:val="0042732D"/>
    <w:rsid w:val="00431F91"/>
    <w:rsid w:val="004324F7"/>
    <w:rsid w:val="00434BE7"/>
    <w:rsid w:val="00435629"/>
    <w:rsid w:val="0043605B"/>
    <w:rsid w:val="00440B63"/>
    <w:rsid w:val="004413D7"/>
    <w:rsid w:val="004414F4"/>
    <w:rsid w:val="004447AF"/>
    <w:rsid w:val="00447EA7"/>
    <w:rsid w:val="004509E1"/>
    <w:rsid w:val="00451385"/>
    <w:rsid w:val="004521B4"/>
    <w:rsid w:val="00456718"/>
    <w:rsid w:val="0046259A"/>
    <w:rsid w:val="00476E28"/>
    <w:rsid w:val="004813C9"/>
    <w:rsid w:val="00481699"/>
    <w:rsid w:val="00482742"/>
    <w:rsid w:val="00482C3E"/>
    <w:rsid w:val="0048429D"/>
    <w:rsid w:val="00490C0B"/>
    <w:rsid w:val="004919F4"/>
    <w:rsid w:val="00491FF9"/>
    <w:rsid w:val="00496076"/>
    <w:rsid w:val="004A0C51"/>
    <w:rsid w:val="004A15F9"/>
    <w:rsid w:val="004A2077"/>
    <w:rsid w:val="004A2946"/>
    <w:rsid w:val="004A51F3"/>
    <w:rsid w:val="004A78F6"/>
    <w:rsid w:val="004B08E1"/>
    <w:rsid w:val="004B2B23"/>
    <w:rsid w:val="004B2B73"/>
    <w:rsid w:val="004B2FDF"/>
    <w:rsid w:val="004B5831"/>
    <w:rsid w:val="004B5EFE"/>
    <w:rsid w:val="004C735D"/>
    <w:rsid w:val="004C76AD"/>
    <w:rsid w:val="004D1CC8"/>
    <w:rsid w:val="004D1CFF"/>
    <w:rsid w:val="004D6500"/>
    <w:rsid w:val="004E2EBE"/>
    <w:rsid w:val="004E38BB"/>
    <w:rsid w:val="004E50FB"/>
    <w:rsid w:val="004E63D0"/>
    <w:rsid w:val="004F284F"/>
    <w:rsid w:val="004F6CAD"/>
    <w:rsid w:val="00501756"/>
    <w:rsid w:val="00501871"/>
    <w:rsid w:val="00503828"/>
    <w:rsid w:val="00506DB7"/>
    <w:rsid w:val="00507E12"/>
    <w:rsid w:val="00510AB6"/>
    <w:rsid w:val="00512266"/>
    <w:rsid w:val="00512D11"/>
    <w:rsid w:val="005137CA"/>
    <w:rsid w:val="0051606E"/>
    <w:rsid w:val="0051715B"/>
    <w:rsid w:val="005213F6"/>
    <w:rsid w:val="00530BC1"/>
    <w:rsid w:val="00532936"/>
    <w:rsid w:val="00533ADB"/>
    <w:rsid w:val="0053505F"/>
    <w:rsid w:val="005452B0"/>
    <w:rsid w:val="00545E21"/>
    <w:rsid w:val="00546E3D"/>
    <w:rsid w:val="005470B1"/>
    <w:rsid w:val="00547368"/>
    <w:rsid w:val="005503FD"/>
    <w:rsid w:val="0055224F"/>
    <w:rsid w:val="0055501B"/>
    <w:rsid w:val="00560D67"/>
    <w:rsid w:val="00561F65"/>
    <w:rsid w:val="00562368"/>
    <w:rsid w:val="00562BAB"/>
    <w:rsid w:val="005647E2"/>
    <w:rsid w:val="00570781"/>
    <w:rsid w:val="0057251C"/>
    <w:rsid w:val="00573E30"/>
    <w:rsid w:val="0057439A"/>
    <w:rsid w:val="00575ECD"/>
    <w:rsid w:val="005806A9"/>
    <w:rsid w:val="00583C7C"/>
    <w:rsid w:val="00591178"/>
    <w:rsid w:val="00593378"/>
    <w:rsid w:val="0059434F"/>
    <w:rsid w:val="005949A1"/>
    <w:rsid w:val="005A0071"/>
    <w:rsid w:val="005A0D44"/>
    <w:rsid w:val="005A0E29"/>
    <w:rsid w:val="005A5696"/>
    <w:rsid w:val="005A6728"/>
    <w:rsid w:val="005B0A8C"/>
    <w:rsid w:val="005B3B8F"/>
    <w:rsid w:val="005B5EDD"/>
    <w:rsid w:val="005B6C01"/>
    <w:rsid w:val="005C1FBD"/>
    <w:rsid w:val="005C23DC"/>
    <w:rsid w:val="005C55B9"/>
    <w:rsid w:val="005C693D"/>
    <w:rsid w:val="005D58DB"/>
    <w:rsid w:val="005D6CD0"/>
    <w:rsid w:val="005E03E9"/>
    <w:rsid w:val="005E1BB6"/>
    <w:rsid w:val="005E321D"/>
    <w:rsid w:val="005E4103"/>
    <w:rsid w:val="005E41D5"/>
    <w:rsid w:val="005E5574"/>
    <w:rsid w:val="005E58E7"/>
    <w:rsid w:val="005E6E67"/>
    <w:rsid w:val="005F347E"/>
    <w:rsid w:val="005F662F"/>
    <w:rsid w:val="00601DC5"/>
    <w:rsid w:val="00602968"/>
    <w:rsid w:val="00603653"/>
    <w:rsid w:val="00605846"/>
    <w:rsid w:val="0060776E"/>
    <w:rsid w:val="00612EEA"/>
    <w:rsid w:val="00613811"/>
    <w:rsid w:val="0061712F"/>
    <w:rsid w:val="00620F32"/>
    <w:rsid w:val="00621713"/>
    <w:rsid w:val="0062235B"/>
    <w:rsid w:val="00623DA6"/>
    <w:rsid w:val="00624C15"/>
    <w:rsid w:val="006308B8"/>
    <w:rsid w:val="00636E82"/>
    <w:rsid w:val="006372AA"/>
    <w:rsid w:val="00637419"/>
    <w:rsid w:val="00637E97"/>
    <w:rsid w:val="0064060E"/>
    <w:rsid w:val="00640861"/>
    <w:rsid w:val="006426C8"/>
    <w:rsid w:val="00645C13"/>
    <w:rsid w:val="00651D3A"/>
    <w:rsid w:val="0066282E"/>
    <w:rsid w:val="0066432D"/>
    <w:rsid w:val="00665644"/>
    <w:rsid w:val="00666B84"/>
    <w:rsid w:val="006704C0"/>
    <w:rsid w:val="00674269"/>
    <w:rsid w:val="00674D8B"/>
    <w:rsid w:val="006761BE"/>
    <w:rsid w:val="006772E1"/>
    <w:rsid w:val="00684AC4"/>
    <w:rsid w:val="00690F4B"/>
    <w:rsid w:val="00694072"/>
    <w:rsid w:val="006966F4"/>
    <w:rsid w:val="00697FAF"/>
    <w:rsid w:val="006A052C"/>
    <w:rsid w:val="006A181E"/>
    <w:rsid w:val="006B19C7"/>
    <w:rsid w:val="006B1A20"/>
    <w:rsid w:val="006B57D6"/>
    <w:rsid w:val="006B5CB0"/>
    <w:rsid w:val="006B63F7"/>
    <w:rsid w:val="006C14AF"/>
    <w:rsid w:val="006C2BB3"/>
    <w:rsid w:val="006C51A0"/>
    <w:rsid w:val="006C6E9D"/>
    <w:rsid w:val="006D092B"/>
    <w:rsid w:val="006D1993"/>
    <w:rsid w:val="006D73B6"/>
    <w:rsid w:val="006E04FD"/>
    <w:rsid w:val="006E0E34"/>
    <w:rsid w:val="006E1473"/>
    <w:rsid w:val="006E29EF"/>
    <w:rsid w:val="006E2D8D"/>
    <w:rsid w:val="006E3BBE"/>
    <w:rsid w:val="006E3F9A"/>
    <w:rsid w:val="006E53B2"/>
    <w:rsid w:val="006E676E"/>
    <w:rsid w:val="006F1C73"/>
    <w:rsid w:val="006F30CA"/>
    <w:rsid w:val="006F4375"/>
    <w:rsid w:val="006F51FC"/>
    <w:rsid w:val="006F5CF8"/>
    <w:rsid w:val="006F6C74"/>
    <w:rsid w:val="006F72D6"/>
    <w:rsid w:val="006F78BB"/>
    <w:rsid w:val="00701CD5"/>
    <w:rsid w:val="007050E7"/>
    <w:rsid w:val="00705908"/>
    <w:rsid w:val="00706A1C"/>
    <w:rsid w:val="00712D8A"/>
    <w:rsid w:val="0071331F"/>
    <w:rsid w:val="00715094"/>
    <w:rsid w:val="007151DE"/>
    <w:rsid w:val="00716672"/>
    <w:rsid w:val="00721317"/>
    <w:rsid w:val="00724517"/>
    <w:rsid w:val="00730F59"/>
    <w:rsid w:val="0073250E"/>
    <w:rsid w:val="007341F9"/>
    <w:rsid w:val="0073488E"/>
    <w:rsid w:val="00734AEF"/>
    <w:rsid w:val="00734B03"/>
    <w:rsid w:val="0073729B"/>
    <w:rsid w:val="00737C34"/>
    <w:rsid w:val="00740351"/>
    <w:rsid w:val="00740E10"/>
    <w:rsid w:val="00744589"/>
    <w:rsid w:val="007461E3"/>
    <w:rsid w:val="00750D71"/>
    <w:rsid w:val="00751009"/>
    <w:rsid w:val="007513B4"/>
    <w:rsid w:val="00751842"/>
    <w:rsid w:val="00757310"/>
    <w:rsid w:val="007607C9"/>
    <w:rsid w:val="00762938"/>
    <w:rsid w:val="00765E2A"/>
    <w:rsid w:val="00766609"/>
    <w:rsid w:val="00766AFB"/>
    <w:rsid w:val="00770735"/>
    <w:rsid w:val="00772639"/>
    <w:rsid w:val="00773222"/>
    <w:rsid w:val="00782E13"/>
    <w:rsid w:val="007850F2"/>
    <w:rsid w:val="00792402"/>
    <w:rsid w:val="00794B47"/>
    <w:rsid w:val="00795017"/>
    <w:rsid w:val="00796114"/>
    <w:rsid w:val="007A0EB0"/>
    <w:rsid w:val="007A3082"/>
    <w:rsid w:val="007A5BAB"/>
    <w:rsid w:val="007A760F"/>
    <w:rsid w:val="007B0AB5"/>
    <w:rsid w:val="007B0CDD"/>
    <w:rsid w:val="007B279E"/>
    <w:rsid w:val="007B333A"/>
    <w:rsid w:val="007C4AE3"/>
    <w:rsid w:val="007C4BDF"/>
    <w:rsid w:val="007C52D0"/>
    <w:rsid w:val="007C577E"/>
    <w:rsid w:val="007C79CB"/>
    <w:rsid w:val="007D0A86"/>
    <w:rsid w:val="007D1FD6"/>
    <w:rsid w:val="007D1FDA"/>
    <w:rsid w:val="007D4694"/>
    <w:rsid w:val="007E1480"/>
    <w:rsid w:val="007E30B7"/>
    <w:rsid w:val="007E3442"/>
    <w:rsid w:val="007E3B1E"/>
    <w:rsid w:val="007E4253"/>
    <w:rsid w:val="007E4518"/>
    <w:rsid w:val="007E53A3"/>
    <w:rsid w:val="007E5AF1"/>
    <w:rsid w:val="007E6756"/>
    <w:rsid w:val="007E6CA0"/>
    <w:rsid w:val="007F19ED"/>
    <w:rsid w:val="007F4B26"/>
    <w:rsid w:val="007F4CAE"/>
    <w:rsid w:val="007F5A48"/>
    <w:rsid w:val="007F69CD"/>
    <w:rsid w:val="00803824"/>
    <w:rsid w:val="00810316"/>
    <w:rsid w:val="00811027"/>
    <w:rsid w:val="008129DC"/>
    <w:rsid w:val="008152C0"/>
    <w:rsid w:val="00815D4F"/>
    <w:rsid w:val="008173E3"/>
    <w:rsid w:val="008218C9"/>
    <w:rsid w:val="00822A81"/>
    <w:rsid w:val="00824988"/>
    <w:rsid w:val="00830BD1"/>
    <w:rsid w:val="00832D77"/>
    <w:rsid w:val="00833CC1"/>
    <w:rsid w:val="00834E2D"/>
    <w:rsid w:val="00836D84"/>
    <w:rsid w:val="008418F2"/>
    <w:rsid w:val="008455BE"/>
    <w:rsid w:val="00846EFC"/>
    <w:rsid w:val="00847AA8"/>
    <w:rsid w:val="00852270"/>
    <w:rsid w:val="00852F4D"/>
    <w:rsid w:val="0085331A"/>
    <w:rsid w:val="00853BBC"/>
    <w:rsid w:val="00856109"/>
    <w:rsid w:val="00857594"/>
    <w:rsid w:val="00860993"/>
    <w:rsid w:val="00861EF8"/>
    <w:rsid w:val="00867ABB"/>
    <w:rsid w:val="0087585C"/>
    <w:rsid w:val="008760EC"/>
    <w:rsid w:val="0088410A"/>
    <w:rsid w:val="008870EF"/>
    <w:rsid w:val="00887BF8"/>
    <w:rsid w:val="00890C66"/>
    <w:rsid w:val="00891B84"/>
    <w:rsid w:val="00891DF3"/>
    <w:rsid w:val="00894B20"/>
    <w:rsid w:val="00895C5A"/>
    <w:rsid w:val="00897D93"/>
    <w:rsid w:val="008A068C"/>
    <w:rsid w:val="008A0705"/>
    <w:rsid w:val="008A1370"/>
    <w:rsid w:val="008A17AA"/>
    <w:rsid w:val="008A3BDD"/>
    <w:rsid w:val="008A5F05"/>
    <w:rsid w:val="008B072A"/>
    <w:rsid w:val="008B0A6A"/>
    <w:rsid w:val="008B3351"/>
    <w:rsid w:val="008B3573"/>
    <w:rsid w:val="008B3D6D"/>
    <w:rsid w:val="008B52CB"/>
    <w:rsid w:val="008B5B4A"/>
    <w:rsid w:val="008B7D70"/>
    <w:rsid w:val="008C192F"/>
    <w:rsid w:val="008C2F2A"/>
    <w:rsid w:val="008C4DE6"/>
    <w:rsid w:val="008D0CD6"/>
    <w:rsid w:val="008D148C"/>
    <w:rsid w:val="008D38FF"/>
    <w:rsid w:val="008D3FD9"/>
    <w:rsid w:val="008D7A16"/>
    <w:rsid w:val="008E3D05"/>
    <w:rsid w:val="008E406D"/>
    <w:rsid w:val="008E6A72"/>
    <w:rsid w:val="008E732F"/>
    <w:rsid w:val="008F01FD"/>
    <w:rsid w:val="008F0FE6"/>
    <w:rsid w:val="008F11F3"/>
    <w:rsid w:val="008F271F"/>
    <w:rsid w:val="008F57B4"/>
    <w:rsid w:val="008F7B65"/>
    <w:rsid w:val="00903C44"/>
    <w:rsid w:val="00904EBB"/>
    <w:rsid w:val="009065F4"/>
    <w:rsid w:val="0091386C"/>
    <w:rsid w:val="00916D81"/>
    <w:rsid w:val="00917E10"/>
    <w:rsid w:val="00932B70"/>
    <w:rsid w:val="00932D93"/>
    <w:rsid w:val="009336C6"/>
    <w:rsid w:val="009378A2"/>
    <w:rsid w:val="0094175F"/>
    <w:rsid w:val="00942B11"/>
    <w:rsid w:val="00944A65"/>
    <w:rsid w:val="00945A41"/>
    <w:rsid w:val="00945F24"/>
    <w:rsid w:val="00947EA2"/>
    <w:rsid w:val="00951037"/>
    <w:rsid w:val="00955FE3"/>
    <w:rsid w:val="00956D01"/>
    <w:rsid w:val="00957980"/>
    <w:rsid w:val="00961C8F"/>
    <w:rsid w:val="00962CB1"/>
    <w:rsid w:val="00970BA8"/>
    <w:rsid w:val="00974B34"/>
    <w:rsid w:val="009755FE"/>
    <w:rsid w:val="00976F0D"/>
    <w:rsid w:val="00977A48"/>
    <w:rsid w:val="009802F5"/>
    <w:rsid w:val="00983171"/>
    <w:rsid w:val="009833CE"/>
    <w:rsid w:val="0098468D"/>
    <w:rsid w:val="00984A78"/>
    <w:rsid w:val="0098520A"/>
    <w:rsid w:val="00986D81"/>
    <w:rsid w:val="00990C85"/>
    <w:rsid w:val="0099227C"/>
    <w:rsid w:val="00992462"/>
    <w:rsid w:val="00992FBE"/>
    <w:rsid w:val="00993909"/>
    <w:rsid w:val="009A0DC2"/>
    <w:rsid w:val="009A1550"/>
    <w:rsid w:val="009A1EC9"/>
    <w:rsid w:val="009A3159"/>
    <w:rsid w:val="009A5F5D"/>
    <w:rsid w:val="009A66F8"/>
    <w:rsid w:val="009B0662"/>
    <w:rsid w:val="009B1524"/>
    <w:rsid w:val="009B32AA"/>
    <w:rsid w:val="009B3E0F"/>
    <w:rsid w:val="009B4219"/>
    <w:rsid w:val="009B5DA2"/>
    <w:rsid w:val="009B796E"/>
    <w:rsid w:val="009C127E"/>
    <w:rsid w:val="009D0659"/>
    <w:rsid w:val="009D193A"/>
    <w:rsid w:val="009D6878"/>
    <w:rsid w:val="009D7091"/>
    <w:rsid w:val="009D7246"/>
    <w:rsid w:val="009E08D9"/>
    <w:rsid w:val="009E0EEE"/>
    <w:rsid w:val="009E1216"/>
    <w:rsid w:val="009E30E6"/>
    <w:rsid w:val="009E3CC3"/>
    <w:rsid w:val="009E57C2"/>
    <w:rsid w:val="009E6987"/>
    <w:rsid w:val="009E76F3"/>
    <w:rsid w:val="009E7D1E"/>
    <w:rsid w:val="009F14F1"/>
    <w:rsid w:val="009F1B54"/>
    <w:rsid w:val="009F1D1C"/>
    <w:rsid w:val="009F2F41"/>
    <w:rsid w:val="009F35C7"/>
    <w:rsid w:val="009F4B87"/>
    <w:rsid w:val="009F7A64"/>
    <w:rsid w:val="009F7B60"/>
    <w:rsid w:val="00A006E0"/>
    <w:rsid w:val="00A00C9D"/>
    <w:rsid w:val="00A027E0"/>
    <w:rsid w:val="00A032C6"/>
    <w:rsid w:val="00A072D3"/>
    <w:rsid w:val="00A10B9D"/>
    <w:rsid w:val="00A1328A"/>
    <w:rsid w:val="00A13785"/>
    <w:rsid w:val="00A1379E"/>
    <w:rsid w:val="00A148BC"/>
    <w:rsid w:val="00A14CF4"/>
    <w:rsid w:val="00A15D9C"/>
    <w:rsid w:val="00A15F1C"/>
    <w:rsid w:val="00A1696F"/>
    <w:rsid w:val="00A23CCD"/>
    <w:rsid w:val="00A24203"/>
    <w:rsid w:val="00A24415"/>
    <w:rsid w:val="00A24584"/>
    <w:rsid w:val="00A24665"/>
    <w:rsid w:val="00A27BA2"/>
    <w:rsid w:val="00A30184"/>
    <w:rsid w:val="00A321A1"/>
    <w:rsid w:val="00A32A35"/>
    <w:rsid w:val="00A369AB"/>
    <w:rsid w:val="00A455F9"/>
    <w:rsid w:val="00A45887"/>
    <w:rsid w:val="00A4783A"/>
    <w:rsid w:val="00A51C3E"/>
    <w:rsid w:val="00A54491"/>
    <w:rsid w:val="00A550DC"/>
    <w:rsid w:val="00A5546B"/>
    <w:rsid w:val="00A56560"/>
    <w:rsid w:val="00A624EE"/>
    <w:rsid w:val="00A62CF0"/>
    <w:rsid w:val="00A640CE"/>
    <w:rsid w:val="00A66CE6"/>
    <w:rsid w:val="00A66E26"/>
    <w:rsid w:val="00A66FC8"/>
    <w:rsid w:val="00A67CF9"/>
    <w:rsid w:val="00A70A1A"/>
    <w:rsid w:val="00A70BD8"/>
    <w:rsid w:val="00A74C9E"/>
    <w:rsid w:val="00A7757D"/>
    <w:rsid w:val="00A846AF"/>
    <w:rsid w:val="00A85626"/>
    <w:rsid w:val="00A86EC8"/>
    <w:rsid w:val="00A87042"/>
    <w:rsid w:val="00A875C7"/>
    <w:rsid w:val="00A91046"/>
    <w:rsid w:val="00A91E6A"/>
    <w:rsid w:val="00A95733"/>
    <w:rsid w:val="00A95A4B"/>
    <w:rsid w:val="00AA12DB"/>
    <w:rsid w:val="00AA16ED"/>
    <w:rsid w:val="00AA26E3"/>
    <w:rsid w:val="00AA3024"/>
    <w:rsid w:val="00AA5A33"/>
    <w:rsid w:val="00AB2780"/>
    <w:rsid w:val="00AB39E6"/>
    <w:rsid w:val="00AB4BE2"/>
    <w:rsid w:val="00AB7C92"/>
    <w:rsid w:val="00AC0913"/>
    <w:rsid w:val="00AC18D5"/>
    <w:rsid w:val="00AC2637"/>
    <w:rsid w:val="00AC794D"/>
    <w:rsid w:val="00AD273A"/>
    <w:rsid w:val="00AD42EA"/>
    <w:rsid w:val="00AD61FD"/>
    <w:rsid w:val="00AD7440"/>
    <w:rsid w:val="00AE0CF9"/>
    <w:rsid w:val="00AE1B29"/>
    <w:rsid w:val="00AE4982"/>
    <w:rsid w:val="00AF295F"/>
    <w:rsid w:val="00AF3A2B"/>
    <w:rsid w:val="00AF3AB8"/>
    <w:rsid w:val="00AF64D0"/>
    <w:rsid w:val="00AF6C1D"/>
    <w:rsid w:val="00AF7FEC"/>
    <w:rsid w:val="00B03C4C"/>
    <w:rsid w:val="00B04378"/>
    <w:rsid w:val="00B05A5D"/>
    <w:rsid w:val="00B13D5D"/>
    <w:rsid w:val="00B17868"/>
    <w:rsid w:val="00B22076"/>
    <w:rsid w:val="00B2263B"/>
    <w:rsid w:val="00B22E2C"/>
    <w:rsid w:val="00B24870"/>
    <w:rsid w:val="00B33341"/>
    <w:rsid w:val="00B33A0A"/>
    <w:rsid w:val="00B340E1"/>
    <w:rsid w:val="00B40500"/>
    <w:rsid w:val="00B410D7"/>
    <w:rsid w:val="00B41125"/>
    <w:rsid w:val="00B411E5"/>
    <w:rsid w:val="00B41842"/>
    <w:rsid w:val="00B42C16"/>
    <w:rsid w:val="00B4522C"/>
    <w:rsid w:val="00B458A3"/>
    <w:rsid w:val="00B505C8"/>
    <w:rsid w:val="00B51E66"/>
    <w:rsid w:val="00B521E8"/>
    <w:rsid w:val="00B54101"/>
    <w:rsid w:val="00B56076"/>
    <w:rsid w:val="00B57260"/>
    <w:rsid w:val="00B612CB"/>
    <w:rsid w:val="00B61F98"/>
    <w:rsid w:val="00B62E1A"/>
    <w:rsid w:val="00B634C3"/>
    <w:rsid w:val="00B656E9"/>
    <w:rsid w:val="00B66992"/>
    <w:rsid w:val="00B72883"/>
    <w:rsid w:val="00B777E9"/>
    <w:rsid w:val="00B80D16"/>
    <w:rsid w:val="00B814BF"/>
    <w:rsid w:val="00B842F0"/>
    <w:rsid w:val="00B84861"/>
    <w:rsid w:val="00B85EFF"/>
    <w:rsid w:val="00B86775"/>
    <w:rsid w:val="00B86BDC"/>
    <w:rsid w:val="00B87C93"/>
    <w:rsid w:val="00B90DA9"/>
    <w:rsid w:val="00B91A9C"/>
    <w:rsid w:val="00B93718"/>
    <w:rsid w:val="00B94337"/>
    <w:rsid w:val="00B96507"/>
    <w:rsid w:val="00B96DE6"/>
    <w:rsid w:val="00BA0E01"/>
    <w:rsid w:val="00BA121C"/>
    <w:rsid w:val="00BA3659"/>
    <w:rsid w:val="00BA683E"/>
    <w:rsid w:val="00BB1C4F"/>
    <w:rsid w:val="00BB3CA0"/>
    <w:rsid w:val="00BB4317"/>
    <w:rsid w:val="00BB6A15"/>
    <w:rsid w:val="00BB7400"/>
    <w:rsid w:val="00BB7618"/>
    <w:rsid w:val="00BC0585"/>
    <w:rsid w:val="00BC0A09"/>
    <w:rsid w:val="00BC61BB"/>
    <w:rsid w:val="00BD0AE2"/>
    <w:rsid w:val="00BD275A"/>
    <w:rsid w:val="00BD2B83"/>
    <w:rsid w:val="00BD58F7"/>
    <w:rsid w:val="00BD64D9"/>
    <w:rsid w:val="00BD7E7E"/>
    <w:rsid w:val="00BE555C"/>
    <w:rsid w:val="00BE6C70"/>
    <w:rsid w:val="00BF4B68"/>
    <w:rsid w:val="00BF5DC3"/>
    <w:rsid w:val="00BF7153"/>
    <w:rsid w:val="00C01B46"/>
    <w:rsid w:val="00C05C33"/>
    <w:rsid w:val="00C068C5"/>
    <w:rsid w:val="00C10A30"/>
    <w:rsid w:val="00C145B0"/>
    <w:rsid w:val="00C14976"/>
    <w:rsid w:val="00C16975"/>
    <w:rsid w:val="00C16A55"/>
    <w:rsid w:val="00C209C9"/>
    <w:rsid w:val="00C23E1C"/>
    <w:rsid w:val="00C240DC"/>
    <w:rsid w:val="00C2573D"/>
    <w:rsid w:val="00C3169B"/>
    <w:rsid w:val="00C32036"/>
    <w:rsid w:val="00C33129"/>
    <w:rsid w:val="00C40582"/>
    <w:rsid w:val="00C40725"/>
    <w:rsid w:val="00C42C05"/>
    <w:rsid w:val="00C43441"/>
    <w:rsid w:val="00C43A9C"/>
    <w:rsid w:val="00C455BF"/>
    <w:rsid w:val="00C460D8"/>
    <w:rsid w:val="00C4651B"/>
    <w:rsid w:val="00C47091"/>
    <w:rsid w:val="00C47AE0"/>
    <w:rsid w:val="00C50197"/>
    <w:rsid w:val="00C51DD1"/>
    <w:rsid w:val="00C522B0"/>
    <w:rsid w:val="00C52E14"/>
    <w:rsid w:val="00C56A93"/>
    <w:rsid w:val="00C56E96"/>
    <w:rsid w:val="00C6151C"/>
    <w:rsid w:val="00C62A97"/>
    <w:rsid w:val="00C65BE2"/>
    <w:rsid w:val="00C66194"/>
    <w:rsid w:val="00C67A14"/>
    <w:rsid w:val="00C702E2"/>
    <w:rsid w:val="00C70EC1"/>
    <w:rsid w:val="00C722E7"/>
    <w:rsid w:val="00C72B74"/>
    <w:rsid w:val="00C776E8"/>
    <w:rsid w:val="00C81D03"/>
    <w:rsid w:val="00C828FD"/>
    <w:rsid w:val="00C83E49"/>
    <w:rsid w:val="00C87A76"/>
    <w:rsid w:val="00C920D2"/>
    <w:rsid w:val="00C928B5"/>
    <w:rsid w:val="00C93015"/>
    <w:rsid w:val="00C95DD5"/>
    <w:rsid w:val="00C973E3"/>
    <w:rsid w:val="00CA01F7"/>
    <w:rsid w:val="00CA090A"/>
    <w:rsid w:val="00CA17B1"/>
    <w:rsid w:val="00CA294B"/>
    <w:rsid w:val="00CA29D6"/>
    <w:rsid w:val="00CA3213"/>
    <w:rsid w:val="00CA70A5"/>
    <w:rsid w:val="00CA792A"/>
    <w:rsid w:val="00CB20E6"/>
    <w:rsid w:val="00CB38E7"/>
    <w:rsid w:val="00CB4D6D"/>
    <w:rsid w:val="00CB70B2"/>
    <w:rsid w:val="00CC1CBB"/>
    <w:rsid w:val="00CC1E9E"/>
    <w:rsid w:val="00CC2175"/>
    <w:rsid w:val="00CC3A8C"/>
    <w:rsid w:val="00CC414D"/>
    <w:rsid w:val="00CC4833"/>
    <w:rsid w:val="00CC4E8C"/>
    <w:rsid w:val="00CD0C44"/>
    <w:rsid w:val="00CD21B8"/>
    <w:rsid w:val="00CD39AD"/>
    <w:rsid w:val="00CD5D10"/>
    <w:rsid w:val="00CD6898"/>
    <w:rsid w:val="00CE15B6"/>
    <w:rsid w:val="00CE2EB5"/>
    <w:rsid w:val="00CE4220"/>
    <w:rsid w:val="00CE4AEB"/>
    <w:rsid w:val="00CE57F1"/>
    <w:rsid w:val="00CE66B4"/>
    <w:rsid w:val="00CF218E"/>
    <w:rsid w:val="00CF3B7E"/>
    <w:rsid w:val="00D013C9"/>
    <w:rsid w:val="00D02775"/>
    <w:rsid w:val="00D0283D"/>
    <w:rsid w:val="00D04859"/>
    <w:rsid w:val="00D12F4A"/>
    <w:rsid w:val="00D13E7D"/>
    <w:rsid w:val="00D15C43"/>
    <w:rsid w:val="00D17654"/>
    <w:rsid w:val="00D20AA2"/>
    <w:rsid w:val="00D20E43"/>
    <w:rsid w:val="00D21F61"/>
    <w:rsid w:val="00D21F69"/>
    <w:rsid w:val="00D22078"/>
    <w:rsid w:val="00D246E9"/>
    <w:rsid w:val="00D26E59"/>
    <w:rsid w:val="00D34E4A"/>
    <w:rsid w:val="00D3518F"/>
    <w:rsid w:val="00D40C53"/>
    <w:rsid w:val="00D417E9"/>
    <w:rsid w:val="00D4646F"/>
    <w:rsid w:val="00D471F4"/>
    <w:rsid w:val="00D518F7"/>
    <w:rsid w:val="00D53F0C"/>
    <w:rsid w:val="00D54F51"/>
    <w:rsid w:val="00D56F6F"/>
    <w:rsid w:val="00D6115C"/>
    <w:rsid w:val="00D63F55"/>
    <w:rsid w:val="00D6487F"/>
    <w:rsid w:val="00D64B7C"/>
    <w:rsid w:val="00D65BDF"/>
    <w:rsid w:val="00D66DFC"/>
    <w:rsid w:val="00D67343"/>
    <w:rsid w:val="00D6783A"/>
    <w:rsid w:val="00D708DC"/>
    <w:rsid w:val="00D71CEE"/>
    <w:rsid w:val="00D746B0"/>
    <w:rsid w:val="00D75D09"/>
    <w:rsid w:val="00D80664"/>
    <w:rsid w:val="00D80BAC"/>
    <w:rsid w:val="00D85C5C"/>
    <w:rsid w:val="00D864AA"/>
    <w:rsid w:val="00D8673D"/>
    <w:rsid w:val="00D8734B"/>
    <w:rsid w:val="00D914AE"/>
    <w:rsid w:val="00D91AA1"/>
    <w:rsid w:val="00D929C8"/>
    <w:rsid w:val="00D96ACC"/>
    <w:rsid w:val="00D96B16"/>
    <w:rsid w:val="00D97390"/>
    <w:rsid w:val="00D97548"/>
    <w:rsid w:val="00DA3751"/>
    <w:rsid w:val="00DB7628"/>
    <w:rsid w:val="00DC0B94"/>
    <w:rsid w:val="00DC46C0"/>
    <w:rsid w:val="00DC625B"/>
    <w:rsid w:val="00DC6712"/>
    <w:rsid w:val="00DD0253"/>
    <w:rsid w:val="00DD3FC2"/>
    <w:rsid w:val="00DD6261"/>
    <w:rsid w:val="00DE16E9"/>
    <w:rsid w:val="00DE1F09"/>
    <w:rsid w:val="00DE27DC"/>
    <w:rsid w:val="00DE4CF7"/>
    <w:rsid w:val="00DE7047"/>
    <w:rsid w:val="00DF01CB"/>
    <w:rsid w:val="00DF08D6"/>
    <w:rsid w:val="00DF1D12"/>
    <w:rsid w:val="00DF2545"/>
    <w:rsid w:val="00DF6DAC"/>
    <w:rsid w:val="00DF75A0"/>
    <w:rsid w:val="00E009BF"/>
    <w:rsid w:val="00E0155E"/>
    <w:rsid w:val="00E0395E"/>
    <w:rsid w:val="00E05251"/>
    <w:rsid w:val="00E0684E"/>
    <w:rsid w:val="00E10AD5"/>
    <w:rsid w:val="00E12D76"/>
    <w:rsid w:val="00E14EE8"/>
    <w:rsid w:val="00E17AE5"/>
    <w:rsid w:val="00E218A0"/>
    <w:rsid w:val="00E224AA"/>
    <w:rsid w:val="00E26566"/>
    <w:rsid w:val="00E33A0C"/>
    <w:rsid w:val="00E33B80"/>
    <w:rsid w:val="00E3629D"/>
    <w:rsid w:val="00E377D2"/>
    <w:rsid w:val="00E473CE"/>
    <w:rsid w:val="00E50306"/>
    <w:rsid w:val="00E5220A"/>
    <w:rsid w:val="00E5531B"/>
    <w:rsid w:val="00E60AF0"/>
    <w:rsid w:val="00E65C01"/>
    <w:rsid w:val="00E6774D"/>
    <w:rsid w:val="00E7010B"/>
    <w:rsid w:val="00E74DC3"/>
    <w:rsid w:val="00E771FF"/>
    <w:rsid w:val="00E77883"/>
    <w:rsid w:val="00E86962"/>
    <w:rsid w:val="00E94380"/>
    <w:rsid w:val="00EA06A7"/>
    <w:rsid w:val="00EA3CB9"/>
    <w:rsid w:val="00EB4138"/>
    <w:rsid w:val="00EC01CA"/>
    <w:rsid w:val="00EC0266"/>
    <w:rsid w:val="00EC20A4"/>
    <w:rsid w:val="00EC2C17"/>
    <w:rsid w:val="00ED3042"/>
    <w:rsid w:val="00ED3D16"/>
    <w:rsid w:val="00ED7C19"/>
    <w:rsid w:val="00EE26AD"/>
    <w:rsid w:val="00EE4F09"/>
    <w:rsid w:val="00EE6866"/>
    <w:rsid w:val="00EF05C4"/>
    <w:rsid w:val="00EF4BB7"/>
    <w:rsid w:val="00EF796E"/>
    <w:rsid w:val="00F0079A"/>
    <w:rsid w:val="00F00E7B"/>
    <w:rsid w:val="00F04555"/>
    <w:rsid w:val="00F0525F"/>
    <w:rsid w:val="00F05BCC"/>
    <w:rsid w:val="00F10C2E"/>
    <w:rsid w:val="00F12200"/>
    <w:rsid w:val="00F138D8"/>
    <w:rsid w:val="00F16B73"/>
    <w:rsid w:val="00F221FC"/>
    <w:rsid w:val="00F22838"/>
    <w:rsid w:val="00F30478"/>
    <w:rsid w:val="00F350A7"/>
    <w:rsid w:val="00F352AA"/>
    <w:rsid w:val="00F3568F"/>
    <w:rsid w:val="00F37607"/>
    <w:rsid w:val="00F37A4A"/>
    <w:rsid w:val="00F41481"/>
    <w:rsid w:val="00F44F63"/>
    <w:rsid w:val="00F45BA0"/>
    <w:rsid w:val="00F50827"/>
    <w:rsid w:val="00F57464"/>
    <w:rsid w:val="00F602BC"/>
    <w:rsid w:val="00F6074B"/>
    <w:rsid w:val="00F63087"/>
    <w:rsid w:val="00F63C6C"/>
    <w:rsid w:val="00F70A6D"/>
    <w:rsid w:val="00F72CDC"/>
    <w:rsid w:val="00F733E0"/>
    <w:rsid w:val="00F73791"/>
    <w:rsid w:val="00F7499E"/>
    <w:rsid w:val="00F77326"/>
    <w:rsid w:val="00F8394E"/>
    <w:rsid w:val="00F90D71"/>
    <w:rsid w:val="00F91336"/>
    <w:rsid w:val="00F92104"/>
    <w:rsid w:val="00F9270A"/>
    <w:rsid w:val="00F9540E"/>
    <w:rsid w:val="00F96860"/>
    <w:rsid w:val="00F972C0"/>
    <w:rsid w:val="00FA0701"/>
    <w:rsid w:val="00FA15E8"/>
    <w:rsid w:val="00FA2DBF"/>
    <w:rsid w:val="00FA2FEE"/>
    <w:rsid w:val="00FA699B"/>
    <w:rsid w:val="00FB0564"/>
    <w:rsid w:val="00FB5F68"/>
    <w:rsid w:val="00FB5FEA"/>
    <w:rsid w:val="00FC0607"/>
    <w:rsid w:val="00FC0C41"/>
    <w:rsid w:val="00FC0DAC"/>
    <w:rsid w:val="00FC2797"/>
    <w:rsid w:val="00FC2A3E"/>
    <w:rsid w:val="00FC3F14"/>
    <w:rsid w:val="00FC4D5F"/>
    <w:rsid w:val="00FC6805"/>
    <w:rsid w:val="00FC7BA4"/>
    <w:rsid w:val="00FD2292"/>
    <w:rsid w:val="00FD2BC4"/>
    <w:rsid w:val="00FD4FB1"/>
    <w:rsid w:val="00FD72DA"/>
    <w:rsid w:val="00FD7C6E"/>
    <w:rsid w:val="00FE15F7"/>
    <w:rsid w:val="00FE55F9"/>
    <w:rsid w:val="00FE59AA"/>
    <w:rsid w:val="00FE690E"/>
    <w:rsid w:val="00FE775F"/>
    <w:rsid w:val="00FE79E5"/>
    <w:rsid w:val="00FF2D3D"/>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AE5"/>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AE5"/>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attle.gov/contracting/registration.htm" TargetMode="External"/><Relationship Id="rId18" Type="http://schemas.openxmlformats.org/officeDocument/2006/relationships/oleObject" Target="embeddings/oleObject1.bin"/><Relationship Id="rId26" Type="http://schemas.openxmlformats.org/officeDocument/2006/relationships/image" Target="media/image4.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ol.wa.gov/business/file.html" TargetMode="External"/><Relationship Id="rId34"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hyperlink" Target="mailto:tj.mcdonald@seattle.gov" TargetMode="External"/><Relationship Id="rId17" Type="http://schemas.openxmlformats.org/officeDocument/2006/relationships/image" Target="media/image2.emf"/><Relationship Id="rId25" Type="http://schemas.openxmlformats.org/officeDocument/2006/relationships/hyperlink" Target="mailto:kate.flack@seattle.gov" TargetMode="External"/><Relationship Id="rId33" Type="http://schemas.openxmlformats.org/officeDocument/2006/relationships/oleObject" Target="embeddings/oleObject4.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attle.gov/rca/taxes/taxmain.htm" TargetMode="External"/><Relationship Id="rId20" Type="http://schemas.openxmlformats.org/officeDocument/2006/relationships/oleObject" Target="embeddings/oleObject2.bin"/><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el.nelson@seattle.gov" TargetMode="External"/><Relationship Id="rId24" Type="http://schemas.openxmlformats.org/officeDocument/2006/relationships/hyperlink" Target="mailto:wayne.barnett@seattle.gov" TargetMode="External"/><Relationship Id="rId32" Type="http://schemas.openxmlformats.org/officeDocument/2006/relationships/image" Target="media/image6.emf"/><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rca@seattle.gov" TargetMode="External"/><Relationship Id="rId23" Type="http://schemas.openxmlformats.org/officeDocument/2006/relationships/hyperlink" Target="http://www.seattle.gov/ethics/etpub/et_home.htm" TargetMode="External"/><Relationship Id="rId28" Type="http://schemas.openxmlformats.org/officeDocument/2006/relationships/hyperlink" Target="http://www.coordinatedlegal.com/SecretaryOfState.html" TargetMode="External"/><Relationship Id="rId36" Type="http://schemas.openxmlformats.org/officeDocument/2006/relationships/footer" Target="footer1.xml"/><Relationship Id="rId10" Type="http://schemas.openxmlformats.org/officeDocument/2006/relationships/hyperlink" Target="mailto:laurel.nelson@seattle.gov" TargetMode="External"/><Relationship Id="rId19" Type="http://schemas.openxmlformats.org/officeDocument/2006/relationships/image" Target="media/image3.emf"/><Relationship Id="rId31" Type="http://schemas.openxmlformats.org/officeDocument/2006/relationships/hyperlink" Target="http://www.seattle.gov/contracti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ea.seattle.gov/self/" TargetMode="External"/><Relationship Id="rId22" Type="http://schemas.openxmlformats.org/officeDocument/2006/relationships/hyperlink" Target="http://www1.leg.wa.gov/LawsAndAgencyRules" TargetMode="External"/><Relationship Id="rId27" Type="http://schemas.openxmlformats.org/officeDocument/2006/relationships/oleObject" Target="embeddings/oleObject3.bin"/><Relationship Id="rId30" Type="http://schemas.openxmlformats.org/officeDocument/2006/relationships/oleObject" Target="embeddings/Microsoft_Word_97_-_2003_Document1.doc"/><Relationship Id="rId35"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45D54-8951-409E-B9CC-3940FAF1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6271</Words>
  <Characters>35747</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41935</CharactersWithSpaces>
  <SharedDoc>false</SharedDoc>
  <HLinks>
    <vt:vector size="138" baseType="variant">
      <vt:variant>
        <vt:i4>2818083</vt:i4>
      </vt:variant>
      <vt:variant>
        <vt:i4>129</vt:i4>
      </vt:variant>
      <vt:variant>
        <vt:i4>0</vt:i4>
      </vt:variant>
      <vt:variant>
        <vt:i4>5</vt:i4>
      </vt:variant>
      <vt:variant>
        <vt:lpwstr>http://www.seattle.gov/contracting</vt:lpwstr>
      </vt:variant>
      <vt:variant>
        <vt:lpwstr/>
      </vt:variant>
      <vt:variant>
        <vt:i4>1179764</vt:i4>
      </vt:variant>
      <vt:variant>
        <vt:i4>120</vt:i4>
      </vt:variant>
      <vt:variant>
        <vt:i4>0</vt:i4>
      </vt:variant>
      <vt:variant>
        <vt:i4>5</vt:i4>
      </vt:variant>
      <vt:variant>
        <vt:lpwstr>mailto:michael.davis@seattle.gov</vt:lpwstr>
      </vt:variant>
      <vt:variant>
        <vt:lpwstr/>
      </vt:variant>
      <vt:variant>
        <vt:i4>6422545</vt:i4>
      </vt:variant>
      <vt:variant>
        <vt:i4>117</vt:i4>
      </vt:variant>
      <vt:variant>
        <vt:i4>0</vt:i4>
      </vt:variant>
      <vt:variant>
        <vt:i4>5</vt:i4>
      </vt:variant>
      <vt:variant>
        <vt:lpwstr>mailto:sahar.fathi@seattle.gov</vt:lpwstr>
      </vt:variant>
      <vt:variant>
        <vt:lpwstr/>
      </vt:variant>
      <vt:variant>
        <vt:i4>5963800</vt:i4>
      </vt:variant>
      <vt:variant>
        <vt:i4>108</vt:i4>
      </vt:variant>
      <vt:variant>
        <vt:i4>0</vt:i4>
      </vt:variant>
      <vt:variant>
        <vt:i4>5</vt:i4>
      </vt:variant>
      <vt:variant>
        <vt:lpwstr>http://www.coordinatedlegal.com/SecretaryOfState.html</vt:lpwstr>
      </vt:variant>
      <vt:variant>
        <vt:lpwstr/>
      </vt:variant>
      <vt:variant>
        <vt:i4>2097222</vt:i4>
      </vt:variant>
      <vt:variant>
        <vt:i4>102</vt:i4>
      </vt:variant>
      <vt:variant>
        <vt:i4>0</vt:i4>
      </vt:variant>
      <vt:variant>
        <vt:i4>5</vt:i4>
      </vt:variant>
      <vt:variant>
        <vt:lpwstr>mailto:kate.flack@seattle.gov</vt:lpwstr>
      </vt:variant>
      <vt:variant>
        <vt:lpwstr/>
      </vt:variant>
      <vt:variant>
        <vt:i4>1704044</vt:i4>
      </vt:variant>
      <vt:variant>
        <vt:i4>99</vt:i4>
      </vt:variant>
      <vt:variant>
        <vt:i4>0</vt:i4>
      </vt:variant>
      <vt:variant>
        <vt:i4>5</vt:i4>
      </vt:variant>
      <vt:variant>
        <vt:lpwstr>mailto:wayne.barnett@seattle.gov</vt:lpwstr>
      </vt:variant>
      <vt:variant>
        <vt:lpwstr/>
      </vt:variant>
      <vt:variant>
        <vt:i4>8192002</vt:i4>
      </vt:variant>
      <vt:variant>
        <vt:i4>96</vt:i4>
      </vt:variant>
      <vt:variant>
        <vt:i4>0</vt:i4>
      </vt:variant>
      <vt:variant>
        <vt:i4>5</vt:i4>
      </vt:variant>
      <vt:variant>
        <vt:lpwstr>http://www.seattle.gov/ethics/etpub/et_home.htm</vt:lpwstr>
      </vt:variant>
      <vt:variant>
        <vt:lpwstr/>
      </vt:variant>
      <vt:variant>
        <vt:i4>4194392</vt:i4>
      </vt:variant>
      <vt:variant>
        <vt:i4>90</vt:i4>
      </vt:variant>
      <vt:variant>
        <vt:i4>0</vt:i4>
      </vt:variant>
      <vt:variant>
        <vt:i4>5</vt:i4>
      </vt:variant>
      <vt:variant>
        <vt:lpwstr>http://www1.leg.wa.gov/LawsAndAgencyRules</vt:lpwstr>
      </vt:variant>
      <vt:variant>
        <vt:lpwstr/>
      </vt:variant>
      <vt:variant>
        <vt:i4>786507</vt:i4>
      </vt:variant>
      <vt:variant>
        <vt:i4>81</vt:i4>
      </vt:variant>
      <vt:variant>
        <vt:i4>0</vt:i4>
      </vt:variant>
      <vt:variant>
        <vt:i4>5</vt:i4>
      </vt:variant>
      <vt:variant>
        <vt:lpwstr>http://www.dol.wa.gov/business/file.html</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LarsonST</cp:lastModifiedBy>
  <cp:revision>2</cp:revision>
  <cp:lastPrinted>2013-09-25T13:49:00Z</cp:lastPrinted>
  <dcterms:created xsi:type="dcterms:W3CDTF">2013-10-09T21:12:00Z</dcterms:created>
  <dcterms:modified xsi:type="dcterms:W3CDTF">2013-10-09T21:12:00Z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