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9F0FF" w14:textId="6EC5B11F" w:rsidR="001D1A4A" w:rsidRDefault="00BD4D33" w:rsidP="001D1A4A">
      <w:pPr>
        <w:tabs>
          <w:tab w:val="left" w:pos="8280"/>
        </w:tabs>
        <w:ind w:left="1080" w:right="1080"/>
        <w:jc w:val="center"/>
        <w:rPr>
          <w:b/>
          <w:sz w:val="56"/>
        </w:rPr>
      </w:pPr>
      <w:bookmarkStart w:id="0" w:name="_GoBack"/>
      <w:bookmarkEnd w:id="0"/>
      <w:r>
        <w:rPr>
          <w:b/>
          <w:noProof/>
          <w:sz w:val="56"/>
        </w:rPr>
        <w:drawing>
          <wp:inline distT="0" distB="0" distL="0" distR="0" wp14:anchorId="73C25639" wp14:editId="73C2563A">
            <wp:extent cx="70485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98500"/>
                    </a:xfrm>
                    <a:prstGeom prst="rect">
                      <a:avLst/>
                    </a:prstGeom>
                    <a:noFill/>
                    <a:ln>
                      <a:noFill/>
                    </a:ln>
                  </pic:spPr>
                </pic:pic>
              </a:graphicData>
            </a:graphic>
          </wp:inline>
        </w:drawing>
      </w:r>
    </w:p>
    <w:p w14:paraId="73C25443" w14:textId="125F5828" w:rsidR="003F6255" w:rsidRDefault="003F6255" w:rsidP="001D1A4A">
      <w:pPr>
        <w:tabs>
          <w:tab w:val="left" w:pos="8280"/>
        </w:tabs>
        <w:ind w:left="1080" w:right="1080"/>
        <w:jc w:val="center"/>
        <w:rPr>
          <w:b/>
          <w:sz w:val="56"/>
          <w:szCs w:val="56"/>
        </w:rPr>
      </w:pPr>
      <w:r w:rsidRPr="00152EED">
        <w:rPr>
          <w:b/>
          <w:sz w:val="56"/>
          <w:szCs w:val="56"/>
        </w:rPr>
        <w:t>City of Seattle</w:t>
      </w:r>
    </w:p>
    <w:p w14:paraId="61A5BFD3" w14:textId="5459099C" w:rsidR="0013773E" w:rsidRPr="00416AD0" w:rsidRDefault="00E71A41" w:rsidP="003F6255">
      <w:pPr>
        <w:tabs>
          <w:tab w:val="left" w:pos="8280"/>
        </w:tabs>
        <w:ind w:left="1080" w:right="1080"/>
        <w:rPr>
          <w:b/>
          <w:sz w:val="56"/>
        </w:rPr>
      </w:pPr>
      <w:r>
        <w:rPr>
          <w:b/>
          <w:sz w:val="56"/>
          <w:szCs w:val="56"/>
        </w:rPr>
        <w:t xml:space="preserve">         </w:t>
      </w:r>
      <w:r w:rsidR="0013773E">
        <w:rPr>
          <w:b/>
          <w:sz w:val="56"/>
          <w:szCs w:val="56"/>
        </w:rPr>
        <w:t>Legislative Department</w:t>
      </w:r>
    </w:p>
    <w:p w14:paraId="73C25444" w14:textId="77777777" w:rsidR="00434BE7" w:rsidRDefault="00434BE7" w:rsidP="00AD273A">
      <w:pPr>
        <w:tabs>
          <w:tab w:val="left" w:pos="8280"/>
        </w:tabs>
        <w:ind w:left="1260" w:right="1080"/>
        <w:jc w:val="center"/>
        <w:rPr>
          <w:b/>
          <w:sz w:val="22"/>
          <w:szCs w:val="22"/>
        </w:rPr>
      </w:pPr>
    </w:p>
    <w:p w14:paraId="73C25445" w14:textId="77777777" w:rsidR="00434BE7" w:rsidRPr="0023354A" w:rsidRDefault="00434BE7" w:rsidP="00AD273A">
      <w:pPr>
        <w:tabs>
          <w:tab w:val="left" w:pos="8280"/>
        </w:tabs>
        <w:ind w:left="1260" w:right="1080"/>
        <w:jc w:val="center"/>
        <w:rPr>
          <w:b/>
          <w:sz w:val="22"/>
          <w:szCs w:val="22"/>
        </w:rPr>
      </w:pPr>
    </w:p>
    <w:p w14:paraId="73C25446" w14:textId="77777777" w:rsidR="00AD273A" w:rsidRPr="00A30184" w:rsidRDefault="00D02775" w:rsidP="002A0227">
      <w:pPr>
        <w:jc w:val="center"/>
        <w:rPr>
          <w:rFonts w:ascii="Cambria" w:hAnsi="Cambria" w:cs="Arial"/>
          <w:b/>
          <w:color w:val="31849B"/>
          <w:sz w:val="40"/>
          <w:szCs w:val="40"/>
        </w:rPr>
      </w:pPr>
      <w:r w:rsidRPr="00A30184">
        <w:rPr>
          <w:rFonts w:ascii="Cambria" w:hAnsi="Cambria" w:cs="Arial"/>
          <w:b/>
          <w:color w:val="31849B"/>
          <w:sz w:val="40"/>
          <w:szCs w:val="40"/>
        </w:rPr>
        <w:t>REQUEST FOR PROPOSALS</w:t>
      </w:r>
    </w:p>
    <w:p w14:paraId="73C25449" w14:textId="77777777" w:rsidR="00BD0AE2" w:rsidRPr="00A30184" w:rsidRDefault="00BD0AE2" w:rsidP="002A0227">
      <w:pPr>
        <w:jc w:val="center"/>
        <w:rPr>
          <w:rFonts w:ascii="Cambria" w:hAnsi="Cambria" w:cs="Arial"/>
          <w:b/>
          <w:color w:val="31849B"/>
          <w:sz w:val="40"/>
          <w:szCs w:val="40"/>
        </w:rPr>
      </w:pPr>
    </w:p>
    <w:p w14:paraId="73C2544A" w14:textId="77777777" w:rsidR="00B777E9" w:rsidRPr="00A30184" w:rsidRDefault="00B777E9" w:rsidP="002A0227">
      <w:pPr>
        <w:jc w:val="center"/>
        <w:rPr>
          <w:rFonts w:ascii="Cambria" w:hAnsi="Cambria" w:cs="Arial"/>
          <w:b/>
          <w:color w:val="31849B"/>
          <w:sz w:val="40"/>
          <w:szCs w:val="40"/>
        </w:rPr>
      </w:pPr>
      <w:r w:rsidRPr="00A30184">
        <w:rPr>
          <w:rFonts w:ascii="Cambria" w:hAnsi="Cambria" w:cs="Arial"/>
          <w:b/>
          <w:color w:val="31849B"/>
          <w:sz w:val="40"/>
          <w:szCs w:val="40"/>
        </w:rPr>
        <w:t>Consultant Contract</w:t>
      </w:r>
    </w:p>
    <w:p w14:paraId="73C2544B" w14:textId="77777777" w:rsidR="00434BE7" w:rsidRPr="00A30184" w:rsidRDefault="00434BE7" w:rsidP="002A0227">
      <w:pPr>
        <w:jc w:val="center"/>
        <w:rPr>
          <w:rFonts w:ascii="Calibri" w:hAnsi="Calibri" w:cs="Arial"/>
          <w:b/>
          <w:sz w:val="20"/>
          <w:szCs w:val="20"/>
        </w:rPr>
      </w:pPr>
    </w:p>
    <w:p w14:paraId="73C2544C" w14:textId="41AD6445" w:rsidR="00D02775" w:rsidRPr="00432AB6" w:rsidRDefault="0013773E" w:rsidP="002A0227">
      <w:pPr>
        <w:jc w:val="center"/>
        <w:rPr>
          <w:rFonts w:ascii="Calibri" w:hAnsi="Calibri" w:cs="Arial"/>
          <w:b/>
          <w:sz w:val="48"/>
          <w:szCs w:val="48"/>
        </w:rPr>
      </w:pPr>
      <w:r w:rsidRPr="00432AB6">
        <w:rPr>
          <w:rFonts w:ascii="Calibri" w:hAnsi="Calibri" w:cs="Arial"/>
          <w:b/>
          <w:sz w:val="48"/>
          <w:szCs w:val="48"/>
        </w:rPr>
        <w:t>Parks and Recreation Performance Evaluation</w:t>
      </w:r>
      <w:r w:rsidR="00D02775" w:rsidRPr="00432AB6">
        <w:rPr>
          <w:rFonts w:ascii="Calibri" w:hAnsi="Calibri" w:cs="Arial"/>
          <w:b/>
          <w:sz w:val="48"/>
          <w:szCs w:val="48"/>
        </w:rPr>
        <w:t xml:space="preserve"> </w:t>
      </w:r>
    </w:p>
    <w:p w14:paraId="73C2544D" w14:textId="77777777" w:rsidR="00434BE7" w:rsidRDefault="00434BE7" w:rsidP="002A0227">
      <w:pPr>
        <w:jc w:val="center"/>
        <w:rPr>
          <w:rFonts w:ascii="Arial" w:hAnsi="Arial" w:cs="Arial"/>
          <w:b/>
          <w:sz w:val="20"/>
          <w:szCs w:val="20"/>
        </w:rPr>
      </w:pPr>
    </w:p>
    <w:p w14:paraId="73C2544E" w14:textId="77777777" w:rsidR="00503828" w:rsidRPr="00420DF3" w:rsidRDefault="00503828" w:rsidP="00503828">
      <w:pPr>
        <w:jc w:val="center"/>
        <w:rPr>
          <w:rFonts w:ascii="Cambria" w:hAnsi="Cambria"/>
          <w:b/>
          <w:color w:val="31849B"/>
          <w:sz w:val="40"/>
          <w:szCs w:val="40"/>
        </w:rPr>
      </w:pPr>
      <w:r w:rsidRPr="00420DF3">
        <w:rPr>
          <w:rFonts w:ascii="Cambria" w:hAnsi="Cambria"/>
          <w:b/>
          <w:color w:val="31849B"/>
          <w:sz w:val="40"/>
          <w:szCs w:val="40"/>
        </w:rPr>
        <w:t xml:space="preserve">Procurement </w:t>
      </w:r>
      <w:r>
        <w:rPr>
          <w:rFonts w:ascii="Cambria" w:hAnsi="Cambria"/>
          <w:b/>
          <w:color w:val="31849B"/>
          <w:sz w:val="40"/>
          <w:szCs w:val="40"/>
        </w:rPr>
        <w:t xml:space="preserve">Schedule </w:t>
      </w:r>
    </w:p>
    <w:p w14:paraId="73C2544F" w14:textId="5E3004F2" w:rsidR="00503828" w:rsidRPr="00813B28" w:rsidRDefault="00503828" w:rsidP="00192B70">
      <w:pPr>
        <w:pStyle w:val="Caption"/>
        <w:jc w:val="center"/>
        <w:rPr>
          <w:rFonts w:asciiTheme="majorHAnsi" w:hAnsiTheme="majorHAnsi" w:cs="Arial"/>
          <w:b w:val="0"/>
          <w:sz w:val="20"/>
          <w:szCs w:val="20"/>
        </w:rPr>
      </w:pPr>
    </w:p>
    <w:tbl>
      <w:tblPr>
        <w:tblW w:w="9657"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9"/>
        <w:gridCol w:w="1980"/>
        <w:gridCol w:w="3388"/>
      </w:tblGrid>
      <w:tr w:rsidR="00432AB6" w:rsidRPr="00813B28" w14:paraId="73C25452" w14:textId="294DD59C" w:rsidTr="00432AB6">
        <w:trPr>
          <w:jc w:val="center"/>
        </w:trPr>
        <w:tc>
          <w:tcPr>
            <w:tcW w:w="4289" w:type="dxa"/>
          </w:tcPr>
          <w:p w14:paraId="73C25450" w14:textId="77777777" w:rsidR="00432AB6" w:rsidRPr="00813B28" w:rsidRDefault="00432AB6" w:rsidP="00A87042">
            <w:pPr>
              <w:jc w:val="center"/>
              <w:rPr>
                <w:rFonts w:asciiTheme="majorHAnsi" w:hAnsiTheme="majorHAnsi" w:cs="Arial"/>
                <w:b/>
                <w:sz w:val="22"/>
                <w:szCs w:val="22"/>
              </w:rPr>
            </w:pPr>
            <w:r w:rsidRPr="00813B28">
              <w:rPr>
                <w:rFonts w:asciiTheme="majorHAnsi" w:hAnsiTheme="majorHAnsi" w:cs="Arial"/>
                <w:b/>
                <w:sz w:val="22"/>
                <w:szCs w:val="22"/>
              </w:rPr>
              <w:t>Schedule of Events</w:t>
            </w:r>
          </w:p>
        </w:tc>
        <w:tc>
          <w:tcPr>
            <w:tcW w:w="1980" w:type="dxa"/>
          </w:tcPr>
          <w:p w14:paraId="73C25451" w14:textId="77777777" w:rsidR="00432AB6" w:rsidRPr="00813B28" w:rsidRDefault="00432AB6" w:rsidP="00A87042">
            <w:pPr>
              <w:jc w:val="center"/>
              <w:rPr>
                <w:rFonts w:asciiTheme="majorHAnsi" w:hAnsiTheme="majorHAnsi" w:cs="Arial"/>
                <w:b/>
                <w:sz w:val="20"/>
                <w:szCs w:val="20"/>
              </w:rPr>
            </w:pPr>
            <w:r w:rsidRPr="00813B28">
              <w:rPr>
                <w:rFonts w:asciiTheme="majorHAnsi" w:hAnsiTheme="majorHAnsi" w:cs="Arial"/>
                <w:b/>
                <w:sz w:val="20"/>
                <w:szCs w:val="20"/>
              </w:rPr>
              <w:t>Date/Time</w:t>
            </w:r>
          </w:p>
        </w:tc>
        <w:tc>
          <w:tcPr>
            <w:tcW w:w="3388" w:type="dxa"/>
            <w:tcBorders>
              <w:bottom w:val="single" w:sz="4" w:space="0" w:color="auto"/>
            </w:tcBorders>
          </w:tcPr>
          <w:p w14:paraId="2A087D77" w14:textId="07A6E1D4" w:rsidR="00432AB6" w:rsidRPr="00813B28" w:rsidRDefault="00432AB6" w:rsidP="00A87042">
            <w:pPr>
              <w:jc w:val="center"/>
              <w:rPr>
                <w:rFonts w:asciiTheme="majorHAnsi" w:hAnsiTheme="majorHAnsi" w:cs="Arial"/>
                <w:b/>
                <w:sz w:val="20"/>
                <w:szCs w:val="20"/>
              </w:rPr>
            </w:pPr>
            <w:r w:rsidRPr="00813B28">
              <w:rPr>
                <w:rFonts w:asciiTheme="majorHAnsi" w:hAnsiTheme="majorHAnsi" w:cs="Arial"/>
                <w:b/>
                <w:sz w:val="20"/>
                <w:szCs w:val="20"/>
              </w:rPr>
              <w:t>Location</w:t>
            </w:r>
          </w:p>
        </w:tc>
      </w:tr>
      <w:tr w:rsidR="00432AB6" w:rsidRPr="00813B28" w14:paraId="73C25455" w14:textId="22C21620" w:rsidTr="00432AB6">
        <w:trPr>
          <w:jc w:val="center"/>
        </w:trPr>
        <w:tc>
          <w:tcPr>
            <w:tcW w:w="4289" w:type="dxa"/>
          </w:tcPr>
          <w:p w14:paraId="73C25453" w14:textId="77777777" w:rsidR="00432AB6" w:rsidRPr="00813B28" w:rsidRDefault="00432AB6" w:rsidP="00BD0AE2">
            <w:pPr>
              <w:jc w:val="center"/>
              <w:rPr>
                <w:rFonts w:asciiTheme="majorHAnsi" w:hAnsiTheme="majorHAnsi" w:cs="Arial"/>
                <w:sz w:val="22"/>
                <w:szCs w:val="22"/>
              </w:rPr>
            </w:pPr>
            <w:r w:rsidRPr="00813B28">
              <w:rPr>
                <w:rFonts w:asciiTheme="majorHAnsi" w:hAnsiTheme="majorHAnsi" w:cs="Arial"/>
                <w:sz w:val="22"/>
                <w:szCs w:val="22"/>
              </w:rPr>
              <w:t xml:space="preserve">Solicitation Release </w:t>
            </w:r>
          </w:p>
        </w:tc>
        <w:tc>
          <w:tcPr>
            <w:tcW w:w="1980" w:type="dxa"/>
            <w:shd w:val="clear" w:color="auto" w:fill="auto"/>
          </w:tcPr>
          <w:p w14:paraId="73C25454" w14:textId="63825E3E" w:rsidR="00432AB6" w:rsidRPr="00813B28" w:rsidRDefault="004809B4" w:rsidP="004809B4">
            <w:pPr>
              <w:jc w:val="center"/>
              <w:rPr>
                <w:rFonts w:asciiTheme="majorHAnsi" w:hAnsiTheme="majorHAnsi" w:cs="Arial"/>
                <w:sz w:val="20"/>
                <w:szCs w:val="20"/>
              </w:rPr>
            </w:pPr>
            <w:r>
              <w:rPr>
                <w:rFonts w:asciiTheme="majorHAnsi" w:hAnsiTheme="majorHAnsi" w:cs="Arial"/>
                <w:sz w:val="20"/>
                <w:szCs w:val="20"/>
              </w:rPr>
              <w:t>April 7</w:t>
            </w:r>
            <w:r w:rsidR="00432AB6" w:rsidRPr="00813B28">
              <w:rPr>
                <w:rFonts w:asciiTheme="majorHAnsi" w:hAnsiTheme="majorHAnsi" w:cs="Arial"/>
                <w:sz w:val="20"/>
                <w:szCs w:val="20"/>
              </w:rPr>
              <w:t>, 2015</w:t>
            </w:r>
          </w:p>
        </w:tc>
        <w:tc>
          <w:tcPr>
            <w:tcW w:w="3388" w:type="dxa"/>
            <w:shd w:val="clear" w:color="auto" w:fill="BFBFBF" w:themeFill="background1" w:themeFillShade="BF"/>
          </w:tcPr>
          <w:p w14:paraId="0AD77F94" w14:textId="77777777" w:rsidR="00432AB6" w:rsidRPr="00813B28" w:rsidRDefault="00432AB6" w:rsidP="00A87042">
            <w:pPr>
              <w:jc w:val="center"/>
              <w:rPr>
                <w:rFonts w:asciiTheme="majorHAnsi" w:hAnsiTheme="majorHAnsi" w:cs="Arial"/>
                <w:sz w:val="20"/>
                <w:szCs w:val="20"/>
              </w:rPr>
            </w:pPr>
          </w:p>
        </w:tc>
      </w:tr>
      <w:tr w:rsidR="00432AB6" w:rsidRPr="00813B28" w14:paraId="73C25459" w14:textId="0845FBDA" w:rsidTr="00432AB6">
        <w:trPr>
          <w:jc w:val="center"/>
        </w:trPr>
        <w:tc>
          <w:tcPr>
            <w:tcW w:w="4289" w:type="dxa"/>
          </w:tcPr>
          <w:p w14:paraId="73C25457" w14:textId="2A54A7C6" w:rsidR="00432AB6" w:rsidRPr="00813B28" w:rsidRDefault="00432AB6" w:rsidP="00432AB6">
            <w:pPr>
              <w:jc w:val="center"/>
              <w:rPr>
                <w:rFonts w:asciiTheme="majorHAnsi" w:hAnsiTheme="majorHAnsi" w:cs="Arial"/>
                <w:sz w:val="22"/>
                <w:szCs w:val="22"/>
              </w:rPr>
            </w:pPr>
            <w:r w:rsidRPr="00813B28">
              <w:rPr>
                <w:rFonts w:asciiTheme="majorHAnsi" w:hAnsiTheme="majorHAnsi" w:cs="Arial"/>
                <w:sz w:val="22"/>
                <w:szCs w:val="22"/>
              </w:rPr>
              <w:t>Optional Pre-Submittal Conference</w:t>
            </w:r>
          </w:p>
        </w:tc>
        <w:tc>
          <w:tcPr>
            <w:tcW w:w="1980" w:type="dxa"/>
            <w:shd w:val="clear" w:color="auto" w:fill="auto"/>
          </w:tcPr>
          <w:p w14:paraId="73C25458" w14:textId="00BD915D" w:rsidR="00432AB6" w:rsidRPr="00813B28" w:rsidRDefault="004809B4" w:rsidP="004809B4">
            <w:pPr>
              <w:jc w:val="center"/>
              <w:rPr>
                <w:rFonts w:asciiTheme="majorHAnsi" w:hAnsiTheme="majorHAnsi" w:cs="Arial"/>
                <w:sz w:val="20"/>
                <w:szCs w:val="20"/>
              </w:rPr>
            </w:pPr>
            <w:r>
              <w:rPr>
                <w:rFonts w:asciiTheme="majorHAnsi" w:hAnsiTheme="majorHAnsi" w:cs="Arial"/>
                <w:sz w:val="20"/>
                <w:szCs w:val="20"/>
              </w:rPr>
              <w:t>April 14</w:t>
            </w:r>
            <w:r w:rsidR="00432AB6" w:rsidRPr="00813B28">
              <w:rPr>
                <w:rFonts w:asciiTheme="majorHAnsi" w:hAnsiTheme="majorHAnsi" w:cs="Arial"/>
                <w:sz w:val="20"/>
                <w:szCs w:val="20"/>
              </w:rPr>
              <w:t>, 2015</w:t>
            </w:r>
          </w:p>
        </w:tc>
        <w:tc>
          <w:tcPr>
            <w:tcW w:w="3388" w:type="dxa"/>
            <w:tcBorders>
              <w:bottom w:val="single" w:sz="4" w:space="0" w:color="auto"/>
            </w:tcBorders>
          </w:tcPr>
          <w:p w14:paraId="517389CA" w14:textId="57CAA9A7" w:rsidR="00432AB6" w:rsidRPr="00813B28" w:rsidRDefault="00432AB6" w:rsidP="00A87042">
            <w:pPr>
              <w:jc w:val="center"/>
              <w:rPr>
                <w:rFonts w:asciiTheme="majorHAnsi" w:hAnsiTheme="majorHAnsi" w:cs="Arial"/>
                <w:sz w:val="20"/>
                <w:szCs w:val="20"/>
              </w:rPr>
            </w:pPr>
            <w:r w:rsidRPr="00813B28">
              <w:rPr>
                <w:rFonts w:asciiTheme="majorHAnsi" w:hAnsiTheme="majorHAnsi" w:cs="Arial"/>
                <w:sz w:val="20"/>
                <w:szCs w:val="20"/>
              </w:rPr>
              <w:t xml:space="preserve">Seattle City Hall </w:t>
            </w:r>
          </w:p>
          <w:p w14:paraId="349830B0" w14:textId="5879E81E" w:rsidR="00432AB6" w:rsidRPr="00813B28" w:rsidRDefault="00432AB6" w:rsidP="00A87042">
            <w:pPr>
              <w:jc w:val="center"/>
              <w:rPr>
                <w:rFonts w:asciiTheme="majorHAnsi" w:hAnsiTheme="majorHAnsi" w:cs="Arial"/>
                <w:sz w:val="20"/>
                <w:szCs w:val="20"/>
              </w:rPr>
            </w:pPr>
            <w:r w:rsidRPr="00813B28">
              <w:rPr>
                <w:rFonts w:asciiTheme="majorHAnsi" w:hAnsiTheme="majorHAnsi" w:cs="Arial"/>
                <w:sz w:val="20"/>
                <w:szCs w:val="20"/>
              </w:rPr>
              <w:t>Wing Luke Conference Room</w:t>
            </w:r>
          </w:p>
          <w:p w14:paraId="14DB54F2" w14:textId="77777777" w:rsidR="00432AB6" w:rsidRPr="00813B28" w:rsidRDefault="00432AB6" w:rsidP="00A87042">
            <w:pPr>
              <w:jc w:val="center"/>
              <w:rPr>
                <w:rFonts w:asciiTheme="majorHAnsi" w:hAnsiTheme="majorHAnsi" w:cs="Arial"/>
                <w:sz w:val="20"/>
                <w:szCs w:val="20"/>
              </w:rPr>
            </w:pPr>
            <w:r w:rsidRPr="00813B28">
              <w:rPr>
                <w:rFonts w:asciiTheme="majorHAnsi" w:hAnsiTheme="majorHAnsi" w:cs="Arial"/>
                <w:sz w:val="20"/>
                <w:szCs w:val="20"/>
              </w:rPr>
              <w:t>600 Fourth Avenue</w:t>
            </w:r>
          </w:p>
          <w:p w14:paraId="3AF64F6C" w14:textId="77777777" w:rsidR="00432AB6" w:rsidRPr="00813B28" w:rsidRDefault="00432AB6" w:rsidP="00A87042">
            <w:pPr>
              <w:jc w:val="center"/>
              <w:rPr>
                <w:rFonts w:asciiTheme="majorHAnsi" w:hAnsiTheme="majorHAnsi" w:cs="Arial"/>
                <w:sz w:val="20"/>
                <w:szCs w:val="20"/>
              </w:rPr>
            </w:pPr>
            <w:r w:rsidRPr="00813B28">
              <w:rPr>
                <w:rFonts w:asciiTheme="majorHAnsi" w:hAnsiTheme="majorHAnsi" w:cs="Arial"/>
                <w:sz w:val="20"/>
                <w:szCs w:val="20"/>
              </w:rPr>
              <w:t>Seattle, WA 98124</w:t>
            </w:r>
          </w:p>
          <w:p w14:paraId="7FDB9EAD" w14:textId="360C9D15" w:rsidR="00432AB6" w:rsidRPr="00813B28" w:rsidRDefault="00432AB6" w:rsidP="00A87042">
            <w:pPr>
              <w:jc w:val="center"/>
              <w:rPr>
                <w:rFonts w:asciiTheme="majorHAnsi" w:hAnsiTheme="majorHAnsi" w:cs="Arial"/>
                <w:sz w:val="20"/>
                <w:szCs w:val="20"/>
              </w:rPr>
            </w:pPr>
            <w:r w:rsidRPr="00813B28">
              <w:rPr>
                <w:rFonts w:asciiTheme="majorHAnsi" w:hAnsiTheme="majorHAnsi" w:cs="Arial"/>
                <w:sz w:val="20"/>
                <w:szCs w:val="20"/>
              </w:rPr>
              <w:t>(check in at 2</w:t>
            </w:r>
            <w:r w:rsidRPr="00813B28">
              <w:rPr>
                <w:rFonts w:asciiTheme="majorHAnsi" w:hAnsiTheme="majorHAnsi" w:cs="Arial"/>
                <w:sz w:val="20"/>
                <w:szCs w:val="20"/>
                <w:vertAlign w:val="superscript"/>
              </w:rPr>
              <w:t>nd</w:t>
            </w:r>
            <w:r w:rsidRPr="00813B28">
              <w:rPr>
                <w:rFonts w:asciiTheme="majorHAnsi" w:hAnsiTheme="majorHAnsi" w:cs="Arial"/>
                <w:sz w:val="20"/>
                <w:szCs w:val="20"/>
              </w:rPr>
              <w:t xml:space="preserve"> Floor City Council reception desk)</w:t>
            </w:r>
          </w:p>
        </w:tc>
      </w:tr>
      <w:tr w:rsidR="00432AB6" w:rsidRPr="00813B28" w14:paraId="73C2545C" w14:textId="276353CD" w:rsidTr="00432AB6">
        <w:trPr>
          <w:jc w:val="center"/>
        </w:trPr>
        <w:tc>
          <w:tcPr>
            <w:tcW w:w="4289" w:type="dxa"/>
          </w:tcPr>
          <w:p w14:paraId="73C2545A" w14:textId="4E9D6D85" w:rsidR="00432AB6" w:rsidRPr="00813B28" w:rsidRDefault="00432AB6" w:rsidP="00A87042">
            <w:pPr>
              <w:jc w:val="center"/>
              <w:rPr>
                <w:rFonts w:asciiTheme="majorHAnsi" w:hAnsiTheme="majorHAnsi" w:cs="Arial"/>
                <w:sz w:val="22"/>
                <w:szCs w:val="22"/>
              </w:rPr>
            </w:pPr>
            <w:r w:rsidRPr="00813B28">
              <w:rPr>
                <w:rFonts w:asciiTheme="majorHAnsi" w:hAnsiTheme="majorHAnsi" w:cs="Arial"/>
                <w:sz w:val="22"/>
                <w:szCs w:val="22"/>
              </w:rPr>
              <w:t>Deadline for Questions/Clarifications</w:t>
            </w:r>
          </w:p>
        </w:tc>
        <w:tc>
          <w:tcPr>
            <w:tcW w:w="1980" w:type="dxa"/>
            <w:shd w:val="clear" w:color="auto" w:fill="auto"/>
          </w:tcPr>
          <w:p w14:paraId="73C2545B" w14:textId="17B4BBFA" w:rsidR="00432AB6" w:rsidRPr="00813B28" w:rsidRDefault="00036EAB" w:rsidP="00477297">
            <w:pPr>
              <w:jc w:val="center"/>
              <w:rPr>
                <w:rFonts w:asciiTheme="majorHAnsi" w:hAnsiTheme="majorHAnsi" w:cs="Arial"/>
                <w:sz w:val="20"/>
                <w:szCs w:val="20"/>
              </w:rPr>
            </w:pPr>
            <w:r w:rsidRPr="00813B28">
              <w:rPr>
                <w:rFonts w:asciiTheme="majorHAnsi" w:hAnsiTheme="majorHAnsi" w:cs="Arial"/>
                <w:sz w:val="20"/>
                <w:szCs w:val="20"/>
              </w:rPr>
              <w:t xml:space="preserve">April </w:t>
            </w:r>
            <w:r w:rsidR="004809B4">
              <w:rPr>
                <w:rFonts w:asciiTheme="majorHAnsi" w:hAnsiTheme="majorHAnsi" w:cs="Arial"/>
                <w:sz w:val="20"/>
                <w:szCs w:val="20"/>
              </w:rPr>
              <w:t>2</w:t>
            </w:r>
            <w:r w:rsidR="00477297">
              <w:rPr>
                <w:rFonts w:asciiTheme="majorHAnsi" w:hAnsiTheme="majorHAnsi" w:cs="Arial"/>
                <w:sz w:val="20"/>
                <w:szCs w:val="20"/>
              </w:rPr>
              <w:t>7</w:t>
            </w:r>
            <w:r w:rsidR="00432AB6" w:rsidRPr="00813B28">
              <w:rPr>
                <w:rFonts w:asciiTheme="majorHAnsi" w:hAnsiTheme="majorHAnsi" w:cs="Arial"/>
                <w:sz w:val="20"/>
                <w:szCs w:val="20"/>
              </w:rPr>
              <w:t>, 2015</w:t>
            </w:r>
          </w:p>
        </w:tc>
        <w:tc>
          <w:tcPr>
            <w:tcW w:w="3388" w:type="dxa"/>
            <w:shd w:val="clear" w:color="auto" w:fill="BFBFBF" w:themeFill="background1" w:themeFillShade="BF"/>
          </w:tcPr>
          <w:p w14:paraId="2892AA2E" w14:textId="77777777" w:rsidR="00432AB6" w:rsidRPr="00813B28" w:rsidRDefault="00432AB6" w:rsidP="00A87042">
            <w:pPr>
              <w:jc w:val="center"/>
              <w:rPr>
                <w:rFonts w:asciiTheme="majorHAnsi" w:hAnsiTheme="majorHAnsi" w:cs="Arial"/>
                <w:sz w:val="20"/>
                <w:szCs w:val="20"/>
              </w:rPr>
            </w:pPr>
          </w:p>
        </w:tc>
      </w:tr>
      <w:tr w:rsidR="00432AB6" w:rsidRPr="00813B28" w14:paraId="73C2545F" w14:textId="1D975DDC" w:rsidTr="00432AB6">
        <w:trPr>
          <w:jc w:val="center"/>
        </w:trPr>
        <w:tc>
          <w:tcPr>
            <w:tcW w:w="4289" w:type="dxa"/>
          </w:tcPr>
          <w:p w14:paraId="73C2545D" w14:textId="5905ED89" w:rsidR="00432AB6" w:rsidRPr="00813B28" w:rsidRDefault="00432AB6" w:rsidP="00432AB6">
            <w:pPr>
              <w:jc w:val="center"/>
              <w:rPr>
                <w:rFonts w:asciiTheme="majorHAnsi" w:hAnsiTheme="majorHAnsi" w:cs="Arial"/>
                <w:sz w:val="22"/>
                <w:szCs w:val="22"/>
              </w:rPr>
            </w:pPr>
            <w:r w:rsidRPr="00813B28">
              <w:rPr>
                <w:rFonts w:asciiTheme="majorHAnsi" w:hAnsiTheme="majorHAnsi" w:cs="Arial"/>
                <w:sz w:val="22"/>
                <w:szCs w:val="22"/>
              </w:rPr>
              <w:t>Sealed Proposals Due to the City</w:t>
            </w:r>
          </w:p>
        </w:tc>
        <w:tc>
          <w:tcPr>
            <w:tcW w:w="1980" w:type="dxa"/>
            <w:shd w:val="clear" w:color="auto" w:fill="auto"/>
          </w:tcPr>
          <w:p w14:paraId="73C2545E" w14:textId="6F59389A" w:rsidR="00432AB6" w:rsidRPr="00813B28" w:rsidRDefault="00477297" w:rsidP="004809B4">
            <w:pPr>
              <w:jc w:val="center"/>
              <w:rPr>
                <w:rFonts w:asciiTheme="majorHAnsi" w:hAnsiTheme="majorHAnsi" w:cs="Arial"/>
                <w:sz w:val="20"/>
                <w:szCs w:val="20"/>
              </w:rPr>
            </w:pPr>
            <w:r>
              <w:rPr>
                <w:rFonts w:asciiTheme="majorHAnsi" w:hAnsiTheme="majorHAnsi" w:cs="Arial"/>
                <w:sz w:val="20"/>
                <w:szCs w:val="20"/>
              </w:rPr>
              <w:t>May 4</w:t>
            </w:r>
            <w:r w:rsidR="00432AB6" w:rsidRPr="00813B28">
              <w:rPr>
                <w:rFonts w:asciiTheme="majorHAnsi" w:hAnsiTheme="majorHAnsi" w:cs="Arial"/>
                <w:sz w:val="20"/>
                <w:szCs w:val="20"/>
              </w:rPr>
              <w:t>, 2015</w:t>
            </w:r>
          </w:p>
        </w:tc>
        <w:tc>
          <w:tcPr>
            <w:tcW w:w="3388" w:type="dxa"/>
            <w:tcBorders>
              <w:bottom w:val="single" w:sz="4" w:space="0" w:color="auto"/>
            </w:tcBorders>
          </w:tcPr>
          <w:p w14:paraId="52F88EC6" w14:textId="53767E94" w:rsidR="00432AB6" w:rsidRPr="00813B28" w:rsidRDefault="00432AB6" w:rsidP="00A87042">
            <w:pPr>
              <w:jc w:val="center"/>
              <w:rPr>
                <w:rFonts w:asciiTheme="majorHAnsi" w:hAnsiTheme="majorHAnsi" w:cs="Arial"/>
                <w:sz w:val="20"/>
                <w:szCs w:val="20"/>
              </w:rPr>
            </w:pPr>
            <w:r w:rsidRPr="00813B28">
              <w:rPr>
                <w:rFonts w:asciiTheme="majorHAnsi" w:hAnsiTheme="majorHAnsi" w:cs="Arial"/>
                <w:sz w:val="20"/>
                <w:szCs w:val="20"/>
              </w:rPr>
              <w:t>See delivery address below</w:t>
            </w:r>
          </w:p>
        </w:tc>
      </w:tr>
      <w:tr w:rsidR="00432AB6" w:rsidRPr="00813B28" w14:paraId="73C25462" w14:textId="248A1135" w:rsidTr="00432AB6">
        <w:trPr>
          <w:jc w:val="center"/>
        </w:trPr>
        <w:tc>
          <w:tcPr>
            <w:tcW w:w="4289" w:type="dxa"/>
          </w:tcPr>
          <w:p w14:paraId="73C25460" w14:textId="77777777" w:rsidR="00432AB6" w:rsidRPr="00813B28" w:rsidRDefault="00432AB6" w:rsidP="00A87042">
            <w:pPr>
              <w:jc w:val="center"/>
              <w:rPr>
                <w:rFonts w:asciiTheme="majorHAnsi" w:hAnsiTheme="majorHAnsi" w:cs="Arial"/>
                <w:sz w:val="22"/>
                <w:szCs w:val="22"/>
              </w:rPr>
            </w:pPr>
            <w:r w:rsidRPr="00813B28">
              <w:rPr>
                <w:rFonts w:asciiTheme="majorHAnsi" w:hAnsiTheme="majorHAnsi" w:cs="Arial"/>
                <w:sz w:val="22"/>
                <w:szCs w:val="22"/>
              </w:rPr>
              <w:t xml:space="preserve"> Interviews </w:t>
            </w:r>
          </w:p>
        </w:tc>
        <w:tc>
          <w:tcPr>
            <w:tcW w:w="1980" w:type="dxa"/>
            <w:shd w:val="clear" w:color="auto" w:fill="auto"/>
          </w:tcPr>
          <w:p w14:paraId="73C25461" w14:textId="6611D98C" w:rsidR="00432AB6" w:rsidRPr="00813B28" w:rsidRDefault="00477297" w:rsidP="00477297">
            <w:pPr>
              <w:jc w:val="center"/>
              <w:rPr>
                <w:rFonts w:asciiTheme="majorHAnsi" w:hAnsiTheme="majorHAnsi" w:cs="Arial"/>
                <w:sz w:val="20"/>
                <w:szCs w:val="20"/>
              </w:rPr>
            </w:pPr>
            <w:r>
              <w:rPr>
                <w:rFonts w:asciiTheme="majorHAnsi" w:hAnsiTheme="majorHAnsi" w:cs="Arial"/>
                <w:sz w:val="20"/>
                <w:szCs w:val="20"/>
              </w:rPr>
              <w:t>May 11</w:t>
            </w:r>
            <w:r w:rsidR="00432AB6" w:rsidRPr="00813B28">
              <w:rPr>
                <w:rFonts w:asciiTheme="majorHAnsi" w:hAnsiTheme="majorHAnsi" w:cs="Arial"/>
                <w:sz w:val="20"/>
                <w:szCs w:val="20"/>
              </w:rPr>
              <w:t>, 2015</w:t>
            </w:r>
          </w:p>
        </w:tc>
        <w:tc>
          <w:tcPr>
            <w:tcW w:w="3388" w:type="dxa"/>
            <w:shd w:val="clear" w:color="auto" w:fill="BFBFBF" w:themeFill="background1" w:themeFillShade="BF"/>
          </w:tcPr>
          <w:p w14:paraId="5FC2D879" w14:textId="77777777" w:rsidR="00432AB6" w:rsidRPr="00813B28" w:rsidRDefault="00432AB6" w:rsidP="00A87042">
            <w:pPr>
              <w:jc w:val="center"/>
              <w:rPr>
                <w:rFonts w:asciiTheme="majorHAnsi" w:hAnsiTheme="majorHAnsi" w:cs="Arial"/>
                <w:sz w:val="20"/>
                <w:szCs w:val="20"/>
              </w:rPr>
            </w:pPr>
          </w:p>
        </w:tc>
      </w:tr>
      <w:tr w:rsidR="00432AB6" w:rsidRPr="00813B28" w14:paraId="73C25465" w14:textId="50F778F7" w:rsidTr="00432AB6">
        <w:trPr>
          <w:jc w:val="center"/>
        </w:trPr>
        <w:tc>
          <w:tcPr>
            <w:tcW w:w="4289" w:type="dxa"/>
          </w:tcPr>
          <w:p w14:paraId="73C25463" w14:textId="77777777" w:rsidR="00432AB6" w:rsidRPr="00813B28" w:rsidRDefault="00432AB6" w:rsidP="00A87042">
            <w:pPr>
              <w:jc w:val="center"/>
              <w:rPr>
                <w:rFonts w:asciiTheme="majorHAnsi" w:hAnsiTheme="majorHAnsi" w:cs="Arial"/>
                <w:sz w:val="22"/>
                <w:szCs w:val="22"/>
              </w:rPr>
            </w:pPr>
            <w:r w:rsidRPr="00813B28">
              <w:rPr>
                <w:rFonts w:asciiTheme="majorHAnsi" w:hAnsiTheme="majorHAnsi" w:cs="Arial"/>
                <w:sz w:val="22"/>
                <w:szCs w:val="22"/>
              </w:rPr>
              <w:t>Announcement of Successful Proposer(s)</w:t>
            </w:r>
          </w:p>
        </w:tc>
        <w:tc>
          <w:tcPr>
            <w:tcW w:w="1980" w:type="dxa"/>
            <w:shd w:val="clear" w:color="auto" w:fill="auto"/>
          </w:tcPr>
          <w:p w14:paraId="73C25464" w14:textId="2CA9092C" w:rsidR="00432AB6" w:rsidRPr="00813B28" w:rsidRDefault="00477297" w:rsidP="00036EAB">
            <w:pPr>
              <w:jc w:val="center"/>
              <w:rPr>
                <w:rFonts w:asciiTheme="majorHAnsi" w:hAnsiTheme="majorHAnsi" w:cs="Arial"/>
                <w:sz w:val="20"/>
                <w:szCs w:val="20"/>
              </w:rPr>
            </w:pPr>
            <w:r>
              <w:rPr>
                <w:rFonts w:asciiTheme="majorHAnsi" w:hAnsiTheme="majorHAnsi" w:cs="Arial"/>
                <w:sz w:val="20"/>
                <w:szCs w:val="20"/>
              </w:rPr>
              <w:t>May 1</w:t>
            </w:r>
            <w:r w:rsidR="00036EAB" w:rsidRPr="00813B28">
              <w:rPr>
                <w:rFonts w:asciiTheme="majorHAnsi" w:hAnsiTheme="majorHAnsi" w:cs="Arial"/>
                <w:sz w:val="20"/>
                <w:szCs w:val="20"/>
              </w:rPr>
              <w:t>4</w:t>
            </w:r>
            <w:r w:rsidR="00432AB6" w:rsidRPr="00813B28">
              <w:rPr>
                <w:rFonts w:asciiTheme="majorHAnsi" w:hAnsiTheme="majorHAnsi" w:cs="Arial"/>
                <w:sz w:val="20"/>
                <w:szCs w:val="20"/>
              </w:rPr>
              <w:t>, 2015</w:t>
            </w:r>
          </w:p>
        </w:tc>
        <w:tc>
          <w:tcPr>
            <w:tcW w:w="3388" w:type="dxa"/>
            <w:shd w:val="clear" w:color="auto" w:fill="BFBFBF" w:themeFill="background1" w:themeFillShade="BF"/>
          </w:tcPr>
          <w:p w14:paraId="40E881DC" w14:textId="77777777" w:rsidR="00432AB6" w:rsidRPr="00813B28" w:rsidRDefault="00432AB6" w:rsidP="00A87042">
            <w:pPr>
              <w:jc w:val="center"/>
              <w:rPr>
                <w:rFonts w:asciiTheme="majorHAnsi" w:hAnsiTheme="majorHAnsi" w:cs="Arial"/>
                <w:sz w:val="20"/>
                <w:szCs w:val="20"/>
              </w:rPr>
            </w:pPr>
          </w:p>
        </w:tc>
      </w:tr>
      <w:tr w:rsidR="00432AB6" w:rsidRPr="00813B28" w14:paraId="73C25468" w14:textId="32CA9E81" w:rsidTr="00432AB6">
        <w:trPr>
          <w:trHeight w:val="107"/>
          <w:jc w:val="center"/>
        </w:trPr>
        <w:tc>
          <w:tcPr>
            <w:tcW w:w="4289" w:type="dxa"/>
          </w:tcPr>
          <w:p w14:paraId="73C25466" w14:textId="77777777" w:rsidR="00432AB6" w:rsidRPr="00813B28" w:rsidRDefault="00432AB6" w:rsidP="00A87042">
            <w:pPr>
              <w:jc w:val="center"/>
              <w:rPr>
                <w:rFonts w:asciiTheme="majorHAnsi" w:hAnsiTheme="majorHAnsi" w:cs="Arial"/>
                <w:sz w:val="22"/>
                <w:szCs w:val="22"/>
              </w:rPr>
            </w:pPr>
            <w:r w:rsidRPr="00813B28">
              <w:rPr>
                <w:rFonts w:asciiTheme="majorHAnsi" w:hAnsiTheme="majorHAnsi" w:cs="Arial"/>
                <w:sz w:val="22"/>
                <w:szCs w:val="22"/>
              </w:rPr>
              <w:t>Anticipated Negotiation Schedule</w:t>
            </w:r>
          </w:p>
        </w:tc>
        <w:tc>
          <w:tcPr>
            <w:tcW w:w="1980" w:type="dxa"/>
            <w:shd w:val="clear" w:color="auto" w:fill="auto"/>
          </w:tcPr>
          <w:p w14:paraId="73C25467" w14:textId="4A00FC83" w:rsidR="00432AB6" w:rsidRPr="00813B28" w:rsidRDefault="00477297" w:rsidP="00477297">
            <w:pPr>
              <w:jc w:val="center"/>
              <w:rPr>
                <w:rFonts w:asciiTheme="majorHAnsi" w:hAnsiTheme="majorHAnsi" w:cs="Arial"/>
                <w:sz w:val="20"/>
                <w:szCs w:val="20"/>
              </w:rPr>
            </w:pPr>
            <w:r>
              <w:rPr>
                <w:rFonts w:asciiTheme="majorHAnsi" w:hAnsiTheme="majorHAnsi" w:cs="Arial"/>
                <w:sz w:val="20"/>
                <w:szCs w:val="20"/>
              </w:rPr>
              <w:t>May 15</w:t>
            </w:r>
            <w:r w:rsidR="00432AB6" w:rsidRPr="00813B28">
              <w:rPr>
                <w:rFonts w:asciiTheme="majorHAnsi" w:hAnsiTheme="majorHAnsi" w:cs="Arial"/>
                <w:sz w:val="20"/>
                <w:szCs w:val="20"/>
              </w:rPr>
              <w:t xml:space="preserve"> – </w:t>
            </w:r>
            <w:r w:rsidR="00036EAB" w:rsidRPr="00813B28">
              <w:rPr>
                <w:rFonts w:asciiTheme="majorHAnsi" w:hAnsiTheme="majorHAnsi" w:cs="Arial"/>
                <w:sz w:val="20"/>
                <w:szCs w:val="20"/>
              </w:rPr>
              <w:t xml:space="preserve">May </w:t>
            </w:r>
            <w:r>
              <w:rPr>
                <w:rFonts w:asciiTheme="majorHAnsi" w:hAnsiTheme="majorHAnsi" w:cs="Arial"/>
                <w:sz w:val="20"/>
                <w:szCs w:val="20"/>
              </w:rPr>
              <w:t>29</w:t>
            </w:r>
            <w:r w:rsidR="00432AB6" w:rsidRPr="00813B28">
              <w:rPr>
                <w:rFonts w:asciiTheme="majorHAnsi" w:hAnsiTheme="majorHAnsi" w:cs="Arial"/>
                <w:sz w:val="20"/>
                <w:szCs w:val="20"/>
              </w:rPr>
              <w:t>, 2015</w:t>
            </w:r>
          </w:p>
        </w:tc>
        <w:tc>
          <w:tcPr>
            <w:tcW w:w="3388" w:type="dxa"/>
            <w:shd w:val="clear" w:color="auto" w:fill="BFBFBF" w:themeFill="background1" w:themeFillShade="BF"/>
          </w:tcPr>
          <w:p w14:paraId="222F7C94" w14:textId="77777777" w:rsidR="00432AB6" w:rsidRPr="00813B28" w:rsidRDefault="00432AB6" w:rsidP="00A87042">
            <w:pPr>
              <w:jc w:val="center"/>
              <w:rPr>
                <w:rFonts w:asciiTheme="majorHAnsi" w:hAnsiTheme="majorHAnsi" w:cs="Arial"/>
                <w:sz w:val="20"/>
                <w:szCs w:val="20"/>
              </w:rPr>
            </w:pPr>
          </w:p>
        </w:tc>
      </w:tr>
      <w:tr w:rsidR="00432AB6" w:rsidRPr="00813B28" w14:paraId="73C2546B" w14:textId="12CAF8B5" w:rsidTr="00432AB6">
        <w:trPr>
          <w:jc w:val="center"/>
        </w:trPr>
        <w:tc>
          <w:tcPr>
            <w:tcW w:w="4289" w:type="dxa"/>
          </w:tcPr>
          <w:p w14:paraId="73C25469" w14:textId="77777777" w:rsidR="00432AB6" w:rsidRPr="00813B28" w:rsidRDefault="00432AB6" w:rsidP="00062D0D">
            <w:pPr>
              <w:jc w:val="center"/>
              <w:rPr>
                <w:rFonts w:asciiTheme="majorHAnsi" w:hAnsiTheme="majorHAnsi" w:cs="Arial"/>
                <w:sz w:val="22"/>
                <w:szCs w:val="22"/>
              </w:rPr>
            </w:pPr>
            <w:r w:rsidRPr="00813B28">
              <w:rPr>
                <w:rFonts w:asciiTheme="majorHAnsi" w:hAnsiTheme="majorHAnsi" w:cs="Arial"/>
                <w:sz w:val="22"/>
                <w:szCs w:val="22"/>
              </w:rPr>
              <w:t xml:space="preserve">Contract Execution </w:t>
            </w:r>
          </w:p>
        </w:tc>
        <w:tc>
          <w:tcPr>
            <w:tcW w:w="1980" w:type="dxa"/>
            <w:shd w:val="clear" w:color="auto" w:fill="auto"/>
          </w:tcPr>
          <w:p w14:paraId="73C2546A" w14:textId="2BE2DF2C" w:rsidR="00432AB6" w:rsidRPr="00813B28" w:rsidRDefault="00477297" w:rsidP="00036EAB">
            <w:pPr>
              <w:jc w:val="center"/>
              <w:rPr>
                <w:rFonts w:asciiTheme="majorHAnsi" w:hAnsiTheme="majorHAnsi" w:cs="Arial"/>
                <w:sz w:val="20"/>
                <w:szCs w:val="20"/>
              </w:rPr>
            </w:pPr>
            <w:r>
              <w:rPr>
                <w:rFonts w:asciiTheme="majorHAnsi" w:hAnsiTheme="majorHAnsi" w:cs="Arial"/>
                <w:sz w:val="20"/>
                <w:szCs w:val="20"/>
              </w:rPr>
              <w:t>June 5</w:t>
            </w:r>
            <w:r w:rsidR="00432AB6" w:rsidRPr="00813B28">
              <w:rPr>
                <w:rFonts w:asciiTheme="majorHAnsi" w:hAnsiTheme="majorHAnsi" w:cs="Arial"/>
                <w:sz w:val="20"/>
                <w:szCs w:val="20"/>
              </w:rPr>
              <w:t>, 2015</w:t>
            </w:r>
          </w:p>
        </w:tc>
        <w:tc>
          <w:tcPr>
            <w:tcW w:w="3388" w:type="dxa"/>
            <w:shd w:val="clear" w:color="auto" w:fill="BFBFBF" w:themeFill="background1" w:themeFillShade="BF"/>
          </w:tcPr>
          <w:p w14:paraId="0FB40169" w14:textId="77777777" w:rsidR="00432AB6" w:rsidRPr="00813B28" w:rsidRDefault="00432AB6" w:rsidP="00A87042">
            <w:pPr>
              <w:jc w:val="center"/>
              <w:rPr>
                <w:rFonts w:asciiTheme="majorHAnsi" w:hAnsiTheme="majorHAnsi" w:cs="Arial"/>
                <w:sz w:val="20"/>
                <w:szCs w:val="20"/>
              </w:rPr>
            </w:pPr>
          </w:p>
        </w:tc>
      </w:tr>
    </w:tbl>
    <w:p w14:paraId="73C2546C" w14:textId="77777777" w:rsidR="00E473CE" w:rsidRPr="00813B28" w:rsidRDefault="00E473CE" w:rsidP="002A0227">
      <w:pPr>
        <w:jc w:val="center"/>
        <w:rPr>
          <w:rFonts w:asciiTheme="majorHAnsi" w:hAnsiTheme="majorHAnsi" w:cs="Arial"/>
          <w:b/>
          <w:sz w:val="20"/>
          <w:szCs w:val="20"/>
        </w:rPr>
      </w:pPr>
    </w:p>
    <w:p w14:paraId="73C2546D" w14:textId="77777777" w:rsidR="004813C9" w:rsidRPr="00813B28" w:rsidRDefault="00533ADB" w:rsidP="00533ADB">
      <w:pPr>
        <w:ind w:left="360"/>
        <w:jc w:val="center"/>
        <w:rPr>
          <w:rFonts w:asciiTheme="majorHAnsi" w:hAnsiTheme="majorHAnsi" w:cs="Arial"/>
          <w:i/>
          <w:sz w:val="20"/>
          <w:szCs w:val="20"/>
        </w:rPr>
      </w:pPr>
      <w:r w:rsidRPr="00813B28">
        <w:rPr>
          <w:rFonts w:asciiTheme="majorHAnsi" w:hAnsiTheme="majorHAnsi" w:cs="Arial"/>
          <w:i/>
          <w:sz w:val="20"/>
          <w:szCs w:val="20"/>
        </w:rPr>
        <w:t xml:space="preserve">The City reserves the right to modify this.  </w:t>
      </w:r>
    </w:p>
    <w:p w14:paraId="73C2546E" w14:textId="77777777" w:rsidR="00533ADB" w:rsidRPr="00813B28" w:rsidRDefault="00BA683E" w:rsidP="00533ADB">
      <w:pPr>
        <w:ind w:left="360"/>
        <w:jc w:val="center"/>
        <w:rPr>
          <w:rFonts w:asciiTheme="majorHAnsi" w:hAnsiTheme="majorHAnsi" w:cs="Arial"/>
          <w:i/>
          <w:sz w:val="20"/>
          <w:szCs w:val="20"/>
        </w:rPr>
      </w:pPr>
      <w:r w:rsidRPr="00813B28">
        <w:rPr>
          <w:rFonts w:asciiTheme="majorHAnsi" w:hAnsiTheme="majorHAnsi" w:cs="Arial"/>
          <w:i/>
          <w:sz w:val="20"/>
          <w:szCs w:val="20"/>
        </w:rPr>
        <w:t>C</w:t>
      </w:r>
      <w:r w:rsidR="00533ADB" w:rsidRPr="00813B28">
        <w:rPr>
          <w:rFonts w:asciiTheme="majorHAnsi" w:hAnsiTheme="majorHAnsi" w:cs="Arial"/>
          <w:i/>
          <w:sz w:val="20"/>
          <w:szCs w:val="20"/>
        </w:rPr>
        <w:t>hange</w:t>
      </w:r>
      <w:r w:rsidR="004813C9" w:rsidRPr="00813B28">
        <w:rPr>
          <w:rFonts w:asciiTheme="majorHAnsi" w:hAnsiTheme="majorHAnsi" w:cs="Arial"/>
          <w:i/>
          <w:sz w:val="20"/>
          <w:szCs w:val="20"/>
        </w:rPr>
        <w:t xml:space="preserve">s will </w:t>
      </w:r>
      <w:r w:rsidR="0060776E" w:rsidRPr="00813B28">
        <w:rPr>
          <w:rFonts w:asciiTheme="majorHAnsi" w:hAnsiTheme="majorHAnsi" w:cs="Arial"/>
          <w:i/>
          <w:sz w:val="20"/>
          <w:szCs w:val="20"/>
        </w:rPr>
        <w:t xml:space="preserve">be posted on the City website </w:t>
      </w:r>
      <w:r w:rsidR="00AB2780" w:rsidRPr="00813B28">
        <w:rPr>
          <w:rFonts w:asciiTheme="majorHAnsi" w:hAnsiTheme="majorHAnsi" w:cs="Arial"/>
          <w:i/>
          <w:sz w:val="20"/>
          <w:szCs w:val="20"/>
        </w:rPr>
        <w:t>or as otherwise stated</w:t>
      </w:r>
      <w:r w:rsidR="0060776E" w:rsidRPr="00813B28">
        <w:rPr>
          <w:rFonts w:asciiTheme="majorHAnsi" w:hAnsiTheme="majorHAnsi" w:cs="Arial"/>
          <w:i/>
          <w:sz w:val="20"/>
          <w:szCs w:val="20"/>
        </w:rPr>
        <w:t>.</w:t>
      </w:r>
    </w:p>
    <w:p w14:paraId="73C2546F" w14:textId="77777777" w:rsidR="009B796E" w:rsidRPr="00813B28" w:rsidRDefault="009B796E" w:rsidP="00533ADB">
      <w:pPr>
        <w:ind w:left="360"/>
        <w:jc w:val="center"/>
        <w:rPr>
          <w:rFonts w:asciiTheme="majorHAnsi" w:hAnsiTheme="majorHAnsi" w:cs="Arial"/>
          <w:i/>
          <w:sz w:val="20"/>
          <w:szCs w:val="20"/>
        </w:rPr>
      </w:pPr>
    </w:p>
    <w:p w14:paraId="73C25470" w14:textId="77777777" w:rsidR="009B796E" w:rsidRPr="00813B28" w:rsidRDefault="009B796E" w:rsidP="00533ADB">
      <w:pPr>
        <w:ind w:left="360"/>
        <w:jc w:val="center"/>
        <w:rPr>
          <w:rFonts w:asciiTheme="majorHAnsi" w:hAnsiTheme="majorHAnsi" w:cs="Arial"/>
          <w:i/>
          <w:sz w:val="20"/>
          <w:szCs w:val="20"/>
        </w:rPr>
      </w:pPr>
    </w:p>
    <w:p w14:paraId="73C25471" w14:textId="77777777" w:rsidR="00503828" w:rsidRPr="00813B28" w:rsidRDefault="00AB6227" w:rsidP="004B26C3">
      <w:pPr>
        <w:jc w:val="center"/>
        <w:rPr>
          <w:rFonts w:asciiTheme="majorHAnsi" w:hAnsiTheme="majorHAnsi"/>
          <w:b/>
          <w:color w:val="31849B"/>
          <w:sz w:val="40"/>
          <w:szCs w:val="40"/>
        </w:rPr>
      </w:pPr>
      <w:r w:rsidRPr="00813B28">
        <w:rPr>
          <w:rFonts w:asciiTheme="majorHAnsi" w:hAnsiTheme="majorHAnsi"/>
          <w:b/>
          <w:color w:val="31849B"/>
          <w:sz w:val="40"/>
          <w:szCs w:val="40"/>
        </w:rPr>
        <w:br w:type="page"/>
      </w:r>
      <w:r w:rsidR="00503828" w:rsidRPr="00813B28">
        <w:rPr>
          <w:rFonts w:asciiTheme="majorHAnsi" w:hAnsiTheme="majorHAnsi"/>
          <w:b/>
          <w:color w:val="31849B"/>
          <w:sz w:val="40"/>
          <w:szCs w:val="40"/>
        </w:rPr>
        <w:lastRenderedPageBreak/>
        <w:t>Procurement Contact</w:t>
      </w:r>
    </w:p>
    <w:p w14:paraId="4F185DEC" w14:textId="74D8128E" w:rsidR="0013773E" w:rsidRPr="00813B28" w:rsidRDefault="0013773E" w:rsidP="00A101AA">
      <w:pPr>
        <w:pStyle w:val="NoSpacing"/>
        <w:jc w:val="center"/>
        <w:rPr>
          <w:rFonts w:asciiTheme="majorHAnsi" w:hAnsiTheme="majorHAnsi"/>
          <w:sz w:val="24"/>
          <w:szCs w:val="24"/>
        </w:rPr>
      </w:pPr>
      <w:r w:rsidRPr="00813B28">
        <w:rPr>
          <w:rFonts w:asciiTheme="majorHAnsi" w:hAnsiTheme="majorHAnsi"/>
          <w:sz w:val="24"/>
          <w:szCs w:val="24"/>
        </w:rPr>
        <w:t>The City of Seattle, Legislative Department</w:t>
      </w:r>
    </w:p>
    <w:p w14:paraId="73C25472" w14:textId="603A8EEB" w:rsidR="00503828" w:rsidRPr="00813B28" w:rsidRDefault="00DE0485" w:rsidP="00A101AA">
      <w:pPr>
        <w:pStyle w:val="NoSpacing"/>
        <w:jc w:val="center"/>
        <w:rPr>
          <w:rFonts w:asciiTheme="majorHAnsi" w:hAnsiTheme="majorHAnsi"/>
          <w:color w:val="FF0000"/>
          <w:sz w:val="24"/>
          <w:szCs w:val="24"/>
        </w:rPr>
      </w:pPr>
      <w:r w:rsidRPr="00813B28">
        <w:rPr>
          <w:rFonts w:asciiTheme="majorHAnsi" w:hAnsiTheme="majorHAnsi"/>
          <w:sz w:val="24"/>
          <w:szCs w:val="24"/>
        </w:rPr>
        <w:t>Meg Moorehead</w:t>
      </w:r>
      <w:r w:rsidR="0013773E" w:rsidRPr="00813B28">
        <w:rPr>
          <w:rFonts w:asciiTheme="majorHAnsi" w:hAnsiTheme="majorHAnsi"/>
          <w:sz w:val="24"/>
          <w:szCs w:val="24"/>
        </w:rPr>
        <w:t xml:space="preserve">, </w:t>
      </w:r>
      <w:hyperlink r:id="rId10" w:history="1">
        <w:r w:rsidRPr="00813B28">
          <w:rPr>
            <w:rStyle w:val="Hyperlink"/>
            <w:rFonts w:asciiTheme="majorHAnsi" w:hAnsiTheme="majorHAnsi"/>
            <w:sz w:val="24"/>
            <w:szCs w:val="24"/>
          </w:rPr>
          <w:t>meg.moorehead@seattle.gov</w:t>
        </w:r>
      </w:hyperlink>
      <w:r w:rsidR="0009599C" w:rsidRPr="00813B28">
        <w:rPr>
          <w:rFonts w:asciiTheme="majorHAnsi" w:hAnsiTheme="majorHAnsi"/>
          <w:sz w:val="24"/>
          <w:szCs w:val="24"/>
        </w:rPr>
        <w:t>, 20</w:t>
      </w:r>
      <w:r w:rsidR="0013773E" w:rsidRPr="00813B28">
        <w:rPr>
          <w:rFonts w:asciiTheme="majorHAnsi" w:hAnsiTheme="majorHAnsi"/>
          <w:sz w:val="24"/>
          <w:szCs w:val="24"/>
        </w:rPr>
        <w:t>6.</w:t>
      </w:r>
      <w:r w:rsidRPr="00813B28">
        <w:rPr>
          <w:rFonts w:asciiTheme="majorHAnsi" w:hAnsiTheme="majorHAnsi"/>
          <w:sz w:val="24"/>
          <w:szCs w:val="24"/>
        </w:rPr>
        <w:t>684</w:t>
      </w:r>
      <w:r w:rsidR="0009599C" w:rsidRPr="00813B28">
        <w:rPr>
          <w:rFonts w:asciiTheme="majorHAnsi" w:hAnsiTheme="majorHAnsi"/>
          <w:sz w:val="24"/>
          <w:szCs w:val="24"/>
        </w:rPr>
        <w:t>.</w:t>
      </w:r>
      <w:r w:rsidRPr="00813B28">
        <w:rPr>
          <w:rFonts w:asciiTheme="majorHAnsi" w:hAnsiTheme="majorHAnsi"/>
          <w:sz w:val="24"/>
          <w:szCs w:val="24"/>
        </w:rPr>
        <w:t>8929</w:t>
      </w:r>
    </w:p>
    <w:p w14:paraId="73C25473" w14:textId="77777777" w:rsidR="009B796E" w:rsidRPr="00813B28" w:rsidRDefault="009B796E" w:rsidP="00503828">
      <w:pPr>
        <w:pStyle w:val="NoSpacing"/>
        <w:ind w:firstLine="720"/>
        <w:rPr>
          <w:rFonts w:asciiTheme="majorHAnsi" w:hAnsiTheme="majorHAnsi"/>
          <w:color w:val="FF0000"/>
        </w:rPr>
      </w:pPr>
    </w:p>
    <w:p w14:paraId="73C25475" w14:textId="15ADFEE5" w:rsidR="0073233D" w:rsidRPr="00813B28" w:rsidRDefault="0073233D" w:rsidP="00A101AA">
      <w:pPr>
        <w:pStyle w:val="BodyText2"/>
        <w:spacing w:line="240" w:lineRule="auto"/>
        <w:jc w:val="both"/>
        <w:rPr>
          <w:rFonts w:asciiTheme="majorHAnsi" w:hAnsiTheme="majorHAnsi"/>
        </w:rPr>
      </w:pPr>
    </w:p>
    <w:tbl>
      <w:tblPr>
        <w:tblW w:w="0" w:type="auto"/>
        <w:jc w:val="center"/>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500"/>
      </w:tblGrid>
      <w:tr w:rsidR="00503828" w:rsidRPr="00813B28" w14:paraId="73C25478" w14:textId="77777777" w:rsidTr="006D73B6">
        <w:trPr>
          <w:jc w:val="center"/>
        </w:trPr>
        <w:tc>
          <w:tcPr>
            <w:tcW w:w="4410" w:type="dxa"/>
            <w:shd w:val="clear" w:color="auto" w:fill="E5DFEC"/>
          </w:tcPr>
          <w:p w14:paraId="73C25476" w14:textId="77777777" w:rsidR="00503828" w:rsidRPr="00813B28" w:rsidRDefault="00503828" w:rsidP="00192B70">
            <w:pPr>
              <w:jc w:val="center"/>
              <w:rPr>
                <w:rFonts w:asciiTheme="majorHAnsi" w:hAnsiTheme="majorHAnsi"/>
                <w:b/>
                <w:sz w:val="22"/>
                <w:szCs w:val="22"/>
              </w:rPr>
            </w:pPr>
            <w:r w:rsidRPr="00813B28">
              <w:rPr>
                <w:rFonts w:asciiTheme="majorHAnsi" w:hAnsiTheme="majorHAnsi"/>
                <w:b/>
                <w:sz w:val="22"/>
                <w:szCs w:val="22"/>
              </w:rPr>
              <w:t>Fed Ex &amp; Hand Delivery - Physical Address</w:t>
            </w:r>
          </w:p>
        </w:tc>
        <w:tc>
          <w:tcPr>
            <w:tcW w:w="4500" w:type="dxa"/>
            <w:shd w:val="clear" w:color="auto" w:fill="E5DFEC"/>
          </w:tcPr>
          <w:p w14:paraId="73C25477" w14:textId="77777777" w:rsidR="00503828" w:rsidRPr="00813B28" w:rsidRDefault="00503828" w:rsidP="00192B70">
            <w:pPr>
              <w:jc w:val="center"/>
              <w:rPr>
                <w:rFonts w:asciiTheme="majorHAnsi" w:hAnsiTheme="majorHAnsi"/>
                <w:b/>
                <w:sz w:val="22"/>
                <w:szCs w:val="22"/>
              </w:rPr>
            </w:pPr>
            <w:r w:rsidRPr="00813B28">
              <w:rPr>
                <w:rFonts w:asciiTheme="majorHAnsi" w:hAnsiTheme="majorHAnsi"/>
                <w:b/>
                <w:sz w:val="22"/>
                <w:szCs w:val="22"/>
              </w:rPr>
              <w:t>US Post Office - Mailing Address</w:t>
            </w:r>
          </w:p>
        </w:tc>
      </w:tr>
      <w:tr w:rsidR="00503828" w:rsidRPr="00813B28" w14:paraId="73C25481" w14:textId="77777777" w:rsidTr="006D73B6">
        <w:trPr>
          <w:jc w:val="center"/>
        </w:trPr>
        <w:tc>
          <w:tcPr>
            <w:tcW w:w="4410" w:type="dxa"/>
          </w:tcPr>
          <w:p w14:paraId="73C2547A" w14:textId="45E6E8B1" w:rsidR="00503828" w:rsidRPr="00813B28" w:rsidRDefault="0009599C" w:rsidP="00503828">
            <w:pPr>
              <w:rPr>
                <w:rFonts w:asciiTheme="majorHAnsi" w:hAnsiTheme="majorHAnsi"/>
                <w:sz w:val="22"/>
                <w:szCs w:val="22"/>
              </w:rPr>
            </w:pPr>
            <w:r w:rsidRPr="00813B28">
              <w:rPr>
                <w:rFonts w:asciiTheme="majorHAnsi" w:hAnsiTheme="majorHAnsi"/>
                <w:sz w:val="22"/>
                <w:szCs w:val="22"/>
              </w:rPr>
              <w:t>The City of Seattle, Legislative Department</w:t>
            </w:r>
          </w:p>
          <w:p w14:paraId="6B4D0EA5" w14:textId="2BC72842" w:rsidR="0009599C" w:rsidRPr="00813B28" w:rsidRDefault="0009599C" w:rsidP="00503828">
            <w:pPr>
              <w:rPr>
                <w:rFonts w:asciiTheme="majorHAnsi" w:hAnsiTheme="majorHAnsi"/>
                <w:sz w:val="22"/>
                <w:szCs w:val="22"/>
              </w:rPr>
            </w:pPr>
            <w:r w:rsidRPr="00813B28">
              <w:rPr>
                <w:rFonts w:asciiTheme="majorHAnsi" w:hAnsiTheme="majorHAnsi"/>
                <w:sz w:val="22"/>
                <w:szCs w:val="22"/>
              </w:rPr>
              <w:t xml:space="preserve">Attention: </w:t>
            </w:r>
            <w:r w:rsidR="00DE0485" w:rsidRPr="00813B28">
              <w:rPr>
                <w:rFonts w:asciiTheme="majorHAnsi" w:hAnsiTheme="majorHAnsi"/>
                <w:sz w:val="22"/>
                <w:szCs w:val="22"/>
              </w:rPr>
              <w:t>Meg Moorehead</w:t>
            </w:r>
            <w:r w:rsidRPr="00813B28">
              <w:rPr>
                <w:rFonts w:asciiTheme="majorHAnsi" w:hAnsiTheme="majorHAnsi"/>
                <w:sz w:val="22"/>
                <w:szCs w:val="22"/>
              </w:rPr>
              <w:t>, Room 27</w:t>
            </w:r>
            <w:r w:rsidR="00DE0485" w:rsidRPr="00813B28">
              <w:rPr>
                <w:rFonts w:asciiTheme="majorHAnsi" w:hAnsiTheme="majorHAnsi"/>
                <w:sz w:val="22"/>
                <w:szCs w:val="22"/>
              </w:rPr>
              <w:t>3</w:t>
            </w:r>
          </w:p>
          <w:p w14:paraId="76F359C4" w14:textId="24E2DC81" w:rsidR="0009599C" w:rsidRPr="00813B28" w:rsidRDefault="0009599C" w:rsidP="00503828">
            <w:pPr>
              <w:rPr>
                <w:rFonts w:asciiTheme="majorHAnsi" w:hAnsiTheme="majorHAnsi"/>
                <w:sz w:val="22"/>
                <w:szCs w:val="22"/>
              </w:rPr>
            </w:pPr>
            <w:r w:rsidRPr="00813B28">
              <w:rPr>
                <w:rFonts w:asciiTheme="majorHAnsi" w:hAnsiTheme="majorHAnsi"/>
                <w:sz w:val="22"/>
                <w:szCs w:val="22"/>
              </w:rPr>
              <w:t>Seattle City Hall, Floor 2</w:t>
            </w:r>
          </w:p>
          <w:p w14:paraId="13D4045B" w14:textId="77777777" w:rsidR="0009599C" w:rsidRPr="00813B28" w:rsidRDefault="0009599C" w:rsidP="0009599C">
            <w:pPr>
              <w:rPr>
                <w:rFonts w:asciiTheme="majorHAnsi" w:hAnsiTheme="majorHAnsi"/>
                <w:sz w:val="22"/>
                <w:szCs w:val="22"/>
              </w:rPr>
            </w:pPr>
            <w:r w:rsidRPr="00813B28">
              <w:rPr>
                <w:rFonts w:asciiTheme="majorHAnsi" w:hAnsiTheme="majorHAnsi"/>
                <w:sz w:val="22"/>
                <w:szCs w:val="22"/>
              </w:rPr>
              <w:t>600</w:t>
            </w:r>
            <w:r w:rsidR="00503828" w:rsidRPr="00813B28">
              <w:rPr>
                <w:rFonts w:asciiTheme="majorHAnsi" w:hAnsiTheme="majorHAnsi"/>
                <w:sz w:val="22"/>
                <w:szCs w:val="22"/>
              </w:rPr>
              <w:t xml:space="preserve"> F</w:t>
            </w:r>
            <w:r w:rsidRPr="00813B28">
              <w:rPr>
                <w:rFonts w:asciiTheme="majorHAnsi" w:hAnsiTheme="majorHAnsi"/>
                <w:sz w:val="22"/>
                <w:szCs w:val="22"/>
              </w:rPr>
              <w:t xml:space="preserve">ourth </w:t>
            </w:r>
            <w:r w:rsidR="00503828" w:rsidRPr="00813B28">
              <w:rPr>
                <w:rFonts w:asciiTheme="majorHAnsi" w:hAnsiTheme="majorHAnsi"/>
                <w:sz w:val="22"/>
                <w:szCs w:val="22"/>
              </w:rPr>
              <w:t>Avenue</w:t>
            </w:r>
          </w:p>
          <w:p w14:paraId="73C2547C" w14:textId="47B7D6BF" w:rsidR="00503828" w:rsidRPr="00813B28" w:rsidRDefault="00503828" w:rsidP="0009599C">
            <w:pPr>
              <w:rPr>
                <w:rFonts w:asciiTheme="majorHAnsi" w:hAnsiTheme="majorHAnsi"/>
                <w:color w:val="FF0000"/>
                <w:sz w:val="22"/>
                <w:szCs w:val="22"/>
              </w:rPr>
            </w:pPr>
            <w:r w:rsidRPr="00813B28">
              <w:rPr>
                <w:rFonts w:asciiTheme="majorHAnsi" w:hAnsiTheme="majorHAnsi"/>
                <w:sz w:val="22"/>
                <w:szCs w:val="22"/>
              </w:rPr>
              <w:t>Seattle, Washington, 98104</w:t>
            </w:r>
          </w:p>
        </w:tc>
        <w:tc>
          <w:tcPr>
            <w:tcW w:w="4500" w:type="dxa"/>
          </w:tcPr>
          <w:p w14:paraId="73C2547D" w14:textId="6254D3C5" w:rsidR="00503828" w:rsidRPr="00813B28" w:rsidRDefault="0009599C" w:rsidP="00503828">
            <w:pPr>
              <w:rPr>
                <w:rFonts w:asciiTheme="majorHAnsi" w:hAnsiTheme="majorHAnsi"/>
                <w:sz w:val="22"/>
                <w:szCs w:val="22"/>
              </w:rPr>
            </w:pPr>
            <w:r w:rsidRPr="00813B28">
              <w:rPr>
                <w:rFonts w:asciiTheme="majorHAnsi" w:hAnsiTheme="majorHAnsi"/>
                <w:sz w:val="22"/>
                <w:szCs w:val="22"/>
              </w:rPr>
              <w:t>The City of Seattle, Legislative Department</w:t>
            </w:r>
            <w:r w:rsidR="00503828" w:rsidRPr="00813B28">
              <w:rPr>
                <w:rFonts w:asciiTheme="majorHAnsi" w:hAnsiTheme="majorHAnsi"/>
                <w:sz w:val="22"/>
                <w:szCs w:val="22"/>
              </w:rPr>
              <w:t xml:space="preserve"> </w:t>
            </w:r>
          </w:p>
          <w:p w14:paraId="26CBEB92" w14:textId="4493CBA5" w:rsidR="0009599C" w:rsidRPr="00813B28" w:rsidRDefault="0009599C" w:rsidP="0009599C">
            <w:pPr>
              <w:rPr>
                <w:rFonts w:asciiTheme="majorHAnsi" w:hAnsiTheme="majorHAnsi"/>
                <w:sz w:val="22"/>
                <w:szCs w:val="22"/>
              </w:rPr>
            </w:pPr>
            <w:r w:rsidRPr="00813B28">
              <w:rPr>
                <w:rFonts w:asciiTheme="majorHAnsi" w:hAnsiTheme="majorHAnsi"/>
                <w:sz w:val="22"/>
                <w:szCs w:val="22"/>
              </w:rPr>
              <w:t xml:space="preserve">Attention: </w:t>
            </w:r>
            <w:r w:rsidR="00DE0485" w:rsidRPr="00813B28">
              <w:rPr>
                <w:rFonts w:asciiTheme="majorHAnsi" w:hAnsiTheme="majorHAnsi"/>
                <w:sz w:val="22"/>
                <w:szCs w:val="22"/>
              </w:rPr>
              <w:t>Meg Moorehead</w:t>
            </w:r>
          </w:p>
          <w:p w14:paraId="73C2547E" w14:textId="230002FF" w:rsidR="00503828" w:rsidRPr="00813B28" w:rsidRDefault="00503828" w:rsidP="00503828">
            <w:pPr>
              <w:rPr>
                <w:rFonts w:asciiTheme="majorHAnsi" w:hAnsiTheme="majorHAnsi"/>
                <w:sz w:val="22"/>
                <w:szCs w:val="22"/>
              </w:rPr>
            </w:pPr>
            <w:r w:rsidRPr="00813B28">
              <w:rPr>
                <w:rFonts w:asciiTheme="majorHAnsi" w:hAnsiTheme="majorHAnsi"/>
                <w:sz w:val="22"/>
                <w:szCs w:val="22"/>
              </w:rPr>
              <w:t xml:space="preserve">Seattle </w:t>
            </w:r>
            <w:r w:rsidR="0009599C" w:rsidRPr="00813B28">
              <w:rPr>
                <w:rFonts w:asciiTheme="majorHAnsi" w:hAnsiTheme="majorHAnsi"/>
                <w:sz w:val="22"/>
                <w:szCs w:val="22"/>
              </w:rPr>
              <w:t>City Hall</w:t>
            </w:r>
          </w:p>
          <w:p w14:paraId="73C2547F" w14:textId="59BAAAE3" w:rsidR="00503828" w:rsidRPr="00813B28" w:rsidRDefault="00503828" w:rsidP="00503828">
            <w:pPr>
              <w:rPr>
                <w:rFonts w:asciiTheme="majorHAnsi" w:hAnsiTheme="majorHAnsi"/>
                <w:color w:val="FF0000"/>
                <w:sz w:val="22"/>
                <w:szCs w:val="22"/>
              </w:rPr>
            </w:pPr>
            <w:r w:rsidRPr="00813B28">
              <w:rPr>
                <w:rFonts w:asciiTheme="majorHAnsi" w:hAnsiTheme="majorHAnsi"/>
                <w:sz w:val="22"/>
                <w:szCs w:val="22"/>
              </w:rPr>
              <w:t xml:space="preserve">P.O. Box </w:t>
            </w:r>
            <w:r w:rsidR="0009599C" w:rsidRPr="00813B28">
              <w:rPr>
                <w:rFonts w:asciiTheme="majorHAnsi" w:hAnsiTheme="majorHAnsi"/>
                <w:sz w:val="22"/>
                <w:szCs w:val="22"/>
              </w:rPr>
              <w:t>34025</w:t>
            </w:r>
          </w:p>
          <w:p w14:paraId="73C25480" w14:textId="358E45B6" w:rsidR="00503828" w:rsidRPr="00813B28" w:rsidRDefault="00503828" w:rsidP="0009599C">
            <w:pPr>
              <w:rPr>
                <w:rFonts w:asciiTheme="majorHAnsi" w:hAnsiTheme="majorHAnsi"/>
                <w:color w:val="FF0000"/>
                <w:sz w:val="22"/>
                <w:szCs w:val="22"/>
              </w:rPr>
            </w:pPr>
            <w:r w:rsidRPr="00813B28">
              <w:rPr>
                <w:rFonts w:asciiTheme="majorHAnsi" w:hAnsiTheme="majorHAnsi"/>
                <w:sz w:val="22"/>
                <w:szCs w:val="22"/>
              </w:rPr>
              <w:t>Seattle, Washington, 98124-</w:t>
            </w:r>
            <w:r w:rsidR="0009599C" w:rsidRPr="00813B28">
              <w:rPr>
                <w:rFonts w:asciiTheme="majorHAnsi" w:hAnsiTheme="majorHAnsi"/>
                <w:sz w:val="22"/>
                <w:szCs w:val="22"/>
              </w:rPr>
              <w:t>4025</w:t>
            </w:r>
          </w:p>
        </w:tc>
      </w:tr>
    </w:tbl>
    <w:p w14:paraId="73C25482" w14:textId="77777777" w:rsidR="00503828" w:rsidRPr="00813B28" w:rsidRDefault="00503828" w:rsidP="00503828">
      <w:pPr>
        <w:pStyle w:val="NoSpacing"/>
        <w:rPr>
          <w:rFonts w:asciiTheme="majorHAnsi" w:hAnsiTheme="majorHAnsi"/>
        </w:rPr>
      </w:pPr>
    </w:p>
    <w:p w14:paraId="73C25483" w14:textId="77777777" w:rsidR="009B796E" w:rsidRPr="00813B28" w:rsidRDefault="009B796E" w:rsidP="009B796E">
      <w:pPr>
        <w:pStyle w:val="BodyText2"/>
        <w:spacing w:line="240" w:lineRule="auto"/>
        <w:jc w:val="both"/>
        <w:rPr>
          <w:rFonts w:asciiTheme="majorHAnsi" w:hAnsiTheme="majorHAnsi" w:cs="Arial"/>
          <w:sz w:val="22"/>
          <w:szCs w:val="22"/>
        </w:rPr>
      </w:pPr>
      <w:r w:rsidRPr="00813B28">
        <w:rPr>
          <w:rFonts w:asciiTheme="majorHAnsi" w:hAnsiTheme="majorHAnsi" w:cs="Arial"/>
          <w:sz w:val="22"/>
          <w:szCs w:val="22"/>
        </w:rPr>
        <w:t xml:space="preserve">Unless authorized by the Project Manager, no other City official or employee may speak for the City </w:t>
      </w:r>
      <w:r w:rsidR="005B5EDD" w:rsidRPr="00813B28">
        <w:rPr>
          <w:rFonts w:asciiTheme="majorHAnsi" w:hAnsiTheme="majorHAnsi" w:cs="Arial"/>
          <w:sz w:val="22"/>
          <w:szCs w:val="22"/>
        </w:rPr>
        <w:t xml:space="preserve">regarding </w:t>
      </w:r>
      <w:r w:rsidRPr="00813B28">
        <w:rPr>
          <w:rFonts w:asciiTheme="majorHAnsi" w:hAnsiTheme="majorHAnsi" w:cs="Arial"/>
          <w:sz w:val="22"/>
          <w:szCs w:val="22"/>
        </w:rPr>
        <w:t>this solicitation</w:t>
      </w:r>
      <w:r w:rsidR="0043605B" w:rsidRPr="00813B28">
        <w:rPr>
          <w:rFonts w:asciiTheme="majorHAnsi" w:hAnsiTheme="majorHAnsi" w:cs="Arial"/>
          <w:sz w:val="22"/>
          <w:szCs w:val="22"/>
        </w:rPr>
        <w:t xml:space="preserve"> until award </w:t>
      </w:r>
      <w:r w:rsidR="00FA2FEE" w:rsidRPr="00813B28">
        <w:rPr>
          <w:rFonts w:asciiTheme="majorHAnsi" w:hAnsiTheme="majorHAnsi" w:cs="Arial"/>
          <w:sz w:val="22"/>
          <w:szCs w:val="22"/>
        </w:rPr>
        <w:t xml:space="preserve">is </w:t>
      </w:r>
      <w:r w:rsidR="0043605B" w:rsidRPr="00813B28">
        <w:rPr>
          <w:rFonts w:asciiTheme="majorHAnsi" w:hAnsiTheme="majorHAnsi" w:cs="Arial"/>
          <w:sz w:val="22"/>
          <w:szCs w:val="22"/>
        </w:rPr>
        <w:t xml:space="preserve">complete. </w:t>
      </w:r>
      <w:r w:rsidRPr="00813B28">
        <w:rPr>
          <w:rFonts w:asciiTheme="majorHAnsi" w:hAnsiTheme="majorHAnsi" w:cs="Arial"/>
          <w:sz w:val="22"/>
          <w:szCs w:val="22"/>
        </w:rPr>
        <w:t xml:space="preserve">Any Proposer </w:t>
      </w:r>
      <w:r w:rsidR="00FA2FEE" w:rsidRPr="00813B28">
        <w:rPr>
          <w:rFonts w:asciiTheme="majorHAnsi" w:hAnsiTheme="majorHAnsi" w:cs="Arial"/>
          <w:sz w:val="22"/>
          <w:szCs w:val="22"/>
        </w:rPr>
        <w:t>contacting other</w:t>
      </w:r>
      <w:r w:rsidRPr="00813B28">
        <w:rPr>
          <w:rFonts w:asciiTheme="majorHAnsi" w:hAnsiTheme="majorHAnsi" w:cs="Arial"/>
          <w:sz w:val="22"/>
          <w:szCs w:val="22"/>
        </w:rPr>
        <w:t xml:space="preserve"> City official</w:t>
      </w:r>
      <w:r w:rsidR="00FA2FEE" w:rsidRPr="00813B28">
        <w:rPr>
          <w:rFonts w:asciiTheme="majorHAnsi" w:hAnsiTheme="majorHAnsi" w:cs="Arial"/>
          <w:sz w:val="22"/>
          <w:szCs w:val="22"/>
        </w:rPr>
        <w:t>s</w:t>
      </w:r>
      <w:r w:rsidRPr="00813B28">
        <w:rPr>
          <w:rFonts w:asciiTheme="majorHAnsi" w:hAnsiTheme="majorHAnsi" w:cs="Arial"/>
          <w:sz w:val="22"/>
          <w:szCs w:val="22"/>
        </w:rPr>
        <w:t xml:space="preserve"> or employee</w:t>
      </w:r>
      <w:r w:rsidR="00FA2FEE" w:rsidRPr="00813B28">
        <w:rPr>
          <w:rFonts w:asciiTheme="majorHAnsi" w:hAnsiTheme="majorHAnsi" w:cs="Arial"/>
          <w:sz w:val="22"/>
          <w:szCs w:val="22"/>
        </w:rPr>
        <w:t>s</w:t>
      </w:r>
      <w:r w:rsidRPr="00813B28">
        <w:rPr>
          <w:rFonts w:asciiTheme="majorHAnsi" w:hAnsiTheme="majorHAnsi" w:cs="Arial"/>
          <w:sz w:val="22"/>
          <w:szCs w:val="22"/>
        </w:rPr>
        <w:t xml:space="preserve"> </w:t>
      </w:r>
      <w:r w:rsidR="00FA2FEE" w:rsidRPr="00813B28">
        <w:rPr>
          <w:rFonts w:asciiTheme="majorHAnsi" w:hAnsiTheme="majorHAnsi" w:cs="Arial"/>
          <w:sz w:val="22"/>
          <w:szCs w:val="22"/>
        </w:rPr>
        <w:t xml:space="preserve">does so </w:t>
      </w:r>
      <w:r w:rsidRPr="00813B28">
        <w:rPr>
          <w:rFonts w:asciiTheme="majorHAnsi" w:hAnsiTheme="majorHAnsi" w:cs="Arial"/>
          <w:sz w:val="22"/>
          <w:szCs w:val="22"/>
        </w:rPr>
        <w:t xml:space="preserve">at Proposer’s own risk. The City </w:t>
      </w:r>
      <w:r w:rsidR="00192B70" w:rsidRPr="00813B28">
        <w:rPr>
          <w:rFonts w:asciiTheme="majorHAnsi" w:hAnsiTheme="majorHAnsi" w:cs="Arial"/>
          <w:sz w:val="22"/>
          <w:szCs w:val="22"/>
        </w:rPr>
        <w:t xml:space="preserve">is </w:t>
      </w:r>
      <w:r w:rsidRPr="00813B28">
        <w:rPr>
          <w:rFonts w:asciiTheme="majorHAnsi" w:hAnsiTheme="majorHAnsi" w:cs="Arial"/>
          <w:sz w:val="22"/>
          <w:szCs w:val="22"/>
        </w:rPr>
        <w:t xml:space="preserve">not bound by such information.  </w:t>
      </w:r>
    </w:p>
    <w:p w14:paraId="73C25484" w14:textId="77777777" w:rsidR="00503828" w:rsidRPr="00813B28" w:rsidRDefault="00503828" w:rsidP="00533ADB">
      <w:pPr>
        <w:ind w:left="360"/>
        <w:jc w:val="center"/>
        <w:rPr>
          <w:rFonts w:asciiTheme="majorHAnsi" w:hAnsiTheme="majorHAnsi" w:cs="Arial"/>
          <w:i/>
          <w:sz w:val="20"/>
          <w:szCs w:val="20"/>
        </w:rPr>
      </w:pPr>
    </w:p>
    <w:p w14:paraId="73C25485" w14:textId="77777777" w:rsidR="006372AA" w:rsidRPr="00813B28" w:rsidRDefault="006372AA" w:rsidP="00944A65">
      <w:pPr>
        <w:rPr>
          <w:rFonts w:asciiTheme="majorHAnsi" w:hAnsiTheme="majorHAnsi" w:cs="Arial"/>
          <w:b/>
          <w:color w:val="31849B"/>
          <w:sz w:val="36"/>
          <w:szCs w:val="36"/>
          <w:u w:val="single"/>
        </w:rPr>
      </w:pPr>
    </w:p>
    <w:p w14:paraId="73C25486" w14:textId="77777777" w:rsidR="003C0DE2" w:rsidRPr="00813B28" w:rsidRDefault="00503828" w:rsidP="00944A65">
      <w:pPr>
        <w:rPr>
          <w:rFonts w:asciiTheme="majorHAnsi" w:hAnsiTheme="majorHAnsi" w:cs="Arial"/>
          <w:b/>
          <w:color w:val="31849B"/>
          <w:sz w:val="36"/>
          <w:szCs w:val="36"/>
          <w:u w:val="single"/>
        </w:rPr>
      </w:pPr>
      <w:r w:rsidRPr="00813B28">
        <w:rPr>
          <w:rFonts w:asciiTheme="majorHAnsi" w:hAnsiTheme="majorHAnsi" w:cs="Arial"/>
          <w:b/>
          <w:color w:val="31849B"/>
          <w:sz w:val="36"/>
          <w:szCs w:val="36"/>
          <w:u w:val="single"/>
        </w:rPr>
        <w:t>Table of Contents</w:t>
      </w:r>
    </w:p>
    <w:p w14:paraId="73C25487" w14:textId="77777777" w:rsidR="003C0DE2" w:rsidRPr="00813B28" w:rsidRDefault="003C0DE2" w:rsidP="00944A65">
      <w:pPr>
        <w:rPr>
          <w:rFonts w:asciiTheme="majorHAnsi" w:hAnsiTheme="majorHAnsi" w:cs="Arial"/>
          <w:b/>
          <w:sz w:val="20"/>
          <w:szCs w:val="20"/>
          <w:u w:val="single"/>
        </w:rPr>
      </w:pPr>
    </w:p>
    <w:p w14:paraId="73C25488" w14:textId="77777777" w:rsidR="009A1550" w:rsidRPr="00813B28" w:rsidRDefault="003C0DE2">
      <w:pPr>
        <w:pStyle w:val="TOC1"/>
        <w:tabs>
          <w:tab w:val="left" w:pos="720"/>
          <w:tab w:val="right" w:leader="dot" w:pos="10070"/>
        </w:tabs>
        <w:rPr>
          <w:rFonts w:asciiTheme="majorHAnsi" w:hAnsiTheme="majorHAnsi"/>
          <w:noProof/>
          <w:sz w:val="24"/>
        </w:rPr>
      </w:pPr>
      <w:r w:rsidRPr="00813B28">
        <w:rPr>
          <w:rFonts w:asciiTheme="majorHAnsi" w:hAnsiTheme="majorHAnsi" w:cs="Arial"/>
          <w:b/>
          <w:sz w:val="24"/>
          <w:u w:val="single"/>
        </w:rPr>
        <w:fldChar w:fldCharType="begin"/>
      </w:r>
      <w:r w:rsidRPr="00813B28">
        <w:rPr>
          <w:rFonts w:asciiTheme="majorHAnsi" w:hAnsiTheme="majorHAnsi" w:cs="Arial"/>
          <w:b/>
          <w:sz w:val="24"/>
          <w:u w:val="single"/>
        </w:rPr>
        <w:instrText xml:space="preserve"> TOC \o "1-1" \h \z \u </w:instrText>
      </w:r>
      <w:r w:rsidRPr="00813B28">
        <w:rPr>
          <w:rFonts w:asciiTheme="majorHAnsi" w:hAnsiTheme="majorHAnsi" w:cs="Arial"/>
          <w:b/>
          <w:sz w:val="24"/>
          <w:u w:val="single"/>
        </w:rPr>
        <w:fldChar w:fldCharType="separate"/>
      </w:r>
      <w:hyperlink w:anchor="_Toc292443390" w:history="1">
        <w:r w:rsidR="009A1550" w:rsidRPr="00813B28">
          <w:rPr>
            <w:rStyle w:val="Hyperlink"/>
            <w:rFonts w:asciiTheme="majorHAnsi" w:hAnsiTheme="majorHAnsi"/>
            <w:noProof/>
            <w:sz w:val="24"/>
          </w:rPr>
          <w:t>1.</w:t>
        </w:r>
        <w:r w:rsidR="009A1550" w:rsidRPr="00813B28">
          <w:rPr>
            <w:rFonts w:asciiTheme="majorHAnsi" w:hAnsiTheme="majorHAnsi"/>
            <w:noProof/>
            <w:sz w:val="24"/>
          </w:rPr>
          <w:tab/>
        </w:r>
        <w:r w:rsidR="009A1550" w:rsidRPr="00813B28">
          <w:rPr>
            <w:rStyle w:val="Hyperlink"/>
            <w:rFonts w:asciiTheme="majorHAnsi" w:hAnsiTheme="majorHAnsi"/>
            <w:noProof/>
            <w:sz w:val="24"/>
          </w:rPr>
          <w:t>Purpose and Background.</w:t>
        </w:r>
        <w:r w:rsidR="009A1550" w:rsidRPr="00813B28">
          <w:rPr>
            <w:rFonts w:asciiTheme="majorHAnsi" w:hAnsiTheme="majorHAnsi"/>
            <w:noProof/>
            <w:webHidden/>
            <w:sz w:val="24"/>
          </w:rPr>
          <w:tab/>
        </w:r>
        <w:r w:rsidR="009A1550" w:rsidRPr="00813B28">
          <w:rPr>
            <w:rFonts w:asciiTheme="majorHAnsi" w:hAnsiTheme="majorHAnsi"/>
            <w:noProof/>
            <w:webHidden/>
            <w:sz w:val="24"/>
          </w:rPr>
          <w:fldChar w:fldCharType="begin"/>
        </w:r>
        <w:r w:rsidR="009A1550" w:rsidRPr="00813B28">
          <w:rPr>
            <w:rFonts w:asciiTheme="majorHAnsi" w:hAnsiTheme="majorHAnsi"/>
            <w:noProof/>
            <w:webHidden/>
            <w:sz w:val="24"/>
          </w:rPr>
          <w:instrText xml:space="preserve"> PAGEREF _Toc292443390 \h </w:instrText>
        </w:r>
        <w:r w:rsidR="009A1550" w:rsidRPr="00813B28">
          <w:rPr>
            <w:rFonts w:asciiTheme="majorHAnsi" w:hAnsiTheme="majorHAnsi"/>
            <w:noProof/>
            <w:webHidden/>
            <w:sz w:val="24"/>
          </w:rPr>
        </w:r>
        <w:r w:rsidR="009A1550" w:rsidRPr="00813B28">
          <w:rPr>
            <w:rFonts w:asciiTheme="majorHAnsi" w:hAnsiTheme="majorHAnsi"/>
            <w:noProof/>
            <w:webHidden/>
            <w:sz w:val="24"/>
          </w:rPr>
          <w:fldChar w:fldCharType="separate"/>
        </w:r>
        <w:r w:rsidR="005703CD">
          <w:rPr>
            <w:rFonts w:asciiTheme="majorHAnsi" w:hAnsiTheme="majorHAnsi"/>
            <w:noProof/>
            <w:webHidden/>
            <w:sz w:val="24"/>
          </w:rPr>
          <w:t>2</w:t>
        </w:r>
        <w:r w:rsidR="009A1550" w:rsidRPr="00813B28">
          <w:rPr>
            <w:rFonts w:asciiTheme="majorHAnsi" w:hAnsiTheme="majorHAnsi"/>
            <w:noProof/>
            <w:webHidden/>
            <w:sz w:val="24"/>
          </w:rPr>
          <w:fldChar w:fldCharType="end"/>
        </w:r>
      </w:hyperlink>
    </w:p>
    <w:p w14:paraId="73C25489" w14:textId="77777777" w:rsidR="009A1550" w:rsidRPr="00813B28" w:rsidRDefault="00EE1569">
      <w:pPr>
        <w:pStyle w:val="TOC1"/>
        <w:tabs>
          <w:tab w:val="left" w:pos="720"/>
          <w:tab w:val="right" w:leader="dot" w:pos="10070"/>
        </w:tabs>
        <w:rPr>
          <w:rFonts w:asciiTheme="majorHAnsi" w:hAnsiTheme="majorHAnsi"/>
          <w:noProof/>
          <w:sz w:val="24"/>
        </w:rPr>
      </w:pPr>
      <w:hyperlink w:anchor="_Toc292443391" w:history="1">
        <w:r w:rsidR="009A1550" w:rsidRPr="00813B28">
          <w:rPr>
            <w:rStyle w:val="Hyperlink"/>
            <w:rFonts w:asciiTheme="majorHAnsi" w:hAnsiTheme="majorHAnsi"/>
            <w:noProof/>
            <w:sz w:val="24"/>
          </w:rPr>
          <w:t>2.</w:t>
        </w:r>
        <w:r w:rsidR="009A1550" w:rsidRPr="00813B28">
          <w:rPr>
            <w:rFonts w:asciiTheme="majorHAnsi" w:hAnsiTheme="majorHAnsi"/>
            <w:noProof/>
            <w:sz w:val="24"/>
          </w:rPr>
          <w:tab/>
        </w:r>
        <w:r w:rsidR="009A1550" w:rsidRPr="00813B28">
          <w:rPr>
            <w:rStyle w:val="Hyperlink"/>
            <w:rFonts w:asciiTheme="majorHAnsi" w:hAnsiTheme="majorHAnsi"/>
            <w:noProof/>
            <w:sz w:val="24"/>
          </w:rPr>
          <w:t>Period of Performance.</w:t>
        </w:r>
        <w:r w:rsidR="009A1550" w:rsidRPr="00813B28">
          <w:rPr>
            <w:rFonts w:asciiTheme="majorHAnsi" w:hAnsiTheme="majorHAnsi"/>
            <w:noProof/>
            <w:webHidden/>
            <w:sz w:val="24"/>
          </w:rPr>
          <w:tab/>
        </w:r>
        <w:r w:rsidR="009A1550" w:rsidRPr="00813B28">
          <w:rPr>
            <w:rFonts w:asciiTheme="majorHAnsi" w:hAnsiTheme="majorHAnsi"/>
            <w:noProof/>
            <w:webHidden/>
            <w:sz w:val="24"/>
          </w:rPr>
          <w:fldChar w:fldCharType="begin"/>
        </w:r>
        <w:r w:rsidR="009A1550" w:rsidRPr="00813B28">
          <w:rPr>
            <w:rFonts w:asciiTheme="majorHAnsi" w:hAnsiTheme="majorHAnsi"/>
            <w:noProof/>
            <w:webHidden/>
            <w:sz w:val="24"/>
          </w:rPr>
          <w:instrText xml:space="preserve"> PAGEREF _Toc292443391 \h </w:instrText>
        </w:r>
        <w:r w:rsidR="009A1550" w:rsidRPr="00813B28">
          <w:rPr>
            <w:rFonts w:asciiTheme="majorHAnsi" w:hAnsiTheme="majorHAnsi"/>
            <w:noProof/>
            <w:webHidden/>
            <w:sz w:val="24"/>
          </w:rPr>
        </w:r>
        <w:r w:rsidR="009A1550" w:rsidRPr="00813B28">
          <w:rPr>
            <w:rFonts w:asciiTheme="majorHAnsi" w:hAnsiTheme="majorHAnsi"/>
            <w:noProof/>
            <w:webHidden/>
            <w:sz w:val="24"/>
          </w:rPr>
          <w:fldChar w:fldCharType="separate"/>
        </w:r>
        <w:r w:rsidR="005703CD">
          <w:rPr>
            <w:rFonts w:asciiTheme="majorHAnsi" w:hAnsiTheme="majorHAnsi"/>
            <w:noProof/>
            <w:webHidden/>
            <w:sz w:val="24"/>
          </w:rPr>
          <w:t>3</w:t>
        </w:r>
        <w:r w:rsidR="009A1550" w:rsidRPr="00813B28">
          <w:rPr>
            <w:rFonts w:asciiTheme="majorHAnsi" w:hAnsiTheme="majorHAnsi"/>
            <w:noProof/>
            <w:webHidden/>
            <w:sz w:val="24"/>
          </w:rPr>
          <w:fldChar w:fldCharType="end"/>
        </w:r>
      </w:hyperlink>
    </w:p>
    <w:p w14:paraId="73C2548A" w14:textId="77777777" w:rsidR="009A1550" w:rsidRPr="00813B28" w:rsidRDefault="00EE1569">
      <w:pPr>
        <w:pStyle w:val="TOC1"/>
        <w:tabs>
          <w:tab w:val="left" w:pos="720"/>
          <w:tab w:val="right" w:leader="dot" w:pos="10070"/>
        </w:tabs>
        <w:rPr>
          <w:rFonts w:asciiTheme="majorHAnsi" w:hAnsiTheme="majorHAnsi"/>
          <w:noProof/>
          <w:sz w:val="24"/>
        </w:rPr>
      </w:pPr>
      <w:hyperlink w:anchor="_Toc292443392" w:history="1">
        <w:r w:rsidR="009A1550" w:rsidRPr="00813B28">
          <w:rPr>
            <w:rStyle w:val="Hyperlink"/>
            <w:rFonts w:asciiTheme="majorHAnsi" w:hAnsiTheme="majorHAnsi"/>
            <w:noProof/>
            <w:sz w:val="24"/>
          </w:rPr>
          <w:t>3.</w:t>
        </w:r>
        <w:r w:rsidR="009A1550" w:rsidRPr="00813B28">
          <w:rPr>
            <w:rFonts w:asciiTheme="majorHAnsi" w:hAnsiTheme="majorHAnsi"/>
            <w:noProof/>
            <w:sz w:val="24"/>
          </w:rPr>
          <w:tab/>
        </w:r>
        <w:r w:rsidR="009A1550" w:rsidRPr="00813B28">
          <w:rPr>
            <w:rStyle w:val="Hyperlink"/>
            <w:rFonts w:asciiTheme="majorHAnsi" w:hAnsiTheme="majorHAnsi"/>
            <w:noProof/>
            <w:sz w:val="24"/>
          </w:rPr>
          <w:t>Solicitation Objectives.</w:t>
        </w:r>
        <w:r w:rsidR="009A1550" w:rsidRPr="00813B28">
          <w:rPr>
            <w:rFonts w:asciiTheme="majorHAnsi" w:hAnsiTheme="majorHAnsi"/>
            <w:noProof/>
            <w:webHidden/>
            <w:sz w:val="24"/>
          </w:rPr>
          <w:tab/>
        </w:r>
        <w:r w:rsidR="009A1550" w:rsidRPr="00813B28">
          <w:rPr>
            <w:rFonts w:asciiTheme="majorHAnsi" w:hAnsiTheme="majorHAnsi"/>
            <w:noProof/>
            <w:webHidden/>
            <w:sz w:val="24"/>
          </w:rPr>
          <w:fldChar w:fldCharType="begin"/>
        </w:r>
        <w:r w:rsidR="009A1550" w:rsidRPr="00813B28">
          <w:rPr>
            <w:rFonts w:asciiTheme="majorHAnsi" w:hAnsiTheme="majorHAnsi"/>
            <w:noProof/>
            <w:webHidden/>
            <w:sz w:val="24"/>
          </w:rPr>
          <w:instrText xml:space="preserve"> PAGEREF _Toc292443392 \h </w:instrText>
        </w:r>
        <w:r w:rsidR="009A1550" w:rsidRPr="00813B28">
          <w:rPr>
            <w:rFonts w:asciiTheme="majorHAnsi" w:hAnsiTheme="majorHAnsi"/>
            <w:noProof/>
            <w:webHidden/>
            <w:sz w:val="24"/>
          </w:rPr>
        </w:r>
        <w:r w:rsidR="009A1550" w:rsidRPr="00813B28">
          <w:rPr>
            <w:rFonts w:asciiTheme="majorHAnsi" w:hAnsiTheme="majorHAnsi"/>
            <w:noProof/>
            <w:webHidden/>
            <w:sz w:val="24"/>
          </w:rPr>
          <w:fldChar w:fldCharType="separate"/>
        </w:r>
        <w:r w:rsidR="005703CD">
          <w:rPr>
            <w:rFonts w:asciiTheme="majorHAnsi" w:hAnsiTheme="majorHAnsi"/>
            <w:noProof/>
            <w:webHidden/>
            <w:sz w:val="24"/>
          </w:rPr>
          <w:t>3</w:t>
        </w:r>
        <w:r w:rsidR="009A1550" w:rsidRPr="00813B28">
          <w:rPr>
            <w:rFonts w:asciiTheme="majorHAnsi" w:hAnsiTheme="majorHAnsi"/>
            <w:noProof/>
            <w:webHidden/>
            <w:sz w:val="24"/>
          </w:rPr>
          <w:fldChar w:fldCharType="end"/>
        </w:r>
      </w:hyperlink>
    </w:p>
    <w:p w14:paraId="73C2548B" w14:textId="77777777" w:rsidR="009A1550" w:rsidRPr="00813B28" w:rsidRDefault="00EE1569">
      <w:pPr>
        <w:pStyle w:val="TOC1"/>
        <w:tabs>
          <w:tab w:val="left" w:pos="720"/>
          <w:tab w:val="right" w:leader="dot" w:pos="10070"/>
        </w:tabs>
        <w:rPr>
          <w:rFonts w:asciiTheme="majorHAnsi" w:hAnsiTheme="majorHAnsi"/>
          <w:noProof/>
          <w:sz w:val="24"/>
        </w:rPr>
      </w:pPr>
      <w:hyperlink w:anchor="_Toc292443393" w:history="1">
        <w:r w:rsidR="009A1550" w:rsidRPr="00813B28">
          <w:rPr>
            <w:rStyle w:val="Hyperlink"/>
            <w:rFonts w:asciiTheme="majorHAnsi" w:hAnsiTheme="majorHAnsi"/>
            <w:noProof/>
            <w:sz w:val="24"/>
          </w:rPr>
          <w:t>4.</w:t>
        </w:r>
        <w:r w:rsidR="009A1550" w:rsidRPr="00813B28">
          <w:rPr>
            <w:rFonts w:asciiTheme="majorHAnsi" w:hAnsiTheme="majorHAnsi"/>
            <w:noProof/>
            <w:sz w:val="24"/>
          </w:rPr>
          <w:tab/>
        </w:r>
        <w:r w:rsidR="009A1550" w:rsidRPr="00813B28">
          <w:rPr>
            <w:rStyle w:val="Hyperlink"/>
            <w:rFonts w:asciiTheme="majorHAnsi" w:hAnsiTheme="majorHAnsi"/>
            <w:noProof/>
            <w:sz w:val="24"/>
          </w:rPr>
          <w:t>Minimum Qualifications.</w:t>
        </w:r>
        <w:r w:rsidR="009A1550" w:rsidRPr="00813B28">
          <w:rPr>
            <w:rFonts w:asciiTheme="majorHAnsi" w:hAnsiTheme="majorHAnsi"/>
            <w:noProof/>
            <w:webHidden/>
            <w:sz w:val="24"/>
          </w:rPr>
          <w:tab/>
        </w:r>
        <w:r w:rsidR="009A1550" w:rsidRPr="00813B28">
          <w:rPr>
            <w:rFonts w:asciiTheme="majorHAnsi" w:hAnsiTheme="majorHAnsi"/>
            <w:noProof/>
            <w:webHidden/>
            <w:sz w:val="24"/>
          </w:rPr>
          <w:fldChar w:fldCharType="begin"/>
        </w:r>
        <w:r w:rsidR="009A1550" w:rsidRPr="00813B28">
          <w:rPr>
            <w:rFonts w:asciiTheme="majorHAnsi" w:hAnsiTheme="majorHAnsi"/>
            <w:noProof/>
            <w:webHidden/>
            <w:sz w:val="24"/>
          </w:rPr>
          <w:instrText xml:space="preserve"> PAGEREF _Toc292443393 \h </w:instrText>
        </w:r>
        <w:r w:rsidR="009A1550" w:rsidRPr="00813B28">
          <w:rPr>
            <w:rFonts w:asciiTheme="majorHAnsi" w:hAnsiTheme="majorHAnsi"/>
            <w:noProof/>
            <w:webHidden/>
            <w:sz w:val="24"/>
          </w:rPr>
        </w:r>
        <w:r w:rsidR="009A1550" w:rsidRPr="00813B28">
          <w:rPr>
            <w:rFonts w:asciiTheme="majorHAnsi" w:hAnsiTheme="majorHAnsi"/>
            <w:noProof/>
            <w:webHidden/>
            <w:sz w:val="24"/>
          </w:rPr>
          <w:fldChar w:fldCharType="separate"/>
        </w:r>
        <w:r w:rsidR="005703CD">
          <w:rPr>
            <w:rFonts w:asciiTheme="majorHAnsi" w:hAnsiTheme="majorHAnsi"/>
            <w:noProof/>
            <w:webHidden/>
            <w:sz w:val="24"/>
          </w:rPr>
          <w:t>3</w:t>
        </w:r>
        <w:r w:rsidR="009A1550" w:rsidRPr="00813B28">
          <w:rPr>
            <w:rFonts w:asciiTheme="majorHAnsi" w:hAnsiTheme="majorHAnsi"/>
            <w:noProof/>
            <w:webHidden/>
            <w:sz w:val="24"/>
          </w:rPr>
          <w:fldChar w:fldCharType="end"/>
        </w:r>
      </w:hyperlink>
    </w:p>
    <w:p w14:paraId="73C2548C" w14:textId="77777777" w:rsidR="009A1550" w:rsidRPr="00813B28" w:rsidRDefault="00EE1569">
      <w:pPr>
        <w:pStyle w:val="TOC1"/>
        <w:tabs>
          <w:tab w:val="left" w:pos="720"/>
          <w:tab w:val="right" w:leader="dot" w:pos="10070"/>
        </w:tabs>
        <w:rPr>
          <w:rFonts w:asciiTheme="majorHAnsi" w:hAnsiTheme="majorHAnsi"/>
          <w:noProof/>
          <w:sz w:val="24"/>
        </w:rPr>
      </w:pPr>
      <w:hyperlink w:anchor="_Toc292443394" w:history="1">
        <w:r w:rsidR="009A1550" w:rsidRPr="00813B28">
          <w:rPr>
            <w:rStyle w:val="Hyperlink"/>
            <w:rFonts w:asciiTheme="majorHAnsi" w:hAnsiTheme="majorHAnsi"/>
            <w:noProof/>
            <w:sz w:val="24"/>
          </w:rPr>
          <w:t>5.</w:t>
        </w:r>
        <w:r w:rsidR="009A1550" w:rsidRPr="00813B28">
          <w:rPr>
            <w:rFonts w:asciiTheme="majorHAnsi" w:hAnsiTheme="majorHAnsi"/>
            <w:noProof/>
            <w:sz w:val="24"/>
          </w:rPr>
          <w:tab/>
        </w:r>
        <w:r w:rsidR="009A1550" w:rsidRPr="00813B28">
          <w:rPr>
            <w:rStyle w:val="Hyperlink"/>
            <w:rFonts w:asciiTheme="majorHAnsi" w:hAnsiTheme="majorHAnsi"/>
            <w:noProof/>
            <w:sz w:val="24"/>
          </w:rPr>
          <w:t>Scope of Work.</w:t>
        </w:r>
        <w:r w:rsidR="009A1550" w:rsidRPr="00813B28">
          <w:rPr>
            <w:rFonts w:asciiTheme="majorHAnsi" w:hAnsiTheme="majorHAnsi"/>
            <w:noProof/>
            <w:webHidden/>
            <w:sz w:val="24"/>
          </w:rPr>
          <w:tab/>
        </w:r>
        <w:r w:rsidR="009A1550" w:rsidRPr="00813B28">
          <w:rPr>
            <w:rFonts w:asciiTheme="majorHAnsi" w:hAnsiTheme="majorHAnsi"/>
            <w:noProof/>
            <w:webHidden/>
            <w:sz w:val="24"/>
          </w:rPr>
          <w:fldChar w:fldCharType="begin"/>
        </w:r>
        <w:r w:rsidR="009A1550" w:rsidRPr="00813B28">
          <w:rPr>
            <w:rFonts w:asciiTheme="majorHAnsi" w:hAnsiTheme="majorHAnsi"/>
            <w:noProof/>
            <w:webHidden/>
            <w:sz w:val="24"/>
          </w:rPr>
          <w:instrText xml:space="preserve"> PAGEREF _Toc292443394 \h </w:instrText>
        </w:r>
        <w:r w:rsidR="009A1550" w:rsidRPr="00813B28">
          <w:rPr>
            <w:rFonts w:asciiTheme="majorHAnsi" w:hAnsiTheme="majorHAnsi"/>
            <w:noProof/>
            <w:webHidden/>
            <w:sz w:val="24"/>
          </w:rPr>
        </w:r>
        <w:r w:rsidR="009A1550" w:rsidRPr="00813B28">
          <w:rPr>
            <w:rFonts w:asciiTheme="majorHAnsi" w:hAnsiTheme="majorHAnsi"/>
            <w:noProof/>
            <w:webHidden/>
            <w:sz w:val="24"/>
          </w:rPr>
          <w:fldChar w:fldCharType="separate"/>
        </w:r>
        <w:r w:rsidR="005703CD">
          <w:rPr>
            <w:rFonts w:asciiTheme="majorHAnsi" w:hAnsiTheme="majorHAnsi"/>
            <w:noProof/>
            <w:webHidden/>
            <w:sz w:val="24"/>
          </w:rPr>
          <w:t>3</w:t>
        </w:r>
        <w:r w:rsidR="009A1550" w:rsidRPr="00813B28">
          <w:rPr>
            <w:rFonts w:asciiTheme="majorHAnsi" w:hAnsiTheme="majorHAnsi"/>
            <w:noProof/>
            <w:webHidden/>
            <w:sz w:val="24"/>
          </w:rPr>
          <w:fldChar w:fldCharType="end"/>
        </w:r>
      </w:hyperlink>
    </w:p>
    <w:p w14:paraId="73C2548D" w14:textId="77777777" w:rsidR="009A1550" w:rsidRPr="00813B28" w:rsidRDefault="00EE1569">
      <w:pPr>
        <w:pStyle w:val="TOC1"/>
        <w:tabs>
          <w:tab w:val="left" w:pos="720"/>
          <w:tab w:val="right" w:leader="dot" w:pos="10070"/>
        </w:tabs>
        <w:rPr>
          <w:rFonts w:asciiTheme="majorHAnsi" w:hAnsiTheme="majorHAnsi"/>
          <w:noProof/>
          <w:sz w:val="24"/>
        </w:rPr>
      </w:pPr>
      <w:hyperlink w:anchor="_Toc292443395" w:history="1">
        <w:r w:rsidR="009A1550" w:rsidRPr="00813B28">
          <w:rPr>
            <w:rStyle w:val="Hyperlink"/>
            <w:rFonts w:asciiTheme="majorHAnsi" w:hAnsiTheme="majorHAnsi"/>
            <w:noProof/>
            <w:sz w:val="24"/>
          </w:rPr>
          <w:t>6.</w:t>
        </w:r>
        <w:r w:rsidR="009A1550" w:rsidRPr="00813B28">
          <w:rPr>
            <w:rFonts w:asciiTheme="majorHAnsi" w:hAnsiTheme="majorHAnsi"/>
            <w:noProof/>
            <w:sz w:val="24"/>
          </w:rPr>
          <w:tab/>
        </w:r>
        <w:r w:rsidR="009A1550" w:rsidRPr="00813B28">
          <w:rPr>
            <w:rStyle w:val="Hyperlink"/>
            <w:rFonts w:asciiTheme="majorHAnsi" w:hAnsiTheme="majorHAnsi"/>
            <w:noProof/>
            <w:sz w:val="24"/>
          </w:rPr>
          <w:t>Contract Modifications.</w:t>
        </w:r>
        <w:r w:rsidR="009A1550" w:rsidRPr="00813B28">
          <w:rPr>
            <w:rFonts w:asciiTheme="majorHAnsi" w:hAnsiTheme="majorHAnsi"/>
            <w:noProof/>
            <w:webHidden/>
            <w:sz w:val="24"/>
          </w:rPr>
          <w:tab/>
        </w:r>
        <w:r w:rsidR="009A1550" w:rsidRPr="00813B28">
          <w:rPr>
            <w:rFonts w:asciiTheme="majorHAnsi" w:hAnsiTheme="majorHAnsi"/>
            <w:noProof/>
            <w:webHidden/>
            <w:sz w:val="24"/>
          </w:rPr>
          <w:fldChar w:fldCharType="begin"/>
        </w:r>
        <w:r w:rsidR="009A1550" w:rsidRPr="00813B28">
          <w:rPr>
            <w:rFonts w:asciiTheme="majorHAnsi" w:hAnsiTheme="majorHAnsi"/>
            <w:noProof/>
            <w:webHidden/>
            <w:sz w:val="24"/>
          </w:rPr>
          <w:instrText xml:space="preserve"> PAGEREF _Toc292443395 \h </w:instrText>
        </w:r>
        <w:r w:rsidR="009A1550" w:rsidRPr="00813B28">
          <w:rPr>
            <w:rFonts w:asciiTheme="majorHAnsi" w:hAnsiTheme="majorHAnsi"/>
            <w:noProof/>
            <w:webHidden/>
            <w:sz w:val="24"/>
          </w:rPr>
        </w:r>
        <w:r w:rsidR="009A1550" w:rsidRPr="00813B28">
          <w:rPr>
            <w:rFonts w:asciiTheme="majorHAnsi" w:hAnsiTheme="majorHAnsi"/>
            <w:noProof/>
            <w:webHidden/>
            <w:sz w:val="24"/>
          </w:rPr>
          <w:fldChar w:fldCharType="separate"/>
        </w:r>
        <w:r w:rsidR="005703CD">
          <w:rPr>
            <w:rFonts w:asciiTheme="majorHAnsi" w:hAnsiTheme="majorHAnsi"/>
            <w:noProof/>
            <w:webHidden/>
            <w:sz w:val="24"/>
          </w:rPr>
          <w:t>7</w:t>
        </w:r>
        <w:r w:rsidR="009A1550" w:rsidRPr="00813B28">
          <w:rPr>
            <w:rFonts w:asciiTheme="majorHAnsi" w:hAnsiTheme="majorHAnsi"/>
            <w:noProof/>
            <w:webHidden/>
            <w:sz w:val="24"/>
          </w:rPr>
          <w:fldChar w:fldCharType="end"/>
        </w:r>
      </w:hyperlink>
    </w:p>
    <w:p w14:paraId="73C2548E" w14:textId="77777777" w:rsidR="009A1550" w:rsidRPr="00813B28" w:rsidRDefault="00EE1569">
      <w:pPr>
        <w:pStyle w:val="TOC1"/>
        <w:tabs>
          <w:tab w:val="left" w:pos="720"/>
          <w:tab w:val="right" w:leader="dot" w:pos="10070"/>
        </w:tabs>
        <w:rPr>
          <w:rFonts w:asciiTheme="majorHAnsi" w:hAnsiTheme="majorHAnsi"/>
          <w:noProof/>
          <w:sz w:val="24"/>
        </w:rPr>
      </w:pPr>
      <w:hyperlink w:anchor="_Toc292443396" w:history="1">
        <w:r w:rsidR="009A1550" w:rsidRPr="00813B28">
          <w:rPr>
            <w:rStyle w:val="Hyperlink"/>
            <w:rFonts w:asciiTheme="majorHAnsi" w:hAnsiTheme="majorHAnsi"/>
            <w:noProof/>
            <w:sz w:val="24"/>
          </w:rPr>
          <w:t>7.</w:t>
        </w:r>
        <w:r w:rsidR="009A1550" w:rsidRPr="00813B28">
          <w:rPr>
            <w:rFonts w:asciiTheme="majorHAnsi" w:hAnsiTheme="majorHAnsi"/>
            <w:noProof/>
            <w:sz w:val="24"/>
          </w:rPr>
          <w:tab/>
        </w:r>
        <w:r w:rsidR="009A1550" w:rsidRPr="00813B28">
          <w:rPr>
            <w:rStyle w:val="Hyperlink"/>
            <w:rFonts w:asciiTheme="majorHAnsi" w:hAnsiTheme="majorHAnsi"/>
            <w:noProof/>
            <w:sz w:val="24"/>
          </w:rPr>
          <w:t>Instructions, Procedures and Requirements.</w:t>
        </w:r>
        <w:r w:rsidR="009A1550" w:rsidRPr="00813B28">
          <w:rPr>
            <w:rFonts w:asciiTheme="majorHAnsi" w:hAnsiTheme="majorHAnsi"/>
            <w:noProof/>
            <w:webHidden/>
            <w:sz w:val="24"/>
          </w:rPr>
          <w:tab/>
        </w:r>
        <w:r w:rsidR="009A1550" w:rsidRPr="00813B28">
          <w:rPr>
            <w:rFonts w:asciiTheme="majorHAnsi" w:hAnsiTheme="majorHAnsi"/>
            <w:noProof/>
            <w:webHidden/>
            <w:sz w:val="24"/>
          </w:rPr>
          <w:fldChar w:fldCharType="begin"/>
        </w:r>
        <w:r w:rsidR="009A1550" w:rsidRPr="00813B28">
          <w:rPr>
            <w:rFonts w:asciiTheme="majorHAnsi" w:hAnsiTheme="majorHAnsi"/>
            <w:noProof/>
            <w:webHidden/>
            <w:sz w:val="24"/>
          </w:rPr>
          <w:instrText xml:space="preserve"> PAGEREF _Toc292443396 \h </w:instrText>
        </w:r>
        <w:r w:rsidR="009A1550" w:rsidRPr="00813B28">
          <w:rPr>
            <w:rFonts w:asciiTheme="majorHAnsi" w:hAnsiTheme="majorHAnsi"/>
            <w:noProof/>
            <w:webHidden/>
            <w:sz w:val="24"/>
          </w:rPr>
        </w:r>
        <w:r w:rsidR="009A1550" w:rsidRPr="00813B28">
          <w:rPr>
            <w:rFonts w:asciiTheme="majorHAnsi" w:hAnsiTheme="majorHAnsi"/>
            <w:noProof/>
            <w:webHidden/>
            <w:sz w:val="24"/>
          </w:rPr>
          <w:fldChar w:fldCharType="separate"/>
        </w:r>
        <w:r w:rsidR="005703CD">
          <w:rPr>
            <w:rFonts w:asciiTheme="majorHAnsi" w:hAnsiTheme="majorHAnsi"/>
            <w:noProof/>
            <w:webHidden/>
            <w:sz w:val="24"/>
          </w:rPr>
          <w:t>7</w:t>
        </w:r>
        <w:r w:rsidR="009A1550" w:rsidRPr="00813B28">
          <w:rPr>
            <w:rFonts w:asciiTheme="majorHAnsi" w:hAnsiTheme="majorHAnsi"/>
            <w:noProof/>
            <w:webHidden/>
            <w:sz w:val="24"/>
          </w:rPr>
          <w:fldChar w:fldCharType="end"/>
        </w:r>
      </w:hyperlink>
    </w:p>
    <w:p w14:paraId="73C2548F" w14:textId="77777777" w:rsidR="009A1550" w:rsidRPr="00813B28" w:rsidRDefault="00EE1569">
      <w:pPr>
        <w:pStyle w:val="TOC1"/>
        <w:tabs>
          <w:tab w:val="left" w:pos="720"/>
          <w:tab w:val="right" w:leader="dot" w:pos="10070"/>
        </w:tabs>
        <w:rPr>
          <w:rFonts w:asciiTheme="majorHAnsi" w:hAnsiTheme="majorHAnsi"/>
          <w:noProof/>
          <w:sz w:val="24"/>
        </w:rPr>
      </w:pPr>
      <w:hyperlink w:anchor="_Toc292443397" w:history="1">
        <w:r w:rsidR="009A1550" w:rsidRPr="00813B28">
          <w:rPr>
            <w:rStyle w:val="Hyperlink"/>
            <w:rFonts w:asciiTheme="majorHAnsi" w:hAnsiTheme="majorHAnsi"/>
            <w:noProof/>
            <w:sz w:val="24"/>
          </w:rPr>
          <w:t>8.</w:t>
        </w:r>
        <w:r w:rsidR="009A1550" w:rsidRPr="00813B28">
          <w:rPr>
            <w:rFonts w:asciiTheme="majorHAnsi" w:hAnsiTheme="majorHAnsi"/>
            <w:noProof/>
            <w:sz w:val="24"/>
          </w:rPr>
          <w:tab/>
        </w:r>
        <w:r w:rsidR="009A1550" w:rsidRPr="00813B28">
          <w:rPr>
            <w:rStyle w:val="Hyperlink"/>
            <w:rFonts w:asciiTheme="majorHAnsi" w:hAnsiTheme="majorHAnsi"/>
            <w:noProof/>
            <w:sz w:val="24"/>
          </w:rPr>
          <w:t>Response Format.</w:t>
        </w:r>
        <w:r w:rsidR="009A1550" w:rsidRPr="00813B28">
          <w:rPr>
            <w:rFonts w:asciiTheme="majorHAnsi" w:hAnsiTheme="majorHAnsi"/>
            <w:noProof/>
            <w:webHidden/>
            <w:sz w:val="24"/>
          </w:rPr>
          <w:tab/>
        </w:r>
        <w:r w:rsidR="009A1550" w:rsidRPr="00813B28">
          <w:rPr>
            <w:rFonts w:asciiTheme="majorHAnsi" w:hAnsiTheme="majorHAnsi"/>
            <w:noProof/>
            <w:webHidden/>
            <w:sz w:val="24"/>
          </w:rPr>
          <w:fldChar w:fldCharType="begin"/>
        </w:r>
        <w:r w:rsidR="009A1550" w:rsidRPr="00813B28">
          <w:rPr>
            <w:rFonts w:asciiTheme="majorHAnsi" w:hAnsiTheme="majorHAnsi"/>
            <w:noProof/>
            <w:webHidden/>
            <w:sz w:val="24"/>
          </w:rPr>
          <w:instrText xml:space="preserve"> PAGEREF _Toc292443397 \h </w:instrText>
        </w:r>
        <w:r w:rsidR="009A1550" w:rsidRPr="00813B28">
          <w:rPr>
            <w:rFonts w:asciiTheme="majorHAnsi" w:hAnsiTheme="majorHAnsi"/>
            <w:noProof/>
            <w:webHidden/>
            <w:sz w:val="24"/>
          </w:rPr>
        </w:r>
        <w:r w:rsidR="009A1550" w:rsidRPr="00813B28">
          <w:rPr>
            <w:rFonts w:asciiTheme="majorHAnsi" w:hAnsiTheme="majorHAnsi"/>
            <w:noProof/>
            <w:webHidden/>
            <w:sz w:val="24"/>
          </w:rPr>
          <w:fldChar w:fldCharType="separate"/>
        </w:r>
        <w:r w:rsidR="005703CD">
          <w:rPr>
            <w:rFonts w:asciiTheme="majorHAnsi" w:hAnsiTheme="majorHAnsi"/>
            <w:noProof/>
            <w:webHidden/>
            <w:sz w:val="24"/>
          </w:rPr>
          <w:t>15</w:t>
        </w:r>
        <w:r w:rsidR="009A1550" w:rsidRPr="00813B28">
          <w:rPr>
            <w:rFonts w:asciiTheme="majorHAnsi" w:hAnsiTheme="majorHAnsi"/>
            <w:noProof/>
            <w:webHidden/>
            <w:sz w:val="24"/>
          </w:rPr>
          <w:fldChar w:fldCharType="end"/>
        </w:r>
      </w:hyperlink>
    </w:p>
    <w:p w14:paraId="73C25490" w14:textId="77777777" w:rsidR="009A1550" w:rsidRPr="00813B28" w:rsidRDefault="00EE1569">
      <w:pPr>
        <w:pStyle w:val="TOC1"/>
        <w:tabs>
          <w:tab w:val="left" w:pos="720"/>
          <w:tab w:val="right" w:leader="dot" w:pos="10070"/>
        </w:tabs>
        <w:rPr>
          <w:rFonts w:asciiTheme="majorHAnsi" w:hAnsiTheme="majorHAnsi"/>
          <w:noProof/>
          <w:sz w:val="24"/>
        </w:rPr>
      </w:pPr>
      <w:hyperlink w:anchor="_Toc292443398" w:history="1">
        <w:r w:rsidR="009A1550" w:rsidRPr="00813B28">
          <w:rPr>
            <w:rStyle w:val="Hyperlink"/>
            <w:rFonts w:asciiTheme="majorHAnsi" w:hAnsiTheme="majorHAnsi"/>
            <w:noProof/>
            <w:sz w:val="24"/>
          </w:rPr>
          <w:t>9.</w:t>
        </w:r>
        <w:r w:rsidR="009A1550" w:rsidRPr="00813B28">
          <w:rPr>
            <w:rFonts w:asciiTheme="majorHAnsi" w:hAnsiTheme="majorHAnsi"/>
            <w:noProof/>
            <w:sz w:val="24"/>
          </w:rPr>
          <w:tab/>
        </w:r>
        <w:r w:rsidR="009A1550" w:rsidRPr="00813B28">
          <w:rPr>
            <w:rStyle w:val="Hyperlink"/>
            <w:rFonts w:asciiTheme="majorHAnsi" w:hAnsiTheme="majorHAnsi"/>
            <w:noProof/>
            <w:sz w:val="24"/>
          </w:rPr>
          <w:t>Selection Process.</w:t>
        </w:r>
        <w:r w:rsidR="009A1550" w:rsidRPr="00813B28">
          <w:rPr>
            <w:rFonts w:asciiTheme="majorHAnsi" w:hAnsiTheme="majorHAnsi"/>
            <w:noProof/>
            <w:webHidden/>
            <w:sz w:val="24"/>
          </w:rPr>
          <w:tab/>
        </w:r>
        <w:r w:rsidR="009A1550" w:rsidRPr="00813B28">
          <w:rPr>
            <w:rFonts w:asciiTheme="majorHAnsi" w:hAnsiTheme="majorHAnsi"/>
            <w:noProof/>
            <w:webHidden/>
            <w:sz w:val="24"/>
          </w:rPr>
          <w:fldChar w:fldCharType="begin"/>
        </w:r>
        <w:r w:rsidR="009A1550" w:rsidRPr="00813B28">
          <w:rPr>
            <w:rFonts w:asciiTheme="majorHAnsi" w:hAnsiTheme="majorHAnsi"/>
            <w:noProof/>
            <w:webHidden/>
            <w:sz w:val="24"/>
          </w:rPr>
          <w:instrText xml:space="preserve"> PAGEREF _Toc292443398 \h </w:instrText>
        </w:r>
        <w:r w:rsidR="009A1550" w:rsidRPr="00813B28">
          <w:rPr>
            <w:rFonts w:asciiTheme="majorHAnsi" w:hAnsiTheme="majorHAnsi"/>
            <w:noProof/>
            <w:webHidden/>
            <w:sz w:val="24"/>
          </w:rPr>
        </w:r>
        <w:r w:rsidR="009A1550" w:rsidRPr="00813B28">
          <w:rPr>
            <w:rFonts w:asciiTheme="majorHAnsi" w:hAnsiTheme="majorHAnsi"/>
            <w:noProof/>
            <w:webHidden/>
            <w:sz w:val="24"/>
          </w:rPr>
          <w:fldChar w:fldCharType="separate"/>
        </w:r>
        <w:r w:rsidR="005703CD">
          <w:rPr>
            <w:rFonts w:asciiTheme="majorHAnsi" w:hAnsiTheme="majorHAnsi"/>
            <w:noProof/>
            <w:webHidden/>
            <w:sz w:val="24"/>
          </w:rPr>
          <w:t>16</w:t>
        </w:r>
        <w:r w:rsidR="009A1550" w:rsidRPr="00813B28">
          <w:rPr>
            <w:rFonts w:asciiTheme="majorHAnsi" w:hAnsiTheme="majorHAnsi"/>
            <w:noProof/>
            <w:webHidden/>
            <w:sz w:val="24"/>
          </w:rPr>
          <w:fldChar w:fldCharType="end"/>
        </w:r>
      </w:hyperlink>
    </w:p>
    <w:p w14:paraId="73C25491" w14:textId="77777777" w:rsidR="009A1550" w:rsidRPr="00813B28" w:rsidRDefault="00EE1569">
      <w:pPr>
        <w:pStyle w:val="TOC1"/>
        <w:tabs>
          <w:tab w:val="left" w:pos="720"/>
          <w:tab w:val="right" w:leader="dot" w:pos="10070"/>
        </w:tabs>
        <w:rPr>
          <w:rFonts w:asciiTheme="majorHAnsi" w:hAnsiTheme="majorHAnsi"/>
          <w:noProof/>
          <w:sz w:val="24"/>
        </w:rPr>
      </w:pPr>
      <w:hyperlink w:anchor="_Toc292443399" w:history="1">
        <w:r w:rsidR="009A1550" w:rsidRPr="00813B28">
          <w:rPr>
            <w:rStyle w:val="Hyperlink"/>
            <w:rFonts w:asciiTheme="majorHAnsi" w:hAnsiTheme="majorHAnsi"/>
            <w:noProof/>
            <w:sz w:val="24"/>
          </w:rPr>
          <w:t>10.</w:t>
        </w:r>
        <w:r w:rsidR="009A1550" w:rsidRPr="00813B28">
          <w:rPr>
            <w:rFonts w:asciiTheme="majorHAnsi" w:hAnsiTheme="majorHAnsi"/>
            <w:noProof/>
            <w:sz w:val="24"/>
          </w:rPr>
          <w:tab/>
        </w:r>
        <w:r w:rsidR="009A1550" w:rsidRPr="00813B28">
          <w:rPr>
            <w:rStyle w:val="Hyperlink"/>
            <w:rFonts w:asciiTheme="majorHAnsi" w:hAnsiTheme="majorHAnsi"/>
            <w:noProof/>
            <w:sz w:val="24"/>
          </w:rPr>
          <w:t>Award and Contract Execution</w:t>
        </w:r>
        <w:r w:rsidR="009A1550" w:rsidRPr="00813B28">
          <w:rPr>
            <w:rFonts w:asciiTheme="majorHAnsi" w:hAnsiTheme="majorHAnsi"/>
            <w:noProof/>
            <w:webHidden/>
            <w:sz w:val="24"/>
          </w:rPr>
          <w:tab/>
        </w:r>
        <w:r w:rsidR="009A1550" w:rsidRPr="00813B28">
          <w:rPr>
            <w:rFonts w:asciiTheme="majorHAnsi" w:hAnsiTheme="majorHAnsi"/>
            <w:noProof/>
            <w:webHidden/>
            <w:sz w:val="24"/>
          </w:rPr>
          <w:fldChar w:fldCharType="begin"/>
        </w:r>
        <w:r w:rsidR="009A1550" w:rsidRPr="00813B28">
          <w:rPr>
            <w:rFonts w:asciiTheme="majorHAnsi" w:hAnsiTheme="majorHAnsi"/>
            <w:noProof/>
            <w:webHidden/>
            <w:sz w:val="24"/>
          </w:rPr>
          <w:instrText xml:space="preserve"> PAGEREF _Toc292443399 \h </w:instrText>
        </w:r>
        <w:r w:rsidR="009A1550" w:rsidRPr="00813B28">
          <w:rPr>
            <w:rFonts w:asciiTheme="majorHAnsi" w:hAnsiTheme="majorHAnsi"/>
            <w:noProof/>
            <w:webHidden/>
            <w:sz w:val="24"/>
          </w:rPr>
        </w:r>
        <w:r w:rsidR="009A1550" w:rsidRPr="00813B28">
          <w:rPr>
            <w:rFonts w:asciiTheme="majorHAnsi" w:hAnsiTheme="majorHAnsi"/>
            <w:noProof/>
            <w:webHidden/>
            <w:sz w:val="24"/>
          </w:rPr>
          <w:fldChar w:fldCharType="separate"/>
        </w:r>
        <w:r w:rsidR="005703CD">
          <w:rPr>
            <w:rFonts w:asciiTheme="majorHAnsi" w:hAnsiTheme="majorHAnsi"/>
            <w:noProof/>
            <w:webHidden/>
            <w:sz w:val="24"/>
          </w:rPr>
          <w:t>17</w:t>
        </w:r>
        <w:r w:rsidR="009A1550" w:rsidRPr="00813B28">
          <w:rPr>
            <w:rFonts w:asciiTheme="majorHAnsi" w:hAnsiTheme="majorHAnsi"/>
            <w:noProof/>
            <w:webHidden/>
            <w:sz w:val="24"/>
          </w:rPr>
          <w:fldChar w:fldCharType="end"/>
        </w:r>
      </w:hyperlink>
    </w:p>
    <w:p w14:paraId="731361B4" w14:textId="77777777" w:rsidR="00A13661" w:rsidRPr="00813B28" w:rsidRDefault="003C0DE2" w:rsidP="00944A65">
      <w:pPr>
        <w:rPr>
          <w:rFonts w:asciiTheme="majorHAnsi" w:hAnsiTheme="majorHAnsi" w:cs="Arial"/>
          <w:b/>
          <w:u w:val="single"/>
        </w:rPr>
      </w:pPr>
      <w:r w:rsidRPr="00813B28">
        <w:rPr>
          <w:rFonts w:asciiTheme="majorHAnsi" w:hAnsiTheme="majorHAnsi" w:cs="Arial"/>
          <w:b/>
          <w:u w:val="single"/>
        </w:rPr>
        <w:fldChar w:fldCharType="end"/>
      </w:r>
    </w:p>
    <w:p w14:paraId="73C25493" w14:textId="77777777" w:rsidR="001A391D" w:rsidRPr="00813B28" w:rsidRDefault="00503828" w:rsidP="00E86056">
      <w:pPr>
        <w:pStyle w:val="Heading1"/>
        <w:numPr>
          <w:ilvl w:val="0"/>
          <w:numId w:val="1"/>
        </w:numPr>
        <w:shd w:val="clear" w:color="auto" w:fill="E5DFEC"/>
        <w:tabs>
          <w:tab w:val="left" w:pos="450"/>
        </w:tabs>
        <w:spacing w:after="120"/>
        <w:ind w:hanging="720"/>
        <w:jc w:val="both"/>
        <w:rPr>
          <w:rFonts w:asciiTheme="majorHAnsi" w:hAnsiTheme="majorHAnsi"/>
          <w:sz w:val="20"/>
          <w:szCs w:val="20"/>
        </w:rPr>
      </w:pPr>
      <w:bookmarkStart w:id="1" w:name="_Toc292443390"/>
      <w:proofErr w:type="gramStart"/>
      <w:r w:rsidRPr="00813B28">
        <w:rPr>
          <w:rFonts w:asciiTheme="majorHAnsi" w:hAnsiTheme="majorHAnsi"/>
          <w:color w:val="31849B"/>
          <w:sz w:val="36"/>
          <w:szCs w:val="36"/>
        </w:rPr>
        <w:t>Purpose and Background</w:t>
      </w:r>
      <w:r w:rsidR="00A24415" w:rsidRPr="00813B28">
        <w:rPr>
          <w:rFonts w:asciiTheme="majorHAnsi" w:hAnsiTheme="majorHAnsi"/>
          <w:color w:val="31849B"/>
          <w:sz w:val="36"/>
          <w:szCs w:val="36"/>
        </w:rPr>
        <w:t>.</w:t>
      </w:r>
      <w:bookmarkEnd w:id="1"/>
      <w:proofErr w:type="gramEnd"/>
    </w:p>
    <w:p w14:paraId="080FE845" w14:textId="77777777" w:rsidR="00BC184A" w:rsidRDefault="008579CC" w:rsidP="008579CC">
      <w:pPr>
        <w:rPr>
          <w:rFonts w:asciiTheme="majorHAnsi" w:hAnsiTheme="majorHAnsi"/>
        </w:rPr>
      </w:pPr>
      <w:r w:rsidRPr="00813B28">
        <w:rPr>
          <w:rFonts w:asciiTheme="majorHAnsi" w:hAnsiTheme="majorHAnsi"/>
        </w:rPr>
        <w:t xml:space="preserve">The Seattle Department of Parks and Recreation (DPR) </w:t>
      </w:r>
      <w:proofErr w:type="gramStart"/>
      <w:r w:rsidRPr="00813B28">
        <w:rPr>
          <w:rFonts w:asciiTheme="majorHAnsi" w:hAnsiTheme="majorHAnsi"/>
        </w:rPr>
        <w:t>manages</w:t>
      </w:r>
      <w:proofErr w:type="gramEnd"/>
      <w:r w:rsidRPr="00813B28">
        <w:rPr>
          <w:rFonts w:asciiTheme="majorHAnsi" w:hAnsiTheme="majorHAnsi"/>
        </w:rPr>
        <w:t xml:space="preserve"> a 6,200 acre park system covering 11% of Seattle’s land area. The system includes 465 parks with athletic fields, play areas, natural areas, pools, miles of trails, community centers, environmental education centers, </w:t>
      </w:r>
      <w:r w:rsidR="00642E8B" w:rsidRPr="00813B28">
        <w:rPr>
          <w:rFonts w:asciiTheme="majorHAnsi" w:hAnsiTheme="majorHAnsi"/>
        </w:rPr>
        <w:t xml:space="preserve">recreation programs, </w:t>
      </w:r>
      <w:r w:rsidRPr="00813B28">
        <w:rPr>
          <w:rFonts w:asciiTheme="majorHAnsi" w:hAnsiTheme="majorHAnsi"/>
        </w:rPr>
        <w:t>small boat craft centers, golf courses, and outdoor stadium, specialty gardens, and so much more. In 2015 DPR has a $168 million budget and 933.35 full time equivalent staff (FTEs).</w:t>
      </w:r>
      <w:r w:rsidR="005703CD">
        <w:rPr>
          <w:rFonts w:asciiTheme="majorHAnsi" w:hAnsiTheme="majorHAnsi"/>
        </w:rPr>
        <w:t xml:space="preserve"> DPR’s </w:t>
      </w:r>
      <w:r w:rsidR="00BC184A">
        <w:rPr>
          <w:rFonts w:asciiTheme="majorHAnsi" w:hAnsiTheme="majorHAnsi"/>
        </w:rPr>
        <w:t>mission and values are:</w:t>
      </w:r>
    </w:p>
    <w:p w14:paraId="309C2C0A" w14:textId="77777777" w:rsidR="00BC184A" w:rsidRDefault="00BC184A" w:rsidP="008579CC">
      <w:pPr>
        <w:rPr>
          <w:rFonts w:asciiTheme="majorHAnsi" w:hAnsiTheme="majorHAnsi"/>
        </w:rPr>
      </w:pPr>
    </w:p>
    <w:p w14:paraId="64EE3E10" w14:textId="06471AE3" w:rsidR="00BC184A" w:rsidRDefault="00BC184A" w:rsidP="00BC184A">
      <w:pPr>
        <w:ind w:left="720" w:hanging="720"/>
        <w:rPr>
          <w:rFonts w:asciiTheme="majorHAnsi" w:hAnsiTheme="majorHAnsi"/>
        </w:rPr>
      </w:pPr>
      <w:r>
        <w:rPr>
          <w:rFonts w:asciiTheme="majorHAnsi" w:hAnsiTheme="majorHAnsi"/>
        </w:rPr>
        <w:tab/>
      </w:r>
      <w:r w:rsidRPr="00BC184A">
        <w:rPr>
          <w:rFonts w:asciiTheme="majorHAnsi" w:hAnsiTheme="majorHAnsi"/>
          <w:b/>
          <w:u w:val="single"/>
        </w:rPr>
        <w:t>Mission</w:t>
      </w:r>
      <w:r>
        <w:rPr>
          <w:rFonts w:asciiTheme="majorHAnsi" w:hAnsiTheme="majorHAnsi"/>
        </w:rPr>
        <w:t xml:space="preserve">: Seattle Parks and Recreation will work with all citizens to be good stewards of our environment, and to provide safe and welcoming opportunities to play, learn, contemplate, and build community. </w:t>
      </w:r>
    </w:p>
    <w:p w14:paraId="1D02EE1C" w14:textId="77777777" w:rsidR="00BC184A" w:rsidRDefault="00BC184A" w:rsidP="00BC184A">
      <w:pPr>
        <w:ind w:left="720" w:hanging="720"/>
        <w:rPr>
          <w:rFonts w:asciiTheme="majorHAnsi" w:hAnsiTheme="majorHAnsi"/>
        </w:rPr>
      </w:pPr>
    </w:p>
    <w:p w14:paraId="65AA01EC" w14:textId="79D30CBA" w:rsidR="008579CC" w:rsidRPr="00813B28" w:rsidRDefault="00BC184A" w:rsidP="00BC184A">
      <w:pPr>
        <w:ind w:left="720" w:hanging="720"/>
        <w:rPr>
          <w:rFonts w:asciiTheme="majorHAnsi" w:hAnsiTheme="majorHAnsi"/>
        </w:rPr>
      </w:pPr>
      <w:r>
        <w:rPr>
          <w:rFonts w:asciiTheme="majorHAnsi" w:hAnsiTheme="majorHAnsi"/>
        </w:rPr>
        <w:tab/>
      </w:r>
      <w:r w:rsidRPr="00BC184A">
        <w:rPr>
          <w:rFonts w:asciiTheme="majorHAnsi" w:hAnsiTheme="majorHAnsi"/>
          <w:b/>
        </w:rPr>
        <w:t>Values</w:t>
      </w:r>
      <w:r>
        <w:rPr>
          <w:rFonts w:asciiTheme="majorHAnsi" w:hAnsiTheme="majorHAnsi"/>
        </w:rPr>
        <w:t>: Access, Opportunity and Sustainability</w:t>
      </w:r>
      <w:r w:rsidR="005703CD">
        <w:rPr>
          <w:rFonts w:asciiTheme="majorHAnsi" w:hAnsiTheme="majorHAnsi"/>
        </w:rPr>
        <w:t xml:space="preserve"> </w:t>
      </w:r>
    </w:p>
    <w:p w14:paraId="322B98A3" w14:textId="77777777" w:rsidR="008579CC" w:rsidRPr="00813B28" w:rsidRDefault="008579CC" w:rsidP="008579CC">
      <w:pPr>
        <w:rPr>
          <w:rFonts w:asciiTheme="majorHAnsi" w:hAnsiTheme="majorHAnsi"/>
        </w:rPr>
      </w:pPr>
    </w:p>
    <w:p w14:paraId="4D20499E" w14:textId="06E7DE6B" w:rsidR="008579CC" w:rsidRPr="00813B28" w:rsidRDefault="008579CC" w:rsidP="008579CC">
      <w:pPr>
        <w:rPr>
          <w:rFonts w:asciiTheme="majorHAnsi" w:hAnsiTheme="majorHAnsi"/>
        </w:rPr>
      </w:pPr>
      <w:r w:rsidRPr="00813B28">
        <w:rPr>
          <w:rFonts w:asciiTheme="majorHAnsi" w:hAnsiTheme="majorHAnsi"/>
        </w:rPr>
        <w:t xml:space="preserve">The </w:t>
      </w:r>
      <w:r w:rsidR="00642E8B" w:rsidRPr="00813B28">
        <w:rPr>
          <w:rFonts w:asciiTheme="majorHAnsi" w:hAnsiTheme="majorHAnsi"/>
        </w:rPr>
        <w:t xml:space="preserve">Seattle Legislative Department’s goal for </w:t>
      </w:r>
      <w:r w:rsidRPr="00813B28">
        <w:rPr>
          <w:rFonts w:asciiTheme="majorHAnsi" w:hAnsiTheme="majorHAnsi"/>
        </w:rPr>
        <w:t xml:space="preserve">this project is to </w:t>
      </w:r>
      <w:r w:rsidR="00E07AE1" w:rsidRPr="00813B28">
        <w:rPr>
          <w:rFonts w:asciiTheme="majorHAnsi" w:hAnsiTheme="majorHAnsi"/>
        </w:rPr>
        <w:t xml:space="preserve">evaluate </w:t>
      </w:r>
      <w:r w:rsidR="007A0083" w:rsidRPr="00813B28">
        <w:rPr>
          <w:rFonts w:asciiTheme="majorHAnsi" w:hAnsiTheme="majorHAnsi"/>
        </w:rPr>
        <w:t>the performance, efficiency and effectiveness of DPR in providing park and recreation services. The project has two study areas. The first study area is a</w:t>
      </w:r>
      <w:r w:rsidRPr="00813B28">
        <w:rPr>
          <w:rFonts w:asciiTheme="majorHAnsi" w:hAnsiTheme="majorHAnsi"/>
        </w:rPr>
        <w:t xml:space="preserve"> high-level performance </w:t>
      </w:r>
      <w:r w:rsidR="00793FFF" w:rsidRPr="00813B28">
        <w:rPr>
          <w:rFonts w:asciiTheme="majorHAnsi" w:hAnsiTheme="majorHAnsi"/>
        </w:rPr>
        <w:t xml:space="preserve">evaluation of all DPR functions with performance </w:t>
      </w:r>
      <w:r w:rsidRPr="00813B28">
        <w:rPr>
          <w:rFonts w:asciiTheme="majorHAnsi" w:hAnsiTheme="majorHAnsi"/>
        </w:rPr>
        <w:t xml:space="preserve">management framework </w:t>
      </w:r>
      <w:r w:rsidR="00954149">
        <w:rPr>
          <w:rFonts w:asciiTheme="majorHAnsi" w:hAnsiTheme="majorHAnsi"/>
        </w:rPr>
        <w:t xml:space="preserve">options </w:t>
      </w:r>
      <w:r w:rsidRPr="00813B28">
        <w:rPr>
          <w:rFonts w:asciiTheme="majorHAnsi" w:hAnsiTheme="majorHAnsi"/>
        </w:rPr>
        <w:t xml:space="preserve">and a priority list of DPR functions for future in-depth performance evaluation. The </w:t>
      </w:r>
      <w:r w:rsidR="00793FFF" w:rsidRPr="00813B28">
        <w:rPr>
          <w:rFonts w:asciiTheme="majorHAnsi" w:hAnsiTheme="majorHAnsi"/>
        </w:rPr>
        <w:t xml:space="preserve">second study area is </w:t>
      </w:r>
      <w:r w:rsidRPr="00813B28">
        <w:rPr>
          <w:rFonts w:asciiTheme="majorHAnsi" w:hAnsiTheme="majorHAnsi"/>
        </w:rPr>
        <w:t xml:space="preserve">an in-depth </w:t>
      </w:r>
      <w:r w:rsidR="00793FFF" w:rsidRPr="00813B28">
        <w:rPr>
          <w:rFonts w:asciiTheme="majorHAnsi" w:hAnsiTheme="majorHAnsi"/>
        </w:rPr>
        <w:t>performance evaluation of DPR’s routine park maintenance practices and service delivery</w:t>
      </w:r>
      <w:r w:rsidR="00033A4A" w:rsidRPr="00813B28">
        <w:rPr>
          <w:rFonts w:asciiTheme="majorHAnsi" w:hAnsiTheme="majorHAnsi"/>
        </w:rPr>
        <w:t xml:space="preserve">. The in-depth evaluation would </w:t>
      </w:r>
      <w:r w:rsidR="00793FFF" w:rsidRPr="00813B28">
        <w:rPr>
          <w:rFonts w:asciiTheme="majorHAnsi" w:hAnsiTheme="majorHAnsi"/>
        </w:rPr>
        <w:t>includ</w:t>
      </w:r>
      <w:r w:rsidR="00033A4A" w:rsidRPr="00813B28">
        <w:rPr>
          <w:rFonts w:asciiTheme="majorHAnsi" w:hAnsiTheme="majorHAnsi"/>
        </w:rPr>
        <w:t>e</w:t>
      </w:r>
      <w:r w:rsidR="00793FFF" w:rsidRPr="00813B28">
        <w:rPr>
          <w:rFonts w:asciiTheme="majorHAnsi" w:hAnsiTheme="majorHAnsi"/>
        </w:rPr>
        <w:t xml:space="preserve"> benchmarking of DPR with comparable and high-performing organizations</w:t>
      </w:r>
      <w:r w:rsidR="00642E8B" w:rsidRPr="00813B28">
        <w:rPr>
          <w:rFonts w:asciiTheme="majorHAnsi" w:hAnsiTheme="majorHAnsi"/>
        </w:rPr>
        <w:t>;</w:t>
      </w:r>
      <w:r w:rsidR="00AF6E82">
        <w:rPr>
          <w:rFonts w:asciiTheme="majorHAnsi" w:hAnsiTheme="majorHAnsi"/>
        </w:rPr>
        <w:t xml:space="preserve"> </w:t>
      </w:r>
      <w:r w:rsidR="00793FFF" w:rsidRPr="00813B28">
        <w:rPr>
          <w:rFonts w:asciiTheme="majorHAnsi" w:hAnsiTheme="majorHAnsi"/>
        </w:rPr>
        <w:t>identif</w:t>
      </w:r>
      <w:r w:rsidR="00642E8B" w:rsidRPr="00813B28">
        <w:rPr>
          <w:rFonts w:asciiTheme="majorHAnsi" w:hAnsiTheme="majorHAnsi"/>
        </w:rPr>
        <w:t>ying</w:t>
      </w:r>
      <w:r w:rsidR="00793FFF" w:rsidRPr="00813B28">
        <w:rPr>
          <w:rFonts w:asciiTheme="majorHAnsi" w:hAnsiTheme="majorHAnsi"/>
        </w:rPr>
        <w:t xml:space="preserve"> </w:t>
      </w:r>
      <w:r w:rsidRPr="00813B28">
        <w:rPr>
          <w:rFonts w:asciiTheme="majorHAnsi" w:hAnsiTheme="majorHAnsi"/>
        </w:rPr>
        <w:t xml:space="preserve">best practices </w:t>
      </w:r>
      <w:r w:rsidR="00033A4A" w:rsidRPr="00813B28">
        <w:rPr>
          <w:rFonts w:asciiTheme="majorHAnsi" w:hAnsiTheme="majorHAnsi"/>
        </w:rPr>
        <w:t xml:space="preserve">and the gap </w:t>
      </w:r>
      <w:r w:rsidR="00642E8B" w:rsidRPr="00813B28">
        <w:rPr>
          <w:rFonts w:asciiTheme="majorHAnsi" w:hAnsiTheme="majorHAnsi"/>
        </w:rPr>
        <w:t xml:space="preserve">between </w:t>
      </w:r>
      <w:r w:rsidR="00033A4A" w:rsidRPr="00813B28">
        <w:rPr>
          <w:rFonts w:asciiTheme="majorHAnsi" w:hAnsiTheme="majorHAnsi"/>
        </w:rPr>
        <w:t>those practices and DPR</w:t>
      </w:r>
      <w:r w:rsidR="00642E8B" w:rsidRPr="00813B28">
        <w:rPr>
          <w:rFonts w:asciiTheme="majorHAnsi" w:hAnsiTheme="majorHAnsi"/>
        </w:rPr>
        <w:t>;</w:t>
      </w:r>
      <w:r w:rsidR="00033A4A" w:rsidRPr="00813B28">
        <w:rPr>
          <w:rFonts w:asciiTheme="majorHAnsi" w:hAnsiTheme="majorHAnsi"/>
        </w:rPr>
        <w:t xml:space="preserve"> </w:t>
      </w:r>
      <w:r w:rsidRPr="00813B28">
        <w:rPr>
          <w:rFonts w:asciiTheme="majorHAnsi" w:hAnsiTheme="majorHAnsi"/>
        </w:rPr>
        <w:t>recommend</w:t>
      </w:r>
      <w:r w:rsidR="00033A4A" w:rsidRPr="00813B28">
        <w:rPr>
          <w:rFonts w:asciiTheme="majorHAnsi" w:hAnsiTheme="majorHAnsi"/>
        </w:rPr>
        <w:t>ations for filling gap</w:t>
      </w:r>
      <w:r w:rsidR="00642E8B" w:rsidRPr="00813B28">
        <w:rPr>
          <w:rFonts w:asciiTheme="majorHAnsi" w:hAnsiTheme="majorHAnsi"/>
        </w:rPr>
        <w:t>s</w:t>
      </w:r>
      <w:r w:rsidR="00033A4A" w:rsidRPr="00813B28">
        <w:rPr>
          <w:rFonts w:asciiTheme="majorHAnsi" w:hAnsiTheme="majorHAnsi"/>
        </w:rPr>
        <w:t>, and quantification of</w:t>
      </w:r>
      <w:r w:rsidRPr="00813B28">
        <w:rPr>
          <w:rFonts w:asciiTheme="majorHAnsi" w:hAnsiTheme="majorHAnsi"/>
        </w:rPr>
        <w:t xml:space="preserve"> savings</w:t>
      </w:r>
      <w:r w:rsidR="00033A4A" w:rsidRPr="00813B28">
        <w:rPr>
          <w:rFonts w:asciiTheme="majorHAnsi" w:hAnsiTheme="majorHAnsi"/>
        </w:rPr>
        <w:t>, costs,</w:t>
      </w:r>
      <w:r w:rsidRPr="00813B28">
        <w:rPr>
          <w:rFonts w:asciiTheme="majorHAnsi" w:hAnsiTheme="majorHAnsi"/>
        </w:rPr>
        <w:t xml:space="preserve"> efficiencies </w:t>
      </w:r>
      <w:r w:rsidR="00033A4A" w:rsidRPr="00813B28">
        <w:rPr>
          <w:rFonts w:asciiTheme="majorHAnsi" w:hAnsiTheme="majorHAnsi"/>
        </w:rPr>
        <w:t xml:space="preserve">and service improvements </w:t>
      </w:r>
      <w:r w:rsidRPr="00813B28">
        <w:rPr>
          <w:rFonts w:asciiTheme="majorHAnsi" w:hAnsiTheme="majorHAnsi"/>
        </w:rPr>
        <w:t>from implementing the recommendations.</w:t>
      </w:r>
      <w:r w:rsidR="00033A4A" w:rsidRPr="00813B28">
        <w:rPr>
          <w:rFonts w:asciiTheme="majorHAnsi" w:hAnsiTheme="majorHAnsi"/>
        </w:rPr>
        <w:t xml:space="preserve"> A budget of $317,000 has been established for the project. </w:t>
      </w:r>
    </w:p>
    <w:p w14:paraId="4D8B6281" w14:textId="77777777" w:rsidR="008579CC" w:rsidRPr="00813B28" w:rsidRDefault="008579CC" w:rsidP="008579CC">
      <w:pPr>
        <w:rPr>
          <w:rFonts w:asciiTheme="majorHAnsi" w:hAnsiTheme="majorHAnsi"/>
        </w:rPr>
      </w:pPr>
    </w:p>
    <w:p w14:paraId="73C2549C" w14:textId="77777777" w:rsidR="00FC0607" w:rsidRPr="00813B28" w:rsidRDefault="00A24415" w:rsidP="00E86056">
      <w:pPr>
        <w:pStyle w:val="Heading1"/>
        <w:numPr>
          <w:ilvl w:val="0"/>
          <w:numId w:val="1"/>
        </w:numPr>
        <w:shd w:val="clear" w:color="auto" w:fill="E5DFEC"/>
        <w:tabs>
          <w:tab w:val="clear" w:pos="720"/>
          <w:tab w:val="num" w:pos="450"/>
        </w:tabs>
        <w:spacing w:after="120"/>
        <w:ind w:hanging="720"/>
        <w:jc w:val="both"/>
        <w:rPr>
          <w:rFonts w:asciiTheme="majorHAnsi" w:hAnsiTheme="majorHAnsi"/>
          <w:color w:val="31849B"/>
          <w:sz w:val="36"/>
          <w:szCs w:val="36"/>
        </w:rPr>
      </w:pPr>
      <w:bookmarkStart w:id="2" w:name="_Toc292443391"/>
      <w:proofErr w:type="gramStart"/>
      <w:r w:rsidRPr="00813B28">
        <w:rPr>
          <w:rFonts w:asciiTheme="majorHAnsi" w:hAnsiTheme="majorHAnsi"/>
          <w:color w:val="31849B"/>
          <w:sz w:val="36"/>
          <w:szCs w:val="36"/>
        </w:rPr>
        <w:t>Performance</w:t>
      </w:r>
      <w:r w:rsidR="00BA683E" w:rsidRPr="00813B28">
        <w:rPr>
          <w:rFonts w:asciiTheme="majorHAnsi" w:hAnsiTheme="majorHAnsi"/>
          <w:color w:val="31849B"/>
          <w:sz w:val="36"/>
          <w:szCs w:val="36"/>
        </w:rPr>
        <w:t xml:space="preserve"> Schedule</w:t>
      </w:r>
      <w:r w:rsidRPr="00813B28">
        <w:rPr>
          <w:rFonts w:asciiTheme="majorHAnsi" w:hAnsiTheme="majorHAnsi"/>
          <w:color w:val="31849B"/>
          <w:sz w:val="36"/>
          <w:szCs w:val="36"/>
        </w:rPr>
        <w:t>.</w:t>
      </w:r>
      <w:bookmarkEnd w:id="2"/>
      <w:proofErr w:type="gramEnd"/>
    </w:p>
    <w:p w14:paraId="73C2549D" w14:textId="26944D18" w:rsidR="00FC0607" w:rsidRPr="00813B28" w:rsidRDefault="00E86056" w:rsidP="00E86056">
      <w:pPr>
        <w:autoSpaceDE w:val="0"/>
        <w:autoSpaceDN w:val="0"/>
        <w:adjustRightInd w:val="0"/>
        <w:rPr>
          <w:rFonts w:asciiTheme="majorHAnsi" w:hAnsiTheme="majorHAnsi" w:cs="Arial"/>
          <w:sz w:val="22"/>
          <w:szCs w:val="22"/>
        </w:rPr>
      </w:pPr>
      <w:r w:rsidRPr="00813B28">
        <w:rPr>
          <w:rFonts w:asciiTheme="majorHAnsi" w:eastAsia="MS Mincho" w:hAnsiTheme="majorHAnsi"/>
          <w:color w:val="000000"/>
          <w:lang w:eastAsia="ja-JP"/>
        </w:rPr>
        <w:t xml:space="preserve">The schedule for the </w:t>
      </w:r>
      <w:r w:rsidR="00642E8B" w:rsidRPr="00813B28">
        <w:rPr>
          <w:rFonts w:asciiTheme="majorHAnsi" w:eastAsia="MS Mincho" w:hAnsiTheme="majorHAnsi"/>
          <w:color w:val="000000"/>
          <w:lang w:eastAsia="ja-JP"/>
        </w:rPr>
        <w:t>project will be based on the proposed</w:t>
      </w:r>
      <w:r w:rsidRPr="00813B28">
        <w:rPr>
          <w:rFonts w:asciiTheme="majorHAnsi" w:eastAsia="MS Mincho" w:hAnsiTheme="majorHAnsi"/>
          <w:color w:val="000000"/>
          <w:lang w:eastAsia="ja-JP"/>
        </w:rPr>
        <w:t xml:space="preserve"> approach and the series of steps described below. Th</w:t>
      </w:r>
      <w:r w:rsidR="00642E8B" w:rsidRPr="00813B28">
        <w:rPr>
          <w:rFonts w:asciiTheme="majorHAnsi" w:eastAsia="MS Mincho" w:hAnsiTheme="majorHAnsi"/>
          <w:color w:val="000000"/>
          <w:lang w:eastAsia="ja-JP"/>
        </w:rPr>
        <w:t>is</w:t>
      </w:r>
      <w:r w:rsidRPr="00813B28">
        <w:rPr>
          <w:rFonts w:asciiTheme="majorHAnsi" w:eastAsia="MS Mincho" w:hAnsiTheme="majorHAnsi"/>
          <w:color w:val="000000"/>
          <w:lang w:eastAsia="ja-JP"/>
        </w:rPr>
        <w:t xml:space="preserve"> </w:t>
      </w:r>
      <w:r w:rsidR="00642E8B" w:rsidRPr="00813B28">
        <w:rPr>
          <w:rFonts w:asciiTheme="majorHAnsi" w:eastAsia="MS Mincho" w:hAnsiTheme="majorHAnsi"/>
          <w:color w:val="000000"/>
          <w:lang w:eastAsia="ja-JP"/>
        </w:rPr>
        <w:t xml:space="preserve">RFP’s scope of work </w:t>
      </w:r>
      <w:r w:rsidRPr="00813B28">
        <w:rPr>
          <w:rFonts w:asciiTheme="majorHAnsi" w:eastAsia="MS Mincho" w:hAnsiTheme="majorHAnsi"/>
          <w:color w:val="000000"/>
          <w:lang w:eastAsia="ja-JP"/>
        </w:rPr>
        <w:t>is intended as a general guide to the consultant’s development of a proposed scope of work and schedule for execution of the</w:t>
      </w:r>
      <w:r w:rsidR="00642E8B" w:rsidRPr="00813B28">
        <w:rPr>
          <w:rFonts w:asciiTheme="majorHAnsi" w:eastAsia="MS Mincho" w:hAnsiTheme="majorHAnsi"/>
          <w:color w:val="000000"/>
          <w:lang w:eastAsia="ja-JP"/>
        </w:rPr>
        <w:t xml:space="preserve"> two study areas</w:t>
      </w:r>
      <w:r w:rsidRPr="00813B28">
        <w:rPr>
          <w:rFonts w:asciiTheme="majorHAnsi" w:eastAsia="MS Mincho" w:hAnsiTheme="majorHAnsi"/>
          <w:color w:val="000000"/>
          <w:lang w:eastAsia="ja-JP"/>
        </w:rPr>
        <w:t>.  The consultant(s) will be expected to provide a specific proposed scope, methodology, and schedule that will allow for the efficient and timely execution of each of the major steps outlined.</w:t>
      </w:r>
      <w:r w:rsidR="008579CC" w:rsidRPr="00813B28">
        <w:rPr>
          <w:rFonts w:asciiTheme="majorHAnsi" w:eastAsia="MS Mincho" w:hAnsiTheme="majorHAnsi"/>
          <w:color w:val="000000"/>
          <w:lang w:eastAsia="ja-JP"/>
        </w:rPr>
        <w:t xml:space="preserve"> It is anticipated that this project will </w:t>
      </w:r>
      <w:r w:rsidR="00E07AE1" w:rsidRPr="00813B28">
        <w:rPr>
          <w:rFonts w:asciiTheme="majorHAnsi" w:eastAsia="MS Mincho" w:hAnsiTheme="majorHAnsi"/>
          <w:color w:val="000000"/>
          <w:lang w:eastAsia="ja-JP"/>
        </w:rPr>
        <w:t xml:space="preserve">occur in 2015 </w:t>
      </w:r>
      <w:r w:rsidR="00642E8B" w:rsidRPr="00813B28">
        <w:rPr>
          <w:rFonts w:asciiTheme="majorHAnsi" w:eastAsia="MS Mincho" w:hAnsiTheme="majorHAnsi"/>
          <w:color w:val="000000"/>
          <w:lang w:eastAsia="ja-JP"/>
        </w:rPr>
        <w:t xml:space="preserve">through early </w:t>
      </w:r>
      <w:r w:rsidR="00E07AE1" w:rsidRPr="00813B28">
        <w:rPr>
          <w:rFonts w:asciiTheme="majorHAnsi" w:eastAsia="MS Mincho" w:hAnsiTheme="majorHAnsi"/>
          <w:color w:val="000000"/>
          <w:lang w:eastAsia="ja-JP"/>
        </w:rPr>
        <w:t>2016.</w:t>
      </w:r>
      <w:r w:rsidR="007F3A00" w:rsidRPr="00813B28">
        <w:rPr>
          <w:rFonts w:asciiTheme="majorHAnsi" w:hAnsiTheme="majorHAnsi" w:cs="Arial"/>
          <w:sz w:val="22"/>
          <w:szCs w:val="22"/>
        </w:rPr>
        <w:br/>
      </w:r>
    </w:p>
    <w:p w14:paraId="73C2549E" w14:textId="77777777" w:rsidR="003961FA" w:rsidRPr="00813B28" w:rsidRDefault="00503828" w:rsidP="00E86056">
      <w:pPr>
        <w:pStyle w:val="Heading1"/>
        <w:numPr>
          <w:ilvl w:val="0"/>
          <w:numId w:val="1"/>
        </w:numPr>
        <w:shd w:val="clear" w:color="auto" w:fill="E5DFEC"/>
        <w:tabs>
          <w:tab w:val="left" w:pos="450"/>
        </w:tabs>
        <w:spacing w:after="120"/>
        <w:ind w:hanging="720"/>
        <w:jc w:val="both"/>
        <w:rPr>
          <w:rFonts w:asciiTheme="majorHAnsi" w:hAnsiTheme="majorHAnsi"/>
          <w:color w:val="31849B"/>
          <w:sz w:val="36"/>
          <w:szCs w:val="36"/>
        </w:rPr>
      </w:pPr>
      <w:bookmarkStart w:id="3" w:name="_Toc292443392"/>
      <w:proofErr w:type="gramStart"/>
      <w:r w:rsidRPr="00813B28">
        <w:rPr>
          <w:rFonts w:asciiTheme="majorHAnsi" w:hAnsiTheme="majorHAnsi"/>
          <w:color w:val="31849B"/>
          <w:sz w:val="36"/>
          <w:szCs w:val="36"/>
        </w:rPr>
        <w:t>Solicitation Objectives.</w:t>
      </w:r>
      <w:bookmarkEnd w:id="3"/>
      <w:proofErr w:type="gramEnd"/>
    </w:p>
    <w:p w14:paraId="73C2549F" w14:textId="77777777" w:rsidR="004E2EBE" w:rsidRPr="00813B28" w:rsidRDefault="003961FA" w:rsidP="00E86056">
      <w:pPr>
        <w:ind w:left="360" w:hanging="360"/>
        <w:jc w:val="both"/>
        <w:rPr>
          <w:rFonts w:asciiTheme="majorHAnsi" w:hAnsiTheme="majorHAnsi"/>
          <w:i/>
        </w:rPr>
      </w:pPr>
      <w:r w:rsidRPr="00813B28">
        <w:rPr>
          <w:rFonts w:asciiTheme="majorHAnsi" w:hAnsiTheme="majorHAnsi"/>
          <w:i/>
        </w:rPr>
        <w:t>The City expects to achieve the following outcomes throu</w:t>
      </w:r>
      <w:r w:rsidR="00F7499E" w:rsidRPr="00813B28">
        <w:rPr>
          <w:rFonts w:asciiTheme="majorHAnsi" w:hAnsiTheme="majorHAnsi"/>
          <w:i/>
        </w:rPr>
        <w:t xml:space="preserve">gh </w:t>
      </w:r>
      <w:r w:rsidR="00891DF3" w:rsidRPr="00813B28">
        <w:rPr>
          <w:rFonts w:asciiTheme="majorHAnsi" w:hAnsiTheme="majorHAnsi"/>
          <w:i/>
        </w:rPr>
        <w:t>this consultant solicitation:</w:t>
      </w:r>
    </w:p>
    <w:p w14:paraId="6AE04DC2" w14:textId="77777777" w:rsidR="00E86056" w:rsidRPr="00813B28" w:rsidRDefault="00E86056" w:rsidP="00482742">
      <w:pPr>
        <w:ind w:left="360"/>
        <w:jc w:val="both"/>
        <w:rPr>
          <w:rFonts w:asciiTheme="majorHAnsi" w:hAnsiTheme="majorHAnsi" w:cs="Arial"/>
          <w:sz w:val="22"/>
          <w:szCs w:val="22"/>
        </w:rPr>
      </w:pPr>
    </w:p>
    <w:p w14:paraId="4C621545" w14:textId="4AD824D4" w:rsidR="00E86056" w:rsidRPr="00813B28" w:rsidRDefault="00E86056" w:rsidP="00E86056">
      <w:pPr>
        <w:rPr>
          <w:rFonts w:asciiTheme="majorHAnsi" w:hAnsiTheme="majorHAnsi"/>
        </w:rPr>
      </w:pPr>
      <w:r w:rsidRPr="00813B28">
        <w:rPr>
          <w:rFonts w:asciiTheme="majorHAnsi" w:hAnsiTheme="majorHAnsi"/>
        </w:rPr>
        <w:t xml:space="preserve">The </w:t>
      </w:r>
      <w:r w:rsidR="00642E8B" w:rsidRPr="00813B28">
        <w:rPr>
          <w:rFonts w:asciiTheme="majorHAnsi" w:hAnsiTheme="majorHAnsi"/>
        </w:rPr>
        <w:t xml:space="preserve">ultimate </w:t>
      </w:r>
      <w:r w:rsidRPr="00813B28">
        <w:rPr>
          <w:rFonts w:asciiTheme="majorHAnsi" w:hAnsiTheme="majorHAnsi"/>
        </w:rPr>
        <w:t xml:space="preserve">objective </w:t>
      </w:r>
      <w:r w:rsidR="00642E8B" w:rsidRPr="00813B28">
        <w:rPr>
          <w:rFonts w:asciiTheme="majorHAnsi" w:hAnsiTheme="majorHAnsi"/>
        </w:rPr>
        <w:t xml:space="preserve">of </w:t>
      </w:r>
      <w:r w:rsidRPr="00813B28">
        <w:rPr>
          <w:rFonts w:asciiTheme="majorHAnsi" w:hAnsiTheme="majorHAnsi"/>
        </w:rPr>
        <w:t xml:space="preserve">this </w:t>
      </w:r>
      <w:r w:rsidR="00642E8B" w:rsidRPr="00813B28">
        <w:rPr>
          <w:rFonts w:asciiTheme="majorHAnsi" w:hAnsiTheme="majorHAnsi"/>
        </w:rPr>
        <w:t>project</w:t>
      </w:r>
      <w:r w:rsidRPr="00813B28">
        <w:rPr>
          <w:rFonts w:asciiTheme="majorHAnsi" w:hAnsiTheme="majorHAnsi"/>
        </w:rPr>
        <w:t xml:space="preserve"> is to identify recommendations that, if implemented, will improve performance, </w:t>
      </w:r>
      <w:r w:rsidR="008E7136" w:rsidRPr="00813B28">
        <w:rPr>
          <w:rFonts w:asciiTheme="majorHAnsi" w:hAnsiTheme="majorHAnsi"/>
        </w:rPr>
        <w:t xml:space="preserve">provide the basis for performance measurement, </w:t>
      </w:r>
      <w:r w:rsidRPr="00813B28">
        <w:rPr>
          <w:rFonts w:asciiTheme="majorHAnsi" w:hAnsiTheme="majorHAnsi"/>
        </w:rPr>
        <w:t xml:space="preserve">create efficiencies and budget savings, or </w:t>
      </w:r>
      <w:r w:rsidR="008E7136" w:rsidRPr="00813B28">
        <w:rPr>
          <w:rFonts w:asciiTheme="majorHAnsi" w:hAnsiTheme="majorHAnsi"/>
        </w:rPr>
        <w:t>improve services</w:t>
      </w:r>
      <w:r w:rsidRPr="00813B28">
        <w:rPr>
          <w:rFonts w:asciiTheme="majorHAnsi" w:hAnsiTheme="majorHAnsi"/>
        </w:rPr>
        <w:t>.</w:t>
      </w:r>
    </w:p>
    <w:p w14:paraId="3A1404A3" w14:textId="77777777" w:rsidR="00E86056" w:rsidRPr="00813B28" w:rsidRDefault="00E86056" w:rsidP="00482742">
      <w:pPr>
        <w:ind w:left="360"/>
        <w:jc w:val="both"/>
        <w:rPr>
          <w:rFonts w:asciiTheme="majorHAnsi" w:hAnsiTheme="majorHAnsi" w:cs="Arial"/>
          <w:sz w:val="22"/>
          <w:szCs w:val="22"/>
        </w:rPr>
      </w:pPr>
    </w:p>
    <w:p w14:paraId="73C254A4" w14:textId="77777777" w:rsidR="00D3518F" w:rsidRPr="00813B28" w:rsidRDefault="00503828" w:rsidP="00E86056">
      <w:pPr>
        <w:pStyle w:val="Heading1"/>
        <w:numPr>
          <w:ilvl w:val="0"/>
          <w:numId w:val="1"/>
        </w:numPr>
        <w:shd w:val="clear" w:color="auto" w:fill="E5DFEC"/>
        <w:tabs>
          <w:tab w:val="clear" w:pos="720"/>
          <w:tab w:val="num" w:pos="450"/>
        </w:tabs>
        <w:spacing w:after="120"/>
        <w:ind w:hanging="720"/>
        <w:jc w:val="both"/>
        <w:rPr>
          <w:rFonts w:asciiTheme="majorHAnsi" w:hAnsiTheme="majorHAnsi"/>
          <w:color w:val="31849B"/>
          <w:sz w:val="36"/>
          <w:szCs w:val="36"/>
        </w:rPr>
      </w:pPr>
      <w:bookmarkStart w:id="4" w:name="_Toc292443393"/>
      <w:proofErr w:type="gramStart"/>
      <w:r w:rsidRPr="00813B28">
        <w:rPr>
          <w:rFonts w:asciiTheme="majorHAnsi" w:hAnsiTheme="majorHAnsi"/>
          <w:color w:val="31849B"/>
          <w:sz w:val="36"/>
          <w:szCs w:val="36"/>
        </w:rPr>
        <w:t>Minimum Qualifications</w:t>
      </w:r>
      <w:r w:rsidR="003F6255" w:rsidRPr="00813B28">
        <w:rPr>
          <w:rFonts w:asciiTheme="majorHAnsi" w:hAnsiTheme="majorHAnsi"/>
          <w:color w:val="31849B"/>
          <w:sz w:val="36"/>
          <w:szCs w:val="36"/>
        </w:rPr>
        <w:t>.</w:t>
      </w:r>
      <w:bookmarkEnd w:id="4"/>
      <w:proofErr w:type="gramEnd"/>
    </w:p>
    <w:p w14:paraId="43F7B809" w14:textId="77777777" w:rsidR="00E86056" w:rsidRPr="00813B28" w:rsidRDefault="00E86056" w:rsidP="00E86056">
      <w:pPr>
        <w:pStyle w:val="BodyText"/>
        <w:jc w:val="both"/>
        <w:rPr>
          <w:rFonts w:asciiTheme="majorHAnsi" w:hAnsiTheme="majorHAnsi"/>
          <w:i/>
        </w:rPr>
      </w:pPr>
      <w:r w:rsidRPr="00813B28">
        <w:rPr>
          <w:rFonts w:asciiTheme="majorHAnsi" w:hAnsiTheme="majorHAnsi"/>
          <w:i/>
        </w:rPr>
        <w:t>Minimum qualifications are required for a Consultant to be eligible to submit a RFP response.  Your submittal response must show compliance to these minimum qualifications.  Those that are not responsive to these qualifications shall be rejected by the City without further consideration:</w:t>
      </w:r>
    </w:p>
    <w:p w14:paraId="115BFB87" w14:textId="25128B5C" w:rsidR="00E86056" w:rsidRPr="00813B28" w:rsidRDefault="00E86056" w:rsidP="00E86056">
      <w:pPr>
        <w:pStyle w:val="BodyText"/>
        <w:jc w:val="both"/>
        <w:rPr>
          <w:rFonts w:asciiTheme="majorHAnsi" w:hAnsiTheme="majorHAnsi"/>
        </w:rPr>
      </w:pPr>
      <w:r w:rsidRPr="00813B28">
        <w:rPr>
          <w:rFonts w:asciiTheme="majorHAnsi" w:hAnsiTheme="majorHAnsi"/>
        </w:rPr>
        <w:t xml:space="preserve">A minimum of 5 years of experience for the Firm </w:t>
      </w:r>
      <w:r w:rsidRPr="00813B28">
        <w:rPr>
          <w:rFonts w:asciiTheme="majorHAnsi" w:hAnsiTheme="majorHAnsi"/>
          <w:u w:val="single"/>
        </w:rPr>
        <w:t>and</w:t>
      </w:r>
      <w:r w:rsidRPr="00813B28">
        <w:rPr>
          <w:rFonts w:asciiTheme="majorHAnsi" w:hAnsiTheme="majorHAnsi"/>
        </w:rPr>
        <w:t xml:space="preserve"> the Pro</w:t>
      </w:r>
      <w:r w:rsidR="00642E8B" w:rsidRPr="00813B28">
        <w:rPr>
          <w:rFonts w:asciiTheme="majorHAnsi" w:hAnsiTheme="majorHAnsi"/>
        </w:rPr>
        <w:t xml:space="preserve">ject Lead in doing benchmarking or performance management </w:t>
      </w:r>
      <w:r w:rsidRPr="00813B28">
        <w:rPr>
          <w:rFonts w:asciiTheme="majorHAnsi" w:hAnsiTheme="majorHAnsi"/>
        </w:rPr>
        <w:t xml:space="preserve">studies plus applicant firms must submit a one-page description of at least two </w:t>
      </w:r>
      <w:r w:rsidR="004950C8" w:rsidRPr="00813B28">
        <w:rPr>
          <w:rFonts w:asciiTheme="majorHAnsi" w:hAnsiTheme="majorHAnsi"/>
        </w:rPr>
        <w:t xml:space="preserve">park and recreation </w:t>
      </w:r>
      <w:r w:rsidRPr="00813B28">
        <w:rPr>
          <w:rFonts w:asciiTheme="majorHAnsi" w:hAnsiTheme="majorHAnsi"/>
        </w:rPr>
        <w:t>benchmarking</w:t>
      </w:r>
      <w:r w:rsidR="00642E8B" w:rsidRPr="00813B28">
        <w:rPr>
          <w:rFonts w:asciiTheme="majorHAnsi" w:hAnsiTheme="majorHAnsi"/>
        </w:rPr>
        <w:t xml:space="preserve"> or performance management </w:t>
      </w:r>
      <w:r w:rsidRPr="00813B28">
        <w:rPr>
          <w:rFonts w:asciiTheme="majorHAnsi" w:hAnsiTheme="majorHAnsi"/>
        </w:rPr>
        <w:t xml:space="preserve">studies they have performed, including </w:t>
      </w:r>
      <w:r w:rsidR="004950C8" w:rsidRPr="00813B28">
        <w:rPr>
          <w:rFonts w:asciiTheme="majorHAnsi" w:hAnsiTheme="majorHAnsi"/>
        </w:rPr>
        <w:t xml:space="preserve">park and recreation </w:t>
      </w:r>
      <w:r w:rsidRPr="00813B28">
        <w:rPr>
          <w:rFonts w:asciiTheme="majorHAnsi" w:hAnsiTheme="majorHAnsi"/>
        </w:rPr>
        <w:t>references from those two studies.</w:t>
      </w:r>
    </w:p>
    <w:p w14:paraId="221E5E69" w14:textId="77777777" w:rsidR="00033A4A" w:rsidRPr="00813B28" w:rsidRDefault="00033A4A" w:rsidP="00E86056">
      <w:pPr>
        <w:pStyle w:val="BodyText"/>
        <w:jc w:val="both"/>
        <w:rPr>
          <w:rFonts w:asciiTheme="majorHAnsi" w:hAnsiTheme="majorHAnsi"/>
        </w:rPr>
      </w:pPr>
    </w:p>
    <w:p w14:paraId="73C254B1" w14:textId="77777777" w:rsidR="00A56560" w:rsidRPr="00813B28" w:rsidRDefault="00503828" w:rsidP="00E86056">
      <w:pPr>
        <w:pStyle w:val="Heading1"/>
        <w:numPr>
          <w:ilvl w:val="0"/>
          <w:numId w:val="1"/>
        </w:numPr>
        <w:shd w:val="clear" w:color="auto" w:fill="E5DFEC"/>
        <w:tabs>
          <w:tab w:val="clear" w:pos="720"/>
          <w:tab w:val="num" w:pos="360"/>
        </w:tabs>
        <w:spacing w:after="120"/>
        <w:ind w:hanging="720"/>
        <w:jc w:val="both"/>
        <w:rPr>
          <w:rFonts w:asciiTheme="majorHAnsi" w:hAnsiTheme="majorHAnsi"/>
          <w:color w:val="31849B"/>
          <w:sz w:val="36"/>
          <w:szCs w:val="36"/>
        </w:rPr>
      </w:pPr>
      <w:bookmarkStart w:id="5" w:name="_Toc292443394"/>
      <w:proofErr w:type="gramStart"/>
      <w:r w:rsidRPr="00813B28">
        <w:rPr>
          <w:rFonts w:asciiTheme="majorHAnsi" w:hAnsiTheme="majorHAnsi"/>
          <w:color w:val="31849B"/>
          <w:sz w:val="36"/>
          <w:szCs w:val="36"/>
        </w:rPr>
        <w:t>Scope of Work</w:t>
      </w:r>
      <w:r w:rsidR="003F6255" w:rsidRPr="00813B28">
        <w:rPr>
          <w:rFonts w:asciiTheme="majorHAnsi" w:hAnsiTheme="majorHAnsi"/>
          <w:color w:val="31849B"/>
          <w:sz w:val="36"/>
          <w:szCs w:val="36"/>
        </w:rPr>
        <w:t>.</w:t>
      </w:r>
      <w:bookmarkEnd w:id="5"/>
      <w:proofErr w:type="gramEnd"/>
      <w:r w:rsidR="00A56560" w:rsidRPr="00813B28">
        <w:rPr>
          <w:rFonts w:asciiTheme="majorHAnsi" w:hAnsiTheme="majorHAnsi"/>
          <w:color w:val="31849B"/>
          <w:sz w:val="36"/>
          <w:szCs w:val="36"/>
        </w:rPr>
        <w:t xml:space="preserve"> </w:t>
      </w:r>
    </w:p>
    <w:p w14:paraId="2815E371" w14:textId="036D7674" w:rsidR="00156EEF" w:rsidRPr="00813B28" w:rsidRDefault="00ED79B7" w:rsidP="00642E8B">
      <w:pPr>
        <w:rPr>
          <w:rFonts w:asciiTheme="majorHAnsi" w:eastAsia="MS Mincho" w:hAnsiTheme="majorHAnsi"/>
          <w:lang w:eastAsia="ja-JP"/>
        </w:rPr>
      </w:pPr>
      <w:r w:rsidRPr="00813B28">
        <w:rPr>
          <w:rFonts w:asciiTheme="majorHAnsi" w:hAnsiTheme="majorHAnsi"/>
        </w:rPr>
        <w:t>T</w:t>
      </w:r>
      <w:r w:rsidR="00156EEF" w:rsidRPr="00813B28">
        <w:rPr>
          <w:rFonts w:asciiTheme="majorHAnsi" w:eastAsia="MS Mincho" w:hAnsiTheme="majorHAnsi"/>
          <w:lang w:eastAsia="ja-JP"/>
        </w:rPr>
        <w:t xml:space="preserve">he Seattle Legislative Department </w:t>
      </w:r>
      <w:r w:rsidR="00033A4A" w:rsidRPr="00813B28">
        <w:rPr>
          <w:rFonts w:asciiTheme="majorHAnsi" w:eastAsia="MS Mincho" w:hAnsiTheme="majorHAnsi"/>
          <w:lang w:eastAsia="ja-JP"/>
        </w:rPr>
        <w:t>expect</w:t>
      </w:r>
      <w:r w:rsidR="00642E8B" w:rsidRPr="00813B28">
        <w:rPr>
          <w:rFonts w:asciiTheme="majorHAnsi" w:eastAsia="MS Mincho" w:hAnsiTheme="majorHAnsi"/>
          <w:lang w:eastAsia="ja-JP"/>
        </w:rPr>
        <w:t>s</w:t>
      </w:r>
      <w:r w:rsidR="00033A4A" w:rsidRPr="00813B28">
        <w:rPr>
          <w:rFonts w:asciiTheme="majorHAnsi" w:eastAsia="MS Mincho" w:hAnsiTheme="majorHAnsi"/>
          <w:lang w:eastAsia="ja-JP"/>
        </w:rPr>
        <w:t xml:space="preserve"> the </w:t>
      </w:r>
      <w:r w:rsidR="00156EEF" w:rsidRPr="00813B28">
        <w:rPr>
          <w:rFonts w:asciiTheme="majorHAnsi" w:eastAsia="MS Mincho" w:hAnsiTheme="majorHAnsi"/>
          <w:lang w:eastAsia="ja-JP"/>
        </w:rPr>
        <w:t>selected consultant or consultants to</w:t>
      </w:r>
      <w:r w:rsidR="00BC184A">
        <w:rPr>
          <w:rFonts w:asciiTheme="majorHAnsi" w:eastAsia="MS Mincho" w:hAnsiTheme="majorHAnsi"/>
          <w:lang w:eastAsia="ja-JP"/>
        </w:rPr>
        <w:t xml:space="preserve"> consider DPR’s mission and values</w:t>
      </w:r>
      <w:r w:rsidR="00B87CD1">
        <w:rPr>
          <w:rFonts w:asciiTheme="majorHAnsi" w:eastAsia="MS Mincho" w:hAnsiTheme="majorHAnsi"/>
          <w:lang w:eastAsia="ja-JP"/>
        </w:rPr>
        <w:t xml:space="preserve"> and</w:t>
      </w:r>
      <w:r w:rsidR="00BC184A">
        <w:rPr>
          <w:rFonts w:asciiTheme="majorHAnsi" w:eastAsia="MS Mincho" w:hAnsiTheme="majorHAnsi"/>
          <w:lang w:eastAsia="ja-JP"/>
        </w:rPr>
        <w:t xml:space="preserve"> City race and social justice goals (</w:t>
      </w:r>
      <w:hyperlink r:id="rId11" w:history="1">
        <w:r w:rsidR="00BC184A" w:rsidRPr="006346FA">
          <w:rPr>
            <w:rStyle w:val="Hyperlink"/>
            <w:rFonts w:asciiTheme="majorHAnsi" w:eastAsia="MS Mincho" w:hAnsiTheme="majorHAnsi"/>
            <w:lang w:eastAsia="ja-JP"/>
          </w:rPr>
          <w:t>http://www.seattle.gov/rsji/about</w:t>
        </w:r>
      </w:hyperlink>
      <w:r w:rsidR="00954149">
        <w:rPr>
          <w:rFonts w:asciiTheme="majorHAnsi" w:eastAsia="MS Mincho" w:hAnsiTheme="majorHAnsi"/>
          <w:lang w:eastAsia="ja-JP"/>
        </w:rPr>
        <w:t>)</w:t>
      </w:r>
      <w:r w:rsidR="00BC184A">
        <w:rPr>
          <w:rFonts w:asciiTheme="majorHAnsi" w:eastAsia="MS Mincho" w:hAnsiTheme="majorHAnsi"/>
          <w:lang w:eastAsia="ja-JP"/>
        </w:rPr>
        <w:t xml:space="preserve"> as they complete the following scope of work</w:t>
      </w:r>
      <w:r w:rsidR="00156EEF" w:rsidRPr="00813B28">
        <w:rPr>
          <w:rFonts w:asciiTheme="majorHAnsi" w:eastAsia="MS Mincho" w:hAnsiTheme="majorHAnsi"/>
          <w:lang w:eastAsia="ja-JP"/>
        </w:rPr>
        <w:t>:</w:t>
      </w:r>
    </w:p>
    <w:p w14:paraId="6AC3242A" w14:textId="77777777" w:rsidR="00156EEF" w:rsidRPr="00813B28" w:rsidRDefault="00156EEF" w:rsidP="00156EEF">
      <w:pPr>
        <w:rPr>
          <w:rFonts w:asciiTheme="majorHAnsi" w:eastAsia="MS Mincho" w:hAnsiTheme="majorHAnsi"/>
          <w:lang w:eastAsia="ja-JP"/>
        </w:rPr>
      </w:pPr>
      <w:r w:rsidRPr="00813B28">
        <w:rPr>
          <w:rFonts w:asciiTheme="majorHAnsi" w:eastAsia="MS Mincho" w:hAnsiTheme="majorHAnsi"/>
          <w:lang w:eastAsia="ja-JP"/>
        </w:rPr>
        <w:lastRenderedPageBreak/>
        <w:t xml:space="preserve"> </w:t>
      </w:r>
    </w:p>
    <w:p w14:paraId="55E32680" w14:textId="772E4392" w:rsidR="00206CEB" w:rsidRPr="00813B28" w:rsidRDefault="00206CEB" w:rsidP="00206CEB">
      <w:pPr>
        <w:pStyle w:val="NoSpacing"/>
        <w:spacing w:after="120"/>
        <w:ind w:left="360"/>
        <w:rPr>
          <w:rFonts w:asciiTheme="majorHAnsi" w:hAnsiTheme="majorHAnsi"/>
          <w:sz w:val="24"/>
          <w:szCs w:val="24"/>
        </w:rPr>
      </w:pPr>
      <w:r w:rsidRPr="00813B28">
        <w:rPr>
          <w:rFonts w:asciiTheme="majorHAnsi" w:hAnsiTheme="majorHAnsi"/>
          <w:sz w:val="24"/>
          <w:szCs w:val="24"/>
        </w:rPr>
        <w:t xml:space="preserve">1.  </w:t>
      </w:r>
      <w:r w:rsidRPr="00813B28">
        <w:rPr>
          <w:rFonts w:asciiTheme="majorHAnsi" w:hAnsiTheme="majorHAnsi"/>
          <w:b/>
          <w:sz w:val="24"/>
          <w:szCs w:val="24"/>
        </w:rPr>
        <w:t>Department-Wide Performance Assessment</w:t>
      </w:r>
      <w:r w:rsidRPr="00813B28">
        <w:rPr>
          <w:rFonts w:asciiTheme="majorHAnsi" w:hAnsiTheme="majorHAnsi"/>
          <w:sz w:val="24"/>
          <w:szCs w:val="24"/>
        </w:rPr>
        <w:t xml:space="preserve"> </w:t>
      </w:r>
    </w:p>
    <w:p w14:paraId="0648CDF3" w14:textId="78427A6E" w:rsidR="00206CEB" w:rsidRPr="00813B28" w:rsidRDefault="00206CEB" w:rsidP="00206CEB">
      <w:pPr>
        <w:pStyle w:val="NoSpacing"/>
        <w:ind w:left="360"/>
        <w:rPr>
          <w:rFonts w:asciiTheme="majorHAnsi" w:hAnsiTheme="majorHAnsi"/>
          <w:sz w:val="24"/>
          <w:szCs w:val="24"/>
        </w:rPr>
      </w:pPr>
      <w:r w:rsidRPr="00813B28">
        <w:rPr>
          <w:rFonts w:asciiTheme="majorHAnsi" w:hAnsiTheme="majorHAnsi"/>
          <w:sz w:val="24"/>
          <w:szCs w:val="24"/>
        </w:rPr>
        <w:t xml:space="preserve">Conduct a high-level evaluation of the entire DPR organization to identify overarching performance management framework </w:t>
      </w:r>
      <w:r w:rsidR="00954149">
        <w:rPr>
          <w:rFonts w:asciiTheme="majorHAnsi" w:hAnsiTheme="majorHAnsi"/>
          <w:sz w:val="24"/>
          <w:szCs w:val="24"/>
        </w:rPr>
        <w:t xml:space="preserve">options </w:t>
      </w:r>
      <w:r w:rsidRPr="00813B28">
        <w:rPr>
          <w:rFonts w:asciiTheme="majorHAnsi" w:hAnsiTheme="majorHAnsi"/>
          <w:sz w:val="24"/>
          <w:szCs w:val="24"/>
        </w:rPr>
        <w:t>and topics for more in-depth performance evaluation in 2016 and beyond.  The high-level evaluation would include:</w:t>
      </w:r>
    </w:p>
    <w:p w14:paraId="3211A7C3" w14:textId="77777777" w:rsidR="00206CEB" w:rsidRPr="00813B28" w:rsidRDefault="00206CEB" w:rsidP="00206CEB">
      <w:pPr>
        <w:pStyle w:val="NoSpacing"/>
        <w:ind w:left="360"/>
        <w:rPr>
          <w:rFonts w:asciiTheme="majorHAnsi" w:hAnsiTheme="majorHAnsi"/>
          <w:sz w:val="24"/>
          <w:szCs w:val="24"/>
        </w:rPr>
      </w:pPr>
    </w:p>
    <w:p w14:paraId="6A5DBE6D" w14:textId="32439A8F" w:rsidR="00206CEB" w:rsidRPr="00813B28" w:rsidRDefault="00206CEB" w:rsidP="00F75F0C">
      <w:pPr>
        <w:pStyle w:val="NoSpacing"/>
        <w:ind w:left="630" w:hanging="270"/>
        <w:rPr>
          <w:rFonts w:asciiTheme="majorHAnsi" w:hAnsiTheme="majorHAnsi"/>
          <w:sz w:val="24"/>
          <w:szCs w:val="24"/>
        </w:rPr>
      </w:pPr>
      <w:proofErr w:type="gramStart"/>
      <w:r w:rsidRPr="00813B28">
        <w:rPr>
          <w:rFonts w:asciiTheme="majorHAnsi" w:hAnsiTheme="majorHAnsi"/>
          <w:sz w:val="24"/>
          <w:szCs w:val="24"/>
        </w:rPr>
        <w:t xml:space="preserve">a.  </w:t>
      </w:r>
      <w:r w:rsidRPr="00813B28">
        <w:rPr>
          <w:rFonts w:asciiTheme="majorHAnsi" w:hAnsiTheme="majorHAnsi"/>
          <w:sz w:val="24"/>
          <w:szCs w:val="24"/>
          <w:u w:val="single"/>
        </w:rPr>
        <w:t>Current</w:t>
      </w:r>
      <w:proofErr w:type="gramEnd"/>
      <w:r w:rsidRPr="00813B28">
        <w:rPr>
          <w:rFonts w:asciiTheme="majorHAnsi" w:hAnsiTheme="majorHAnsi"/>
          <w:sz w:val="24"/>
          <w:szCs w:val="24"/>
          <w:u w:val="single"/>
        </w:rPr>
        <w:t xml:space="preserve"> State</w:t>
      </w:r>
      <w:r w:rsidRPr="00813B28">
        <w:rPr>
          <w:rFonts w:asciiTheme="majorHAnsi" w:hAnsiTheme="majorHAnsi"/>
          <w:sz w:val="24"/>
          <w:szCs w:val="24"/>
        </w:rPr>
        <w:t>. Document at a high-level the current state of DPR’s organization and functions</w:t>
      </w:r>
      <w:r w:rsidR="00B87CD1">
        <w:rPr>
          <w:rFonts w:asciiTheme="majorHAnsi" w:hAnsiTheme="majorHAnsi"/>
          <w:sz w:val="24"/>
          <w:szCs w:val="24"/>
        </w:rPr>
        <w:t xml:space="preserve">. The documentation may include the organizational structure, </w:t>
      </w:r>
      <w:r w:rsidR="00602148">
        <w:rPr>
          <w:rFonts w:asciiTheme="majorHAnsi" w:hAnsiTheme="majorHAnsi"/>
          <w:sz w:val="24"/>
          <w:szCs w:val="24"/>
        </w:rPr>
        <w:t xml:space="preserve">service delivery model, institutional constraints (such as personnel policies and labor contracts), </w:t>
      </w:r>
      <w:r w:rsidR="00B87CD1">
        <w:rPr>
          <w:rFonts w:asciiTheme="majorHAnsi" w:hAnsiTheme="majorHAnsi"/>
          <w:sz w:val="24"/>
          <w:szCs w:val="24"/>
        </w:rPr>
        <w:t>existing</w:t>
      </w:r>
      <w:r w:rsidRPr="00813B28">
        <w:rPr>
          <w:rFonts w:asciiTheme="majorHAnsi" w:hAnsiTheme="majorHAnsi"/>
          <w:sz w:val="24"/>
          <w:szCs w:val="24"/>
        </w:rPr>
        <w:t xml:space="preserve"> </w:t>
      </w:r>
      <w:r w:rsidR="00B87CD1">
        <w:rPr>
          <w:rFonts w:asciiTheme="majorHAnsi" w:hAnsiTheme="majorHAnsi"/>
          <w:sz w:val="24"/>
          <w:szCs w:val="24"/>
        </w:rPr>
        <w:t xml:space="preserve">performance monitoring and </w:t>
      </w:r>
      <w:r w:rsidRPr="00813B28">
        <w:rPr>
          <w:rFonts w:asciiTheme="majorHAnsi" w:hAnsiTheme="majorHAnsi"/>
          <w:sz w:val="24"/>
          <w:szCs w:val="24"/>
        </w:rPr>
        <w:t>outcome measurement</w:t>
      </w:r>
      <w:r w:rsidR="00602148">
        <w:rPr>
          <w:rFonts w:asciiTheme="majorHAnsi" w:hAnsiTheme="majorHAnsi"/>
          <w:sz w:val="24"/>
          <w:szCs w:val="24"/>
        </w:rPr>
        <w:t>s</w:t>
      </w:r>
      <w:r w:rsidR="00B87CD1">
        <w:rPr>
          <w:rFonts w:asciiTheme="majorHAnsi" w:hAnsiTheme="majorHAnsi"/>
          <w:sz w:val="24"/>
          <w:szCs w:val="24"/>
        </w:rPr>
        <w:t xml:space="preserve">, and other information </w:t>
      </w:r>
      <w:r w:rsidR="00602148">
        <w:rPr>
          <w:rFonts w:asciiTheme="majorHAnsi" w:hAnsiTheme="majorHAnsi"/>
          <w:sz w:val="24"/>
          <w:szCs w:val="24"/>
        </w:rPr>
        <w:t>needed as a basis for identifying appropriate performance frameworks (1.b below) and long-term performance review agenda (1.c below).</w:t>
      </w:r>
      <w:r w:rsidRPr="00813B28">
        <w:rPr>
          <w:rFonts w:asciiTheme="majorHAnsi" w:hAnsiTheme="majorHAnsi"/>
          <w:sz w:val="24"/>
          <w:szCs w:val="24"/>
        </w:rPr>
        <w:t xml:space="preserve"> Information may be gathered through Strength-Weakness-Opportunities-Constraints (SWOC) analysis, interviews with key City and citizen stakeholder groups, employee surveys, focus groups</w:t>
      </w:r>
      <w:r w:rsidR="00602148">
        <w:rPr>
          <w:rFonts w:asciiTheme="majorHAnsi" w:hAnsiTheme="majorHAnsi"/>
          <w:sz w:val="24"/>
          <w:szCs w:val="24"/>
        </w:rPr>
        <w:t xml:space="preserve"> or other means</w:t>
      </w:r>
      <w:r w:rsidR="00F75F0C" w:rsidRPr="00813B28">
        <w:rPr>
          <w:rFonts w:asciiTheme="majorHAnsi" w:hAnsiTheme="majorHAnsi"/>
          <w:sz w:val="24"/>
          <w:szCs w:val="24"/>
        </w:rPr>
        <w:t>.</w:t>
      </w:r>
      <w:r w:rsidRPr="00813B28">
        <w:rPr>
          <w:rFonts w:asciiTheme="majorHAnsi" w:hAnsiTheme="majorHAnsi"/>
          <w:sz w:val="24"/>
          <w:szCs w:val="24"/>
        </w:rPr>
        <w:t xml:space="preserve"> </w:t>
      </w:r>
    </w:p>
    <w:p w14:paraId="295F4C97" w14:textId="77777777" w:rsidR="00206CEB" w:rsidRPr="00813B28" w:rsidRDefault="00206CEB" w:rsidP="00206CEB">
      <w:pPr>
        <w:pStyle w:val="NoSpacing"/>
        <w:ind w:left="360"/>
        <w:rPr>
          <w:rFonts w:asciiTheme="majorHAnsi" w:hAnsiTheme="majorHAnsi"/>
          <w:sz w:val="24"/>
          <w:szCs w:val="24"/>
        </w:rPr>
      </w:pPr>
    </w:p>
    <w:p w14:paraId="480A1366" w14:textId="48E35BC5" w:rsidR="00206CEB" w:rsidRPr="00813B28" w:rsidRDefault="00206CEB" w:rsidP="00F75F0C">
      <w:pPr>
        <w:pStyle w:val="NoSpacing"/>
        <w:ind w:left="630" w:hanging="270"/>
        <w:rPr>
          <w:rFonts w:asciiTheme="majorHAnsi" w:hAnsiTheme="majorHAnsi"/>
          <w:sz w:val="24"/>
          <w:szCs w:val="24"/>
        </w:rPr>
      </w:pPr>
      <w:proofErr w:type="gramStart"/>
      <w:r w:rsidRPr="00813B28">
        <w:rPr>
          <w:rFonts w:asciiTheme="majorHAnsi" w:hAnsiTheme="majorHAnsi"/>
          <w:sz w:val="24"/>
          <w:szCs w:val="24"/>
        </w:rPr>
        <w:t xml:space="preserve">b.  </w:t>
      </w:r>
      <w:r w:rsidRPr="00813B28">
        <w:rPr>
          <w:rFonts w:asciiTheme="majorHAnsi" w:hAnsiTheme="majorHAnsi"/>
          <w:sz w:val="24"/>
          <w:szCs w:val="24"/>
          <w:u w:val="single"/>
        </w:rPr>
        <w:t>Frameworks</w:t>
      </w:r>
      <w:proofErr w:type="gramEnd"/>
      <w:r w:rsidRPr="00813B28">
        <w:rPr>
          <w:rFonts w:asciiTheme="majorHAnsi" w:hAnsiTheme="majorHAnsi"/>
          <w:sz w:val="24"/>
          <w:szCs w:val="24"/>
          <w:u w:val="single"/>
        </w:rPr>
        <w:t xml:space="preserve"> for Performance Outcomes and Measurement</w:t>
      </w:r>
      <w:r w:rsidRPr="00813B28">
        <w:rPr>
          <w:rFonts w:asciiTheme="majorHAnsi" w:hAnsiTheme="majorHAnsi"/>
          <w:sz w:val="24"/>
          <w:szCs w:val="24"/>
        </w:rPr>
        <w:t xml:space="preserve">. </w:t>
      </w:r>
      <w:r w:rsidR="009D5450">
        <w:rPr>
          <w:rFonts w:asciiTheme="majorHAnsi" w:hAnsiTheme="majorHAnsi"/>
          <w:sz w:val="24"/>
          <w:szCs w:val="24"/>
        </w:rPr>
        <w:t xml:space="preserve">Review the performance management approach under development at DPR. </w:t>
      </w:r>
      <w:r w:rsidRPr="00813B28">
        <w:rPr>
          <w:rFonts w:asciiTheme="majorHAnsi" w:hAnsiTheme="majorHAnsi"/>
          <w:sz w:val="24"/>
          <w:szCs w:val="24"/>
        </w:rPr>
        <w:t xml:space="preserve">Drawing from </w:t>
      </w:r>
      <w:r w:rsidR="009D5450">
        <w:rPr>
          <w:rFonts w:asciiTheme="majorHAnsi" w:hAnsiTheme="majorHAnsi"/>
          <w:sz w:val="24"/>
          <w:szCs w:val="24"/>
        </w:rPr>
        <w:t xml:space="preserve">the current DPR approach, </w:t>
      </w:r>
      <w:r w:rsidRPr="00813B28">
        <w:rPr>
          <w:rFonts w:asciiTheme="majorHAnsi" w:hAnsiTheme="majorHAnsi"/>
          <w:sz w:val="24"/>
          <w:szCs w:val="24"/>
        </w:rPr>
        <w:t>performance management best practices</w:t>
      </w:r>
      <w:r w:rsidR="009D5450">
        <w:rPr>
          <w:rFonts w:asciiTheme="majorHAnsi" w:hAnsiTheme="majorHAnsi"/>
          <w:sz w:val="24"/>
          <w:szCs w:val="24"/>
        </w:rPr>
        <w:t xml:space="preserve">, </w:t>
      </w:r>
      <w:r w:rsidRPr="00813B28">
        <w:rPr>
          <w:rFonts w:asciiTheme="majorHAnsi" w:hAnsiTheme="majorHAnsi"/>
          <w:sz w:val="24"/>
          <w:szCs w:val="24"/>
        </w:rPr>
        <w:t xml:space="preserve">and examples from high-achieving park organizations nationally, identify at least two approaches for establishing performance outcomes and measuring results. </w:t>
      </w:r>
      <w:r w:rsidR="009D5450">
        <w:rPr>
          <w:rFonts w:asciiTheme="majorHAnsi" w:hAnsiTheme="majorHAnsi"/>
          <w:sz w:val="24"/>
          <w:szCs w:val="24"/>
        </w:rPr>
        <w:t xml:space="preserve">One of the two approaches could be DPR’s current performance management approach </w:t>
      </w:r>
      <w:r w:rsidR="00954149">
        <w:rPr>
          <w:rFonts w:asciiTheme="majorHAnsi" w:hAnsiTheme="majorHAnsi"/>
          <w:sz w:val="24"/>
          <w:szCs w:val="24"/>
        </w:rPr>
        <w:t xml:space="preserve">with suggested </w:t>
      </w:r>
      <w:r w:rsidR="009D5450">
        <w:rPr>
          <w:rFonts w:asciiTheme="majorHAnsi" w:hAnsiTheme="majorHAnsi"/>
          <w:sz w:val="24"/>
          <w:szCs w:val="24"/>
        </w:rPr>
        <w:t xml:space="preserve">improvements that emerge from the evaluation. </w:t>
      </w:r>
    </w:p>
    <w:p w14:paraId="45970207" w14:textId="77777777" w:rsidR="00206CEB" w:rsidRPr="00813B28" w:rsidRDefault="00206CEB" w:rsidP="00206CEB">
      <w:pPr>
        <w:pStyle w:val="NoSpacing"/>
        <w:ind w:left="360"/>
        <w:rPr>
          <w:rFonts w:asciiTheme="majorHAnsi" w:hAnsiTheme="majorHAnsi"/>
          <w:sz w:val="24"/>
          <w:szCs w:val="24"/>
        </w:rPr>
      </w:pPr>
    </w:p>
    <w:p w14:paraId="4D359571" w14:textId="7DB30D16" w:rsidR="00206CEB" w:rsidRPr="00813B28" w:rsidRDefault="00206CEB" w:rsidP="00F75F0C">
      <w:pPr>
        <w:pStyle w:val="NoSpacing"/>
        <w:ind w:left="630" w:hanging="270"/>
        <w:rPr>
          <w:rFonts w:asciiTheme="majorHAnsi" w:hAnsiTheme="majorHAnsi"/>
          <w:sz w:val="24"/>
          <w:szCs w:val="24"/>
        </w:rPr>
      </w:pPr>
      <w:proofErr w:type="gramStart"/>
      <w:r w:rsidRPr="00813B28">
        <w:rPr>
          <w:rFonts w:asciiTheme="majorHAnsi" w:hAnsiTheme="majorHAnsi"/>
          <w:sz w:val="24"/>
          <w:szCs w:val="24"/>
        </w:rPr>
        <w:t xml:space="preserve">c.  </w:t>
      </w:r>
      <w:r w:rsidRPr="00813B28">
        <w:rPr>
          <w:rFonts w:asciiTheme="majorHAnsi" w:hAnsiTheme="majorHAnsi"/>
          <w:sz w:val="24"/>
          <w:szCs w:val="24"/>
          <w:u w:val="single"/>
        </w:rPr>
        <w:t>Longer</w:t>
      </w:r>
      <w:proofErr w:type="gramEnd"/>
      <w:r w:rsidRPr="00813B28">
        <w:rPr>
          <w:rFonts w:asciiTheme="majorHAnsi" w:hAnsiTheme="majorHAnsi"/>
          <w:sz w:val="24"/>
          <w:szCs w:val="24"/>
          <w:u w:val="single"/>
        </w:rPr>
        <w:t>-Term Performance Review Agenda</w:t>
      </w:r>
      <w:r w:rsidRPr="00813B28">
        <w:rPr>
          <w:rFonts w:asciiTheme="majorHAnsi" w:hAnsiTheme="majorHAnsi"/>
          <w:sz w:val="24"/>
          <w:szCs w:val="24"/>
        </w:rPr>
        <w:t xml:space="preserve">. Compare DPR’s current state to practices used by high-performing park organizations elsewhere in the U.S. to identify a prioritized list of </w:t>
      </w:r>
      <w:r w:rsidR="00642E8B" w:rsidRPr="00813B28">
        <w:rPr>
          <w:rFonts w:asciiTheme="majorHAnsi" w:hAnsiTheme="majorHAnsi"/>
          <w:sz w:val="24"/>
          <w:szCs w:val="24"/>
        </w:rPr>
        <w:t>DPR functions</w:t>
      </w:r>
      <w:r w:rsidRPr="00813B28">
        <w:rPr>
          <w:rFonts w:asciiTheme="majorHAnsi" w:hAnsiTheme="majorHAnsi"/>
          <w:sz w:val="24"/>
          <w:szCs w:val="24"/>
        </w:rPr>
        <w:t xml:space="preserve"> for in-depth performance evaluation in 2016 and beyond. Priority might be given to services that are a large part of DPR spending or staffing, services with substantial interaction with park users, or services with known performance challenges</w:t>
      </w:r>
      <w:r w:rsidR="00642E8B" w:rsidRPr="00813B28">
        <w:rPr>
          <w:rFonts w:asciiTheme="majorHAnsi" w:hAnsiTheme="majorHAnsi"/>
          <w:sz w:val="24"/>
          <w:szCs w:val="24"/>
        </w:rPr>
        <w:t>, including a recommended approach</w:t>
      </w:r>
      <w:r w:rsidRPr="00813B28">
        <w:rPr>
          <w:rFonts w:asciiTheme="majorHAnsi" w:hAnsiTheme="majorHAnsi"/>
          <w:sz w:val="24"/>
          <w:szCs w:val="24"/>
        </w:rPr>
        <w:t>.</w:t>
      </w:r>
    </w:p>
    <w:p w14:paraId="54D7B357" w14:textId="77777777" w:rsidR="004F1D5B" w:rsidRPr="00813B28" w:rsidRDefault="004F1D5B" w:rsidP="00F75F0C">
      <w:pPr>
        <w:pStyle w:val="NoSpacing"/>
        <w:spacing w:after="120"/>
        <w:ind w:left="360"/>
        <w:rPr>
          <w:rFonts w:asciiTheme="majorHAnsi" w:hAnsiTheme="majorHAnsi"/>
          <w:sz w:val="24"/>
          <w:szCs w:val="24"/>
        </w:rPr>
      </w:pPr>
    </w:p>
    <w:p w14:paraId="25F7FAE2" w14:textId="554475BF" w:rsidR="00F75F0C" w:rsidRPr="00813B28" w:rsidRDefault="00F75F0C" w:rsidP="00F75F0C">
      <w:pPr>
        <w:pStyle w:val="NoSpacing"/>
        <w:spacing w:after="120"/>
        <w:ind w:left="360"/>
        <w:rPr>
          <w:rFonts w:asciiTheme="majorHAnsi" w:hAnsiTheme="majorHAnsi"/>
          <w:sz w:val="24"/>
          <w:szCs w:val="24"/>
        </w:rPr>
      </w:pPr>
      <w:r w:rsidRPr="00813B28">
        <w:rPr>
          <w:rFonts w:asciiTheme="majorHAnsi" w:hAnsiTheme="majorHAnsi"/>
          <w:sz w:val="24"/>
          <w:szCs w:val="24"/>
        </w:rPr>
        <w:t>2.</w:t>
      </w:r>
      <w:r w:rsidRPr="00813B28">
        <w:rPr>
          <w:rFonts w:asciiTheme="majorHAnsi" w:hAnsiTheme="majorHAnsi"/>
          <w:b/>
          <w:sz w:val="24"/>
          <w:szCs w:val="24"/>
        </w:rPr>
        <w:t xml:space="preserve">  In-Depth Park Maintenance </w:t>
      </w:r>
      <w:r w:rsidR="00954149">
        <w:rPr>
          <w:rFonts w:asciiTheme="majorHAnsi" w:hAnsiTheme="majorHAnsi"/>
          <w:b/>
          <w:sz w:val="24"/>
          <w:szCs w:val="24"/>
        </w:rPr>
        <w:t xml:space="preserve">Performance </w:t>
      </w:r>
      <w:r w:rsidRPr="00813B28">
        <w:rPr>
          <w:rFonts w:asciiTheme="majorHAnsi" w:hAnsiTheme="majorHAnsi"/>
          <w:b/>
          <w:sz w:val="24"/>
          <w:szCs w:val="24"/>
        </w:rPr>
        <w:t>Evaluation</w:t>
      </w:r>
      <w:r w:rsidRPr="00813B28">
        <w:rPr>
          <w:rFonts w:asciiTheme="majorHAnsi" w:hAnsiTheme="majorHAnsi"/>
          <w:sz w:val="24"/>
          <w:szCs w:val="24"/>
        </w:rPr>
        <w:t xml:space="preserve"> </w:t>
      </w:r>
    </w:p>
    <w:p w14:paraId="356089A4" w14:textId="34103951" w:rsidR="00F75F0C" w:rsidRPr="00813B28" w:rsidRDefault="00F75F0C" w:rsidP="00F75F0C">
      <w:pPr>
        <w:pStyle w:val="NoSpacing"/>
        <w:ind w:left="360"/>
        <w:rPr>
          <w:rFonts w:asciiTheme="majorHAnsi" w:hAnsiTheme="majorHAnsi"/>
          <w:sz w:val="24"/>
          <w:szCs w:val="24"/>
        </w:rPr>
      </w:pPr>
      <w:r w:rsidRPr="00813B28">
        <w:rPr>
          <w:rFonts w:asciiTheme="majorHAnsi" w:hAnsiTheme="majorHAnsi"/>
          <w:sz w:val="24"/>
          <w:szCs w:val="24"/>
        </w:rPr>
        <w:t>Conduct an in-depth evaluation of DPR’s routine park maintenance practices and service delivery. Routine park maintenance includes activities such as litter and garbage pick-up</w:t>
      </w:r>
      <w:r w:rsidR="00642E8B" w:rsidRPr="00813B28">
        <w:rPr>
          <w:rFonts w:asciiTheme="majorHAnsi" w:hAnsiTheme="majorHAnsi"/>
          <w:sz w:val="24"/>
          <w:szCs w:val="24"/>
        </w:rPr>
        <w:t>;</w:t>
      </w:r>
      <w:r w:rsidRPr="00813B28">
        <w:rPr>
          <w:rFonts w:asciiTheme="majorHAnsi" w:hAnsiTheme="majorHAnsi"/>
          <w:sz w:val="24"/>
          <w:szCs w:val="24"/>
        </w:rPr>
        <w:t xml:space="preserve"> </w:t>
      </w:r>
      <w:r w:rsidR="00C320DE">
        <w:rPr>
          <w:rFonts w:asciiTheme="majorHAnsi" w:hAnsiTheme="majorHAnsi"/>
          <w:sz w:val="24"/>
          <w:szCs w:val="24"/>
        </w:rPr>
        <w:t xml:space="preserve">turf management </w:t>
      </w:r>
      <w:r w:rsidRPr="00813B28">
        <w:rPr>
          <w:rFonts w:asciiTheme="majorHAnsi" w:hAnsiTheme="majorHAnsi"/>
          <w:sz w:val="24"/>
          <w:szCs w:val="24"/>
        </w:rPr>
        <w:t xml:space="preserve">(edging, mowing, aerating, </w:t>
      </w:r>
      <w:r w:rsidR="00C320DE">
        <w:rPr>
          <w:rFonts w:asciiTheme="majorHAnsi" w:hAnsiTheme="majorHAnsi"/>
          <w:sz w:val="24"/>
          <w:szCs w:val="24"/>
        </w:rPr>
        <w:t xml:space="preserve">irrigation schedules, </w:t>
      </w:r>
      <w:r w:rsidRPr="00813B28">
        <w:rPr>
          <w:rFonts w:asciiTheme="majorHAnsi" w:hAnsiTheme="majorHAnsi"/>
          <w:sz w:val="24"/>
          <w:szCs w:val="24"/>
        </w:rPr>
        <w:t>weeding</w:t>
      </w:r>
      <w:r w:rsidR="00C320DE">
        <w:rPr>
          <w:rFonts w:asciiTheme="majorHAnsi" w:hAnsiTheme="majorHAnsi"/>
          <w:sz w:val="24"/>
          <w:szCs w:val="24"/>
        </w:rPr>
        <w:t>,</w:t>
      </w:r>
      <w:r w:rsidRPr="00813B28">
        <w:rPr>
          <w:rFonts w:asciiTheme="majorHAnsi" w:hAnsiTheme="majorHAnsi"/>
          <w:sz w:val="24"/>
          <w:szCs w:val="24"/>
        </w:rPr>
        <w:t xml:space="preserve"> trimming, </w:t>
      </w:r>
      <w:proofErr w:type="gramStart"/>
      <w:r w:rsidRPr="00813B28">
        <w:rPr>
          <w:rFonts w:asciiTheme="majorHAnsi" w:hAnsiTheme="majorHAnsi"/>
          <w:sz w:val="24"/>
          <w:szCs w:val="24"/>
        </w:rPr>
        <w:t>soil</w:t>
      </w:r>
      <w:proofErr w:type="gramEnd"/>
      <w:r w:rsidRPr="00813B28">
        <w:rPr>
          <w:rFonts w:asciiTheme="majorHAnsi" w:hAnsiTheme="majorHAnsi"/>
          <w:sz w:val="24"/>
          <w:szCs w:val="24"/>
        </w:rPr>
        <w:t xml:space="preserve"> prep)</w:t>
      </w:r>
      <w:r w:rsidR="00642E8B" w:rsidRPr="00813B28">
        <w:rPr>
          <w:rFonts w:asciiTheme="majorHAnsi" w:hAnsiTheme="majorHAnsi"/>
          <w:sz w:val="24"/>
          <w:szCs w:val="24"/>
        </w:rPr>
        <w:t>;</w:t>
      </w:r>
      <w:r w:rsidRPr="00813B28">
        <w:rPr>
          <w:rFonts w:asciiTheme="majorHAnsi" w:hAnsiTheme="majorHAnsi"/>
          <w:sz w:val="24"/>
          <w:szCs w:val="24"/>
        </w:rPr>
        <w:t xml:space="preserve"> </w:t>
      </w:r>
      <w:r w:rsidR="00C320DE">
        <w:rPr>
          <w:rFonts w:asciiTheme="majorHAnsi" w:hAnsiTheme="majorHAnsi"/>
          <w:sz w:val="24"/>
          <w:szCs w:val="24"/>
        </w:rPr>
        <w:t>shrub and flower bed maintenance;</w:t>
      </w:r>
      <w:r w:rsidRPr="00813B28">
        <w:rPr>
          <w:rFonts w:asciiTheme="majorHAnsi" w:hAnsiTheme="majorHAnsi"/>
          <w:sz w:val="24"/>
          <w:szCs w:val="24"/>
        </w:rPr>
        <w:t xml:space="preserve"> and cleaning and maintaining </w:t>
      </w:r>
      <w:r w:rsidR="00642E8B" w:rsidRPr="00813B28">
        <w:rPr>
          <w:rFonts w:asciiTheme="majorHAnsi" w:hAnsiTheme="majorHAnsi"/>
          <w:sz w:val="24"/>
          <w:szCs w:val="24"/>
        </w:rPr>
        <w:t xml:space="preserve">of </w:t>
      </w:r>
      <w:r w:rsidRPr="00813B28">
        <w:rPr>
          <w:rFonts w:asciiTheme="majorHAnsi" w:hAnsiTheme="majorHAnsi"/>
          <w:sz w:val="24"/>
          <w:szCs w:val="24"/>
        </w:rPr>
        <w:t xml:space="preserve">picnic shelters, </w:t>
      </w:r>
      <w:r w:rsidR="00C320DE">
        <w:rPr>
          <w:rFonts w:asciiTheme="majorHAnsi" w:hAnsiTheme="majorHAnsi"/>
          <w:sz w:val="24"/>
          <w:szCs w:val="24"/>
        </w:rPr>
        <w:t xml:space="preserve">comfort stations, </w:t>
      </w:r>
      <w:r w:rsidRPr="00813B28">
        <w:rPr>
          <w:rFonts w:asciiTheme="majorHAnsi" w:hAnsiTheme="majorHAnsi"/>
          <w:sz w:val="24"/>
          <w:szCs w:val="24"/>
        </w:rPr>
        <w:t xml:space="preserve">play areas, and </w:t>
      </w:r>
      <w:proofErr w:type="spellStart"/>
      <w:r w:rsidR="00C320DE">
        <w:rPr>
          <w:rFonts w:asciiTheme="majorHAnsi" w:hAnsiTheme="majorHAnsi"/>
          <w:sz w:val="24"/>
          <w:szCs w:val="24"/>
        </w:rPr>
        <w:t>ballfields</w:t>
      </w:r>
      <w:proofErr w:type="spellEnd"/>
      <w:r w:rsidRPr="00813B28">
        <w:rPr>
          <w:rFonts w:asciiTheme="majorHAnsi" w:hAnsiTheme="majorHAnsi"/>
          <w:sz w:val="24"/>
          <w:szCs w:val="24"/>
        </w:rPr>
        <w:t>. The consultant scope would include:</w:t>
      </w:r>
    </w:p>
    <w:p w14:paraId="538D34BD" w14:textId="77777777" w:rsidR="00F75F0C" w:rsidRPr="00813B28" w:rsidRDefault="00F75F0C" w:rsidP="00F75F0C">
      <w:pPr>
        <w:pStyle w:val="NoSpacing"/>
        <w:ind w:left="360"/>
        <w:rPr>
          <w:rFonts w:asciiTheme="majorHAnsi" w:hAnsiTheme="majorHAnsi"/>
          <w:sz w:val="24"/>
          <w:szCs w:val="24"/>
        </w:rPr>
      </w:pPr>
    </w:p>
    <w:p w14:paraId="6B2D2088" w14:textId="0F9562BA" w:rsidR="00F75F0C" w:rsidRPr="00813B28" w:rsidRDefault="00F75F0C" w:rsidP="00F75F0C">
      <w:pPr>
        <w:pStyle w:val="NoSpacing"/>
        <w:spacing w:after="120"/>
        <w:ind w:left="630" w:hanging="270"/>
        <w:rPr>
          <w:rFonts w:asciiTheme="majorHAnsi" w:hAnsiTheme="majorHAnsi"/>
          <w:sz w:val="24"/>
          <w:szCs w:val="24"/>
        </w:rPr>
      </w:pPr>
      <w:proofErr w:type="gramStart"/>
      <w:r w:rsidRPr="00813B28">
        <w:rPr>
          <w:rFonts w:asciiTheme="majorHAnsi" w:hAnsiTheme="majorHAnsi"/>
          <w:sz w:val="24"/>
          <w:szCs w:val="24"/>
        </w:rPr>
        <w:t xml:space="preserve">a.  </w:t>
      </w:r>
      <w:r w:rsidRPr="00813B28">
        <w:rPr>
          <w:rFonts w:asciiTheme="majorHAnsi" w:hAnsiTheme="majorHAnsi"/>
          <w:sz w:val="24"/>
          <w:szCs w:val="24"/>
          <w:u w:val="single"/>
        </w:rPr>
        <w:t>Current</w:t>
      </w:r>
      <w:proofErr w:type="gramEnd"/>
      <w:r w:rsidRPr="00813B28">
        <w:rPr>
          <w:rFonts w:asciiTheme="majorHAnsi" w:hAnsiTheme="majorHAnsi"/>
          <w:sz w:val="24"/>
          <w:szCs w:val="24"/>
          <w:u w:val="single"/>
        </w:rPr>
        <w:t xml:space="preserve"> State</w:t>
      </w:r>
      <w:r w:rsidRPr="00813B28">
        <w:rPr>
          <w:rFonts w:asciiTheme="majorHAnsi" w:hAnsiTheme="majorHAnsi"/>
          <w:sz w:val="24"/>
          <w:szCs w:val="24"/>
        </w:rPr>
        <w:t>. Document current DPR park maintenance practices including the associated organizational structure and culture, service delivery practices, and root causes of any challenges or successes. Address issues such as:</w:t>
      </w:r>
    </w:p>
    <w:p w14:paraId="3D45F47F" w14:textId="1216D414" w:rsidR="00F75F0C" w:rsidRPr="00813B28" w:rsidRDefault="00F75F0C" w:rsidP="00F75F0C">
      <w:pPr>
        <w:pStyle w:val="NoSpacing"/>
        <w:ind w:left="360"/>
        <w:rPr>
          <w:rFonts w:asciiTheme="majorHAnsi" w:hAnsiTheme="majorHAnsi"/>
          <w:sz w:val="24"/>
          <w:szCs w:val="24"/>
        </w:rPr>
      </w:pPr>
      <w:r w:rsidRPr="00813B28">
        <w:rPr>
          <w:rFonts w:asciiTheme="majorHAnsi" w:hAnsiTheme="majorHAnsi"/>
          <w:sz w:val="24"/>
          <w:szCs w:val="24"/>
        </w:rPr>
        <w:t xml:space="preserve">-   Outcomes/purpose – </w:t>
      </w:r>
      <w:r w:rsidR="00642E8B" w:rsidRPr="00813B28">
        <w:rPr>
          <w:rFonts w:asciiTheme="majorHAnsi" w:hAnsiTheme="majorHAnsi"/>
          <w:sz w:val="24"/>
          <w:szCs w:val="24"/>
        </w:rPr>
        <w:t xml:space="preserve">Are </w:t>
      </w:r>
      <w:r w:rsidRPr="00813B28">
        <w:rPr>
          <w:rFonts w:asciiTheme="majorHAnsi" w:hAnsiTheme="majorHAnsi"/>
          <w:sz w:val="24"/>
          <w:szCs w:val="24"/>
        </w:rPr>
        <w:t>the purpose and outcomes for the work clearly defined?</w:t>
      </w:r>
    </w:p>
    <w:p w14:paraId="3FC185FA" w14:textId="6C9E8DD0" w:rsidR="00F75F0C" w:rsidRPr="00813B28" w:rsidRDefault="00F75F0C" w:rsidP="00F75F0C">
      <w:pPr>
        <w:pStyle w:val="NoSpacing"/>
        <w:ind w:left="630" w:hanging="270"/>
        <w:rPr>
          <w:rFonts w:asciiTheme="majorHAnsi" w:hAnsiTheme="majorHAnsi"/>
          <w:sz w:val="24"/>
          <w:szCs w:val="24"/>
        </w:rPr>
      </w:pPr>
      <w:r w:rsidRPr="00813B28">
        <w:rPr>
          <w:rFonts w:asciiTheme="majorHAnsi" w:hAnsiTheme="majorHAnsi"/>
          <w:sz w:val="24"/>
          <w:szCs w:val="24"/>
        </w:rPr>
        <w:t xml:space="preserve">-   Management structure – </w:t>
      </w:r>
      <w:r w:rsidR="00642E8B" w:rsidRPr="00813B28">
        <w:rPr>
          <w:rFonts w:asciiTheme="majorHAnsi" w:hAnsiTheme="majorHAnsi"/>
          <w:sz w:val="24"/>
          <w:szCs w:val="24"/>
        </w:rPr>
        <w:t xml:space="preserve">Ratio </w:t>
      </w:r>
      <w:r w:rsidRPr="00813B28">
        <w:rPr>
          <w:rFonts w:asciiTheme="majorHAnsi" w:hAnsiTheme="majorHAnsi"/>
          <w:sz w:val="24"/>
          <w:szCs w:val="24"/>
        </w:rPr>
        <w:t>of management to laborers, decision-making processes including who makes policy and financial decisions</w:t>
      </w:r>
      <w:r w:rsidR="00954149">
        <w:rPr>
          <w:rFonts w:asciiTheme="majorHAnsi" w:hAnsiTheme="majorHAnsi"/>
          <w:sz w:val="24"/>
          <w:szCs w:val="24"/>
        </w:rPr>
        <w:t>.</w:t>
      </w:r>
    </w:p>
    <w:p w14:paraId="7E3D997D" w14:textId="19B35781" w:rsidR="00F75F0C" w:rsidRPr="00813B28" w:rsidRDefault="00F75F0C" w:rsidP="00F75F0C">
      <w:pPr>
        <w:pStyle w:val="NoSpacing"/>
        <w:ind w:left="630" w:hanging="270"/>
        <w:rPr>
          <w:rFonts w:asciiTheme="majorHAnsi" w:hAnsiTheme="majorHAnsi"/>
          <w:sz w:val="24"/>
          <w:szCs w:val="24"/>
        </w:rPr>
      </w:pPr>
      <w:r w:rsidRPr="00813B28">
        <w:rPr>
          <w:rFonts w:asciiTheme="majorHAnsi" w:hAnsiTheme="majorHAnsi"/>
          <w:sz w:val="24"/>
          <w:szCs w:val="24"/>
        </w:rPr>
        <w:t>-   Service Priorities – Existing level of service targets, geographic distribution of services, how much maintenance is based on customer requests/complaints vs. DPR priorities</w:t>
      </w:r>
      <w:r w:rsidR="00720B70">
        <w:rPr>
          <w:rFonts w:asciiTheme="majorHAnsi" w:hAnsiTheme="majorHAnsi"/>
          <w:sz w:val="24"/>
          <w:szCs w:val="24"/>
        </w:rPr>
        <w:t>, service delivery</w:t>
      </w:r>
      <w:r w:rsidR="00954149">
        <w:rPr>
          <w:rFonts w:asciiTheme="majorHAnsi" w:hAnsiTheme="majorHAnsi"/>
          <w:sz w:val="24"/>
          <w:szCs w:val="24"/>
        </w:rPr>
        <w:t xml:space="preserve"> models</w:t>
      </w:r>
      <w:r w:rsidR="00D53B83">
        <w:rPr>
          <w:rFonts w:asciiTheme="majorHAnsi" w:hAnsiTheme="majorHAnsi"/>
          <w:sz w:val="24"/>
          <w:szCs w:val="24"/>
        </w:rPr>
        <w:t xml:space="preserve">, </w:t>
      </w:r>
      <w:proofErr w:type="gramStart"/>
      <w:r w:rsidR="00D53B83">
        <w:rPr>
          <w:rFonts w:asciiTheme="majorHAnsi" w:hAnsiTheme="majorHAnsi"/>
          <w:sz w:val="24"/>
          <w:szCs w:val="24"/>
        </w:rPr>
        <w:t>time</w:t>
      </w:r>
      <w:proofErr w:type="gramEnd"/>
      <w:r w:rsidR="00D53B83">
        <w:rPr>
          <w:rFonts w:asciiTheme="majorHAnsi" w:hAnsiTheme="majorHAnsi"/>
          <w:sz w:val="24"/>
          <w:szCs w:val="24"/>
        </w:rPr>
        <w:t xml:space="preserve"> devoted to inspection vs. direct maintenance</w:t>
      </w:r>
      <w:r w:rsidR="00005641" w:rsidRPr="00813B28">
        <w:rPr>
          <w:rFonts w:asciiTheme="majorHAnsi" w:hAnsiTheme="majorHAnsi"/>
          <w:sz w:val="24"/>
          <w:szCs w:val="24"/>
        </w:rPr>
        <w:t>.</w:t>
      </w:r>
    </w:p>
    <w:p w14:paraId="1C36502A" w14:textId="2812DE68" w:rsidR="00F75F0C" w:rsidRPr="00813B28" w:rsidRDefault="00F75F0C" w:rsidP="00D53B83">
      <w:pPr>
        <w:pStyle w:val="NoSpacing"/>
        <w:ind w:left="630" w:hanging="270"/>
        <w:rPr>
          <w:rFonts w:asciiTheme="majorHAnsi" w:hAnsiTheme="majorHAnsi"/>
          <w:sz w:val="24"/>
          <w:szCs w:val="24"/>
        </w:rPr>
      </w:pPr>
      <w:r w:rsidRPr="00813B28">
        <w:rPr>
          <w:rFonts w:asciiTheme="majorHAnsi" w:hAnsiTheme="majorHAnsi"/>
          <w:sz w:val="24"/>
          <w:szCs w:val="24"/>
        </w:rPr>
        <w:lastRenderedPageBreak/>
        <w:t xml:space="preserve">-   </w:t>
      </w:r>
      <w:r w:rsidR="00D53B83">
        <w:rPr>
          <w:rFonts w:asciiTheme="majorHAnsi" w:hAnsiTheme="majorHAnsi"/>
          <w:sz w:val="24"/>
          <w:szCs w:val="24"/>
        </w:rPr>
        <w:t xml:space="preserve">Resources </w:t>
      </w:r>
      <w:r w:rsidR="00954149">
        <w:rPr>
          <w:rFonts w:asciiTheme="majorHAnsi" w:hAnsiTheme="majorHAnsi"/>
          <w:sz w:val="24"/>
          <w:szCs w:val="24"/>
        </w:rPr>
        <w:t xml:space="preserve">Use </w:t>
      </w:r>
      <w:r w:rsidR="00D53B83">
        <w:rPr>
          <w:rFonts w:asciiTheme="majorHAnsi" w:hAnsiTheme="majorHAnsi"/>
          <w:sz w:val="24"/>
          <w:szCs w:val="24"/>
        </w:rPr>
        <w:t xml:space="preserve">to </w:t>
      </w:r>
      <w:r w:rsidR="00954149">
        <w:rPr>
          <w:rFonts w:asciiTheme="majorHAnsi" w:hAnsiTheme="majorHAnsi"/>
          <w:sz w:val="24"/>
          <w:szCs w:val="24"/>
        </w:rPr>
        <w:t xml:space="preserve">Provide </w:t>
      </w:r>
      <w:r w:rsidR="00D53B83">
        <w:rPr>
          <w:rFonts w:asciiTheme="majorHAnsi" w:hAnsiTheme="majorHAnsi"/>
          <w:sz w:val="24"/>
          <w:szCs w:val="24"/>
        </w:rPr>
        <w:t>Service</w:t>
      </w:r>
      <w:r w:rsidR="00954149">
        <w:rPr>
          <w:rFonts w:asciiTheme="majorHAnsi" w:hAnsiTheme="majorHAnsi"/>
          <w:sz w:val="24"/>
          <w:szCs w:val="24"/>
        </w:rPr>
        <w:t xml:space="preserve">s </w:t>
      </w:r>
      <w:r w:rsidRPr="00813B28">
        <w:rPr>
          <w:rFonts w:asciiTheme="majorHAnsi" w:hAnsiTheme="majorHAnsi"/>
          <w:sz w:val="24"/>
          <w:szCs w:val="24"/>
        </w:rPr>
        <w:t xml:space="preserve">– </w:t>
      </w:r>
      <w:r w:rsidR="00642E8B" w:rsidRPr="00813B28">
        <w:rPr>
          <w:rFonts w:asciiTheme="majorHAnsi" w:hAnsiTheme="majorHAnsi"/>
          <w:sz w:val="24"/>
          <w:szCs w:val="24"/>
        </w:rPr>
        <w:t xml:space="preserve">Staff </w:t>
      </w:r>
      <w:r w:rsidRPr="00813B28">
        <w:rPr>
          <w:rFonts w:asciiTheme="majorHAnsi" w:hAnsiTheme="majorHAnsi"/>
          <w:sz w:val="24"/>
          <w:szCs w:val="24"/>
        </w:rPr>
        <w:t>hours for each task, staff deployment routes, staffing structure</w:t>
      </w:r>
      <w:r w:rsidR="00D53B83">
        <w:rPr>
          <w:rFonts w:asciiTheme="majorHAnsi" w:hAnsiTheme="majorHAnsi"/>
          <w:sz w:val="24"/>
          <w:szCs w:val="24"/>
        </w:rPr>
        <w:t>, use of technology to optimize service delivery</w:t>
      </w:r>
      <w:r w:rsidR="00005641" w:rsidRPr="00813B28">
        <w:rPr>
          <w:rFonts w:asciiTheme="majorHAnsi" w:hAnsiTheme="majorHAnsi"/>
          <w:sz w:val="24"/>
          <w:szCs w:val="24"/>
        </w:rPr>
        <w:t>.</w:t>
      </w:r>
      <w:r w:rsidRPr="00813B28">
        <w:rPr>
          <w:rFonts w:asciiTheme="majorHAnsi" w:hAnsiTheme="majorHAnsi"/>
          <w:sz w:val="24"/>
          <w:szCs w:val="24"/>
        </w:rPr>
        <w:t xml:space="preserve">  </w:t>
      </w:r>
    </w:p>
    <w:p w14:paraId="6AAE298E" w14:textId="575D1BC9" w:rsidR="00F75F0C" w:rsidRPr="00813B28" w:rsidRDefault="00F75F0C" w:rsidP="00F75F0C">
      <w:pPr>
        <w:pStyle w:val="NoSpacing"/>
        <w:ind w:left="360"/>
        <w:rPr>
          <w:rFonts w:asciiTheme="majorHAnsi" w:hAnsiTheme="majorHAnsi"/>
          <w:sz w:val="24"/>
          <w:szCs w:val="24"/>
        </w:rPr>
      </w:pPr>
      <w:r w:rsidRPr="00813B28">
        <w:rPr>
          <w:rFonts w:asciiTheme="majorHAnsi" w:hAnsiTheme="majorHAnsi"/>
          <w:sz w:val="24"/>
          <w:szCs w:val="24"/>
        </w:rPr>
        <w:t xml:space="preserve">-   Cost </w:t>
      </w:r>
      <w:proofErr w:type="gramStart"/>
      <w:r w:rsidRPr="00813B28">
        <w:rPr>
          <w:rFonts w:asciiTheme="majorHAnsi" w:hAnsiTheme="majorHAnsi"/>
          <w:sz w:val="24"/>
          <w:szCs w:val="24"/>
        </w:rPr>
        <w:t>effectiveness  -</w:t>
      </w:r>
      <w:proofErr w:type="gramEnd"/>
      <w:r w:rsidRPr="00813B28">
        <w:rPr>
          <w:rFonts w:asciiTheme="majorHAnsi" w:hAnsiTheme="majorHAnsi"/>
          <w:sz w:val="24"/>
          <w:szCs w:val="24"/>
        </w:rPr>
        <w:t xml:space="preserve"> Are dollars spent for the results achieved appropriate?</w:t>
      </w:r>
    </w:p>
    <w:p w14:paraId="367D25AC" w14:textId="29FFC58A" w:rsidR="00F75F0C" w:rsidRPr="00813B28" w:rsidRDefault="00F75F0C" w:rsidP="00F75F0C">
      <w:pPr>
        <w:pStyle w:val="NoSpacing"/>
        <w:ind w:left="630" w:hanging="270"/>
        <w:rPr>
          <w:rFonts w:asciiTheme="majorHAnsi" w:hAnsiTheme="majorHAnsi"/>
          <w:sz w:val="24"/>
          <w:szCs w:val="24"/>
        </w:rPr>
      </w:pPr>
      <w:r w:rsidRPr="00813B28">
        <w:rPr>
          <w:rFonts w:asciiTheme="majorHAnsi" w:hAnsiTheme="majorHAnsi"/>
          <w:sz w:val="24"/>
          <w:szCs w:val="24"/>
        </w:rPr>
        <w:t>-   PLANT (Parks Labor and Time-Keeping System) data system - Is the PLANT system accurate and using appropriate standards?</w:t>
      </w:r>
    </w:p>
    <w:p w14:paraId="3185D9D5" w14:textId="77777777" w:rsidR="00217261" w:rsidRPr="00813B28" w:rsidRDefault="00217261" w:rsidP="00F75F0C">
      <w:pPr>
        <w:pStyle w:val="NoSpacing"/>
        <w:ind w:left="630" w:hanging="270"/>
        <w:rPr>
          <w:rFonts w:asciiTheme="majorHAnsi" w:hAnsiTheme="majorHAnsi"/>
          <w:sz w:val="24"/>
          <w:szCs w:val="24"/>
        </w:rPr>
      </w:pPr>
    </w:p>
    <w:p w14:paraId="36A74D43" w14:textId="77777777" w:rsidR="00217261" w:rsidRPr="00813B28" w:rsidRDefault="00F75F0C" w:rsidP="005B6C02">
      <w:pPr>
        <w:pStyle w:val="NoSpacing"/>
        <w:ind w:left="630" w:hanging="270"/>
        <w:rPr>
          <w:rFonts w:asciiTheme="majorHAnsi" w:hAnsiTheme="majorHAnsi"/>
          <w:sz w:val="24"/>
          <w:szCs w:val="24"/>
        </w:rPr>
      </w:pPr>
      <w:proofErr w:type="gramStart"/>
      <w:r w:rsidRPr="00813B28">
        <w:rPr>
          <w:rFonts w:asciiTheme="majorHAnsi" w:hAnsiTheme="majorHAnsi"/>
          <w:sz w:val="24"/>
          <w:szCs w:val="24"/>
        </w:rPr>
        <w:t xml:space="preserve">b.  </w:t>
      </w:r>
      <w:r w:rsidRPr="00813B28">
        <w:rPr>
          <w:rFonts w:asciiTheme="majorHAnsi" w:hAnsiTheme="majorHAnsi"/>
          <w:sz w:val="24"/>
          <w:szCs w:val="24"/>
          <w:u w:val="single"/>
        </w:rPr>
        <w:t>Performance</w:t>
      </w:r>
      <w:proofErr w:type="gramEnd"/>
      <w:r w:rsidRPr="00813B28">
        <w:rPr>
          <w:rFonts w:asciiTheme="majorHAnsi" w:hAnsiTheme="majorHAnsi"/>
          <w:sz w:val="24"/>
          <w:szCs w:val="24"/>
          <w:u w:val="single"/>
        </w:rPr>
        <w:t xml:space="preserve"> Metrics</w:t>
      </w:r>
      <w:r w:rsidR="005B6C02" w:rsidRPr="00813B28">
        <w:rPr>
          <w:rFonts w:asciiTheme="majorHAnsi" w:hAnsiTheme="majorHAnsi"/>
          <w:sz w:val="24"/>
          <w:szCs w:val="24"/>
          <w:u w:val="single"/>
        </w:rPr>
        <w:t xml:space="preserve"> and Benchmarking</w:t>
      </w:r>
      <w:r w:rsidR="005B6C02" w:rsidRPr="00813B28">
        <w:rPr>
          <w:rFonts w:asciiTheme="majorHAnsi" w:hAnsiTheme="majorHAnsi"/>
          <w:sz w:val="24"/>
          <w:szCs w:val="24"/>
        </w:rPr>
        <w:t>.</w:t>
      </w:r>
      <w:r w:rsidRPr="00813B28">
        <w:rPr>
          <w:rFonts w:asciiTheme="majorHAnsi" w:hAnsiTheme="majorHAnsi"/>
          <w:sz w:val="24"/>
          <w:szCs w:val="24"/>
        </w:rPr>
        <w:t xml:space="preserve"> </w:t>
      </w:r>
    </w:p>
    <w:p w14:paraId="601B47ED" w14:textId="2FD35CD8" w:rsidR="00217261" w:rsidRPr="00813B28" w:rsidRDefault="00217261" w:rsidP="005B6C02">
      <w:pPr>
        <w:pStyle w:val="NoSpacing"/>
        <w:ind w:left="630" w:hanging="270"/>
        <w:rPr>
          <w:rFonts w:asciiTheme="majorHAnsi" w:hAnsiTheme="majorHAnsi"/>
          <w:sz w:val="24"/>
          <w:szCs w:val="24"/>
        </w:rPr>
      </w:pPr>
      <w:r w:rsidRPr="00813B28">
        <w:rPr>
          <w:rFonts w:asciiTheme="majorHAnsi" w:hAnsiTheme="majorHAnsi"/>
          <w:sz w:val="24"/>
          <w:szCs w:val="24"/>
        </w:rPr>
        <w:t>-</w:t>
      </w:r>
      <w:r w:rsidRPr="00813B28">
        <w:rPr>
          <w:rFonts w:asciiTheme="majorHAnsi" w:hAnsiTheme="majorHAnsi"/>
          <w:sz w:val="24"/>
          <w:szCs w:val="24"/>
        </w:rPr>
        <w:tab/>
      </w:r>
      <w:r w:rsidR="005B6C02" w:rsidRPr="00813B28">
        <w:rPr>
          <w:rFonts w:asciiTheme="majorHAnsi" w:hAnsiTheme="majorHAnsi"/>
          <w:sz w:val="24"/>
          <w:szCs w:val="24"/>
        </w:rPr>
        <w:t>Propose performance metrics for routine park maintenance</w:t>
      </w:r>
      <w:r w:rsidR="00720B70">
        <w:rPr>
          <w:rFonts w:asciiTheme="majorHAnsi" w:hAnsiTheme="majorHAnsi"/>
          <w:sz w:val="24"/>
          <w:szCs w:val="24"/>
        </w:rPr>
        <w:t xml:space="preserve">, </w:t>
      </w:r>
      <w:r w:rsidR="00D53B83">
        <w:rPr>
          <w:rFonts w:asciiTheme="majorHAnsi" w:hAnsiTheme="majorHAnsi"/>
          <w:sz w:val="24"/>
          <w:szCs w:val="24"/>
        </w:rPr>
        <w:t>informed by the assessment of the current state of DPR park maintenance practices and other information.</w:t>
      </w:r>
      <w:r w:rsidR="005B6C02" w:rsidRPr="00813B28">
        <w:rPr>
          <w:rFonts w:asciiTheme="majorHAnsi" w:hAnsiTheme="majorHAnsi"/>
          <w:sz w:val="24"/>
          <w:szCs w:val="24"/>
        </w:rPr>
        <w:t xml:space="preserve"> </w:t>
      </w:r>
    </w:p>
    <w:p w14:paraId="1DE817F6" w14:textId="77777777" w:rsidR="00217261" w:rsidRPr="00813B28" w:rsidRDefault="00217261" w:rsidP="005B6C02">
      <w:pPr>
        <w:pStyle w:val="NoSpacing"/>
        <w:ind w:left="630" w:hanging="270"/>
        <w:rPr>
          <w:rFonts w:asciiTheme="majorHAnsi" w:hAnsiTheme="majorHAnsi"/>
          <w:sz w:val="24"/>
          <w:szCs w:val="24"/>
        </w:rPr>
      </w:pPr>
      <w:r w:rsidRPr="00813B28">
        <w:rPr>
          <w:rFonts w:asciiTheme="majorHAnsi" w:hAnsiTheme="majorHAnsi"/>
          <w:sz w:val="24"/>
          <w:szCs w:val="24"/>
        </w:rPr>
        <w:t>-</w:t>
      </w:r>
      <w:r w:rsidRPr="00813B28">
        <w:rPr>
          <w:rFonts w:asciiTheme="majorHAnsi" w:hAnsiTheme="majorHAnsi"/>
          <w:sz w:val="24"/>
          <w:szCs w:val="24"/>
        </w:rPr>
        <w:tab/>
      </w:r>
      <w:r w:rsidR="005B6C02" w:rsidRPr="00813B28">
        <w:rPr>
          <w:rFonts w:asciiTheme="majorHAnsi" w:hAnsiTheme="majorHAnsi"/>
          <w:sz w:val="24"/>
          <w:szCs w:val="24"/>
        </w:rPr>
        <w:t xml:space="preserve">Document DPR’s current performance relative to those metrics. </w:t>
      </w:r>
    </w:p>
    <w:p w14:paraId="554D5DA2" w14:textId="6B310ED5" w:rsidR="00217261" w:rsidRPr="00813B28" w:rsidRDefault="00217261" w:rsidP="005B6C02">
      <w:pPr>
        <w:pStyle w:val="NoSpacing"/>
        <w:ind w:left="630" w:hanging="270"/>
        <w:rPr>
          <w:rFonts w:asciiTheme="majorHAnsi" w:hAnsiTheme="majorHAnsi"/>
          <w:sz w:val="24"/>
          <w:szCs w:val="24"/>
        </w:rPr>
      </w:pPr>
      <w:r w:rsidRPr="00813B28">
        <w:rPr>
          <w:rFonts w:asciiTheme="majorHAnsi" w:hAnsiTheme="majorHAnsi"/>
          <w:sz w:val="24"/>
          <w:szCs w:val="24"/>
        </w:rPr>
        <w:t>-</w:t>
      </w:r>
      <w:r w:rsidRPr="00813B28">
        <w:rPr>
          <w:rFonts w:asciiTheme="majorHAnsi" w:hAnsiTheme="majorHAnsi"/>
          <w:sz w:val="24"/>
          <w:szCs w:val="24"/>
        </w:rPr>
        <w:tab/>
      </w:r>
      <w:r w:rsidR="00E96806" w:rsidRPr="00813B28">
        <w:rPr>
          <w:rFonts w:asciiTheme="majorHAnsi" w:hAnsiTheme="majorHAnsi"/>
          <w:sz w:val="24"/>
          <w:szCs w:val="24"/>
        </w:rPr>
        <w:t xml:space="preserve">Develop a benchmarking survey to be completed for </w:t>
      </w:r>
      <w:r w:rsidR="005B6C02" w:rsidRPr="00813B28">
        <w:rPr>
          <w:rFonts w:asciiTheme="majorHAnsi" w:hAnsiTheme="majorHAnsi"/>
          <w:sz w:val="24"/>
          <w:szCs w:val="24"/>
        </w:rPr>
        <w:t xml:space="preserve">at least 5 comparable park and recreation organizations to identify their performance relative </w:t>
      </w:r>
      <w:r w:rsidR="006118B5" w:rsidRPr="00813B28">
        <w:rPr>
          <w:rFonts w:asciiTheme="majorHAnsi" w:hAnsiTheme="majorHAnsi"/>
          <w:sz w:val="24"/>
          <w:szCs w:val="24"/>
        </w:rPr>
        <w:t xml:space="preserve">to the metrics. </w:t>
      </w:r>
    </w:p>
    <w:p w14:paraId="53DCE594" w14:textId="77777777" w:rsidR="00217261" w:rsidRPr="00813B28" w:rsidRDefault="00217261" w:rsidP="005B6C02">
      <w:pPr>
        <w:pStyle w:val="NoSpacing"/>
        <w:ind w:left="630" w:hanging="270"/>
        <w:rPr>
          <w:rFonts w:asciiTheme="majorHAnsi" w:hAnsiTheme="majorHAnsi"/>
          <w:sz w:val="24"/>
          <w:szCs w:val="24"/>
        </w:rPr>
      </w:pPr>
      <w:r w:rsidRPr="00813B28">
        <w:rPr>
          <w:rFonts w:asciiTheme="majorHAnsi" w:hAnsiTheme="majorHAnsi"/>
          <w:sz w:val="24"/>
          <w:szCs w:val="24"/>
        </w:rPr>
        <w:t>-</w:t>
      </w:r>
      <w:r w:rsidRPr="00813B28">
        <w:rPr>
          <w:rFonts w:asciiTheme="majorHAnsi" w:hAnsiTheme="majorHAnsi"/>
          <w:sz w:val="24"/>
          <w:szCs w:val="24"/>
        </w:rPr>
        <w:tab/>
      </w:r>
      <w:r w:rsidR="006118B5" w:rsidRPr="00813B28">
        <w:rPr>
          <w:rFonts w:asciiTheme="majorHAnsi" w:hAnsiTheme="majorHAnsi"/>
          <w:sz w:val="24"/>
          <w:szCs w:val="24"/>
        </w:rPr>
        <w:t xml:space="preserve">Identify </w:t>
      </w:r>
      <w:r w:rsidRPr="00813B28">
        <w:rPr>
          <w:rFonts w:asciiTheme="majorHAnsi" w:hAnsiTheme="majorHAnsi"/>
          <w:sz w:val="24"/>
          <w:szCs w:val="24"/>
        </w:rPr>
        <w:t xml:space="preserve">high-performing park and recreation organizations and document their performance relative to the metrics. </w:t>
      </w:r>
    </w:p>
    <w:p w14:paraId="5DDCEB60" w14:textId="3BBB23FB" w:rsidR="00E96806" w:rsidRPr="00813B28" w:rsidRDefault="00217261" w:rsidP="005B6C02">
      <w:pPr>
        <w:pStyle w:val="NoSpacing"/>
        <w:ind w:left="630" w:hanging="270"/>
        <w:rPr>
          <w:rFonts w:asciiTheme="majorHAnsi" w:hAnsiTheme="majorHAnsi"/>
          <w:sz w:val="24"/>
          <w:szCs w:val="24"/>
        </w:rPr>
      </w:pPr>
      <w:r w:rsidRPr="00813B28">
        <w:rPr>
          <w:rFonts w:asciiTheme="majorHAnsi" w:hAnsiTheme="majorHAnsi"/>
          <w:sz w:val="24"/>
          <w:szCs w:val="24"/>
        </w:rPr>
        <w:t>-</w:t>
      </w:r>
      <w:r w:rsidRPr="00813B28">
        <w:rPr>
          <w:rFonts w:asciiTheme="majorHAnsi" w:hAnsiTheme="majorHAnsi"/>
          <w:sz w:val="24"/>
          <w:szCs w:val="24"/>
        </w:rPr>
        <w:tab/>
        <w:t>Compare DPR’s performance to th</w:t>
      </w:r>
      <w:r w:rsidR="00954149">
        <w:rPr>
          <w:rFonts w:asciiTheme="majorHAnsi" w:hAnsiTheme="majorHAnsi"/>
          <w:sz w:val="24"/>
          <w:szCs w:val="24"/>
        </w:rPr>
        <w:t xml:space="preserve">e performance </w:t>
      </w:r>
      <w:r w:rsidRPr="00813B28">
        <w:rPr>
          <w:rFonts w:asciiTheme="majorHAnsi" w:hAnsiTheme="majorHAnsi"/>
          <w:sz w:val="24"/>
          <w:szCs w:val="24"/>
        </w:rPr>
        <w:t>of comparable</w:t>
      </w:r>
      <w:r w:rsidR="005B6C02" w:rsidRPr="00813B28">
        <w:rPr>
          <w:rFonts w:asciiTheme="majorHAnsi" w:hAnsiTheme="majorHAnsi"/>
          <w:sz w:val="24"/>
          <w:szCs w:val="24"/>
        </w:rPr>
        <w:t xml:space="preserve"> </w:t>
      </w:r>
      <w:r w:rsidRPr="00813B28">
        <w:rPr>
          <w:rFonts w:asciiTheme="majorHAnsi" w:hAnsiTheme="majorHAnsi"/>
          <w:sz w:val="24"/>
          <w:szCs w:val="24"/>
        </w:rPr>
        <w:t>and high-performing park and recreation organizations.</w:t>
      </w:r>
    </w:p>
    <w:p w14:paraId="458F7624" w14:textId="6384139A" w:rsidR="00E96806" w:rsidRPr="00813B28" w:rsidRDefault="00E96806" w:rsidP="00E96806">
      <w:pPr>
        <w:pStyle w:val="NoSpacing"/>
        <w:ind w:left="630" w:hanging="270"/>
        <w:rPr>
          <w:rFonts w:asciiTheme="majorHAnsi" w:hAnsiTheme="majorHAnsi"/>
          <w:sz w:val="24"/>
          <w:szCs w:val="24"/>
        </w:rPr>
      </w:pPr>
      <w:r w:rsidRPr="00813B28">
        <w:rPr>
          <w:rFonts w:asciiTheme="majorHAnsi" w:hAnsiTheme="majorHAnsi"/>
          <w:sz w:val="24"/>
          <w:szCs w:val="24"/>
        </w:rPr>
        <w:t>-</w:t>
      </w:r>
      <w:r w:rsidRPr="00813B28">
        <w:rPr>
          <w:rFonts w:asciiTheme="majorHAnsi" w:hAnsiTheme="majorHAnsi"/>
          <w:sz w:val="24"/>
          <w:szCs w:val="24"/>
        </w:rPr>
        <w:tab/>
        <w:t>Compare the costs associated with DPR’s service levels to those of the comparable and high-performing park and recreation organizations.</w:t>
      </w:r>
    </w:p>
    <w:p w14:paraId="04B692AD" w14:textId="6DC961CF" w:rsidR="005B6C02" w:rsidRPr="00813B28" w:rsidRDefault="005B6C02" w:rsidP="005B6C02">
      <w:pPr>
        <w:pStyle w:val="NoSpacing"/>
        <w:ind w:left="630" w:hanging="270"/>
        <w:rPr>
          <w:rFonts w:asciiTheme="majorHAnsi" w:hAnsiTheme="majorHAnsi"/>
          <w:sz w:val="24"/>
          <w:szCs w:val="24"/>
        </w:rPr>
      </w:pPr>
    </w:p>
    <w:p w14:paraId="78C28DDC" w14:textId="49A6BF82" w:rsidR="00F75F0C" w:rsidRPr="00813B28" w:rsidRDefault="00F75F0C" w:rsidP="00F75F0C">
      <w:pPr>
        <w:pStyle w:val="NoSpacing"/>
        <w:ind w:left="630" w:hanging="270"/>
        <w:rPr>
          <w:rFonts w:asciiTheme="majorHAnsi" w:hAnsiTheme="majorHAnsi"/>
          <w:sz w:val="24"/>
          <w:szCs w:val="24"/>
        </w:rPr>
      </w:pPr>
      <w:proofErr w:type="gramStart"/>
      <w:r w:rsidRPr="00813B28">
        <w:rPr>
          <w:rFonts w:asciiTheme="majorHAnsi" w:hAnsiTheme="majorHAnsi"/>
          <w:sz w:val="24"/>
          <w:szCs w:val="24"/>
        </w:rPr>
        <w:t xml:space="preserve">c.  </w:t>
      </w:r>
      <w:r w:rsidRPr="00813B28">
        <w:rPr>
          <w:rFonts w:asciiTheme="majorHAnsi" w:hAnsiTheme="majorHAnsi"/>
          <w:sz w:val="24"/>
          <w:szCs w:val="24"/>
          <w:u w:val="single"/>
        </w:rPr>
        <w:t>Future</w:t>
      </w:r>
      <w:proofErr w:type="gramEnd"/>
      <w:r w:rsidRPr="00813B28">
        <w:rPr>
          <w:rFonts w:asciiTheme="majorHAnsi" w:hAnsiTheme="majorHAnsi"/>
          <w:sz w:val="24"/>
          <w:szCs w:val="24"/>
          <w:u w:val="single"/>
        </w:rPr>
        <w:t xml:space="preserve"> State</w:t>
      </w:r>
      <w:r w:rsidRPr="00813B28">
        <w:rPr>
          <w:rFonts w:asciiTheme="majorHAnsi" w:hAnsiTheme="majorHAnsi"/>
          <w:sz w:val="24"/>
          <w:szCs w:val="24"/>
        </w:rPr>
        <w:t xml:space="preserve">.  Frame and document the desired future state (including business practice models, cost efficiencies, </w:t>
      </w:r>
      <w:r w:rsidR="00217261" w:rsidRPr="00813B28">
        <w:rPr>
          <w:rFonts w:asciiTheme="majorHAnsi" w:hAnsiTheme="majorHAnsi"/>
          <w:sz w:val="24"/>
          <w:szCs w:val="24"/>
        </w:rPr>
        <w:t>performance metrics</w:t>
      </w:r>
      <w:r w:rsidRPr="00813B28">
        <w:rPr>
          <w:rFonts w:asciiTheme="majorHAnsi" w:hAnsiTheme="majorHAnsi"/>
          <w:sz w:val="24"/>
          <w:szCs w:val="24"/>
        </w:rPr>
        <w:t xml:space="preserve">, and governance models), based both on </w:t>
      </w:r>
      <w:r w:rsidR="00217261" w:rsidRPr="00813B28">
        <w:rPr>
          <w:rFonts w:asciiTheme="majorHAnsi" w:hAnsiTheme="majorHAnsi"/>
          <w:sz w:val="24"/>
          <w:szCs w:val="24"/>
        </w:rPr>
        <w:t xml:space="preserve">the benchmarking results and </w:t>
      </w:r>
      <w:r w:rsidRPr="00813B28">
        <w:rPr>
          <w:rFonts w:asciiTheme="majorHAnsi" w:hAnsiTheme="majorHAnsi"/>
          <w:sz w:val="24"/>
          <w:szCs w:val="24"/>
        </w:rPr>
        <w:t xml:space="preserve">input from City and DPR leadership and service delivery staff.  </w:t>
      </w:r>
    </w:p>
    <w:p w14:paraId="5AC9286E" w14:textId="77777777" w:rsidR="00F75F0C" w:rsidRPr="00813B28" w:rsidRDefault="00F75F0C" w:rsidP="00F75F0C">
      <w:pPr>
        <w:pStyle w:val="NoSpacing"/>
        <w:ind w:left="360"/>
        <w:rPr>
          <w:rFonts w:asciiTheme="majorHAnsi" w:hAnsiTheme="majorHAnsi"/>
          <w:sz w:val="24"/>
          <w:szCs w:val="24"/>
        </w:rPr>
      </w:pPr>
    </w:p>
    <w:p w14:paraId="7220F95F" w14:textId="3A669C36" w:rsidR="00F75F0C" w:rsidRPr="00813B28" w:rsidRDefault="00F75F0C" w:rsidP="00F75F0C">
      <w:pPr>
        <w:pStyle w:val="NoSpacing"/>
        <w:ind w:left="630" w:hanging="270"/>
        <w:rPr>
          <w:rFonts w:asciiTheme="majorHAnsi" w:hAnsiTheme="majorHAnsi"/>
          <w:sz w:val="24"/>
          <w:szCs w:val="24"/>
        </w:rPr>
      </w:pPr>
      <w:proofErr w:type="gramStart"/>
      <w:r w:rsidRPr="00813B28">
        <w:rPr>
          <w:rFonts w:asciiTheme="majorHAnsi" w:hAnsiTheme="majorHAnsi"/>
          <w:sz w:val="24"/>
          <w:szCs w:val="24"/>
        </w:rPr>
        <w:t xml:space="preserve">d.  </w:t>
      </w:r>
      <w:r w:rsidRPr="00813B28">
        <w:rPr>
          <w:rFonts w:asciiTheme="majorHAnsi" w:hAnsiTheme="majorHAnsi"/>
          <w:sz w:val="24"/>
          <w:szCs w:val="24"/>
          <w:u w:val="single"/>
        </w:rPr>
        <w:t>Gap</w:t>
      </w:r>
      <w:proofErr w:type="gramEnd"/>
      <w:r w:rsidRPr="00813B28">
        <w:rPr>
          <w:rFonts w:asciiTheme="majorHAnsi" w:hAnsiTheme="majorHAnsi"/>
          <w:sz w:val="24"/>
          <w:szCs w:val="24"/>
          <w:u w:val="single"/>
        </w:rPr>
        <w:t xml:space="preserve"> Analysis</w:t>
      </w:r>
      <w:r w:rsidRPr="00813B28">
        <w:rPr>
          <w:rFonts w:asciiTheme="majorHAnsi" w:hAnsiTheme="majorHAnsi"/>
          <w:sz w:val="24"/>
          <w:szCs w:val="24"/>
        </w:rPr>
        <w:t xml:space="preserve">. Identify gaps between the current and desired future states of DPR routine park maintenance functions.    </w:t>
      </w:r>
    </w:p>
    <w:p w14:paraId="760BA38D" w14:textId="77777777" w:rsidR="00F75F0C" w:rsidRPr="00813B28" w:rsidRDefault="00F75F0C" w:rsidP="00F75F0C">
      <w:pPr>
        <w:pStyle w:val="NoSpacing"/>
        <w:ind w:left="360"/>
        <w:rPr>
          <w:rFonts w:asciiTheme="majorHAnsi" w:hAnsiTheme="majorHAnsi"/>
          <w:sz w:val="24"/>
          <w:szCs w:val="24"/>
        </w:rPr>
      </w:pPr>
    </w:p>
    <w:p w14:paraId="36BD5E53" w14:textId="0D838F4C" w:rsidR="00217261" w:rsidRPr="00813B28" w:rsidRDefault="00F75F0C" w:rsidP="00005641">
      <w:pPr>
        <w:autoSpaceDE w:val="0"/>
        <w:autoSpaceDN w:val="0"/>
        <w:adjustRightInd w:val="0"/>
        <w:ind w:left="630" w:hanging="270"/>
        <w:rPr>
          <w:rFonts w:asciiTheme="majorHAnsi" w:eastAsia="MS Mincho" w:hAnsiTheme="majorHAnsi"/>
          <w:color w:val="000000"/>
          <w:lang w:eastAsia="ja-JP"/>
        </w:rPr>
      </w:pPr>
      <w:proofErr w:type="gramStart"/>
      <w:r w:rsidRPr="00813B28">
        <w:rPr>
          <w:rFonts w:asciiTheme="majorHAnsi" w:hAnsiTheme="majorHAnsi"/>
        </w:rPr>
        <w:t xml:space="preserve">e.  </w:t>
      </w:r>
      <w:r w:rsidRPr="00813B28">
        <w:rPr>
          <w:rFonts w:asciiTheme="majorHAnsi" w:hAnsiTheme="majorHAnsi"/>
          <w:u w:val="single"/>
        </w:rPr>
        <w:t>Recommendations</w:t>
      </w:r>
      <w:proofErr w:type="gramEnd"/>
      <w:r w:rsidRPr="00813B28">
        <w:rPr>
          <w:rFonts w:asciiTheme="majorHAnsi" w:hAnsiTheme="majorHAnsi"/>
        </w:rPr>
        <w:t xml:space="preserve">. Recommend </w:t>
      </w:r>
      <w:r w:rsidR="00033A4A" w:rsidRPr="00813B28">
        <w:rPr>
          <w:rFonts w:asciiTheme="majorHAnsi" w:hAnsiTheme="majorHAnsi"/>
        </w:rPr>
        <w:t xml:space="preserve">prioritized </w:t>
      </w:r>
      <w:r w:rsidRPr="00813B28">
        <w:rPr>
          <w:rFonts w:asciiTheme="majorHAnsi" w:hAnsiTheme="majorHAnsi"/>
        </w:rPr>
        <w:t xml:space="preserve">actions to achieve the desired future state, and list the changes needed to best implement those actions including organizational charts, functional descriptions, and communication plans for change. </w:t>
      </w:r>
      <w:r w:rsidR="00217261" w:rsidRPr="00813B28">
        <w:rPr>
          <w:rFonts w:asciiTheme="majorHAnsi" w:eastAsia="MS Mincho" w:hAnsiTheme="majorHAnsi"/>
          <w:color w:val="000000"/>
          <w:lang w:eastAsia="ja-JP"/>
        </w:rPr>
        <w:t>Quantify anticipated savings</w:t>
      </w:r>
      <w:r w:rsidR="00E96806" w:rsidRPr="00813B28">
        <w:rPr>
          <w:rFonts w:asciiTheme="majorHAnsi" w:eastAsia="MS Mincho" w:hAnsiTheme="majorHAnsi"/>
          <w:color w:val="000000"/>
          <w:lang w:eastAsia="ja-JP"/>
        </w:rPr>
        <w:t xml:space="preserve">, costs, </w:t>
      </w:r>
      <w:r w:rsidR="00217261" w:rsidRPr="00813B28">
        <w:rPr>
          <w:rFonts w:asciiTheme="majorHAnsi" w:eastAsia="MS Mincho" w:hAnsiTheme="majorHAnsi"/>
          <w:color w:val="000000"/>
          <w:lang w:eastAsia="ja-JP"/>
        </w:rPr>
        <w:t>efficiencies or service improvements from implementing the recommendations.</w:t>
      </w:r>
    </w:p>
    <w:p w14:paraId="7CDDAEC8" w14:textId="77777777" w:rsidR="00E96806" w:rsidRPr="00813B28" w:rsidRDefault="00E96806" w:rsidP="00E96806">
      <w:pPr>
        <w:autoSpaceDE w:val="0"/>
        <w:autoSpaceDN w:val="0"/>
        <w:adjustRightInd w:val="0"/>
        <w:rPr>
          <w:rFonts w:asciiTheme="majorHAnsi" w:eastAsia="MS Mincho" w:hAnsiTheme="majorHAnsi"/>
          <w:color w:val="000000"/>
          <w:lang w:eastAsia="ja-JP"/>
        </w:rPr>
      </w:pPr>
    </w:p>
    <w:p w14:paraId="3270A89A" w14:textId="1088185B" w:rsidR="00156EEF" w:rsidRPr="00813B28" w:rsidRDefault="00156EEF" w:rsidP="00156EEF">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 xml:space="preserve">For this project the consultant(s) will be expected to work with </w:t>
      </w:r>
      <w:r w:rsidR="00161B2E" w:rsidRPr="00813B28">
        <w:rPr>
          <w:rFonts w:asciiTheme="majorHAnsi" w:eastAsia="MS Mincho" w:hAnsiTheme="majorHAnsi"/>
          <w:color w:val="000000"/>
          <w:lang w:eastAsia="ja-JP"/>
        </w:rPr>
        <w:t xml:space="preserve">Legislative Department </w:t>
      </w:r>
      <w:r w:rsidRPr="00813B28">
        <w:rPr>
          <w:rFonts w:asciiTheme="majorHAnsi" w:eastAsia="MS Mincho" w:hAnsiTheme="majorHAnsi"/>
          <w:color w:val="000000"/>
          <w:lang w:eastAsia="ja-JP"/>
        </w:rPr>
        <w:t xml:space="preserve">staff in the execution of each phase of the </w:t>
      </w:r>
      <w:r w:rsidR="00005641" w:rsidRPr="00813B28">
        <w:rPr>
          <w:rFonts w:asciiTheme="majorHAnsi" w:eastAsia="MS Mincho" w:hAnsiTheme="majorHAnsi"/>
          <w:color w:val="000000"/>
          <w:lang w:eastAsia="ja-JP"/>
        </w:rPr>
        <w:t>project</w:t>
      </w:r>
      <w:r w:rsidRPr="00813B28">
        <w:rPr>
          <w:rFonts w:asciiTheme="majorHAnsi" w:eastAsia="MS Mincho" w:hAnsiTheme="majorHAnsi"/>
          <w:color w:val="000000"/>
          <w:lang w:eastAsia="ja-JP"/>
        </w:rPr>
        <w:t xml:space="preserve">. Ultimately the findings and recommendations will be “owned” by </w:t>
      </w:r>
      <w:r w:rsidR="00161B2E" w:rsidRPr="00813B28">
        <w:rPr>
          <w:rFonts w:asciiTheme="majorHAnsi" w:eastAsia="MS Mincho" w:hAnsiTheme="majorHAnsi"/>
          <w:color w:val="000000"/>
          <w:lang w:eastAsia="ja-JP"/>
        </w:rPr>
        <w:t>the Legislative Department.</w:t>
      </w:r>
      <w:r w:rsidRPr="00813B28">
        <w:rPr>
          <w:rFonts w:asciiTheme="majorHAnsi" w:eastAsia="MS Mincho" w:hAnsiTheme="majorHAnsi"/>
          <w:color w:val="000000"/>
          <w:lang w:eastAsia="ja-JP"/>
        </w:rPr>
        <w:t xml:space="preserve"> The work shall, at all times, be subject to </w:t>
      </w:r>
      <w:r w:rsidR="00161B2E" w:rsidRPr="00813B28">
        <w:rPr>
          <w:rFonts w:asciiTheme="majorHAnsi" w:eastAsia="MS Mincho" w:hAnsiTheme="majorHAnsi"/>
          <w:color w:val="000000"/>
          <w:lang w:eastAsia="ja-JP"/>
        </w:rPr>
        <w:t>the Legislative Department’</w:t>
      </w:r>
      <w:r w:rsidRPr="00813B28">
        <w:rPr>
          <w:rFonts w:asciiTheme="majorHAnsi" w:eastAsia="MS Mincho" w:hAnsiTheme="majorHAnsi"/>
          <w:color w:val="000000"/>
          <w:lang w:eastAsia="ja-JP"/>
        </w:rPr>
        <w:t xml:space="preserve">s general review and approval. The consultant(s) shall confer with </w:t>
      </w:r>
      <w:r w:rsidR="00161B2E" w:rsidRPr="00813B28">
        <w:rPr>
          <w:rFonts w:asciiTheme="majorHAnsi" w:eastAsia="MS Mincho" w:hAnsiTheme="majorHAnsi"/>
          <w:color w:val="000000"/>
          <w:lang w:eastAsia="ja-JP"/>
        </w:rPr>
        <w:t xml:space="preserve">the Legislative Department </w:t>
      </w:r>
      <w:r w:rsidR="00005641" w:rsidRPr="00813B28">
        <w:rPr>
          <w:rFonts w:asciiTheme="majorHAnsi" w:eastAsia="MS Mincho" w:hAnsiTheme="majorHAnsi"/>
          <w:color w:val="000000"/>
          <w:lang w:eastAsia="ja-JP"/>
        </w:rPr>
        <w:t xml:space="preserve">as </w:t>
      </w:r>
      <w:r w:rsidRPr="00813B28">
        <w:rPr>
          <w:rFonts w:asciiTheme="majorHAnsi" w:eastAsia="MS Mincho" w:hAnsiTheme="majorHAnsi"/>
          <w:color w:val="000000"/>
          <w:lang w:eastAsia="ja-JP"/>
        </w:rPr>
        <w:t xml:space="preserve">the work </w:t>
      </w:r>
      <w:r w:rsidR="00005641" w:rsidRPr="00813B28">
        <w:rPr>
          <w:rFonts w:asciiTheme="majorHAnsi" w:eastAsia="MS Mincho" w:hAnsiTheme="majorHAnsi"/>
          <w:color w:val="000000"/>
          <w:lang w:eastAsia="ja-JP"/>
        </w:rPr>
        <w:t xml:space="preserve">progresses </w:t>
      </w:r>
      <w:r w:rsidRPr="00813B28">
        <w:rPr>
          <w:rFonts w:asciiTheme="majorHAnsi" w:eastAsia="MS Mincho" w:hAnsiTheme="majorHAnsi"/>
          <w:color w:val="000000"/>
          <w:lang w:eastAsia="ja-JP"/>
        </w:rPr>
        <w:t xml:space="preserve">and shall prepare and present such information and materials (e.g. a detailed outline of completed work) as may be pertinent, necessary, or requested by </w:t>
      </w:r>
      <w:r w:rsidR="00161B2E" w:rsidRPr="00813B28">
        <w:rPr>
          <w:rFonts w:asciiTheme="majorHAnsi" w:eastAsia="MS Mincho" w:hAnsiTheme="majorHAnsi"/>
          <w:color w:val="000000"/>
          <w:lang w:eastAsia="ja-JP"/>
        </w:rPr>
        <w:t xml:space="preserve">Legislative Department </w:t>
      </w:r>
      <w:r w:rsidRPr="00813B28">
        <w:rPr>
          <w:rFonts w:asciiTheme="majorHAnsi" w:eastAsia="MS Mincho" w:hAnsiTheme="majorHAnsi"/>
          <w:color w:val="000000"/>
          <w:lang w:eastAsia="ja-JP"/>
        </w:rPr>
        <w:t>to determine the adequacy of the work or the consultant(s)’ progress.</w:t>
      </w:r>
    </w:p>
    <w:p w14:paraId="2700DB43" w14:textId="77777777" w:rsidR="00156EEF" w:rsidRPr="00813B28" w:rsidRDefault="00156EEF" w:rsidP="00156EEF">
      <w:pPr>
        <w:autoSpaceDE w:val="0"/>
        <w:autoSpaceDN w:val="0"/>
        <w:adjustRightInd w:val="0"/>
        <w:rPr>
          <w:rFonts w:asciiTheme="majorHAnsi" w:eastAsia="MS Mincho" w:hAnsiTheme="majorHAnsi"/>
          <w:color w:val="000000"/>
          <w:lang w:eastAsia="ja-JP"/>
        </w:rPr>
      </w:pPr>
    </w:p>
    <w:p w14:paraId="66E85F78" w14:textId="149BE202" w:rsidR="00156EEF" w:rsidRPr="00813B28" w:rsidRDefault="00156EEF" w:rsidP="00156EEF">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 xml:space="preserve">For this project, </w:t>
      </w:r>
      <w:r w:rsidR="00161B2E" w:rsidRPr="00813B28">
        <w:rPr>
          <w:rFonts w:asciiTheme="majorHAnsi" w:eastAsia="MS Mincho" w:hAnsiTheme="majorHAnsi"/>
          <w:color w:val="000000"/>
          <w:lang w:eastAsia="ja-JP"/>
        </w:rPr>
        <w:t xml:space="preserve">the Legislative Department </w:t>
      </w:r>
      <w:r w:rsidRPr="00813B28">
        <w:rPr>
          <w:rFonts w:asciiTheme="majorHAnsi" w:eastAsia="MS Mincho" w:hAnsiTheme="majorHAnsi"/>
          <w:color w:val="000000"/>
          <w:lang w:eastAsia="ja-JP"/>
        </w:rPr>
        <w:t xml:space="preserve">will provide a small team of City personnel to outline </w:t>
      </w:r>
      <w:r w:rsidR="00005641" w:rsidRPr="00813B28">
        <w:rPr>
          <w:rFonts w:asciiTheme="majorHAnsi" w:eastAsia="MS Mincho" w:hAnsiTheme="majorHAnsi"/>
          <w:color w:val="000000"/>
          <w:lang w:eastAsia="ja-JP"/>
        </w:rPr>
        <w:t>the project</w:t>
      </w:r>
      <w:r w:rsidRPr="00813B28">
        <w:rPr>
          <w:rFonts w:asciiTheme="majorHAnsi" w:eastAsia="MS Mincho" w:hAnsiTheme="majorHAnsi"/>
          <w:color w:val="000000"/>
          <w:lang w:eastAsia="ja-JP"/>
        </w:rPr>
        <w:t xml:space="preserve">, </w:t>
      </w:r>
      <w:r w:rsidR="00E96806" w:rsidRPr="00813B28">
        <w:rPr>
          <w:rFonts w:asciiTheme="majorHAnsi" w:eastAsia="MS Mincho" w:hAnsiTheme="majorHAnsi"/>
          <w:color w:val="000000"/>
          <w:lang w:eastAsia="ja-JP"/>
        </w:rPr>
        <w:t xml:space="preserve">approve proposed </w:t>
      </w:r>
      <w:r w:rsidRPr="00813B28">
        <w:rPr>
          <w:rFonts w:asciiTheme="majorHAnsi" w:eastAsia="MS Mincho" w:hAnsiTheme="majorHAnsi"/>
          <w:color w:val="000000"/>
          <w:lang w:eastAsia="ja-JP"/>
        </w:rPr>
        <w:t xml:space="preserve">performance metrics, and assist the </w:t>
      </w:r>
      <w:r w:rsidR="009020C6" w:rsidRPr="00813B28">
        <w:rPr>
          <w:rFonts w:asciiTheme="majorHAnsi" w:eastAsia="MS Mincho" w:hAnsiTheme="majorHAnsi"/>
          <w:color w:val="000000"/>
          <w:lang w:eastAsia="ja-JP"/>
        </w:rPr>
        <w:t xml:space="preserve">consultant(s) with the analysis and </w:t>
      </w:r>
      <w:r w:rsidRPr="00813B28">
        <w:rPr>
          <w:rFonts w:asciiTheme="majorHAnsi" w:eastAsia="MS Mincho" w:hAnsiTheme="majorHAnsi"/>
          <w:color w:val="000000"/>
          <w:lang w:eastAsia="ja-JP"/>
        </w:rPr>
        <w:t xml:space="preserve">interpretation of the data. Further, the City team members will assist with collecting the internal data for comparison to outside </w:t>
      </w:r>
      <w:r w:rsidR="009020C6" w:rsidRPr="00813B28">
        <w:rPr>
          <w:rFonts w:asciiTheme="majorHAnsi" w:eastAsia="MS Mincho" w:hAnsiTheme="majorHAnsi"/>
          <w:color w:val="000000"/>
          <w:lang w:eastAsia="ja-JP"/>
        </w:rPr>
        <w:t>park and recreation organizations</w:t>
      </w:r>
      <w:r w:rsidRPr="00813B28">
        <w:rPr>
          <w:rFonts w:asciiTheme="majorHAnsi" w:eastAsia="MS Mincho" w:hAnsiTheme="majorHAnsi"/>
          <w:color w:val="000000"/>
          <w:lang w:eastAsia="ja-JP"/>
        </w:rPr>
        <w:t xml:space="preserve">. The consultant(s) will provide leadership for the entire effort and work directly with the City team members through each of the major steps of the project. The consultant(s) will have ultimate responsibility for development and production of the deliverables from the </w:t>
      </w:r>
      <w:r w:rsidR="00005641" w:rsidRPr="00813B28">
        <w:rPr>
          <w:rFonts w:asciiTheme="majorHAnsi" w:eastAsia="MS Mincho" w:hAnsiTheme="majorHAnsi"/>
          <w:color w:val="000000"/>
          <w:lang w:eastAsia="ja-JP"/>
        </w:rPr>
        <w:t>project</w:t>
      </w:r>
      <w:r w:rsidRPr="00813B28">
        <w:rPr>
          <w:rFonts w:asciiTheme="majorHAnsi" w:eastAsia="MS Mincho" w:hAnsiTheme="majorHAnsi"/>
          <w:color w:val="000000"/>
          <w:lang w:eastAsia="ja-JP"/>
        </w:rPr>
        <w:t>, but it is the intent that they be produced through a combination of the consultant staff and City team members.</w:t>
      </w:r>
    </w:p>
    <w:p w14:paraId="7BA37F64" w14:textId="77777777" w:rsidR="00156EEF" w:rsidRPr="00813B28" w:rsidRDefault="00156EEF" w:rsidP="00156EEF">
      <w:pPr>
        <w:autoSpaceDE w:val="0"/>
        <w:autoSpaceDN w:val="0"/>
        <w:adjustRightInd w:val="0"/>
        <w:rPr>
          <w:rFonts w:asciiTheme="majorHAnsi" w:eastAsia="MS Mincho" w:hAnsiTheme="majorHAnsi"/>
          <w:b/>
          <w:color w:val="000000"/>
          <w:lang w:eastAsia="ja-JP"/>
        </w:rPr>
      </w:pPr>
    </w:p>
    <w:p w14:paraId="27FA56F3" w14:textId="6867382F" w:rsidR="00156EEF" w:rsidRPr="00813B28" w:rsidRDefault="00156EEF" w:rsidP="00156EEF">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 xml:space="preserve">Because this project covers </w:t>
      </w:r>
      <w:r w:rsidR="009020C6" w:rsidRPr="00813B28">
        <w:rPr>
          <w:rFonts w:asciiTheme="majorHAnsi" w:eastAsia="MS Mincho" w:hAnsiTheme="majorHAnsi"/>
          <w:color w:val="000000"/>
          <w:lang w:eastAsia="ja-JP"/>
        </w:rPr>
        <w:t>both a department-wide performance framework and park maintenance-specific be</w:t>
      </w:r>
      <w:r w:rsidR="003A5E1E" w:rsidRPr="00813B28">
        <w:rPr>
          <w:rFonts w:asciiTheme="majorHAnsi" w:eastAsia="MS Mincho" w:hAnsiTheme="majorHAnsi"/>
          <w:color w:val="000000"/>
          <w:lang w:eastAsia="ja-JP"/>
        </w:rPr>
        <w:t>nchmarking</w:t>
      </w:r>
      <w:r w:rsidR="009020C6" w:rsidRPr="00813B28">
        <w:rPr>
          <w:rFonts w:asciiTheme="majorHAnsi" w:eastAsia="MS Mincho" w:hAnsiTheme="majorHAnsi"/>
          <w:color w:val="000000"/>
          <w:lang w:eastAsia="ja-JP"/>
        </w:rPr>
        <w:t xml:space="preserve"> and recommendations, </w:t>
      </w:r>
      <w:r w:rsidRPr="00813B28">
        <w:rPr>
          <w:rFonts w:asciiTheme="majorHAnsi" w:eastAsia="MS Mincho" w:hAnsiTheme="majorHAnsi"/>
          <w:color w:val="000000"/>
          <w:lang w:eastAsia="ja-JP"/>
        </w:rPr>
        <w:t xml:space="preserve">consultants may respond to one or </w:t>
      </w:r>
      <w:r w:rsidR="009020C6" w:rsidRPr="00813B28">
        <w:rPr>
          <w:rFonts w:asciiTheme="majorHAnsi" w:eastAsia="MS Mincho" w:hAnsiTheme="majorHAnsi"/>
          <w:color w:val="000000"/>
          <w:lang w:eastAsia="ja-JP"/>
        </w:rPr>
        <w:t xml:space="preserve">both </w:t>
      </w:r>
      <w:r w:rsidRPr="00813B28">
        <w:rPr>
          <w:rFonts w:asciiTheme="majorHAnsi" w:eastAsia="MS Mincho" w:hAnsiTheme="majorHAnsi"/>
          <w:color w:val="000000"/>
          <w:lang w:eastAsia="ja-JP"/>
        </w:rPr>
        <w:t>of the proposed study areas</w:t>
      </w:r>
      <w:r w:rsidR="009020C6" w:rsidRPr="00813B28">
        <w:rPr>
          <w:rFonts w:asciiTheme="majorHAnsi" w:eastAsia="MS Mincho" w:hAnsiTheme="majorHAnsi"/>
          <w:color w:val="000000"/>
          <w:lang w:eastAsia="ja-JP"/>
        </w:rPr>
        <w:t xml:space="preserve">. </w:t>
      </w:r>
      <w:r w:rsidRPr="00813B28">
        <w:rPr>
          <w:rFonts w:asciiTheme="majorHAnsi" w:eastAsia="MS Mincho" w:hAnsiTheme="majorHAnsi"/>
          <w:color w:val="000000"/>
          <w:lang w:eastAsia="ja-JP"/>
        </w:rPr>
        <w:t xml:space="preserve">A separate methodology, schedule and study design may be proposed for </w:t>
      </w:r>
      <w:r w:rsidR="00170936" w:rsidRPr="00813B28">
        <w:rPr>
          <w:rFonts w:asciiTheme="majorHAnsi" w:eastAsia="MS Mincho" w:hAnsiTheme="majorHAnsi"/>
          <w:color w:val="000000"/>
          <w:lang w:eastAsia="ja-JP"/>
        </w:rPr>
        <w:t>either o</w:t>
      </w:r>
      <w:r w:rsidRPr="00813B28">
        <w:rPr>
          <w:rFonts w:asciiTheme="majorHAnsi" w:eastAsia="MS Mincho" w:hAnsiTheme="majorHAnsi"/>
          <w:color w:val="000000"/>
          <w:lang w:eastAsia="ja-JP"/>
        </w:rPr>
        <w:t>f the stud</w:t>
      </w:r>
      <w:r w:rsidR="00AF6CB0" w:rsidRPr="00813B28">
        <w:rPr>
          <w:rFonts w:asciiTheme="majorHAnsi" w:eastAsia="MS Mincho" w:hAnsiTheme="majorHAnsi"/>
          <w:color w:val="000000"/>
          <w:lang w:eastAsia="ja-JP"/>
        </w:rPr>
        <w:t>y area</w:t>
      </w:r>
      <w:r w:rsidRPr="00813B28">
        <w:rPr>
          <w:rFonts w:asciiTheme="majorHAnsi" w:eastAsia="MS Mincho" w:hAnsiTheme="majorHAnsi"/>
          <w:color w:val="000000"/>
          <w:lang w:eastAsia="ja-JP"/>
        </w:rPr>
        <w:t xml:space="preserve">s, or a package approach </w:t>
      </w:r>
      <w:r w:rsidR="00170936" w:rsidRPr="00813B28">
        <w:rPr>
          <w:rFonts w:asciiTheme="majorHAnsi" w:eastAsia="MS Mincho" w:hAnsiTheme="majorHAnsi"/>
          <w:color w:val="000000"/>
          <w:lang w:eastAsia="ja-JP"/>
        </w:rPr>
        <w:t xml:space="preserve">for both </w:t>
      </w:r>
      <w:r w:rsidRPr="00813B28">
        <w:rPr>
          <w:rFonts w:asciiTheme="majorHAnsi" w:eastAsia="MS Mincho" w:hAnsiTheme="majorHAnsi"/>
          <w:color w:val="000000"/>
          <w:lang w:eastAsia="ja-JP"/>
        </w:rPr>
        <w:t>may be proposed</w:t>
      </w:r>
      <w:r w:rsidR="00170936" w:rsidRPr="00813B28">
        <w:rPr>
          <w:rFonts w:asciiTheme="majorHAnsi" w:eastAsia="MS Mincho" w:hAnsiTheme="majorHAnsi"/>
          <w:color w:val="000000"/>
          <w:lang w:eastAsia="ja-JP"/>
        </w:rPr>
        <w:t xml:space="preserve">. The Legislative Department </w:t>
      </w:r>
      <w:r w:rsidRPr="00813B28">
        <w:rPr>
          <w:rFonts w:asciiTheme="majorHAnsi" w:eastAsia="MS Mincho" w:hAnsiTheme="majorHAnsi"/>
          <w:color w:val="000000"/>
          <w:lang w:eastAsia="ja-JP"/>
        </w:rPr>
        <w:t xml:space="preserve">may choose to award a consultant </w:t>
      </w:r>
      <w:r w:rsidR="00170936" w:rsidRPr="00813B28">
        <w:rPr>
          <w:rFonts w:asciiTheme="majorHAnsi" w:eastAsia="MS Mincho" w:hAnsiTheme="majorHAnsi"/>
          <w:color w:val="000000"/>
          <w:lang w:eastAsia="ja-JP"/>
        </w:rPr>
        <w:t xml:space="preserve">one or both </w:t>
      </w:r>
      <w:r w:rsidRPr="00813B28">
        <w:rPr>
          <w:rFonts w:asciiTheme="majorHAnsi" w:eastAsia="MS Mincho" w:hAnsiTheme="majorHAnsi"/>
          <w:color w:val="000000"/>
          <w:lang w:eastAsia="ja-JP"/>
        </w:rPr>
        <w:t>stud</w:t>
      </w:r>
      <w:r w:rsidR="00005641" w:rsidRPr="00813B28">
        <w:rPr>
          <w:rFonts w:asciiTheme="majorHAnsi" w:eastAsia="MS Mincho" w:hAnsiTheme="majorHAnsi"/>
          <w:color w:val="000000"/>
          <w:lang w:eastAsia="ja-JP"/>
        </w:rPr>
        <w:t>y area</w:t>
      </w:r>
      <w:r w:rsidR="00AF6CB0" w:rsidRPr="00813B28">
        <w:rPr>
          <w:rFonts w:asciiTheme="majorHAnsi" w:eastAsia="MS Mincho" w:hAnsiTheme="majorHAnsi"/>
          <w:color w:val="000000"/>
          <w:lang w:eastAsia="ja-JP"/>
        </w:rPr>
        <w:t>s</w:t>
      </w:r>
      <w:r w:rsidRPr="00813B28">
        <w:rPr>
          <w:rFonts w:asciiTheme="majorHAnsi" w:eastAsia="MS Mincho" w:hAnsiTheme="majorHAnsi"/>
          <w:color w:val="000000"/>
          <w:lang w:eastAsia="ja-JP"/>
        </w:rPr>
        <w:t xml:space="preserve">.  Depending on the evaluation results after a review of the proposals has been completed, </w:t>
      </w:r>
      <w:r w:rsidR="00170936" w:rsidRPr="00813B28">
        <w:rPr>
          <w:rFonts w:asciiTheme="majorHAnsi" w:eastAsia="MS Mincho" w:hAnsiTheme="majorHAnsi"/>
          <w:color w:val="000000"/>
          <w:lang w:eastAsia="ja-JP"/>
        </w:rPr>
        <w:t>the Legislative Department</w:t>
      </w:r>
      <w:r w:rsidRPr="00813B28">
        <w:rPr>
          <w:rFonts w:asciiTheme="majorHAnsi" w:eastAsia="MS Mincho" w:hAnsiTheme="majorHAnsi"/>
          <w:color w:val="000000"/>
          <w:lang w:eastAsia="ja-JP"/>
        </w:rPr>
        <w:t xml:space="preserve"> may elect to negotiate different or parallel approaches, timelines, etc. with different consultants for each of the </w:t>
      </w:r>
      <w:r w:rsidR="00AF6CB0" w:rsidRPr="00813B28">
        <w:rPr>
          <w:rFonts w:asciiTheme="majorHAnsi" w:eastAsia="MS Mincho" w:hAnsiTheme="majorHAnsi"/>
          <w:color w:val="000000"/>
          <w:lang w:eastAsia="ja-JP"/>
        </w:rPr>
        <w:t xml:space="preserve">two study </w:t>
      </w:r>
      <w:r w:rsidRPr="00813B28">
        <w:rPr>
          <w:rFonts w:asciiTheme="majorHAnsi" w:eastAsia="MS Mincho" w:hAnsiTheme="majorHAnsi"/>
          <w:color w:val="000000"/>
          <w:lang w:eastAsia="ja-JP"/>
        </w:rPr>
        <w:t xml:space="preserve">areas. </w:t>
      </w:r>
    </w:p>
    <w:p w14:paraId="49E675FA" w14:textId="77777777" w:rsidR="00156EEF" w:rsidRPr="00813B28" w:rsidRDefault="00156EEF" w:rsidP="00156EEF">
      <w:pPr>
        <w:autoSpaceDE w:val="0"/>
        <w:autoSpaceDN w:val="0"/>
        <w:adjustRightInd w:val="0"/>
        <w:rPr>
          <w:rFonts w:asciiTheme="majorHAnsi" w:eastAsia="MS Mincho" w:hAnsiTheme="majorHAnsi"/>
          <w:color w:val="000000"/>
          <w:lang w:eastAsia="ja-JP"/>
        </w:rPr>
      </w:pPr>
    </w:p>
    <w:p w14:paraId="3F655847" w14:textId="54BEB5FA" w:rsidR="00156EEF" w:rsidRPr="00813B28" w:rsidRDefault="00156EEF" w:rsidP="00156EEF">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 xml:space="preserve">Proposed costs should be delineated for </w:t>
      </w:r>
      <w:r w:rsidR="00F35598" w:rsidRPr="00813B28">
        <w:rPr>
          <w:rFonts w:asciiTheme="majorHAnsi" w:eastAsia="MS Mincho" w:hAnsiTheme="majorHAnsi"/>
          <w:color w:val="000000"/>
          <w:lang w:eastAsia="ja-JP"/>
        </w:rPr>
        <w:t xml:space="preserve">one </w:t>
      </w:r>
      <w:r w:rsidRPr="00813B28">
        <w:rPr>
          <w:rFonts w:asciiTheme="majorHAnsi" w:eastAsia="MS Mincho" w:hAnsiTheme="majorHAnsi"/>
          <w:color w:val="000000"/>
          <w:lang w:eastAsia="ja-JP"/>
        </w:rPr>
        <w:t xml:space="preserve">study </w:t>
      </w:r>
      <w:r w:rsidR="00F35598" w:rsidRPr="00813B28">
        <w:rPr>
          <w:rFonts w:asciiTheme="majorHAnsi" w:eastAsia="MS Mincho" w:hAnsiTheme="majorHAnsi"/>
          <w:color w:val="000000"/>
          <w:lang w:eastAsia="ja-JP"/>
        </w:rPr>
        <w:t xml:space="preserve">area </w:t>
      </w:r>
      <w:r w:rsidRPr="00813B28">
        <w:rPr>
          <w:rFonts w:asciiTheme="majorHAnsi" w:eastAsia="MS Mincho" w:hAnsiTheme="majorHAnsi"/>
          <w:color w:val="000000"/>
          <w:lang w:eastAsia="ja-JP"/>
        </w:rPr>
        <w:t xml:space="preserve">or a consultant may submit a single proposal and cost for doing </w:t>
      </w:r>
      <w:r w:rsidR="00F35598" w:rsidRPr="00813B28">
        <w:rPr>
          <w:rFonts w:asciiTheme="majorHAnsi" w:eastAsia="MS Mincho" w:hAnsiTheme="majorHAnsi"/>
          <w:color w:val="000000"/>
          <w:lang w:eastAsia="ja-JP"/>
        </w:rPr>
        <w:t xml:space="preserve">both studies. </w:t>
      </w:r>
      <w:r w:rsidR="00170936" w:rsidRPr="00813B28">
        <w:rPr>
          <w:rFonts w:asciiTheme="majorHAnsi" w:eastAsia="MS Mincho" w:hAnsiTheme="majorHAnsi"/>
          <w:color w:val="000000"/>
          <w:lang w:eastAsia="ja-JP"/>
        </w:rPr>
        <w:t>The Legislative Department</w:t>
      </w:r>
      <w:r w:rsidRPr="00813B28">
        <w:rPr>
          <w:rFonts w:asciiTheme="majorHAnsi" w:eastAsia="MS Mincho" w:hAnsiTheme="majorHAnsi"/>
          <w:color w:val="000000"/>
          <w:lang w:eastAsia="ja-JP"/>
        </w:rPr>
        <w:t xml:space="preserve"> may still elect to separate the studies and negotiate for one stud</w:t>
      </w:r>
      <w:r w:rsidR="00F35598" w:rsidRPr="00813B28">
        <w:rPr>
          <w:rFonts w:asciiTheme="majorHAnsi" w:eastAsia="MS Mincho" w:hAnsiTheme="majorHAnsi"/>
          <w:color w:val="000000"/>
          <w:lang w:eastAsia="ja-JP"/>
        </w:rPr>
        <w:t>y area</w:t>
      </w:r>
      <w:r w:rsidRPr="00813B28">
        <w:rPr>
          <w:rFonts w:asciiTheme="majorHAnsi" w:eastAsia="MS Mincho" w:hAnsiTheme="majorHAnsi"/>
          <w:color w:val="000000"/>
          <w:lang w:eastAsia="ja-JP"/>
        </w:rPr>
        <w:t xml:space="preserve"> to be performed by that consultant and the remainder by other respondents. Any proposed price must be for a </w:t>
      </w:r>
      <w:r w:rsidRPr="00813B28">
        <w:rPr>
          <w:rFonts w:asciiTheme="majorHAnsi" w:eastAsia="MS Mincho" w:hAnsiTheme="majorHAnsi"/>
          <w:i/>
          <w:color w:val="000000"/>
          <w:u w:val="single"/>
          <w:lang w:eastAsia="ja-JP"/>
        </w:rPr>
        <w:t>fixed fee including all travel and other expenses</w:t>
      </w:r>
      <w:r w:rsidRPr="00813B28">
        <w:rPr>
          <w:rFonts w:asciiTheme="majorHAnsi" w:eastAsia="MS Mincho" w:hAnsiTheme="majorHAnsi"/>
          <w:b/>
          <w:color w:val="000000"/>
          <w:u w:val="single"/>
          <w:lang w:eastAsia="ja-JP"/>
        </w:rPr>
        <w:t>.</w:t>
      </w:r>
      <w:r w:rsidRPr="00813B28">
        <w:rPr>
          <w:rFonts w:asciiTheme="majorHAnsi" w:eastAsia="MS Mincho" w:hAnsiTheme="majorHAnsi"/>
          <w:color w:val="000000"/>
          <w:lang w:eastAsia="ja-JP"/>
        </w:rPr>
        <w:t xml:space="preserve">  </w:t>
      </w:r>
    </w:p>
    <w:p w14:paraId="2DF871BD" w14:textId="77777777" w:rsidR="00156EEF" w:rsidRPr="00813B28" w:rsidRDefault="00156EEF" w:rsidP="00156EEF">
      <w:pPr>
        <w:autoSpaceDE w:val="0"/>
        <w:autoSpaceDN w:val="0"/>
        <w:adjustRightInd w:val="0"/>
        <w:rPr>
          <w:rFonts w:asciiTheme="majorHAnsi" w:eastAsia="MS Mincho" w:hAnsiTheme="majorHAnsi"/>
          <w:color w:val="000000"/>
          <w:lang w:eastAsia="ja-JP"/>
        </w:rPr>
      </w:pPr>
    </w:p>
    <w:p w14:paraId="2F302040" w14:textId="28C972C8" w:rsidR="00156EEF" w:rsidRPr="00813B28" w:rsidRDefault="00156EEF" w:rsidP="00156EEF">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 xml:space="preserve">Payment shall be made upon delivery by the consultant(s) and written acceptance by the </w:t>
      </w:r>
      <w:r w:rsidR="00170936" w:rsidRPr="00813B28">
        <w:rPr>
          <w:rFonts w:asciiTheme="majorHAnsi" w:eastAsia="MS Mincho" w:hAnsiTheme="majorHAnsi"/>
          <w:color w:val="000000"/>
          <w:lang w:eastAsia="ja-JP"/>
        </w:rPr>
        <w:t>Legislative Department</w:t>
      </w:r>
      <w:r w:rsidRPr="00813B28">
        <w:rPr>
          <w:rFonts w:asciiTheme="majorHAnsi" w:eastAsia="MS Mincho" w:hAnsiTheme="majorHAnsi"/>
          <w:color w:val="000000"/>
          <w:lang w:eastAsia="ja-JP"/>
        </w:rPr>
        <w:t xml:space="preserve"> Project Manager of each deliverable as negotiated and included in the final contracts. Payment will be made from invoices presented to and approved by a </w:t>
      </w:r>
      <w:r w:rsidR="00170936" w:rsidRPr="00813B28">
        <w:rPr>
          <w:rFonts w:asciiTheme="majorHAnsi" w:eastAsia="MS Mincho" w:hAnsiTheme="majorHAnsi"/>
          <w:color w:val="000000"/>
          <w:lang w:eastAsia="ja-JP"/>
        </w:rPr>
        <w:t>Legislative Department</w:t>
      </w:r>
      <w:r w:rsidRPr="00813B28">
        <w:rPr>
          <w:rFonts w:asciiTheme="majorHAnsi" w:eastAsia="MS Mincho" w:hAnsiTheme="majorHAnsi"/>
          <w:color w:val="000000"/>
          <w:lang w:eastAsia="ja-JP"/>
        </w:rPr>
        <w:t xml:space="preserve"> Project Manager that details the completion of each deliverable. Consultants should expect that each deliverable will be reviewed by </w:t>
      </w:r>
      <w:r w:rsidR="00F35598" w:rsidRPr="00813B28">
        <w:rPr>
          <w:rFonts w:asciiTheme="majorHAnsi" w:eastAsia="MS Mincho" w:hAnsiTheme="majorHAnsi"/>
          <w:color w:val="000000"/>
          <w:lang w:eastAsia="ja-JP"/>
        </w:rPr>
        <w:t xml:space="preserve">City staff </w:t>
      </w:r>
      <w:r w:rsidRPr="00813B28">
        <w:rPr>
          <w:rFonts w:asciiTheme="majorHAnsi" w:eastAsia="MS Mincho" w:hAnsiTheme="majorHAnsi"/>
          <w:color w:val="000000"/>
          <w:lang w:eastAsia="ja-JP"/>
        </w:rPr>
        <w:t>prior to acceptance. Payment will be linked only to the completion of the deliverable and not made on any other basis.</w:t>
      </w:r>
    </w:p>
    <w:p w14:paraId="645200C1" w14:textId="77777777" w:rsidR="00156EEF" w:rsidRPr="00813B28" w:rsidRDefault="00156EEF" w:rsidP="00156EEF">
      <w:pPr>
        <w:autoSpaceDE w:val="0"/>
        <w:autoSpaceDN w:val="0"/>
        <w:adjustRightInd w:val="0"/>
        <w:rPr>
          <w:rFonts w:asciiTheme="majorHAnsi" w:eastAsia="MS Mincho" w:hAnsiTheme="majorHAnsi"/>
          <w:color w:val="000000"/>
          <w:lang w:eastAsia="ja-JP"/>
        </w:rPr>
      </w:pPr>
    </w:p>
    <w:p w14:paraId="38F3CD39" w14:textId="582204E8" w:rsidR="00156EEF" w:rsidRPr="00813B28" w:rsidRDefault="00005641" w:rsidP="00156EEF">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Below, is a general project study model that provide</w:t>
      </w:r>
      <w:r w:rsidR="00923948" w:rsidRPr="00813B28">
        <w:rPr>
          <w:rFonts w:asciiTheme="majorHAnsi" w:eastAsia="MS Mincho" w:hAnsiTheme="majorHAnsi"/>
          <w:color w:val="000000"/>
          <w:lang w:eastAsia="ja-JP"/>
        </w:rPr>
        <w:t>s</w:t>
      </w:r>
      <w:r w:rsidRPr="00813B28">
        <w:rPr>
          <w:rFonts w:asciiTheme="majorHAnsi" w:eastAsia="MS Mincho" w:hAnsiTheme="majorHAnsi"/>
          <w:color w:val="000000"/>
          <w:lang w:eastAsia="ja-JP"/>
        </w:rPr>
        <w:t xml:space="preserve"> a basic framework for consultant responses to this </w:t>
      </w:r>
      <w:proofErr w:type="gramStart"/>
      <w:r w:rsidRPr="00813B28">
        <w:rPr>
          <w:rFonts w:asciiTheme="majorHAnsi" w:eastAsia="MS Mincho" w:hAnsiTheme="majorHAnsi"/>
          <w:color w:val="000000"/>
          <w:lang w:eastAsia="ja-JP"/>
        </w:rPr>
        <w:t>R</w:t>
      </w:r>
      <w:r w:rsidR="00923948" w:rsidRPr="00813B28">
        <w:rPr>
          <w:rFonts w:asciiTheme="majorHAnsi" w:eastAsia="MS Mincho" w:hAnsiTheme="majorHAnsi"/>
          <w:color w:val="000000"/>
          <w:lang w:eastAsia="ja-JP"/>
        </w:rPr>
        <w:t>FP</w:t>
      </w:r>
      <w:r w:rsidRPr="00813B28">
        <w:rPr>
          <w:rFonts w:asciiTheme="majorHAnsi" w:eastAsia="MS Mincho" w:hAnsiTheme="majorHAnsi"/>
          <w:color w:val="000000"/>
          <w:lang w:eastAsia="ja-JP"/>
        </w:rPr>
        <w:t>.</w:t>
      </w:r>
      <w:proofErr w:type="gramEnd"/>
      <w:r w:rsidRPr="00813B28">
        <w:rPr>
          <w:rFonts w:asciiTheme="majorHAnsi" w:eastAsia="MS Mincho" w:hAnsiTheme="majorHAnsi"/>
          <w:color w:val="000000"/>
          <w:lang w:eastAsia="ja-JP"/>
        </w:rPr>
        <w:t xml:space="preserve"> </w:t>
      </w:r>
      <w:r w:rsidR="00923948" w:rsidRPr="00813B28">
        <w:rPr>
          <w:rFonts w:asciiTheme="majorHAnsi" w:eastAsia="MS Mincho" w:hAnsiTheme="majorHAnsi"/>
          <w:color w:val="000000"/>
          <w:lang w:eastAsia="ja-JP"/>
        </w:rPr>
        <w:t xml:space="preserve">It </w:t>
      </w:r>
      <w:r w:rsidRPr="00813B28">
        <w:rPr>
          <w:rFonts w:asciiTheme="majorHAnsi" w:eastAsia="MS Mincho" w:hAnsiTheme="majorHAnsi"/>
          <w:color w:val="000000"/>
          <w:lang w:eastAsia="ja-JP"/>
        </w:rPr>
        <w:t xml:space="preserve">may be modified by respondents. The </w:t>
      </w:r>
      <w:r w:rsidR="00923948" w:rsidRPr="00813B28">
        <w:rPr>
          <w:rFonts w:asciiTheme="majorHAnsi" w:eastAsia="MS Mincho" w:hAnsiTheme="majorHAnsi"/>
          <w:color w:val="000000"/>
          <w:lang w:eastAsia="ja-JP"/>
        </w:rPr>
        <w:t xml:space="preserve">tasks, phases </w:t>
      </w:r>
      <w:r w:rsidRPr="00813B28">
        <w:rPr>
          <w:rFonts w:asciiTheme="majorHAnsi" w:eastAsia="MS Mincho" w:hAnsiTheme="majorHAnsi"/>
          <w:color w:val="000000"/>
          <w:lang w:eastAsia="ja-JP"/>
        </w:rPr>
        <w:t>and deliverables are shown for the In-Depth Park Maintenance Evaluation but a similar approach also could apply to the High-Level Department Evaluation.</w:t>
      </w:r>
      <w:r w:rsidR="00156EEF" w:rsidRPr="00813B28">
        <w:rPr>
          <w:rFonts w:asciiTheme="majorHAnsi" w:eastAsia="MS Mincho" w:hAnsiTheme="majorHAnsi"/>
          <w:color w:val="000000"/>
          <w:lang w:eastAsia="ja-JP"/>
        </w:rPr>
        <w:t xml:space="preserve"> An approximate timeline in weeks should be provided for each Phase and for the overall completion of a study or studies.</w:t>
      </w:r>
    </w:p>
    <w:p w14:paraId="7C14C6C4" w14:textId="77777777" w:rsidR="00156EEF" w:rsidRPr="00813B28" w:rsidRDefault="00156EEF" w:rsidP="00156EEF">
      <w:pPr>
        <w:autoSpaceDE w:val="0"/>
        <w:autoSpaceDN w:val="0"/>
        <w:adjustRightInd w:val="0"/>
        <w:rPr>
          <w:rFonts w:asciiTheme="majorHAnsi" w:eastAsia="MS Mincho" w:hAnsiTheme="majorHAnsi"/>
          <w:b/>
          <w:color w:val="000000"/>
          <w:lang w:eastAsia="ja-JP"/>
        </w:rPr>
      </w:pPr>
    </w:p>
    <w:p w14:paraId="38912934" w14:textId="77777777" w:rsidR="00F35598" w:rsidRPr="00813B28" w:rsidRDefault="00F35598" w:rsidP="00F35598">
      <w:pPr>
        <w:autoSpaceDE w:val="0"/>
        <w:autoSpaceDN w:val="0"/>
        <w:adjustRightInd w:val="0"/>
        <w:rPr>
          <w:rFonts w:asciiTheme="majorHAnsi" w:eastAsia="MS Mincho" w:hAnsiTheme="majorHAnsi"/>
          <w:i/>
          <w:color w:val="000000"/>
          <w:u w:val="single"/>
          <w:lang w:eastAsia="ja-JP"/>
        </w:rPr>
      </w:pPr>
      <w:r w:rsidRPr="00813B28">
        <w:rPr>
          <w:rFonts w:asciiTheme="majorHAnsi" w:eastAsia="MS Mincho" w:hAnsiTheme="majorHAnsi"/>
          <w:i/>
          <w:color w:val="000000"/>
          <w:u w:val="single"/>
          <w:lang w:eastAsia="ja-JP"/>
        </w:rPr>
        <w:t xml:space="preserve">Phase 1 -- Project Start-up &amp; Structuring </w:t>
      </w:r>
    </w:p>
    <w:p w14:paraId="33E68A55" w14:textId="77777777" w:rsidR="00F35598" w:rsidRPr="00813B28" w:rsidRDefault="00F3559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Deliverables for Phase 1:</w:t>
      </w:r>
    </w:p>
    <w:p w14:paraId="2E559B92" w14:textId="10044FF3" w:rsidR="00F35598" w:rsidRPr="00813B28" w:rsidRDefault="0092394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 xml:space="preserve">-  </w:t>
      </w:r>
      <w:r w:rsidR="00F35598" w:rsidRPr="00813B28">
        <w:rPr>
          <w:rFonts w:asciiTheme="majorHAnsi" w:eastAsia="MS Mincho" w:hAnsiTheme="majorHAnsi"/>
          <w:color w:val="000000"/>
          <w:lang w:eastAsia="ja-JP"/>
        </w:rPr>
        <w:t>Project planning</w:t>
      </w:r>
    </w:p>
    <w:p w14:paraId="253E0ED3" w14:textId="107BC6DE" w:rsidR="00F35598" w:rsidRPr="00813B28" w:rsidRDefault="0092394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 xml:space="preserve">-  </w:t>
      </w:r>
      <w:r w:rsidR="00F35598" w:rsidRPr="00813B28">
        <w:rPr>
          <w:rFonts w:asciiTheme="majorHAnsi" w:eastAsia="MS Mincho" w:hAnsiTheme="majorHAnsi"/>
          <w:color w:val="000000"/>
          <w:lang w:eastAsia="ja-JP"/>
        </w:rPr>
        <w:t>Kick-off meeting</w:t>
      </w:r>
    </w:p>
    <w:p w14:paraId="58CB85E0" w14:textId="7788DEDA" w:rsidR="00F35598" w:rsidRPr="00813B28" w:rsidRDefault="0092394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 xml:space="preserve">-  </w:t>
      </w:r>
      <w:r w:rsidR="00F35598" w:rsidRPr="00813B28">
        <w:rPr>
          <w:rFonts w:asciiTheme="majorHAnsi" w:eastAsia="MS Mincho" w:hAnsiTheme="majorHAnsi"/>
          <w:color w:val="000000"/>
          <w:lang w:eastAsia="ja-JP"/>
        </w:rPr>
        <w:t>Potential metrics identified</w:t>
      </w:r>
    </w:p>
    <w:p w14:paraId="12DBB852" w14:textId="02F758FC" w:rsidR="00F35598" w:rsidRPr="00813B28" w:rsidRDefault="00923948" w:rsidP="00923948">
      <w:pPr>
        <w:autoSpaceDE w:val="0"/>
        <w:autoSpaceDN w:val="0"/>
        <w:adjustRightInd w:val="0"/>
        <w:ind w:left="180" w:hanging="180"/>
        <w:rPr>
          <w:rFonts w:asciiTheme="majorHAnsi" w:eastAsia="MS Mincho" w:hAnsiTheme="majorHAnsi"/>
          <w:color w:val="000000"/>
          <w:lang w:eastAsia="ja-JP"/>
        </w:rPr>
      </w:pPr>
      <w:r w:rsidRPr="00813B28">
        <w:rPr>
          <w:rFonts w:asciiTheme="majorHAnsi" w:eastAsia="MS Mincho" w:hAnsiTheme="majorHAnsi"/>
          <w:color w:val="000000"/>
          <w:lang w:eastAsia="ja-JP"/>
        </w:rPr>
        <w:t xml:space="preserve">-  </w:t>
      </w:r>
      <w:r w:rsidR="00F35598" w:rsidRPr="00813B28">
        <w:rPr>
          <w:rFonts w:asciiTheme="majorHAnsi" w:eastAsia="MS Mincho" w:hAnsiTheme="majorHAnsi"/>
          <w:color w:val="000000"/>
          <w:lang w:eastAsia="ja-JP"/>
        </w:rPr>
        <w:t xml:space="preserve">Selection and recruiting of comparable </w:t>
      </w:r>
      <w:r w:rsidR="00954149">
        <w:rPr>
          <w:rFonts w:asciiTheme="majorHAnsi" w:eastAsia="MS Mincho" w:hAnsiTheme="majorHAnsi"/>
          <w:color w:val="000000"/>
          <w:lang w:eastAsia="ja-JP"/>
        </w:rPr>
        <w:t xml:space="preserve">(at least 5) </w:t>
      </w:r>
      <w:r w:rsidR="00F35598" w:rsidRPr="00813B28">
        <w:rPr>
          <w:rFonts w:asciiTheme="majorHAnsi" w:eastAsia="MS Mincho" w:hAnsiTheme="majorHAnsi"/>
          <w:color w:val="000000"/>
          <w:lang w:eastAsia="ja-JP"/>
        </w:rPr>
        <w:t xml:space="preserve">and high-priority park </w:t>
      </w:r>
      <w:r w:rsidR="00954149">
        <w:rPr>
          <w:rFonts w:asciiTheme="majorHAnsi" w:eastAsia="MS Mincho" w:hAnsiTheme="majorHAnsi"/>
          <w:color w:val="000000"/>
          <w:lang w:eastAsia="ja-JP"/>
        </w:rPr>
        <w:t xml:space="preserve">and recreation </w:t>
      </w:r>
      <w:r w:rsidR="00F35598" w:rsidRPr="00813B28">
        <w:rPr>
          <w:rFonts w:asciiTheme="majorHAnsi" w:eastAsia="MS Mincho" w:hAnsiTheme="majorHAnsi"/>
          <w:color w:val="000000"/>
          <w:lang w:eastAsia="ja-JP"/>
        </w:rPr>
        <w:t>organizations for benchmarking</w:t>
      </w:r>
    </w:p>
    <w:p w14:paraId="34ED9F40" w14:textId="77777777" w:rsidR="00F35598" w:rsidRPr="00813B28" w:rsidRDefault="00F3559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Payment for Phase 1: $</w:t>
      </w:r>
    </w:p>
    <w:p w14:paraId="2C232561" w14:textId="5B5DBFB2" w:rsidR="00923948" w:rsidRPr="00813B28" w:rsidRDefault="0092394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Schedule for Phase 1:</w:t>
      </w:r>
    </w:p>
    <w:p w14:paraId="2BDA3F82" w14:textId="77777777" w:rsidR="00F35598" w:rsidRPr="00813B28" w:rsidRDefault="00F35598" w:rsidP="00F35598">
      <w:pPr>
        <w:autoSpaceDE w:val="0"/>
        <w:autoSpaceDN w:val="0"/>
        <w:adjustRightInd w:val="0"/>
        <w:rPr>
          <w:rFonts w:asciiTheme="majorHAnsi" w:eastAsia="MS Mincho" w:hAnsiTheme="majorHAnsi"/>
          <w:color w:val="000000"/>
          <w:lang w:eastAsia="ja-JP"/>
        </w:rPr>
      </w:pPr>
    </w:p>
    <w:p w14:paraId="123AE261" w14:textId="77777777" w:rsidR="00F35598" w:rsidRPr="00813B28" w:rsidRDefault="00F35598" w:rsidP="00F35598">
      <w:pPr>
        <w:autoSpaceDE w:val="0"/>
        <w:autoSpaceDN w:val="0"/>
        <w:adjustRightInd w:val="0"/>
        <w:rPr>
          <w:rFonts w:asciiTheme="majorHAnsi" w:eastAsia="MS Mincho" w:hAnsiTheme="majorHAnsi"/>
          <w:color w:val="000000"/>
          <w:lang w:eastAsia="ja-JP"/>
        </w:rPr>
      </w:pPr>
    </w:p>
    <w:p w14:paraId="780B6CBD" w14:textId="77777777" w:rsidR="00F35598" w:rsidRPr="00813B28" w:rsidRDefault="00F35598" w:rsidP="00F35598">
      <w:pPr>
        <w:autoSpaceDE w:val="0"/>
        <w:autoSpaceDN w:val="0"/>
        <w:adjustRightInd w:val="0"/>
        <w:rPr>
          <w:rFonts w:asciiTheme="majorHAnsi" w:eastAsia="MS Mincho" w:hAnsiTheme="majorHAnsi"/>
          <w:i/>
          <w:color w:val="000000"/>
          <w:u w:val="single"/>
          <w:lang w:eastAsia="ja-JP"/>
        </w:rPr>
      </w:pPr>
      <w:r w:rsidRPr="00813B28">
        <w:rPr>
          <w:rFonts w:asciiTheme="majorHAnsi" w:eastAsia="MS Mincho" w:hAnsiTheme="majorHAnsi"/>
          <w:i/>
          <w:color w:val="000000"/>
          <w:u w:val="single"/>
          <w:lang w:eastAsia="ja-JP"/>
        </w:rPr>
        <w:t xml:space="preserve">Phase 2 --Data Collection </w:t>
      </w:r>
    </w:p>
    <w:p w14:paraId="69579621" w14:textId="77777777" w:rsidR="00F35598" w:rsidRPr="00813B28" w:rsidRDefault="00F3559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Deliverables for Phase 2:</w:t>
      </w:r>
    </w:p>
    <w:p w14:paraId="60275969" w14:textId="4B68BCAE" w:rsidR="00F35598" w:rsidRPr="00813B28" w:rsidRDefault="0092394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 xml:space="preserve">-  </w:t>
      </w:r>
      <w:r w:rsidR="00F35598" w:rsidRPr="00813B28">
        <w:rPr>
          <w:rFonts w:asciiTheme="majorHAnsi" w:eastAsia="MS Mincho" w:hAnsiTheme="majorHAnsi"/>
          <w:color w:val="000000"/>
          <w:lang w:eastAsia="ja-JP"/>
        </w:rPr>
        <w:t xml:space="preserve">Benchmarking survey design </w:t>
      </w:r>
    </w:p>
    <w:p w14:paraId="609E00C9" w14:textId="1334F0F9" w:rsidR="00F35598" w:rsidRPr="00813B28" w:rsidRDefault="00923948" w:rsidP="00837B88">
      <w:pPr>
        <w:autoSpaceDE w:val="0"/>
        <w:autoSpaceDN w:val="0"/>
        <w:adjustRightInd w:val="0"/>
        <w:ind w:left="180" w:hanging="180"/>
        <w:rPr>
          <w:rFonts w:asciiTheme="majorHAnsi" w:eastAsia="MS Mincho" w:hAnsiTheme="majorHAnsi"/>
          <w:color w:val="000000"/>
          <w:lang w:eastAsia="ja-JP"/>
        </w:rPr>
      </w:pPr>
      <w:r w:rsidRPr="00813B28">
        <w:rPr>
          <w:rFonts w:asciiTheme="majorHAnsi" w:eastAsia="MS Mincho" w:hAnsiTheme="majorHAnsi"/>
          <w:color w:val="000000"/>
          <w:lang w:eastAsia="ja-JP"/>
        </w:rPr>
        <w:t xml:space="preserve">-  </w:t>
      </w:r>
      <w:r w:rsidR="00F35598" w:rsidRPr="00813B28">
        <w:rPr>
          <w:rFonts w:asciiTheme="majorHAnsi" w:eastAsia="MS Mincho" w:hAnsiTheme="majorHAnsi"/>
          <w:color w:val="000000"/>
          <w:lang w:eastAsia="ja-JP"/>
        </w:rPr>
        <w:t xml:space="preserve">Internal data collection (with participation of </w:t>
      </w:r>
      <w:r w:rsidR="00837B88" w:rsidRPr="00813B28">
        <w:rPr>
          <w:rFonts w:asciiTheme="majorHAnsi" w:eastAsia="MS Mincho" w:hAnsiTheme="majorHAnsi"/>
          <w:color w:val="000000"/>
          <w:lang w:eastAsia="ja-JP"/>
        </w:rPr>
        <w:t>City project team</w:t>
      </w:r>
      <w:r w:rsidR="00F35598" w:rsidRPr="00813B28">
        <w:rPr>
          <w:rFonts w:asciiTheme="majorHAnsi" w:eastAsia="MS Mincho" w:hAnsiTheme="majorHAnsi"/>
          <w:color w:val="000000"/>
          <w:lang w:eastAsia="ja-JP"/>
        </w:rPr>
        <w:t xml:space="preserve">) and documentation of DPR’s </w:t>
      </w:r>
      <w:r w:rsidRPr="00813B28">
        <w:rPr>
          <w:rFonts w:asciiTheme="majorHAnsi" w:eastAsia="MS Mincho" w:hAnsiTheme="majorHAnsi"/>
          <w:color w:val="000000"/>
          <w:lang w:eastAsia="ja-JP"/>
        </w:rPr>
        <w:t>current state</w:t>
      </w:r>
    </w:p>
    <w:p w14:paraId="28911196" w14:textId="710D3D12" w:rsidR="00F35598" w:rsidRPr="00813B28" w:rsidRDefault="00837B88" w:rsidP="00F35598">
      <w:pPr>
        <w:autoSpaceDE w:val="0"/>
        <w:autoSpaceDN w:val="0"/>
        <w:adjustRightInd w:val="0"/>
        <w:rPr>
          <w:rFonts w:asciiTheme="majorHAnsi" w:eastAsia="MS Mincho" w:hAnsiTheme="majorHAnsi"/>
          <w:color w:val="000000"/>
          <w:lang w:eastAsia="ja-JP"/>
        </w:rPr>
      </w:pPr>
      <w:proofErr w:type="gramStart"/>
      <w:r w:rsidRPr="00813B28">
        <w:rPr>
          <w:rFonts w:asciiTheme="majorHAnsi" w:eastAsia="MS Mincho" w:hAnsiTheme="majorHAnsi"/>
          <w:color w:val="000000"/>
          <w:lang w:eastAsia="ja-JP"/>
        </w:rPr>
        <w:t xml:space="preserve">-  </w:t>
      </w:r>
      <w:r w:rsidR="00F35598" w:rsidRPr="00813B28">
        <w:rPr>
          <w:rFonts w:asciiTheme="majorHAnsi" w:eastAsia="MS Mincho" w:hAnsiTheme="majorHAnsi"/>
          <w:color w:val="000000"/>
          <w:lang w:eastAsia="ja-JP"/>
        </w:rPr>
        <w:t>External park</w:t>
      </w:r>
      <w:proofErr w:type="gramEnd"/>
      <w:r w:rsidR="00F35598" w:rsidRPr="00813B28">
        <w:rPr>
          <w:rFonts w:asciiTheme="majorHAnsi" w:eastAsia="MS Mincho" w:hAnsiTheme="majorHAnsi"/>
          <w:color w:val="000000"/>
          <w:lang w:eastAsia="ja-JP"/>
        </w:rPr>
        <w:t xml:space="preserve"> and recreation data collection using survey and other sources</w:t>
      </w:r>
    </w:p>
    <w:p w14:paraId="62C760FC" w14:textId="645BC0EA" w:rsidR="00F35598" w:rsidRPr="00813B28" w:rsidRDefault="00F3559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Payment for Phase 2: $</w:t>
      </w:r>
    </w:p>
    <w:p w14:paraId="368FF81D" w14:textId="4C2E5251" w:rsidR="00923948" w:rsidRPr="00813B28" w:rsidRDefault="0092394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lastRenderedPageBreak/>
        <w:t>Schedule for Phase 2:</w:t>
      </w:r>
    </w:p>
    <w:p w14:paraId="605C76EA" w14:textId="77777777" w:rsidR="00F35598" w:rsidRPr="00813B28" w:rsidRDefault="00F35598" w:rsidP="00F35598">
      <w:pPr>
        <w:autoSpaceDE w:val="0"/>
        <w:autoSpaceDN w:val="0"/>
        <w:adjustRightInd w:val="0"/>
        <w:rPr>
          <w:rFonts w:asciiTheme="majorHAnsi" w:eastAsia="MS Mincho" w:hAnsiTheme="majorHAnsi"/>
          <w:color w:val="000000"/>
          <w:lang w:eastAsia="ja-JP"/>
        </w:rPr>
      </w:pPr>
    </w:p>
    <w:p w14:paraId="564ADD87" w14:textId="705D3001" w:rsidR="00F35598" w:rsidRPr="00813B28" w:rsidRDefault="00F35598" w:rsidP="00F35598">
      <w:pPr>
        <w:autoSpaceDE w:val="0"/>
        <w:autoSpaceDN w:val="0"/>
        <w:adjustRightInd w:val="0"/>
        <w:rPr>
          <w:rFonts w:asciiTheme="majorHAnsi" w:eastAsia="MS Mincho" w:hAnsiTheme="majorHAnsi"/>
          <w:i/>
          <w:color w:val="000000"/>
          <w:u w:val="single"/>
          <w:lang w:eastAsia="ja-JP"/>
        </w:rPr>
      </w:pPr>
      <w:r w:rsidRPr="00813B28">
        <w:rPr>
          <w:rFonts w:asciiTheme="majorHAnsi" w:eastAsia="MS Mincho" w:hAnsiTheme="majorHAnsi"/>
          <w:i/>
          <w:color w:val="000000"/>
          <w:u w:val="single"/>
          <w:lang w:eastAsia="ja-JP"/>
        </w:rPr>
        <w:t xml:space="preserve">Phase 3 </w:t>
      </w:r>
      <w:r w:rsidR="00837B88" w:rsidRPr="00813B28">
        <w:rPr>
          <w:rFonts w:asciiTheme="majorHAnsi" w:eastAsia="MS Mincho" w:hAnsiTheme="majorHAnsi"/>
          <w:i/>
          <w:color w:val="000000"/>
          <w:u w:val="single"/>
          <w:lang w:eastAsia="ja-JP"/>
        </w:rPr>
        <w:t>–</w:t>
      </w:r>
      <w:r w:rsidRPr="00813B28">
        <w:rPr>
          <w:rFonts w:asciiTheme="majorHAnsi" w:eastAsia="MS Mincho" w:hAnsiTheme="majorHAnsi"/>
          <w:i/>
          <w:color w:val="000000"/>
          <w:u w:val="single"/>
          <w:lang w:eastAsia="ja-JP"/>
        </w:rPr>
        <w:t xml:space="preserve"> Summary and Analysis</w:t>
      </w:r>
    </w:p>
    <w:p w14:paraId="11215AD0" w14:textId="77777777" w:rsidR="00F35598" w:rsidRPr="00813B28" w:rsidRDefault="00F3559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Deliverables for Phase 3:</w:t>
      </w:r>
    </w:p>
    <w:p w14:paraId="47A59E13" w14:textId="420780D6" w:rsidR="00F35598" w:rsidRPr="00813B28" w:rsidRDefault="00837B8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 xml:space="preserve">-  </w:t>
      </w:r>
      <w:r w:rsidR="00F35598" w:rsidRPr="00813B28">
        <w:rPr>
          <w:rFonts w:asciiTheme="majorHAnsi" w:eastAsia="MS Mincho" w:hAnsiTheme="majorHAnsi"/>
          <w:color w:val="000000"/>
          <w:lang w:eastAsia="ja-JP"/>
        </w:rPr>
        <w:t xml:space="preserve">Statistical report of benchmarked data </w:t>
      </w:r>
    </w:p>
    <w:p w14:paraId="37AE27CE" w14:textId="34E66FEE" w:rsidR="00F35598" w:rsidRPr="00813B28" w:rsidRDefault="00837B8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 xml:space="preserve">-  </w:t>
      </w:r>
      <w:r w:rsidR="00F35598" w:rsidRPr="00813B28">
        <w:rPr>
          <w:rFonts w:asciiTheme="majorHAnsi" w:eastAsia="MS Mincho" w:hAnsiTheme="majorHAnsi"/>
          <w:color w:val="000000"/>
          <w:lang w:eastAsia="ja-JP"/>
        </w:rPr>
        <w:t xml:space="preserve">Identification of best practices </w:t>
      </w:r>
    </w:p>
    <w:p w14:paraId="254B0386" w14:textId="49D2E945" w:rsidR="00837B88" w:rsidRPr="00813B28" w:rsidRDefault="00837B8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  Identification of desired future state</w:t>
      </w:r>
    </w:p>
    <w:p w14:paraId="2F39C8B4" w14:textId="0760BD4E" w:rsidR="00F35598" w:rsidRPr="00813B28" w:rsidRDefault="00837B8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 xml:space="preserve">-  </w:t>
      </w:r>
      <w:r w:rsidR="00F35598" w:rsidRPr="00813B28">
        <w:rPr>
          <w:rFonts w:asciiTheme="majorHAnsi" w:eastAsia="MS Mincho" w:hAnsiTheme="majorHAnsi"/>
          <w:color w:val="000000"/>
          <w:lang w:eastAsia="ja-JP"/>
        </w:rPr>
        <w:t>Assessment of findings—gap analysis</w:t>
      </w:r>
    </w:p>
    <w:p w14:paraId="31F52E23" w14:textId="0DF20DE1" w:rsidR="00F35598" w:rsidRPr="00813B28" w:rsidRDefault="00F3559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Payment for Phase 3: $</w:t>
      </w:r>
    </w:p>
    <w:p w14:paraId="2818C8D7" w14:textId="59DDAAA8" w:rsidR="00923948" w:rsidRPr="00813B28" w:rsidRDefault="0092394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 xml:space="preserve">Schedule for Phase 3: </w:t>
      </w:r>
    </w:p>
    <w:p w14:paraId="56D56413" w14:textId="77777777" w:rsidR="00F35598" w:rsidRPr="00813B28" w:rsidRDefault="00F35598" w:rsidP="00F35598">
      <w:pPr>
        <w:autoSpaceDE w:val="0"/>
        <w:autoSpaceDN w:val="0"/>
        <w:adjustRightInd w:val="0"/>
        <w:rPr>
          <w:rFonts w:asciiTheme="majorHAnsi" w:eastAsia="MS Mincho" w:hAnsiTheme="majorHAnsi"/>
          <w:color w:val="000000"/>
          <w:lang w:eastAsia="ja-JP"/>
        </w:rPr>
      </w:pPr>
    </w:p>
    <w:p w14:paraId="536D2011" w14:textId="77777777" w:rsidR="00F35598" w:rsidRPr="00813B28" w:rsidRDefault="00F35598" w:rsidP="00F35598">
      <w:pPr>
        <w:autoSpaceDE w:val="0"/>
        <w:autoSpaceDN w:val="0"/>
        <w:adjustRightInd w:val="0"/>
        <w:rPr>
          <w:rFonts w:asciiTheme="majorHAnsi" w:eastAsia="MS Mincho" w:hAnsiTheme="majorHAnsi"/>
          <w:i/>
          <w:color w:val="000000"/>
          <w:u w:val="single"/>
          <w:lang w:eastAsia="ja-JP"/>
        </w:rPr>
      </w:pPr>
      <w:r w:rsidRPr="00813B28">
        <w:rPr>
          <w:rFonts w:asciiTheme="majorHAnsi" w:eastAsia="MS Mincho" w:hAnsiTheme="majorHAnsi"/>
          <w:i/>
          <w:color w:val="000000"/>
          <w:u w:val="single"/>
          <w:lang w:eastAsia="ja-JP"/>
        </w:rPr>
        <w:t>Phase 4 -- Reporting</w:t>
      </w:r>
    </w:p>
    <w:p w14:paraId="1C740CFC" w14:textId="77777777" w:rsidR="00F35598" w:rsidRPr="00813B28" w:rsidRDefault="00F3559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Deliverables for Phase 4:</w:t>
      </w:r>
    </w:p>
    <w:p w14:paraId="2B22ED19" w14:textId="4695483C" w:rsidR="00F35598" w:rsidRPr="00813B28" w:rsidRDefault="00A0623D"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 xml:space="preserve">-  </w:t>
      </w:r>
      <w:r w:rsidR="00F35598" w:rsidRPr="00813B28">
        <w:rPr>
          <w:rFonts w:asciiTheme="majorHAnsi" w:eastAsia="MS Mincho" w:hAnsiTheme="majorHAnsi"/>
          <w:color w:val="000000"/>
          <w:lang w:eastAsia="ja-JP"/>
        </w:rPr>
        <w:t>Draft report with recommendations</w:t>
      </w:r>
    </w:p>
    <w:p w14:paraId="75EEB1D8" w14:textId="668D337E" w:rsidR="00F35598" w:rsidRPr="00813B28" w:rsidRDefault="00A0623D" w:rsidP="00602148">
      <w:pPr>
        <w:autoSpaceDE w:val="0"/>
        <w:autoSpaceDN w:val="0"/>
        <w:adjustRightInd w:val="0"/>
        <w:ind w:left="180" w:hanging="180"/>
        <w:rPr>
          <w:rFonts w:asciiTheme="majorHAnsi" w:eastAsia="MS Mincho" w:hAnsiTheme="majorHAnsi"/>
          <w:color w:val="000000"/>
          <w:lang w:eastAsia="ja-JP"/>
        </w:rPr>
      </w:pPr>
      <w:r w:rsidRPr="00813B28">
        <w:rPr>
          <w:rFonts w:asciiTheme="majorHAnsi" w:eastAsia="MS Mincho" w:hAnsiTheme="majorHAnsi"/>
          <w:color w:val="000000"/>
          <w:lang w:eastAsia="ja-JP"/>
        </w:rPr>
        <w:t xml:space="preserve">-  </w:t>
      </w:r>
      <w:r w:rsidR="00F35598" w:rsidRPr="00813B28">
        <w:rPr>
          <w:rFonts w:asciiTheme="majorHAnsi" w:eastAsia="MS Mincho" w:hAnsiTheme="majorHAnsi"/>
          <w:color w:val="000000"/>
          <w:lang w:eastAsia="ja-JP"/>
        </w:rPr>
        <w:t xml:space="preserve">Legislative Department workshop with </w:t>
      </w:r>
      <w:r w:rsidR="00602148">
        <w:rPr>
          <w:rFonts w:asciiTheme="majorHAnsi" w:eastAsia="MS Mincho" w:hAnsiTheme="majorHAnsi"/>
          <w:color w:val="000000"/>
          <w:lang w:eastAsia="ja-JP"/>
        </w:rPr>
        <w:t xml:space="preserve">City project team, Superintendent, and Council Committee chair regarding draft </w:t>
      </w:r>
      <w:r w:rsidR="00F35598" w:rsidRPr="00813B28">
        <w:rPr>
          <w:rFonts w:asciiTheme="majorHAnsi" w:eastAsia="MS Mincho" w:hAnsiTheme="majorHAnsi"/>
          <w:color w:val="000000"/>
          <w:lang w:eastAsia="ja-JP"/>
        </w:rPr>
        <w:t>findings and recommendations</w:t>
      </w:r>
    </w:p>
    <w:p w14:paraId="2A245B28" w14:textId="397BD804" w:rsidR="00F35598" w:rsidRPr="00813B28" w:rsidRDefault="00F3559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Payment for Phase 4: $</w:t>
      </w:r>
    </w:p>
    <w:p w14:paraId="27E8E4F8" w14:textId="2CA4D430" w:rsidR="00923948" w:rsidRPr="00813B28" w:rsidRDefault="0092394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Schedule for Phase 4:</w:t>
      </w:r>
    </w:p>
    <w:p w14:paraId="25F7AFEA" w14:textId="77777777" w:rsidR="00F35598" w:rsidRPr="00813B28" w:rsidRDefault="00F35598" w:rsidP="00F35598">
      <w:pPr>
        <w:autoSpaceDE w:val="0"/>
        <w:autoSpaceDN w:val="0"/>
        <w:adjustRightInd w:val="0"/>
        <w:rPr>
          <w:rFonts w:asciiTheme="majorHAnsi" w:eastAsia="MS Mincho" w:hAnsiTheme="majorHAnsi"/>
          <w:color w:val="000000"/>
          <w:lang w:eastAsia="ja-JP"/>
        </w:rPr>
      </w:pPr>
    </w:p>
    <w:p w14:paraId="61299C89" w14:textId="77777777" w:rsidR="00F35598" w:rsidRPr="00813B28" w:rsidRDefault="00F35598" w:rsidP="00F35598">
      <w:pPr>
        <w:autoSpaceDE w:val="0"/>
        <w:autoSpaceDN w:val="0"/>
        <w:adjustRightInd w:val="0"/>
        <w:rPr>
          <w:rFonts w:asciiTheme="majorHAnsi" w:eastAsia="MS Mincho" w:hAnsiTheme="majorHAnsi"/>
          <w:color w:val="000000"/>
          <w:lang w:eastAsia="ja-JP"/>
        </w:rPr>
      </w:pPr>
    </w:p>
    <w:p w14:paraId="1467115C" w14:textId="77777777" w:rsidR="00F35598" w:rsidRPr="00813B28" w:rsidRDefault="00F35598" w:rsidP="00F35598">
      <w:pPr>
        <w:autoSpaceDE w:val="0"/>
        <w:autoSpaceDN w:val="0"/>
        <w:adjustRightInd w:val="0"/>
        <w:rPr>
          <w:rFonts w:asciiTheme="majorHAnsi" w:eastAsia="MS Mincho" w:hAnsiTheme="majorHAnsi"/>
          <w:i/>
          <w:color w:val="000000"/>
          <w:u w:val="single"/>
          <w:lang w:eastAsia="ja-JP"/>
        </w:rPr>
      </w:pPr>
      <w:r w:rsidRPr="00813B28">
        <w:rPr>
          <w:rFonts w:asciiTheme="majorHAnsi" w:eastAsia="MS Mincho" w:hAnsiTheme="majorHAnsi"/>
          <w:i/>
          <w:color w:val="000000"/>
          <w:u w:val="single"/>
          <w:lang w:eastAsia="ja-JP"/>
        </w:rPr>
        <w:t>Phase 5 – Project Final Report and Close-Out</w:t>
      </w:r>
    </w:p>
    <w:p w14:paraId="5111A4E0" w14:textId="77777777" w:rsidR="00F35598" w:rsidRPr="00813B28" w:rsidRDefault="00F3559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Deliverable for Phase 5:</w:t>
      </w:r>
    </w:p>
    <w:p w14:paraId="2CEF16E5" w14:textId="07287B3D" w:rsidR="00F35598" w:rsidRPr="00813B28" w:rsidRDefault="00A0623D"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 xml:space="preserve">-  </w:t>
      </w:r>
      <w:r w:rsidR="00F35598" w:rsidRPr="00813B28">
        <w:rPr>
          <w:rFonts w:asciiTheme="majorHAnsi" w:eastAsia="MS Mincho" w:hAnsiTheme="majorHAnsi"/>
          <w:color w:val="000000"/>
          <w:lang w:eastAsia="ja-JP"/>
        </w:rPr>
        <w:t>Final report with findings and recommendations</w:t>
      </w:r>
      <w:r w:rsidRPr="00813B28">
        <w:rPr>
          <w:rFonts w:asciiTheme="majorHAnsi" w:eastAsia="MS Mincho" w:hAnsiTheme="majorHAnsi"/>
          <w:color w:val="000000"/>
          <w:lang w:eastAsia="ja-JP"/>
        </w:rPr>
        <w:t>,</w:t>
      </w:r>
      <w:r w:rsidR="00F35598" w:rsidRPr="00813B28">
        <w:rPr>
          <w:rFonts w:asciiTheme="majorHAnsi" w:eastAsia="MS Mincho" w:hAnsiTheme="majorHAnsi"/>
          <w:color w:val="000000"/>
          <w:lang w:eastAsia="ja-JP"/>
        </w:rPr>
        <w:t xml:space="preserve"> </w:t>
      </w:r>
      <w:r w:rsidRPr="00813B28">
        <w:rPr>
          <w:rFonts w:asciiTheme="majorHAnsi" w:eastAsia="MS Mincho" w:hAnsiTheme="majorHAnsi"/>
          <w:color w:val="000000"/>
          <w:lang w:eastAsia="ja-JP"/>
        </w:rPr>
        <w:t>a</w:t>
      </w:r>
      <w:r w:rsidR="00F35598" w:rsidRPr="00813B28">
        <w:rPr>
          <w:rFonts w:asciiTheme="majorHAnsi" w:eastAsia="MS Mincho" w:hAnsiTheme="majorHAnsi"/>
          <w:color w:val="000000"/>
          <w:lang w:eastAsia="ja-JP"/>
        </w:rPr>
        <w:t>ccept</w:t>
      </w:r>
      <w:r w:rsidRPr="00813B28">
        <w:rPr>
          <w:rFonts w:asciiTheme="majorHAnsi" w:eastAsia="MS Mincho" w:hAnsiTheme="majorHAnsi"/>
          <w:color w:val="000000"/>
          <w:lang w:eastAsia="ja-JP"/>
        </w:rPr>
        <w:t>ed</w:t>
      </w:r>
      <w:r w:rsidR="00F35598" w:rsidRPr="00813B28">
        <w:rPr>
          <w:rFonts w:asciiTheme="majorHAnsi" w:eastAsia="MS Mincho" w:hAnsiTheme="majorHAnsi"/>
          <w:color w:val="000000"/>
          <w:lang w:eastAsia="ja-JP"/>
        </w:rPr>
        <w:t xml:space="preserve"> by the Legislative Department</w:t>
      </w:r>
    </w:p>
    <w:p w14:paraId="309A6581" w14:textId="3B09E9FF" w:rsidR="00F35598" w:rsidRPr="00813B28" w:rsidRDefault="00F3559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Payment for Phase 5: $</w:t>
      </w:r>
    </w:p>
    <w:p w14:paraId="4A6D03F6" w14:textId="533DDBFE" w:rsidR="00923948" w:rsidRPr="00813B28" w:rsidRDefault="00923948" w:rsidP="00F35598">
      <w:pPr>
        <w:autoSpaceDE w:val="0"/>
        <w:autoSpaceDN w:val="0"/>
        <w:adjustRightInd w:val="0"/>
        <w:rPr>
          <w:rFonts w:asciiTheme="majorHAnsi" w:eastAsia="MS Mincho" w:hAnsiTheme="majorHAnsi"/>
          <w:color w:val="000000"/>
          <w:lang w:eastAsia="ja-JP"/>
        </w:rPr>
      </w:pPr>
      <w:r w:rsidRPr="00813B28">
        <w:rPr>
          <w:rFonts w:asciiTheme="majorHAnsi" w:eastAsia="MS Mincho" w:hAnsiTheme="majorHAnsi"/>
          <w:color w:val="000000"/>
          <w:lang w:eastAsia="ja-JP"/>
        </w:rPr>
        <w:t>Schedule for Phase 5:</w:t>
      </w:r>
    </w:p>
    <w:p w14:paraId="73C254B7" w14:textId="1AA9DA26" w:rsidR="005B3B8F" w:rsidRPr="00813B28" w:rsidRDefault="005B3B8F" w:rsidP="00170936">
      <w:pPr>
        <w:pStyle w:val="Heading1"/>
        <w:numPr>
          <w:ilvl w:val="0"/>
          <w:numId w:val="1"/>
        </w:numPr>
        <w:shd w:val="clear" w:color="auto" w:fill="E5DFEC"/>
        <w:tabs>
          <w:tab w:val="clear" w:pos="720"/>
        </w:tabs>
        <w:spacing w:after="120"/>
        <w:ind w:left="450" w:hanging="450"/>
        <w:jc w:val="both"/>
        <w:rPr>
          <w:rFonts w:asciiTheme="majorHAnsi" w:hAnsiTheme="majorHAnsi"/>
          <w:color w:val="31849B"/>
          <w:sz w:val="36"/>
          <w:szCs w:val="36"/>
        </w:rPr>
      </w:pPr>
      <w:bookmarkStart w:id="6" w:name="_Toc292443395"/>
      <w:proofErr w:type="gramStart"/>
      <w:r w:rsidRPr="00813B28">
        <w:rPr>
          <w:rFonts w:asciiTheme="majorHAnsi" w:hAnsiTheme="majorHAnsi"/>
          <w:color w:val="31849B"/>
          <w:sz w:val="36"/>
          <w:szCs w:val="36"/>
        </w:rPr>
        <w:t>Contract Modifications</w:t>
      </w:r>
      <w:r w:rsidR="00A24415" w:rsidRPr="00813B28">
        <w:rPr>
          <w:rFonts w:asciiTheme="majorHAnsi" w:hAnsiTheme="majorHAnsi"/>
          <w:color w:val="31849B"/>
          <w:sz w:val="36"/>
          <w:szCs w:val="36"/>
        </w:rPr>
        <w:t>.</w:t>
      </w:r>
      <w:bookmarkEnd w:id="6"/>
      <w:proofErr w:type="gramEnd"/>
    </w:p>
    <w:p w14:paraId="73C254BD" w14:textId="77777777" w:rsidR="005B3B8F" w:rsidRPr="00813B28" w:rsidRDefault="005B3B8F" w:rsidP="005B3B8F">
      <w:pPr>
        <w:jc w:val="both"/>
        <w:rPr>
          <w:rFonts w:asciiTheme="majorHAnsi" w:hAnsiTheme="majorHAnsi" w:cs="Arial"/>
          <w:sz w:val="22"/>
          <w:szCs w:val="22"/>
        </w:rPr>
      </w:pPr>
      <w:r w:rsidRPr="00813B28">
        <w:rPr>
          <w:rFonts w:asciiTheme="majorHAnsi" w:hAnsiTheme="majorHAnsi" w:cs="Arial"/>
          <w:sz w:val="22"/>
          <w:szCs w:val="22"/>
        </w:rPr>
        <w:t>The City consultant contract is</w:t>
      </w:r>
      <w:r w:rsidR="00570781" w:rsidRPr="00813B28">
        <w:rPr>
          <w:rFonts w:asciiTheme="majorHAnsi" w:hAnsiTheme="majorHAnsi" w:cs="Arial"/>
          <w:sz w:val="22"/>
          <w:szCs w:val="22"/>
        </w:rPr>
        <w:t xml:space="preserve"> attached</w:t>
      </w:r>
      <w:r w:rsidR="00AB6227" w:rsidRPr="00813B28">
        <w:rPr>
          <w:rFonts w:asciiTheme="majorHAnsi" w:hAnsiTheme="majorHAnsi" w:cs="Arial"/>
          <w:sz w:val="22"/>
          <w:szCs w:val="22"/>
        </w:rPr>
        <w:t xml:space="preserve"> (See Attachments Section)</w:t>
      </w:r>
      <w:r w:rsidRPr="00813B28">
        <w:rPr>
          <w:rFonts w:asciiTheme="majorHAnsi" w:hAnsiTheme="majorHAnsi" w:cs="Arial"/>
          <w:sz w:val="22"/>
          <w:szCs w:val="22"/>
        </w:rPr>
        <w:t xml:space="preserve">.   </w:t>
      </w:r>
    </w:p>
    <w:p w14:paraId="73C254BE" w14:textId="77777777" w:rsidR="005B3B8F" w:rsidRPr="00813B28" w:rsidRDefault="005B3B8F" w:rsidP="005B3B8F">
      <w:pPr>
        <w:rPr>
          <w:rFonts w:asciiTheme="majorHAnsi" w:hAnsiTheme="majorHAnsi"/>
          <w:sz w:val="22"/>
          <w:szCs w:val="22"/>
        </w:rPr>
      </w:pPr>
    </w:p>
    <w:p w14:paraId="73C254C3" w14:textId="77777777" w:rsidR="005B3B8F" w:rsidRPr="00813B28" w:rsidRDefault="005B3B8F" w:rsidP="005B3B8F">
      <w:pPr>
        <w:pStyle w:val="BodyText"/>
        <w:shd w:val="clear" w:color="auto" w:fill="FFFFFF"/>
        <w:autoSpaceDE w:val="0"/>
        <w:autoSpaceDN w:val="0"/>
        <w:adjustRightInd w:val="0"/>
        <w:jc w:val="both"/>
        <w:rPr>
          <w:rFonts w:asciiTheme="majorHAnsi" w:hAnsiTheme="majorHAnsi" w:cs="Arial"/>
          <w:sz w:val="22"/>
          <w:szCs w:val="22"/>
        </w:rPr>
      </w:pPr>
      <w:r w:rsidRPr="00813B28">
        <w:rPr>
          <w:rFonts w:asciiTheme="majorHAnsi" w:hAnsiTheme="majorHAnsi" w:cs="Arial"/>
          <w:sz w:val="22"/>
          <w:szCs w:val="22"/>
        </w:rPr>
        <w:t xml:space="preserve">The City has attached its boilerplate contract terms </w:t>
      </w:r>
      <w:r w:rsidR="00C70EC1" w:rsidRPr="00813B28">
        <w:rPr>
          <w:rFonts w:asciiTheme="majorHAnsi" w:hAnsiTheme="majorHAnsi" w:cs="Arial"/>
          <w:sz w:val="22"/>
          <w:szCs w:val="22"/>
        </w:rPr>
        <w:t xml:space="preserve">so </w:t>
      </w:r>
      <w:r w:rsidRPr="00813B28">
        <w:rPr>
          <w:rFonts w:asciiTheme="majorHAnsi" w:hAnsiTheme="majorHAnsi" w:cs="Arial"/>
          <w:sz w:val="22"/>
          <w:szCs w:val="22"/>
        </w:rPr>
        <w:t xml:space="preserve">Proposers </w:t>
      </w:r>
      <w:r w:rsidR="00C70EC1" w:rsidRPr="00813B28">
        <w:rPr>
          <w:rFonts w:asciiTheme="majorHAnsi" w:hAnsiTheme="majorHAnsi" w:cs="Arial"/>
          <w:sz w:val="22"/>
          <w:szCs w:val="22"/>
        </w:rPr>
        <w:t xml:space="preserve">can </w:t>
      </w:r>
      <w:r w:rsidRPr="00813B28">
        <w:rPr>
          <w:rFonts w:asciiTheme="majorHAnsi" w:hAnsiTheme="majorHAnsi" w:cs="Arial"/>
          <w:sz w:val="22"/>
          <w:szCs w:val="22"/>
        </w:rPr>
        <w:t>be familiar</w:t>
      </w:r>
      <w:r w:rsidR="00C70EC1" w:rsidRPr="00813B28">
        <w:rPr>
          <w:rFonts w:asciiTheme="majorHAnsi" w:hAnsiTheme="majorHAnsi" w:cs="Arial"/>
          <w:sz w:val="22"/>
          <w:szCs w:val="22"/>
        </w:rPr>
        <w:t xml:space="preserve"> with the boilerplate </w:t>
      </w:r>
      <w:r w:rsidRPr="00813B28">
        <w:rPr>
          <w:rFonts w:asciiTheme="majorHAnsi" w:hAnsiTheme="majorHAnsi" w:cs="Arial"/>
          <w:sz w:val="22"/>
          <w:szCs w:val="22"/>
        </w:rPr>
        <w:t xml:space="preserve">and </w:t>
      </w:r>
      <w:r w:rsidR="00C70EC1" w:rsidRPr="00813B28">
        <w:rPr>
          <w:rFonts w:asciiTheme="majorHAnsi" w:hAnsiTheme="majorHAnsi" w:cs="Arial"/>
          <w:sz w:val="22"/>
          <w:szCs w:val="22"/>
        </w:rPr>
        <w:t xml:space="preserve">the </w:t>
      </w:r>
      <w:r w:rsidRPr="00813B28">
        <w:rPr>
          <w:rFonts w:asciiTheme="majorHAnsi" w:hAnsiTheme="majorHAnsi" w:cs="Arial"/>
          <w:sz w:val="22"/>
          <w:szCs w:val="22"/>
        </w:rPr>
        <w:t xml:space="preserve">non-negotiable terms </w:t>
      </w:r>
      <w:r w:rsidR="00C70EC1" w:rsidRPr="00813B28">
        <w:rPr>
          <w:rFonts w:asciiTheme="majorHAnsi" w:hAnsiTheme="majorHAnsi" w:cs="Arial"/>
          <w:sz w:val="22"/>
          <w:szCs w:val="22"/>
        </w:rPr>
        <w:t xml:space="preserve">before </w:t>
      </w:r>
      <w:r w:rsidRPr="00813B28">
        <w:rPr>
          <w:rFonts w:asciiTheme="majorHAnsi" w:hAnsiTheme="majorHAnsi" w:cs="Arial"/>
          <w:sz w:val="22"/>
          <w:szCs w:val="22"/>
        </w:rPr>
        <w:t xml:space="preserve">submitting a proposal.  Any questions about the City’s boilerplate should be made </w:t>
      </w:r>
      <w:r w:rsidR="00C70EC1" w:rsidRPr="00813B28">
        <w:rPr>
          <w:rFonts w:asciiTheme="majorHAnsi" w:hAnsiTheme="majorHAnsi" w:cs="Arial"/>
          <w:sz w:val="22"/>
          <w:szCs w:val="22"/>
        </w:rPr>
        <w:t>in advance of submittal.</w:t>
      </w:r>
      <w:r w:rsidRPr="00813B28">
        <w:rPr>
          <w:rFonts w:asciiTheme="majorHAnsi" w:hAnsiTheme="majorHAnsi" w:cs="Arial"/>
          <w:sz w:val="22"/>
          <w:szCs w:val="22"/>
        </w:rPr>
        <w:t xml:space="preserve">  </w:t>
      </w:r>
    </w:p>
    <w:p w14:paraId="73C254C4" w14:textId="77777777" w:rsidR="005B3B8F" w:rsidRPr="00813B28" w:rsidRDefault="005B3B8F" w:rsidP="005B3B8F">
      <w:pPr>
        <w:pStyle w:val="BodyText"/>
        <w:shd w:val="clear" w:color="auto" w:fill="FFFFFF"/>
        <w:autoSpaceDE w:val="0"/>
        <w:autoSpaceDN w:val="0"/>
        <w:adjustRightInd w:val="0"/>
        <w:jc w:val="both"/>
        <w:rPr>
          <w:rFonts w:asciiTheme="majorHAnsi" w:hAnsiTheme="majorHAnsi" w:cs="Arial"/>
          <w:sz w:val="22"/>
          <w:szCs w:val="22"/>
        </w:rPr>
      </w:pPr>
      <w:r w:rsidRPr="00813B28">
        <w:rPr>
          <w:rFonts w:asciiTheme="majorHAnsi" w:hAnsiTheme="majorHAnsi" w:cs="Arial"/>
          <w:sz w:val="22"/>
          <w:szCs w:val="22"/>
        </w:rPr>
        <w:t xml:space="preserve">If a Consultant seeks to modify the Contract, the Consultant must request </w:t>
      </w:r>
      <w:r w:rsidR="00C70EC1" w:rsidRPr="00813B28">
        <w:rPr>
          <w:rFonts w:asciiTheme="majorHAnsi" w:hAnsiTheme="majorHAnsi" w:cs="Arial"/>
          <w:sz w:val="22"/>
          <w:szCs w:val="22"/>
        </w:rPr>
        <w:t xml:space="preserve">that within </w:t>
      </w:r>
      <w:r w:rsidRPr="00813B28">
        <w:rPr>
          <w:rFonts w:asciiTheme="majorHAnsi" w:hAnsiTheme="majorHAnsi" w:cs="Arial"/>
          <w:sz w:val="22"/>
          <w:szCs w:val="22"/>
        </w:rPr>
        <w:t xml:space="preserve">their Proposal </w:t>
      </w:r>
      <w:r w:rsidR="00C70EC1" w:rsidRPr="00813B28">
        <w:rPr>
          <w:rFonts w:asciiTheme="majorHAnsi" w:hAnsiTheme="majorHAnsi" w:cs="Arial"/>
          <w:sz w:val="22"/>
          <w:szCs w:val="22"/>
        </w:rPr>
        <w:t xml:space="preserve">response as </w:t>
      </w:r>
      <w:r w:rsidRPr="00813B28">
        <w:rPr>
          <w:rFonts w:asciiTheme="majorHAnsi" w:hAnsiTheme="majorHAnsi" w:cs="Arial"/>
          <w:sz w:val="22"/>
          <w:szCs w:val="22"/>
        </w:rPr>
        <w:t>taking an “Exception</w:t>
      </w:r>
      <w:r w:rsidR="00052929" w:rsidRPr="00813B28">
        <w:rPr>
          <w:rFonts w:asciiTheme="majorHAnsi" w:hAnsiTheme="majorHAnsi" w:cs="Arial"/>
          <w:sz w:val="22"/>
          <w:szCs w:val="22"/>
        </w:rPr>
        <w:t>”</w:t>
      </w:r>
      <w:r w:rsidRPr="00813B28">
        <w:rPr>
          <w:rFonts w:asciiTheme="majorHAnsi" w:hAnsiTheme="majorHAnsi" w:cs="Arial"/>
          <w:sz w:val="22"/>
          <w:szCs w:val="22"/>
        </w:rPr>
        <w:t xml:space="preserve">.  The Consultant must provide a revised version that shows their proposed alternative contract language. The City is not obligated to accept </w:t>
      </w:r>
      <w:r w:rsidR="00C70EC1" w:rsidRPr="00813B28">
        <w:rPr>
          <w:rFonts w:asciiTheme="majorHAnsi" w:hAnsiTheme="majorHAnsi" w:cs="Arial"/>
          <w:sz w:val="22"/>
          <w:szCs w:val="22"/>
        </w:rPr>
        <w:t xml:space="preserve">such </w:t>
      </w:r>
      <w:r w:rsidRPr="00813B28">
        <w:rPr>
          <w:rFonts w:asciiTheme="majorHAnsi" w:hAnsiTheme="majorHAnsi" w:cs="Arial"/>
          <w:sz w:val="22"/>
          <w:szCs w:val="22"/>
        </w:rPr>
        <w:t xml:space="preserve">proposed </w:t>
      </w:r>
      <w:r w:rsidR="00C70EC1" w:rsidRPr="00813B28">
        <w:rPr>
          <w:rFonts w:asciiTheme="majorHAnsi" w:hAnsiTheme="majorHAnsi" w:cs="Arial"/>
          <w:sz w:val="22"/>
          <w:szCs w:val="22"/>
        </w:rPr>
        <w:t>changes.</w:t>
      </w:r>
      <w:r w:rsidRPr="00813B28">
        <w:rPr>
          <w:rFonts w:asciiTheme="majorHAnsi" w:hAnsiTheme="majorHAnsi" w:cs="Arial"/>
          <w:sz w:val="22"/>
          <w:szCs w:val="22"/>
        </w:rPr>
        <w:t xml:space="preserve">  If you request Exceptions that materially change the character of the contract, the City may reject the Consultant’s Proposal as non-responsive.  The City cannot modify provisions mandated by Federal, State or City law:  Equal Benefits, Audit (Review of Vendor Records), WMBE, Confidentiality, and Debarment</w:t>
      </w:r>
      <w:r w:rsidR="00C70EC1" w:rsidRPr="00813B28">
        <w:rPr>
          <w:rFonts w:asciiTheme="majorHAnsi" w:hAnsiTheme="majorHAnsi" w:cs="Arial"/>
          <w:sz w:val="22"/>
          <w:szCs w:val="22"/>
        </w:rPr>
        <w:t>, or mutual indemnification</w:t>
      </w:r>
      <w:r w:rsidRPr="00813B28">
        <w:rPr>
          <w:rFonts w:asciiTheme="majorHAnsi" w:hAnsiTheme="majorHAnsi" w:cs="Arial"/>
          <w:sz w:val="22"/>
          <w:szCs w:val="22"/>
        </w:rPr>
        <w:t xml:space="preserve">. </w:t>
      </w:r>
      <w:r w:rsidR="00C70EC1" w:rsidRPr="00813B28">
        <w:rPr>
          <w:rFonts w:asciiTheme="majorHAnsi" w:hAnsiTheme="majorHAnsi" w:cs="Arial"/>
          <w:sz w:val="22"/>
          <w:szCs w:val="22"/>
        </w:rPr>
        <w:t xml:space="preserve">Such </w:t>
      </w:r>
      <w:r w:rsidRPr="00813B28">
        <w:rPr>
          <w:rFonts w:asciiTheme="majorHAnsi" w:hAnsiTheme="majorHAnsi" w:cs="Arial"/>
          <w:sz w:val="22"/>
          <w:szCs w:val="22"/>
        </w:rPr>
        <w:t xml:space="preserve">Exceptions </w:t>
      </w:r>
      <w:r w:rsidR="00C70EC1" w:rsidRPr="00813B28">
        <w:rPr>
          <w:rFonts w:asciiTheme="majorHAnsi" w:hAnsiTheme="majorHAnsi" w:cs="Arial"/>
          <w:sz w:val="22"/>
          <w:szCs w:val="22"/>
        </w:rPr>
        <w:t xml:space="preserve">would </w:t>
      </w:r>
      <w:r w:rsidRPr="00813B28">
        <w:rPr>
          <w:rFonts w:asciiTheme="majorHAnsi" w:hAnsiTheme="majorHAnsi" w:cs="Arial"/>
          <w:sz w:val="22"/>
          <w:szCs w:val="22"/>
        </w:rPr>
        <w:t>be summarily disregarded.</w:t>
      </w:r>
    </w:p>
    <w:p w14:paraId="73C254C5" w14:textId="77777777" w:rsidR="005B3B8F" w:rsidRPr="00813B28" w:rsidRDefault="005B3B8F" w:rsidP="005B3B8F">
      <w:pPr>
        <w:autoSpaceDE w:val="0"/>
        <w:autoSpaceDN w:val="0"/>
        <w:adjustRightInd w:val="0"/>
        <w:rPr>
          <w:rFonts w:asciiTheme="majorHAnsi" w:hAnsiTheme="majorHAnsi" w:cs="Arial"/>
          <w:sz w:val="22"/>
          <w:szCs w:val="22"/>
        </w:rPr>
      </w:pPr>
      <w:r w:rsidRPr="00813B28">
        <w:rPr>
          <w:rFonts w:asciiTheme="majorHAnsi" w:hAnsiTheme="majorHAnsi" w:cs="Arial"/>
          <w:sz w:val="22"/>
          <w:szCs w:val="22"/>
        </w:rPr>
        <w:t xml:space="preserve">Although the City may open discussions with the highest ranked apparent successful Proposer to align the proposal or contract to best meet City needs, this does not ensure negotiation of modifications proposed by the consultant through the exception process above. </w:t>
      </w:r>
    </w:p>
    <w:p w14:paraId="73C254CA" w14:textId="77777777" w:rsidR="005C23DC" w:rsidRPr="00813B28" w:rsidRDefault="00503828" w:rsidP="00A0623D">
      <w:pPr>
        <w:pStyle w:val="Heading1"/>
        <w:numPr>
          <w:ilvl w:val="0"/>
          <w:numId w:val="1"/>
        </w:numPr>
        <w:shd w:val="clear" w:color="auto" w:fill="E5DFEC"/>
        <w:tabs>
          <w:tab w:val="clear" w:pos="720"/>
          <w:tab w:val="num" w:pos="450"/>
        </w:tabs>
        <w:spacing w:after="120"/>
        <w:ind w:hanging="720"/>
        <w:jc w:val="both"/>
        <w:rPr>
          <w:rFonts w:asciiTheme="majorHAnsi" w:hAnsiTheme="majorHAnsi"/>
          <w:color w:val="31849B"/>
          <w:sz w:val="36"/>
          <w:szCs w:val="36"/>
        </w:rPr>
      </w:pPr>
      <w:bookmarkStart w:id="7" w:name="_Toc292443396"/>
      <w:proofErr w:type="gramStart"/>
      <w:r w:rsidRPr="00813B28">
        <w:rPr>
          <w:rFonts w:asciiTheme="majorHAnsi" w:hAnsiTheme="majorHAnsi"/>
          <w:color w:val="31849B"/>
          <w:sz w:val="36"/>
          <w:szCs w:val="36"/>
        </w:rPr>
        <w:t>Procedures and Requirements</w:t>
      </w:r>
      <w:r w:rsidR="00FC4D5F" w:rsidRPr="00813B28">
        <w:rPr>
          <w:rFonts w:asciiTheme="majorHAnsi" w:hAnsiTheme="majorHAnsi"/>
          <w:color w:val="31849B"/>
          <w:sz w:val="36"/>
          <w:szCs w:val="36"/>
        </w:rPr>
        <w:t>.</w:t>
      </w:r>
      <w:bookmarkEnd w:id="7"/>
      <w:proofErr w:type="gramEnd"/>
    </w:p>
    <w:p w14:paraId="73C254CB" w14:textId="77777777" w:rsidR="005C23DC" w:rsidRPr="00813B28" w:rsidRDefault="005C23DC" w:rsidP="00482742">
      <w:pPr>
        <w:pStyle w:val="BodyText2"/>
        <w:spacing w:line="240" w:lineRule="auto"/>
        <w:jc w:val="both"/>
        <w:rPr>
          <w:rFonts w:asciiTheme="majorHAnsi" w:hAnsiTheme="majorHAnsi" w:cs="Arial"/>
          <w:sz w:val="22"/>
          <w:szCs w:val="22"/>
        </w:rPr>
      </w:pPr>
      <w:r w:rsidRPr="00813B28">
        <w:rPr>
          <w:rFonts w:asciiTheme="majorHAnsi" w:hAnsiTheme="majorHAnsi" w:cs="Arial"/>
          <w:sz w:val="22"/>
          <w:szCs w:val="22"/>
        </w:rPr>
        <w:t xml:space="preserve">This </w:t>
      </w:r>
      <w:r w:rsidR="009B796E" w:rsidRPr="00813B28">
        <w:rPr>
          <w:rFonts w:asciiTheme="majorHAnsi" w:hAnsiTheme="majorHAnsi" w:cs="Arial"/>
          <w:sz w:val="22"/>
          <w:szCs w:val="22"/>
        </w:rPr>
        <w:t xml:space="preserve">section </w:t>
      </w:r>
      <w:r w:rsidRPr="00813B28">
        <w:rPr>
          <w:rFonts w:asciiTheme="majorHAnsi" w:hAnsiTheme="majorHAnsi" w:cs="Arial"/>
          <w:sz w:val="22"/>
          <w:szCs w:val="22"/>
        </w:rPr>
        <w:t>details City</w:t>
      </w:r>
      <w:r w:rsidR="009B796E" w:rsidRPr="00813B28">
        <w:rPr>
          <w:rFonts w:asciiTheme="majorHAnsi" w:hAnsiTheme="majorHAnsi" w:cs="Arial"/>
          <w:sz w:val="22"/>
          <w:szCs w:val="22"/>
        </w:rPr>
        <w:t xml:space="preserve"> instructions and requirements</w:t>
      </w:r>
      <w:r w:rsidR="00FC0DAC" w:rsidRPr="00813B28">
        <w:rPr>
          <w:rFonts w:asciiTheme="majorHAnsi" w:hAnsiTheme="majorHAnsi" w:cs="Arial"/>
          <w:sz w:val="22"/>
          <w:szCs w:val="22"/>
        </w:rPr>
        <w:t xml:space="preserve"> for your </w:t>
      </w:r>
      <w:r w:rsidR="00531AB6" w:rsidRPr="00813B28">
        <w:rPr>
          <w:rFonts w:asciiTheme="majorHAnsi" w:hAnsiTheme="majorHAnsi" w:cs="Arial"/>
          <w:sz w:val="22"/>
          <w:szCs w:val="22"/>
        </w:rPr>
        <w:t>submittal</w:t>
      </w:r>
      <w:r w:rsidRPr="00813B28">
        <w:rPr>
          <w:rFonts w:asciiTheme="majorHAnsi" w:hAnsiTheme="majorHAnsi" w:cs="Arial"/>
          <w:sz w:val="22"/>
          <w:szCs w:val="22"/>
        </w:rPr>
        <w:t xml:space="preserve">.  The City reserves the right in its sole discretion to reject any </w:t>
      </w:r>
      <w:r w:rsidR="009B796E" w:rsidRPr="00813B28">
        <w:rPr>
          <w:rFonts w:asciiTheme="majorHAnsi" w:hAnsiTheme="majorHAnsi" w:cs="Arial"/>
          <w:sz w:val="22"/>
          <w:szCs w:val="22"/>
        </w:rPr>
        <w:t xml:space="preserve">Consultant </w:t>
      </w:r>
      <w:r w:rsidR="00FC0DAC" w:rsidRPr="00813B28">
        <w:rPr>
          <w:rFonts w:asciiTheme="majorHAnsi" w:hAnsiTheme="majorHAnsi" w:cs="Arial"/>
          <w:sz w:val="22"/>
          <w:szCs w:val="22"/>
        </w:rPr>
        <w:t xml:space="preserve">response </w:t>
      </w:r>
      <w:r w:rsidRPr="00813B28">
        <w:rPr>
          <w:rFonts w:asciiTheme="majorHAnsi" w:hAnsiTheme="majorHAnsi" w:cs="Arial"/>
          <w:sz w:val="22"/>
          <w:szCs w:val="22"/>
        </w:rPr>
        <w:t>that fai</w:t>
      </w:r>
      <w:r w:rsidR="00867ABB" w:rsidRPr="00813B28">
        <w:rPr>
          <w:rFonts w:asciiTheme="majorHAnsi" w:hAnsiTheme="majorHAnsi" w:cs="Arial"/>
          <w:sz w:val="22"/>
          <w:szCs w:val="22"/>
        </w:rPr>
        <w:t>ls to comply</w:t>
      </w:r>
      <w:r w:rsidR="009B796E" w:rsidRPr="00813B28">
        <w:rPr>
          <w:rFonts w:asciiTheme="majorHAnsi" w:hAnsiTheme="majorHAnsi" w:cs="Arial"/>
          <w:sz w:val="22"/>
          <w:szCs w:val="22"/>
        </w:rPr>
        <w:t xml:space="preserve"> with the instructions</w:t>
      </w:r>
      <w:r w:rsidR="00867ABB" w:rsidRPr="00813B28">
        <w:rPr>
          <w:rFonts w:asciiTheme="majorHAnsi" w:hAnsiTheme="majorHAnsi" w:cs="Arial"/>
          <w:sz w:val="22"/>
          <w:szCs w:val="22"/>
        </w:rPr>
        <w:t>.</w:t>
      </w:r>
    </w:p>
    <w:p w14:paraId="73C254CD" w14:textId="77777777" w:rsidR="00F0525F" w:rsidRPr="00813B28" w:rsidRDefault="00B54101" w:rsidP="00F0525F">
      <w:pPr>
        <w:tabs>
          <w:tab w:val="left" w:pos="-720"/>
        </w:tabs>
        <w:suppressAutoHyphens/>
        <w:rPr>
          <w:rFonts w:asciiTheme="majorHAnsi" w:hAnsiTheme="majorHAnsi" w:cs="Arial"/>
          <w:b/>
          <w:color w:val="31849B"/>
          <w:sz w:val="22"/>
          <w:szCs w:val="22"/>
        </w:rPr>
      </w:pPr>
      <w:bookmarkStart w:id="8" w:name="_Toc521141112"/>
      <w:bookmarkStart w:id="9" w:name="_Ref524406138"/>
      <w:bookmarkStart w:id="10" w:name="_Toc524484955"/>
      <w:bookmarkStart w:id="11" w:name="_Toc524754142"/>
      <w:bookmarkStart w:id="12" w:name="_Toc526492387"/>
      <w:bookmarkStart w:id="13" w:name="_Toc528557442"/>
      <w:bookmarkStart w:id="14" w:name="_Toc529153502"/>
      <w:bookmarkStart w:id="15" w:name="_Toc30899402"/>
      <w:r w:rsidRPr="00813B28">
        <w:rPr>
          <w:rFonts w:asciiTheme="majorHAnsi" w:hAnsiTheme="majorHAnsi" w:cs="Arial"/>
          <w:b/>
          <w:color w:val="31849B"/>
          <w:sz w:val="22"/>
          <w:szCs w:val="22"/>
        </w:rPr>
        <w:lastRenderedPageBreak/>
        <w:t>7.1 Registration</w:t>
      </w:r>
      <w:r w:rsidR="00F0525F" w:rsidRPr="00813B28">
        <w:rPr>
          <w:rFonts w:asciiTheme="majorHAnsi" w:hAnsiTheme="majorHAnsi" w:cs="Arial"/>
          <w:b/>
          <w:color w:val="31849B"/>
          <w:sz w:val="22"/>
          <w:szCs w:val="22"/>
        </w:rPr>
        <w:t xml:space="preserve"> into City Registration System.</w:t>
      </w:r>
    </w:p>
    <w:p w14:paraId="370C8849" w14:textId="77777777" w:rsidR="00A0623D" w:rsidRPr="00813B28" w:rsidRDefault="00A0623D" w:rsidP="00F0525F">
      <w:pPr>
        <w:tabs>
          <w:tab w:val="left" w:pos="-720"/>
        </w:tabs>
        <w:suppressAutoHyphens/>
        <w:rPr>
          <w:rFonts w:asciiTheme="majorHAnsi" w:hAnsiTheme="majorHAnsi" w:cs="Arial"/>
          <w:b/>
          <w:color w:val="31849B"/>
          <w:sz w:val="22"/>
          <w:szCs w:val="22"/>
        </w:rPr>
      </w:pPr>
    </w:p>
    <w:p w14:paraId="73C254CE" w14:textId="5021EA1A" w:rsidR="00F0525F" w:rsidRPr="00813B28" w:rsidRDefault="00F0525F" w:rsidP="00F0525F">
      <w:pPr>
        <w:tabs>
          <w:tab w:val="left" w:pos="-720"/>
        </w:tabs>
        <w:suppressAutoHyphens/>
        <w:rPr>
          <w:rFonts w:asciiTheme="majorHAnsi" w:hAnsiTheme="majorHAnsi" w:cs="Arial"/>
          <w:sz w:val="22"/>
          <w:szCs w:val="22"/>
        </w:rPr>
      </w:pPr>
      <w:r w:rsidRPr="00813B28">
        <w:rPr>
          <w:rFonts w:asciiTheme="majorHAnsi" w:hAnsiTheme="majorHAnsi" w:cs="Arial"/>
          <w:sz w:val="22"/>
          <w:szCs w:val="22"/>
        </w:rPr>
        <w:t xml:space="preserve">If you have not </w:t>
      </w:r>
      <w:r w:rsidR="00F221FC" w:rsidRPr="00813B28">
        <w:rPr>
          <w:rFonts w:asciiTheme="majorHAnsi" w:hAnsiTheme="majorHAnsi" w:cs="Arial"/>
          <w:sz w:val="22"/>
          <w:szCs w:val="22"/>
        </w:rPr>
        <w:t xml:space="preserve">previously done so, </w:t>
      </w:r>
      <w:r w:rsidRPr="00813B28">
        <w:rPr>
          <w:rFonts w:asciiTheme="majorHAnsi" w:hAnsiTheme="majorHAnsi" w:cs="Arial"/>
          <w:sz w:val="22"/>
          <w:szCs w:val="22"/>
        </w:rPr>
        <w:t xml:space="preserve">register at: </w:t>
      </w:r>
      <w:r w:rsidR="005C1511" w:rsidRPr="00813B28">
        <w:rPr>
          <w:rFonts w:asciiTheme="majorHAnsi" w:hAnsiTheme="majorHAnsi"/>
        </w:rPr>
        <w:t>http://www.seattle.gov/contracting/registration.htm</w:t>
      </w:r>
      <w:r w:rsidRPr="00813B28">
        <w:rPr>
          <w:rFonts w:asciiTheme="majorHAnsi" w:hAnsiTheme="majorHAnsi" w:cs="Arial"/>
          <w:sz w:val="22"/>
          <w:szCs w:val="22"/>
        </w:rPr>
        <w:t xml:space="preserve">.  </w:t>
      </w:r>
      <w:r w:rsidR="005B3B8F" w:rsidRPr="00813B28">
        <w:rPr>
          <w:rFonts w:asciiTheme="majorHAnsi" w:hAnsiTheme="majorHAnsi" w:cs="Arial"/>
          <w:sz w:val="22"/>
          <w:szCs w:val="22"/>
        </w:rPr>
        <w:t>T</w:t>
      </w:r>
      <w:r w:rsidR="003D7742" w:rsidRPr="00813B28">
        <w:rPr>
          <w:rFonts w:asciiTheme="majorHAnsi" w:hAnsiTheme="majorHAnsi" w:cs="Arial"/>
          <w:sz w:val="22"/>
          <w:szCs w:val="22"/>
        </w:rPr>
        <w:t>he City expect</w:t>
      </w:r>
      <w:r w:rsidR="00A54491" w:rsidRPr="00813B28">
        <w:rPr>
          <w:rFonts w:asciiTheme="majorHAnsi" w:hAnsiTheme="majorHAnsi" w:cs="Arial"/>
          <w:sz w:val="22"/>
          <w:szCs w:val="22"/>
        </w:rPr>
        <w:t>s</w:t>
      </w:r>
      <w:r w:rsidR="003D7742" w:rsidRPr="00813B28">
        <w:rPr>
          <w:rFonts w:asciiTheme="majorHAnsi" w:hAnsiTheme="majorHAnsi" w:cs="Arial"/>
          <w:sz w:val="22"/>
          <w:szCs w:val="22"/>
        </w:rPr>
        <w:t xml:space="preserve"> all firms to register</w:t>
      </w:r>
      <w:r w:rsidRPr="00813B28">
        <w:rPr>
          <w:rFonts w:asciiTheme="majorHAnsi" w:hAnsiTheme="majorHAnsi" w:cs="Arial"/>
          <w:sz w:val="22"/>
          <w:szCs w:val="22"/>
        </w:rPr>
        <w:t>. Women</w:t>
      </w:r>
      <w:r w:rsidR="00043BE0" w:rsidRPr="00813B28">
        <w:rPr>
          <w:rFonts w:asciiTheme="majorHAnsi" w:hAnsiTheme="majorHAnsi" w:cs="Arial"/>
          <w:sz w:val="22"/>
          <w:szCs w:val="22"/>
        </w:rPr>
        <w:t>-</w:t>
      </w:r>
      <w:r w:rsidRPr="00813B28">
        <w:rPr>
          <w:rFonts w:asciiTheme="majorHAnsi" w:hAnsiTheme="majorHAnsi" w:cs="Arial"/>
          <w:sz w:val="22"/>
          <w:szCs w:val="22"/>
        </w:rPr>
        <w:t xml:space="preserve"> and minority</w:t>
      </w:r>
      <w:r w:rsidR="00043BE0" w:rsidRPr="00813B28">
        <w:rPr>
          <w:rFonts w:asciiTheme="majorHAnsi" w:hAnsiTheme="majorHAnsi" w:cs="Arial"/>
          <w:sz w:val="22"/>
          <w:szCs w:val="22"/>
        </w:rPr>
        <w:t>-</w:t>
      </w:r>
      <w:r w:rsidRPr="00813B28">
        <w:rPr>
          <w:rFonts w:asciiTheme="majorHAnsi" w:hAnsiTheme="majorHAnsi" w:cs="Arial"/>
          <w:sz w:val="22"/>
          <w:szCs w:val="22"/>
        </w:rPr>
        <w:t xml:space="preserve"> owned firms are asked to self-identify.  </w:t>
      </w:r>
      <w:r w:rsidR="005B3B8F" w:rsidRPr="00813B28">
        <w:rPr>
          <w:rFonts w:asciiTheme="majorHAnsi" w:hAnsiTheme="majorHAnsi" w:cs="Arial"/>
          <w:sz w:val="22"/>
          <w:szCs w:val="22"/>
        </w:rPr>
        <w:t xml:space="preserve">For </w:t>
      </w:r>
      <w:r w:rsidRPr="00813B28">
        <w:rPr>
          <w:rFonts w:asciiTheme="majorHAnsi" w:hAnsiTheme="majorHAnsi" w:cs="Arial"/>
          <w:sz w:val="22"/>
          <w:szCs w:val="22"/>
        </w:rPr>
        <w:t xml:space="preserve">assistance, call 206-684-0444.  </w:t>
      </w:r>
    </w:p>
    <w:p w14:paraId="2B9322F8" w14:textId="77777777" w:rsidR="00950D5D" w:rsidRPr="00813B28" w:rsidRDefault="00950D5D" w:rsidP="00A101AA">
      <w:pPr>
        <w:pStyle w:val="Heading2"/>
        <w:keepLines/>
        <w:numPr>
          <w:ilvl w:val="1"/>
          <w:numId w:val="0"/>
        </w:numPr>
        <w:tabs>
          <w:tab w:val="left" w:pos="-1440"/>
          <w:tab w:val="left" w:pos="576"/>
          <w:tab w:val="left" w:pos="1080"/>
        </w:tabs>
        <w:spacing w:before="0" w:after="0"/>
        <w:jc w:val="both"/>
        <w:rPr>
          <w:rFonts w:asciiTheme="majorHAnsi" w:hAnsiTheme="majorHAnsi"/>
          <w:i w:val="0"/>
          <w:color w:val="31849B"/>
          <w:sz w:val="22"/>
          <w:szCs w:val="22"/>
        </w:rPr>
      </w:pPr>
      <w:bookmarkStart w:id="16" w:name="_Toc521141113"/>
      <w:bookmarkStart w:id="17" w:name="_Toc524484956"/>
      <w:bookmarkStart w:id="18" w:name="_Toc524754143"/>
      <w:bookmarkStart w:id="19" w:name="_Ref525440530"/>
      <w:bookmarkStart w:id="20" w:name="_Ref525440556"/>
      <w:bookmarkStart w:id="21" w:name="_Toc526492388"/>
      <w:bookmarkStart w:id="22" w:name="_Toc528557443"/>
      <w:bookmarkStart w:id="23" w:name="_Toc529153503"/>
      <w:bookmarkStart w:id="24" w:name="_Toc30899403"/>
      <w:bookmarkEnd w:id="8"/>
      <w:bookmarkEnd w:id="9"/>
      <w:bookmarkEnd w:id="10"/>
      <w:bookmarkEnd w:id="11"/>
      <w:bookmarkEnd w:id="12"/>
      <w:bookmarkEnd w:id="13"/>
      <w:bookmarkEnd w:id="14"/>
      <w:bookmarkEnd w:id="15"/>
    </w:p>
    <w:p w14:paraId="73C254D5" w14:textId="77777777" w:rsidR="00A3773F" w:rsidRPr="00813B28" w:rsidRDefault="009755FE" w:rsidP="00A101AA">
      <w:pPr>
        <w:pStyle w:val="Heading2"/>
        <w:keepLines/>
        <w:numPr>
          <w:ilvl w:val="1"/>
          <w:numId w:val="0"/>
        </w:numPr>
        <w:tabs>
          <w:tab w:val="left" w:pos="-1440"/>
          <w:tab w:val="left" w:pos="576"/>
          <w:tab w:val="left" w:pos="1080"/>
        </w:tabs>
        <w:spacing w:before="0" w:after="0"/>
        <w:jc w:val="both"/>
        <w:rPr>
          <w:rFonts w:asciiTheme="majorHAnsi" w:hAnsiTheme="majorHAnsi"/>
          <w:i w:val="0"/>
          <w:color w:val="31849B"/>
          <w:sz w:val="22"/>
          <w:szCs w:val="22"/>
        </w:rPr>
      </w:pPr>
      <w:r w:rsidRPr="00813B28">
        <w:rPr>
          <w:rFonts w:asciiTheme="majorHAnsi" w:hAnsiTheme="majorHAnsi"/>
          <w:i w:val="0"/>
          <w:color w:val="31849B"/>
          <w:sz w:val="22"/>
          <w:szCs w:val="22"/>
        </w:rPr>
        <w:t>7</w:t>
      </w:r>
      <w:r w:rsidR="004072E1" w:rsidRPr="00813B28">
        <w:rPr>
          <w:rFonts w:asciiTheme="majorHAnsi" w:hAnsiTheme="majorHAnsi"/>
          <w:i w:val="0"/>
          <w:color w:val="31849B"/>
          <w:sz w:val="22"/>
          <w:szCs w:val="22"/>
        </w:rPr>
        <w:t xml:space="preserve">.2 </w:t>
      </w:r>
      <w:r w:rsidR="005C23DC" w:rsidRPr="00813B28">
        <w:rPr>
          <w:rFonts w:asciiTheme="majorHAnsi" w:hAnsiTheme="majorHAnsi"/>
          <w:i w:val="0"/>
          <w:color w:val="31849B"/>
          <w:sz w:val="22"/>
          <w:szCs w:val="22"/>
        </w:rPr>
        <w:t>Pre-</w:t>
      </w:r>
      <w:r w:rsidR="004B26C3" w:rsidRPr="00813B28">
        <w:rPr>
          <w:rFonts w:asciiTheme="majorHAnsi" w:hAnsiTheme="majorHAnsi"/>
          <w:i w:val="0"/>
          <w:color w:val="31849B"/>
          <w:sz w:val="22"/>
          <w:szCs w:val="22"/>
        </w:rPr>
        <w:t>Submittal</w:t>
      </w:r>
      <w:r w:rsidR="005C23DC" w:rsidRPr="00813B28">
        <w:rPr>
          <w:rFonts w:asciiTheme="majorHAnsi" w:hAnsiTheme="majorHAnsi"/>
          <w:i w:val="0"/>
          <w:color w:val="31849B"/>
          <w:sz w:val="22"/>
          <w:szCs w:val="22"/>
        </w:rPr>
        <w:t xml:space="preserve"> Conference</w:t>
      </w:r>
      <w:bookmarkEnd w:id="16"/>
      <w:bookmarkEnd w:id="17"/>
      <w:bookmarkEnd w:id="18"/>
      <w:bookmarkEnd w:id="19"/>
      <w:bookmarkEnd w:id="20"/>
      <w:bookmarkEnd w:id="21"/>
      <w:bookmarkEnd w:id="22"/>
      <w:bookmarkEnd w:id="23"/>
      <w:bookmarkEnd w:id="24"/>
    </w:p>
    <w:p w14:paraId="46B15A90" w14:textId="77777777" w:rsidR="00950D5D" w:rsidRPr="00813B28" w:rsidRDefault="00950D5D" w:rsidP="00482742">
      <w:pPr>
        <w:jc w:val="both"/>
        <w:rPr>
          <w:rFonts w:asciiTheme="majorHAnsi" w:hAnsiTheme="majorHAnsi" w:cs="Arial"/>
          <w:sz w:val="22"/>
          <w:szCs w:val="22"/>
        </w:rPr>
      </w:pPr>
    </w:p>
    <w:p w14:paraId="73C254D7" w14:textId="77777777" w:rsidR="005C23DC" w:rsidRPr="00813B28" w:rsidRDefault="005C23DC" w:rsidP="00482742">
      <w:pPr>
        <w:jc w:val="both"/>
        <w:rPr>
          <w:rFonts w:asciiTheme="majorHAnsi" w:hAnsiTheme="majorHAnsi" w:cs="Arial"/>
          <w:sz w:val="20"/>
          <w:szCs w:val="20"/>
        </w:rPr>
      </w:pPr>
      <w:r w:rsidRPr="00813B28">
        <w:rPr>
          <w:rFonts w:asciiTheme="majorHAnsi" w:hAnsiTheme="majorHAnsi" w:cs="Arial"/>
          <w:sz w:val="22"/>
          <w:szCs w:val="22"/>
        </w:rPr>
        <w:t xml:space="preserve">The City </w:t>
      </w:r>
      <w:r w:rsidR="00FC0DAC" w:rsidRPr="00813B28">
        <w:rPr>
          <w:rFonts w:asciiTheme="majorHAnsi" w:hAnsiTheme="majorHAnsi" w:cs="Arial"/>
          <w:sz w:val="22"/>
          <w:szCs w:val="22"/>
        </w:rPr>
        <w:t xml:space="preserve">offers </w:t>
      </w:r>
      <w:r w:rsidRPr="00813B28">
        <w:rPr>
          <w:rFonts w:asciiTheme="majorHAnsi" w:hAnsiTheme="majorHAnsi" w:cs="Arial"/>
          <w:sz w:val="22"/>
          <w:szCs w:val="22"/>
        </w:rPr>
        <w:t>an optional pre-</w:t>
      </w:r>
      <w:r w:rsidR="004B26C3" w:rsidRPr="00813B28">
        <w:rPr>
          <w:rFonts w:asciiTheme="majorHAnsi" w:hAnsiTheme="majorHAnsi" w:cs="Arial"/>
          <w:sz w:val="22"/>
          <w:szCs w:val="22"/>
        </w:rPr>
        <w:t>submittal</w:t>
      </w:r>
      <w:r w:rsidRPr="00813B28">
        <w:rPr>
          <w:rFonts w:asciiTheme="majorHAnsi" w:hAnsiTheme="majorHAnsi" w:cs="Arial"/>
          <w:sz w:val="22"/>
          <w:szCs w:val="22"/>
        </w:rPr>
        <w:t xml:space="preserve"> conference</w:t>
      </w:r>
      <w:r w:rsidR="009B796E" w:rsidRPr="00813B28">
        <w:rPr>
          <w:rFonts w:asciiTheme="majorHAnsi" w:hAnsiTheme="majorHAnsi" w:cs="Arial"/>
          <w:sz w:val="22"/>
          <w:szCs w:val="22"/>
        </w:rPr>
        <w:t xml:space="preserve"> </w:t>
      </w:r>
      <w:r w:rsidR="00F221FC" w:rsidRPr="00813B28">
        <w:rPr>
          <w:rFonts w:asciiTheme="majorHAnsi" w:hAnsiTheme="majorHAnsi" w:cs="Arial"/>
          <w:sz w:val="22"/>
          <w:szCs w:val="22"/>
        </w:rPr>
        <w:t xml:space="preserve">at </w:t>
      </w:r>
      <w:r w:rsidR="009B796E" w:rsidRPr="00813B28">
        <w:rPr>
          <w:rFonts w:asciiTheme="majorHAnsi" w:hAnsiTheme="majorHAnsi" w:cs="Arial"/>
          <w:sz w:val="22"/>
          <w:szCs w:val="22"/>
        </w:rPr>
        <w:t>the time</w:t>
      </w:r>
      <w:r w:rsidR="006E3D7C" w:rsidRPr="00813B28">
        <w:rPr>
          <w:rFonts w:asciiTheme="majorHAnsi" w:hAnsiTheme="majorHAnsi" w:cs="Arial"/>
          <w:sz w:val="22"/>
          <w:szCs w:val="22"/>
        </w:rPr>
        <w:t>,</w:t>
      </w:r>
      <w:r w:rsidR="009B796E" w:rsidRPr="00813B28">
        <w:rPr>
          <w:rFonts w:asciiTheme="majorHAnsi" w:hAnsiTheme="majorHAnsi" w:cs="Arial"/>
          <w:sz w:val="22"/>
          <w:szCs w:val="22"/>
        </w:rPr>
        <w:t xml:space="preserve"> </w:t>
      </w:r>
      <w:r w:rsidR="00AD273A" w:rsidRPr="00813B28">
        <w:rPr>
          <w:rFonts w:asciiTheme="majorHAnsi" w:hAnsiTheme="majorHAnsi" w:cs="Arial"/>
          <w:sz w:val="22"/>
          <w:szCs w:val="22"/>
        </w:rPr>
        <w:t xml:space="preserve">date </w:t>
      </w:r>
      <w:r w:rsidR="006E3D7C" w:rsidRPr="00813B28">
        <w:rPr>
          <w:rFonts w:asciiTheme="majorHAnsi" w:hAnsiTheme="majorHAnsi" w:cs="Arial"/>
          <w:sz w:val="22"/>
          <w:szCs w:val="22"/>
        </w:rPr>
        <w:t xml:space="preserve">and location </w:t>
      </w:r>
      <w:r w:rsidR="00FC0DAC" w:rsidRPr="00813B28">
        <w:rPr>
          <w:rFonts w:asciiTheme="majorHAnsi" w:hAnsiTheme="majorHAnsi" w:cs="Arial"/>
          <w:sz w:val="22"/>
          <w:szCs w:val="22"/>
        </w:rPr>
        <w:t xml:space="preserve">on </w:t>
      </w:r>
      <w:r w:rsidR="00AD273A" w:rsidRPr="00813B28">
        <w:rPr>
          <w:rFonts w:asciiTheme="majorHAnsi" w:hAnsiTheme="majorHAnsi" w:cs="Arial"/>
          <w:sz w:val="22"/>
          <w:szCs w:val="22"/>
        </w:rPr>
        <w:t>page 1</w:t>
      </w:r>
      <w:r w:rsidR="005C1151" w:rsidRPr="00813B28">
        <w:rPr>
          <w:rFonts w:asciiTheme="majorHAnsi" w:hAnsiTheme="majorHAnsi" w:cs="Arial"/>
          <w:sz w:val="22"/>
          <w:szCs w:val="22"/>
        </w:rPr>
        <w:t>.</w:t>
      </w:r>
      <w:r w:rsidRPr="00813B28">
        <w:rPr>
          <w:rFonts w:asciiTheme="majorHAnsi" w:hAnsiTheme="majorHAnsi" w:cs="Arial"/>
          <w:sz w:val="22"/>
          <w:szCs w:val="22"/>
        </w:rPr>
        <w:t xml:space="preserve">  </w:t>
      </w:r>
      <w:r w:rsidR="00531AB6" w:rsidRPr="00813B28">
        <w:rPr>
          <w:rFonts w:asciiTheme="majorHAnsi" w:hAnsiTheme="majorHAnsi" w:cs="Arial"/>
          <w:sz w:val="22"/>
          <w:szCs w:val="22"/>
        </w:rPr>
        <w:t xml:space="preserve">Proposers are highly encouraged to attend but </w:t>
      </w:r>
      <w:r w:rsidR="00531AB6" w:rsidRPr="00813B28">
        <w:rPr>
          <w:rFonts w:asciiTheme="majorHAnsi" w:hAnsiTheme="majorHAnsi" w:cs="Arial"/>
          <w:sz w:val="22"/>
          <w:szCs w:val="22"/>
          <w:u w:val="single"/>
        </w:rPr>
        <w:t>not</w:t>
      </w:r>
      <w:r w:rsidR="00531AB6" w:rsidRPr="00813B28">
        <w:rPr>
          <w:rFonts w:asciiTheme="majorHAnsi" w:hAnsiTheme="majorHAnsi" w:cs="Arial"/>
          <w:sz w:val="22"/>
          <w:szCs w:val="22"/>
        </w:rPr>
        <w:t xml:space="preserve"> required to attend to be eligible to propose.  The meeting answers questions about the solicitation and clarify issues.  This also allows Proposers to raise concerns.  Failure to raise concerns over any issues at this opportunity will be a consideration in any protest filed regarding such items known as of this pre-proposal conference</w:t>
      </w:r>
      <w:r w:rsidR="00531AB6" w:rsidRPr="00813B28">
        <w:rPr>
          <w:rFonts w:asciiTheme="majorHAnsi" w:hAnsiTheme="majorHAnsi" w:cs="Arial"/>
          <w:sz w:val="20"/>
          <w:szCs w:val="20"/>
        </w:rPr>
        <w:t>.</w:t>
      </w:r>
    </w:p>
    <w:p w14:paraId="73C254D8" w14:textId="77777777" w:rsidR="006E3D7C" w:rsidRPr="00813B28" w:rsidRDefault="006E3D7C" w:rsidP="00482742">
      <w:pPr>
        <w:jc w:val="both"/>
        <w:rPr>
          <w:rFonts w:asciiTheme="majorHAnsi" w:hAnsiTheme="majorHAnsi" w:cs="Arial"/>
          <w:sz w:val="20"/>
          <w:szCs w:val="20"/>
        </w:rPr>
      </w:pPr>
    </w:p>
    <w:p w14:paraId="73C254DE" w14:textId="77777777" w:rsidR="005C23DC" w:rsidRPr="00813B28" w:rsidRDefault="009755FE" w:rsidP="00482742">
      <w:pPr>
        <w:jc w:val="both"/>
        <w:rPr>
          <w:rFonts w:asciiTheme="majorHAnsi" w:hAnsiTheme="majorHAnsi" w:cs="Arial"/>
          <w:b/>
          <w:color w:val="31849B"/>
          <w:sz w:val="22"/>
          <w:szCs w:val="22"/>
        </w:rPr>
      </w:pPr>
      <w:bookmarkStart w:id="25" w:name="_Toc521141117"/>
      <w:bookmarkStart w:id="26" w:name="_Toc524484959"/>
      <w:bookmarkStart w:id="27" w:name="_Toc524754146"/>
      <w:bookmarkStart w:id="28" w:name="_Toc526492391"/>
      <w:bookmarkStart w:id="29" w:name="_Toc528557446"/>
      <w:bookmarkStart w:id="30" w:name="_Toc529153506"/>
      <w:bookmarkStart w:id="31" w:name="_Toc30899404"/>
      <w:r w:rsidRPr="00813B28">
        <w:rPr>
          <w:rFonts w:asciiTheme="majorHAnsi" w:hAnsiTheme="majorHAnsi" w:cs="Arial"/>
          <w:b/>
          <w:color w:val="31849B"/>
          <w:sz w:val="22"/>
          <w:szCs w:val="22"/>
        </w:rPr>
        <w:t>7</w:t>
      </w:r>
      <w:r w:rsidR="004072E1" w:rsidRPr="00813B28">
        <w:rPr>
          <w:rFonts w:asciiTheme="majorHAnsi" w:hAnsiTheme="majorHAnsi" w:cs="Arial"/>
          <w:b/>
          <w:color w:val="31849B"/>
          <w:sz w:val="22"/>
          <w:szCs w:val="22"/>
        </w:rPr>
        <w:t xml:space="preserve">.3 </w:t>
      </w:r>
      <w:r w:rsidR="005C23DC" w:rsidRPr="00813B28">
        <w:rPr>
          <w:rFonts w:asciiTheme="majorHAnsi" w:hAnsiTheme="majorHAnsi" w:cs="Arial"/>
          <w:b/>
          <w:color w:val="31849B"/>
          <w:sz w:val="22"/>
          <w:szCs w:val="22"/>
        </w:rPr>
        <w:t>Questions</w:t>
      </w:r>
      <w:bookmarkEnd w:id="25"/>
      <w:bookmarkEnd w:id="26"/>
      <w:bookmarkEnd w:id="27"/>
      <w:bookmarkEnd w:id="28"/>
      <w:bookmarkEnd w:id="29"/>
      <w:bookmarkEnd w:id="30"/>
      <w:bookmarkEnd w:id="31"/>
      <w:r w:rsidR="00811027" w:rsidRPr="00813B28">
        <w:rPr>
          <w:rFonts w:asciiTheme="majorHAnsi" w:hAnsiTheme="majorHAnsi" w:cs="Arial"/>
          <w:b/>
          <w:color w:val="31849B"/>
          <w:sz w:val="22"/>
          <w:szCs w:val="22"/>
        </w:rPr>
        <w:t>.</w:t>
      </w:r>
    </w:p>
    <w:p w14:paraId="76D52A0A" w14:textId="77777777" w:rsidR="00A0623D" w:rsidRPr="00813B28" w:rsidRDefault="00A0623D" w:rsidP="00482742">
      <w:pPr>
        <w:jc w:val="both"/>
        <w:rPr>
          <w:rFonts w:asciiTheme="majorHAnsi" w:hAnsiTheme="majorHAnsi" w:cs="Arial"/>
          <w:b/>
          <w:color w:val="31849B"/>
          <w:sz w:val="22"/>
          <w:szCs w:val="22"/>
        </w:rPr>
      </w:pPr>
    </w:p>
    <w:p w14:paraId="73C254DF" w14:textId="33F81A9E" w:rsidR="005C23DC" w:rsidRPr="00813B28" w:rsidRDefault="00FC0607" w:rsidP="00A0623D">
      <w:pPr>
        <w:pStyle w:val="BodyText2"/>
        <w:spacing w:after="0" w:line="240" w:lineRule="auto"/>
        <w:jc w:val="both"/>
        <w:rPr>
          <w:rFonts w:asciiTheme="majorHAnsi" w:hAnsiTheme="majorHAnsi" w:cs="Arial"/>
          <w:sz w:val="22"/>
          <w:szCs w:val="22"/>
        </w:rPr>
      </w:pPr>
      <w:r w:rsidRPr="00813B28">
        <w:rPr>
          <w:rFonts w:asciiTheme="majorHAnsi" w:hAnsiTheme="majorHAnsi" w:cs="Arial"/>
          <w:sz w:val="22"/>
          <w:szCs w:val="22"/>
        </w:rPr>
        <w:t xml:space="preserve">Proposers may submit written questions to the Project Manager until the deadline stated </w:t>
      </w:r>
      <w:r w:rsidR="003D7742" w:rsidRPr="00813B28">
        <w:rPr>
          <w:rFonts w:asciiTheme="majorHAnsi" w:hAnsiTheme="majorHAnsi" w:cs="Arial"/>
          <w:sz w:val="22"/>
          <w:szCs w:val="22"/>
        </w:rPr>
        <w:t>on page 1.</w:t>
      </w:r>
      <w:r w:rsidR="00D97390" w:rsidRPr="00813B28">
        <w:rPr>
          <w:rFonts w:asciiTheme="majorHAnsi" w:hAnsiTheme="majorHAnsi" w:cs="Arial"/>
          <w:sz w:val="22"/>
          <w:szCs w:val="22"/>
        </w:rPr>
        <w:t xml:space="preserve"> The City prefers questions be through e-mail to the City </w:t>
      </w:r>
      <w:r w:rsidR="00C722E7" w:rsidRPr="00813B28">
        <w:rPr>
          <w:rFonts w:asciiTheme="majorHAnsi" w:hAnsiTheme="majorHAnsi" w:cs="Arial"/>
          <w:sz w:val="22"/>
          <w:szCs w:val="22"/>
        </w:rPr>
        <w:t>Project Manager</w:t>
      </w:r>
      <w:r w:rsidR="00D97390" w:rsidRPr="00813B28">
        <w:rPr>
          <w:rFonts w:asciiTheme="majorHAnsi" w:hAnsiTheme="majorHAnsi" w:cs="Arial"/>
          <w:sz w:val="22"/>
          <w:szCs w:val="22"/>
        </w:rPr>
        <w:t xml:space="preserve">. </w:t>
      </w:r>
      <w:r w:rsidR="007A760F" w:rsidRPr="00813B28">
        <w:rPr>
          <w:rFonts w:asciiTheme="majorHAnsi" w:hAnsiTheme="majorHAnsi" w:cs="Arial"/>
          <w:sz w:val="22"/>
          <w:szCs w:val="22"/>
        </w:rPr>
        <w:t xml:space="preserve">Failure to request clarification of any inadequacy, omission, or conflict will not relieve the </w:t>
      </w:r>
      <w:r w:rsidR="00C722E7" w:rsidRPr="00813B28">
        <w:rPr>
          <w:rFonts w:asciiTheme="majorHAnsi" w:hAnsiTheme="majorHAnsi" w:cs="Arial"/>
          <w:sz w:val="22"/>
          <w:szCs w:val="22"/>
        </w:rPr>
        <w:t>Consultant</w:t>
      </w:r>
      <w:r w:rsidR="007A760F" w:rsidRPr="00813B28">
        <w:rPr>
          <w:rFonts w:asciiTheme="majorHAnsi" w:hAnsiTheme="majorHAnsi" w:cs="Arial"/>
          <w:sz w:val="22"/>
          <w:szCs w:val="22"/>
        </w:rPr>
        <w:t xml:space="preserve"> of responsibilities under </w:t>
      </w:r>
      <w:r w:rsidR="003D7742" w:rsidRPr="00813B28">
        <w:rPr>
          <w:rFonts w:asciiTheme="majorHAnsi" w:hAnsiTheme="majorHAnsi" w:cs="Arial"/>
          <w:sz w:val="22"/>
          <w:szCs w:val="22"/>
        </w:rPr>
        <w:t xml:space="preserve">in </w:t>
      </w:r>
      <w:r w:rsidR="007A760F" w:rsidRPr="00813B28">
        <w:rPr>
          <w:rFonts w:asciiTheme="majorHAnsi" w:hAnsiTheme="majorHAnsi" w:cs="Arial"/>
          <w:sz w:val="22"/>
          <w:szCs w:val="22"/>
        </w:rPr>
        <w:t xml:space="preserve">any subsequent contract.  It is the responsibility of the interested </w:t>
      </w:r>
      <w:r w:rsidR="00C722E7" w:rsidRPr="00813B28">
        <w:rPr>
          <w:rFonts w:asciiTheme="majorHAnsi" w:hAnsiTheme="majorHAnsi" w:cs="Arial"/>
          <w:sz w:val="22"/>
          <w:szCs w:val="22"/>
        </w:rPr>
        <w:t>Consultant</w:t>
      </w:r>
      <w:r w:rsidR="007A760F" w:rsidRPr="00813B28">
        <w:rPr>
          <w:rFonts w:asciiTheme="majorHAnsi" w:hAnsiTheme="majorHAnsi" w:cs="Arial"/>
          <w:sz w:val="22"/>
          <w:szCs w:val="22"/>
        </w:rPr>
        <w:t xml:space="preserve"> to assure they receive responses </w:t>
      </w:r>
      <w:r w:rsidR="00A56560" w:rsidRPr="00813B28">
        <w:rPr>
          <w:rFonts w:asciiTheme="majorHAnsi" w:hAnsiTheme="majorHAnsi" w:cs="Arial"/>
          <w:sz w:val="22"/>
          <w:szCs w:val="22"/>
        </w:rPr>
        <w:t xml:space="preserve">to </w:t>
      </w:r>
      <w:r w:rsidR="00A0623D" w:rsidRPr="00813B28">
        <w:rPr>
          <w:rFonts w:asciiTheme="majorHAnsi" w:hAnsiTheme="majorHAnsi" w:cs="Arial"/>
          <w:sz w:val="22"/>
          <w:szCs w:val="22"/>
        </w:rPr>
        <w:t>q</w:t>
      </w:r>
      <w:r w:rsidR="00A56560" w:rsidRPr="00813B28">
        <w:rPr>
          <w:rFonts w:asciiTheme="majorHAnsi" w:hAnsiTheme="majorHAnsi" w:cs="Arial"/>
          <w:sz w:val="22"/>
          <w:szCs w:val="22"/>
        </w:rPr>
        <w:t xml:space="preserve">uestions </w:t>
      </w:r>
      <w:r w:rsidR="007A760F" w:rsidRPr="00813B28">
        <w:rPr>
          <w:rFonts w:asciiTheme="majorHAnsi" w:hAnsiTheme="majorHAnsi" w:cs="Arial"/>
          <w:sz w:val="22"/>
          <w:szCs w:val="22"/>
        </w:rPr>
        <w:t>if any are issued.</w:t>
      </w:r>
    </w:p>
    <w:p w14:paraId="3C9B94B0" w14:textId="77777777" w:rsidR="00A0623D" w:rsidRPr="00813B28" w:rsidRDefault="00A0623D" w:rsidP="00A0623D">
      <w:pPr>
        <w:pStyle w:val="BodyText2"/>
        <w:spacing w:after="0" w:line="240" w:lineRule="auto"/>
        <w:jc w:val="both"/>
        <w:rPr>
          <w:rFonts w:asciiTheme="majorHAnsi" w:hAnsiTheme="majorHAnsi" w:cs="Arial"/>
          <w:sz w:val="22"/>
          <w:szCs w:val="22"/>
        </w:rPr>
      </w:pPr>
    </w:p>
    <w:p w14:paraId="73C254E0" w14:textId="0F36AD84" w:rsidR="005C23DC" w:rsidRPr="00813B28" w:rsidRDefault="009755FE" w:rsidP="00A0623D">
      <w:pPr>
        <w:pStyle w:val="Heading2"/>
        <w:keepLines/>
        <w:numPr>
          <w:ilvl w:val="1"/>
          <w:numId w:val="0"/>
        </w:numPr>
        <w:tabs>
          <w:tab w:val="left" w:pos="-1440"/>
          <w:tab w:val="left" w:pos="576"/>
          <w:tab w:val="left" w:pos="1080"/>
        </w:tabs>
        <w:spacing w:before="0" w:after="0"/>
        <w:ind w:left="576" w:hanging="576"/>
        <w:jc w:val="both"/>
        <w:rPr>
          <w:rFonts w:asciiTheme="majorHAnsi" w:hAnsiTheme="majorHAnsi"/>
          <w:i w:val="0"/>
          <w:color w:val="31849B"/>
          <w:sz w:val="22"/>
          <w:szCs w:val="22"/>
        </w:rPr>
      </w:pPr>
      <w:bookmarkStart w:id="32" w:name="_Toc521141118"/>
      <w:bookmarkStart w:id="33" w:name="_Toc524484960"/>
      <w:bookmarkStart w:id="34" w:name="_Toc524754147"/>
      <w:bookmarkStart w:id="35" w:name="_Toc526492392"/>
      <w:bookmarkStart w:id="36" w:name="_Toc528557447"/>
      <w:bookmarkStart w:id="37" w:name="_Toc529153507"/>
      <w:bookmarkStart w:id="38" w:name="_Toc30899405"/>
      <w:r w:rsidRPr="00813B28">
        <w:rPr>
          <w:rFonts w:asciiTheme="majorHAnsi" w:hAnsiTheme="majorHAnsi"/>
          <w:i w:val="0"/>
          <w:color w:val="31849B"/>
          <w:sz w:val="22"/>
          <w:szCs w:val="22"/>
        </w:rPr>
        <w:t>7</w:t>
      </w:r>
      <w:r w:rsidR="004072E1" w:rsidRPr="00813B28">
        <w:rPr>
          <w:rFonts w:asciiTheme="majorHAnsi" w:hAnsiTheme="majorHAnsi"/>
          <w:i w:val="0"/>
          <w:color w:val="31849B"/>
          <w:sz w:val="22"/>
          <w:szCs w:val="22"/>
        </w:rPr>
        <w:t xml:space="preserve">.4 </w:t>
      </w:r>
      <w:r w:rsidR="005C23DC" w:rsidRPr="00813B28">
        <w:rPr>
          <w:rFonts w:asciiTheme="majorHAnsi" w:hAnsiTheme="majorHAnsi"/>
          <w:i w:val="0"/>
          <w:color w:val="31849B"/>
          <w:sz w:val="22"/>
          <w:szCs w:val="22"/>
        </w:rPr>
        <w:t>Changes to the RFP</w:t>
      </w:r>
      <w:bookmarkEnd w:id="32"/>
      <w:bookmarkEnd w:id="33"/>
      <w:bookmarkEnd w:id="34"/>
      <w:bookmarkEnd w:id="35"/>
      <w:bookmarkEnd w:id="36"/>
      <w:bookmarkEnd w:id="37"/>
      <w:bookmarkEnd w:id="38"/>
      <w:r w:rsidR="00811027" w:rsidRPr="00813B28">
        <w:rPr>
          <w:rFonts w:asciiTheme="majorHAnsi" w:hAnsiTheme="majorHAnsi"/>
          <w:i w:val="0"/>
          <w:color w:val="31849B"/>
          <w:sz w:val="22"/>
          <w:szCs w:val="22"/>
        </w:rPr>
        <w:t>.</w:t>
      </w:r>
    </w:p>
    <w:p w14:paraId="273471C4" w14:textId="77777777" w:rsidR="00A0623D" w:rsidRPr="00813B28" w:rsidRDefault="00A0623D" w:rsidP="00A0623D">
      <w:pPr>
        <w:rPr>
          <w:rFonts w:asciiTheme="majorHAnsi" w:hAnsiTheme="majorHAnsi"/>
        </w:rPr>
      </w:pPr>
    </w:p>
    <w:p w14:paraId="73C254E1" w14:textId="2CFD98AD" w:rsidR="007A760F" w:rsidRPr="00813B28" w:rsidRDefault="00A67F20" w:rsidP="00A0623D">
      <w:pPr>
        <w:pStyle w:val="BodyText2"/>
        <w:spacing w:after="0" w:line="240" w:lineRule="auto"/>
        <w:jc w:val="both"/>
        <w:rPr>
          <w:rFonts w:asciiTheme="majorHAnsi" w:hAnsiTheme="majorHAnsi" w:cs="Arial"/>
          <w:sz w:val="22"/>
          <w:szCs w:val="22"/>
        </w:rPr>
      </w:pPr>
      <w:r w:rsidRPr="00813B28">
        <w:rPr>
          <w:rFonts w:asciiTheme="majorHAnsi" w:hAnsiTheme="majorHAnsi" w:cs="Arial"/>
          <w:sz w:val="22"/>
          <w:szCs w:val="22"/>
        </w:rPr>
        <w:t>The City may make changes to this RFP if</w:t>
      </w:r>
      <w:r w:rsidR="007A760F" w:rsidRPr="00813B28">
        <w:rPr>
          <w:rFonts w:asciiTheme="majorHAnsi" w:hAnsiTheme="majorHAnsi" w:cs="Arial"/>
          <w:sz w:val="22"/>
          <w:szCs w:val="22"/>
        </w:rPr>
        <w:t xml:space="preserve">, in the sole judgment of the City, the change will not compromise the City’s objectives in this </w:t>
      </w:r>
      <w:r w:rsidRPr="00813B28">
        <w:rPr>
          <w:rFonts w:asciiTheme="majorHAnsi" w:hAnsiTheme="majorHAnsi" w:cs="Arial"/>
          <w:sz w:val="22"/>
          <w:szCs w:val="22"/>
        </w:rPr>
        <w:t>solicitation</w:t>
      </w:r>
      <w:r w:rsidR="007A760F" w:rsidRPr="00813B28">
        <w:rPr>
          <w:rFonts w:asciiTheme="majorHAnsi" w:hAnsiTheme="majorHAnsi" w:cs="Arial"/>
          <w:sz w:val="22"/>
          <w:szCs w:val="22"/>
        </w:rPr>
        <w:t xml:space="preserve">.  </w:t>
      </w:r>
      <w:r w:rsidR="00A56560" w:rsidRPr="00813B28">
        <w:rPr>
          <w:rFonts w:asciiTheme="majorHAnsi" w:hAnsiTheme="majorHAnsi" w:cs="Arial"/>
          <w:sz w:val="22"/>
          <w:szCs w:val="22"/>
        </w:rPr>
        <w:t>A</w:t>
      </w:r>
      <w:r w:rsidRPr="00813B28">
        <w:rPr>
          <w:rFonts w:asciiTheme="majorHAnsi" w:hAnsiTheme="majorHAnsi" w:cs="Arial"/>
          <w:sz w:val="22"/>
          <w:szCs w:val="22"/>
        </w:rPr>
        <w:t>ny</w:t>
      </w:r>
      <w:r w:rsidR="00A56560" w:rsidRPr="00813B28">
        <w:rPr>
          <w:rFonts w:asciiTheme="majorHAnsi" w:hAnsiTheme="majorHAnsi" w:cs="Arial"/>
          <w:sz w:val="22"/>
          <w:szCs w:val="22"/>
        </w:rPr>
        <w:t xml:space="preserve"> change to this RFP will be made by formal written addendum issued by the City’s </w:t>
      </w:r>
      <w:r w:rsidR="00C722E7" w:rsidRPr="00813B28">
        <w:rPr>
          <w:rFonts w:asciiTheme="majorHAnsi" w:hAnsiTheme="majorHAnsi" w:cs="Arial"/>
          <w:sz w:val="22"/>
          <w:szCs w:val="22"/>
        </w:rPr>
        <w:t>Project Manager</w:t>
      </w:r>
      <w:r w:rsidR="00A56560" w:rsidRPr="00813B28">
        <w:rPr>
          <w:rFonts w:asciiTheme="majorHAnsi" w:hAnsiTheme="majorHAnsi" w:cs="Arial"/>
          <w:sz w:val="22"/>
          <w:szCs w:val="22"/>
        </w:rPr>
        <w:t xml:space="preserve"> and </w:t>
      </w:r>
      <w:r w:rsidR="007A760F" w:rsidRPr="00813B28">
        <w:rPr>
          <w:rFonts w:asciiTheme="majorHAnsi" w:hAnsiTheme="majorHAnsi" w:cs="Arial"/>
          <w:sz w:val="22"/>
          <w:szCs w:val="22"/>
        </w:rPr>
        <w:t xml:space="preserve">shall become part of this </w:t>
      </w:r>
      <w:r w:rsidR="00033EFD" w:rsidRPr="00813B28">
        <w:rPr>
          <w:rFonts w:asciiTheme="majorHAnsi" w:hAnsiTheme="majorHAnsi" w:cs="Arial"/>
          <w:sz w:val="22"/>
          <w:szCs w:val="22"/>
        </w:rPr>
        <w:t>RFP</w:t>
      </w:r>
      <w:r w:rsidR="007A760F" w:rsidRPr="00813B28">
        <w:rPr>
          <w:rFonts w:asciiTheme="majorHAnsi" w:hAnsiTheme="majorHAnsi" w:cs="Arial"/>
          <w:sz w:val="22"/>
          <w:szCs w:val="22"/>
        </w:rPr>
        <w:t xml:space="preserve">. </w:t>
      </w:r>
      <w:r w:rsidR="00FC0607" w:rsidRPr="00813B28">
        <w:rPr>
          <w:rFonts w:asciiTheme="majorHAnsi" w:hAnsiTheme="majorHAnsi" w:cs="Arial"/>
          <w:sz w:val="22"/>
          <w:szCs w:val="22"/>
        </w:rPr>
        <w:t xml:space="preserve"> </w:t>
      </w:r>
    </w:p>
    <w:p w14:paraId="73C254E2" w14:textId="77777777" w:rsidR="006772E1" w:rsidRPr="00813B28" w:rsidRDefault="006772E1" w:rsidP="006772E1">
      <w:pPr>
        <w:rPr>
          <w:rFonts w:asciiTheme="majorHAnsi" w:hAnsiTheme="majorHAnsi" w:cs="Arial"/>
          <w:sz w:val="22"/>
          <w:szCs w:val="22"/>
        </w:rPr>
      </w:pPr>
      <w:bookmarkStart w:id="39" w:name="_Toc524484961"/>
      <w:bookmarkStart w:id="40" w:name="_Toc524754148"/>
      <w:bookmarkStart w:id="41" w:name="_Ref525440624"/>
      <w:bookmarkStart w:id="42" w:name="_Ref525440637"/>
      <w:bookmarkStart w:id="43" w:name="_Toc526492393"/>
      <w:bookmarkStart w:id="44" w:name="_Toc528557448"/>
      <w:bookmarkStart w:id="45" w:name="_Toc529153508"/>
      <w:bookmarkStart w:id="46" w:name="_Toc30899406"/>
    </w:p>
    <w:p w14:paraId="73C254E3" w14:textId="77777777" w:rsidR="006772E1" w:rsidRPr="00813B28" w:rsidRDefault="009755FE" w:rsidP="006772E1">
      <w:pPr>
        <w:jc w:val="both"/>
        <w:rPr>
          <w:rFonts w:asciiTheme="majorHAnsi" w:hAnsiTheme="majorHAnsi" w:cs="Arial"/>
          <w:b/>
          <w:color w:val="31849B"/>
          <w:sz w:val="22"/>
          <w:szCs w:val="22"/>
        </w:rPr>
      </w:pPr>
      <w:r w:rsidRPr="00813B28">
        <w:rPr>
          <w:rFonts w:asciiTheme="majorHAnsi" w:hAnsiTheme="majorHAnsi" w:cs="Arial"/>
          <w:b/>
          <w:color w:val="31849B"/>
          <w:sz w:val="22"/>
          <w:szCs w:val="22"/>
        </w:rPr>
        <w:t>7</w:t>
      </w:r>
      <w:r w:rsidR="004072E1" w:rsidRPr="00813B28">
        <w:rPr>
          <w:rFonts w:asciiTheme="majorHAnsi" w:hAnsiTheme="majorHAnsi" w:cs="Arial"/>
          <w:b/>
          <w:color w:val="31849B"/>
          <w:sz w:val="22"/>
          <w:szCs w:val="22"/>
        </w:rPr>
        <w:t xml:space="preserve">.5 </w:t>
      </w:r>
      <w:r w:rsidR="006772E1" w:rsidRPr="00813B28">
        <w:rPr>
          <w:rFonts w:asciiTheme="majorHAnsi" w:hAnsiTheme="majorHAnsi" w:cs="Arial"/>
          <w:b/>
          <w:color w:val="31849B"/>
          <w:sz w:val="22"/>
          <w:szCs w:val="22"/>
        </w:rPr>
        <w:t xml:space="preserve">Receiving Addenda and/or Question and Answers. </w:t>
      </w:r>
    </w:p>
    <w:p w14:paraId="247BB78D" w14:textId="77777777" w:rsidR="00A0623D" w:rsidRPr="00813B28" w:rsidRDefault="00A0623D" w:rsidP="006772E1">
      <w:pPr>
        <w:jc w:val="both"/>
        <w:rPr>
          <w:rFonts w:asciiTheme="majorHAnsi" w:hAnsiTheme="majorHAnsi" w:cs="Arial"/>
          <w:b/>
          <w:color w:val="31849B"/>
          <w:sz w:val="22"/>
          <w:szCs w:val="22"/>
        </w:rPr>
      </w:pPr>
    </w:p>
    <w:p w14:paraId="73C254E4" w14:textId="77777777" w:rsidR="005D58DB" w:rsidRPr="00813B28" w:rsidRDefault="002D3767" w:rsidP="00F221FC">
      <w:pPr>
        <w:jc w:val="both"/>
        <w:rPr>
          <w:rFonts w:asciiTheme="majorHAnsi" w:hAnsiTheme="majorHAnsi" w:cs="Arial"/>
          <w:sz w:val="22"/>
          <w:szCs w:val="22"/>
        </w:rPr>
      </w:pPr>
      <w:r w:rsidRPr="00813B28">
        <w:rPr>
          <w:rFonts w:asciiTheme="majorHAnsi" w:hAnsiTheme="majorHAnsi" w:cs="Arial"/>
          <w:sz w:val="22"/>
          <w:szCs w:val="22"/>
        </w:rPr>
        <w:t>I</w:t>
      </w:r>
      <w:r w:rsidR="005D58DB" w:rsidRPr="00813B28">
        <w:rPr>
          <w:rFonts w:asciiTheme="majorHAnsi" w:hAnsiTheme="majorHAnsi" w:cs="Arial"/>
          <w:sz w:val="22"/>
          <w:szCs w:val="22"/>
        </w:rPr>
        <w:t xml:space="preserve">t </w:t>
      </w:r>
      <w:r w:rsidR="00A54491" w:rsidRPr="00813B28">
        <w:rPr>
          <w:rFonts w:asciiTheme="majorHAnsi" w:hAnsiTheme="majorHAnsi" w:cs="Arial"/>
          <w:sz w:val="22"/>
          <w:szCs w:val="22"/>
        </w:rPr>
        <w:t xml:space="preserve">is </w:t>
      </w:r>
      <w:r w:rsidR="005D58DB" w:rsidRPr="00813B28">
        <w:rPr>
          <w:rFonts w:asciiTheme="majorHAnsi" w:hAnsiTheme="majorHAnsi" w:cs="Arial"/>
          <w:sz w:val="22"/>
          <w:szCs w:val="22"/>
        </w:rPr>
        <w:t xml:space="preserve">the obligation and responsibility of the </w:t>
      </w:r>
      <w:r w:rsidR="00C722E7" w:rsidRPr="00813B28">
        <w:rPr>
          <w:rFonts w:asciiTheme="majorHAnsi" w:hAnsiTheme="majorHAnsi" w:cs="Arial"/>
          <w:sz w:val="22"/>
          <w:szCs w:val="22"/>
        </w:rPr>
        <w:t>Consultant</w:t>
      </w:r>
      <w:r w:rsidR="005D58DB" w:rsidRPr="00813B28">
        <w:rPr>
          <w:rFonts w:asciiTheme="majorHAnsi" w:hAnsiTheme="majorHAnsi" w:cs="Arial"/>
          <w:sz w:val="22"/>
          <w:szCs w:val="22"/>
        </w:rPr>
        <w:t xml:space="preserve"> to learn of </w:t>
      </w:r>
      <w:r w:rsidR="00E60678" w:rsidRPr="00813B28">
        <w:rPr>
          <w:rFonts w:asciiTheme="majorHAnsi" w:hAnsiTheme="majorHAnsi" w:cs="Arial"/>
          <w:sz w:val="22"/>
          <w:szCs w:val="22"/>
        </w:rPr>
        <w:t>addenda</w:t>
      </w:r>
      <w:r w:rsidR="005D58DB" w:rsidRPr="00813B28">
        <w:rPr>
          <w:rFonts w:asciiTheme="majorHAnsi" w:hAnsiTheme="majorHAnsi" w:cs="Arial"/>
          <w:sz w:val="22"/>
          <w:szCs w:val="22"/>
        </w:rPr>
        <w:t xml:space="preserve">, responses, or notices issued by the City.  </w:t>
      </w:r>
      <w:r w:rsidR="00F221FC" w:rsidRPr="00813B28">
        <w:rPr>
          <w:rFonts w:asciiTheme="majorHAnsi" w:hAnsiTheme="majorHAnsi" w:cs="Arial"/>
          <w:sz w:val="22"/>
          <w:szCs w:val="22"/>
        </w:rPr>
        <w:t>S</w:t>
      </w:r>
      <w:r w:rsidR="005D58DB" w:rsidRPr="00813B28">
        <w:rPr>
          <w:rFonts w:asciiTheme="majorHAnsi" w:hAnsiTheme="majorHAnsi" w:cs="Arial"/>
          <w:sz w:val="22"/>
          <w:szCs w:val="22"/>
        </w:rPr>
        <w:t xml:space="preserve">ome third-party services independently post City of Seattle </w:t>
      </w:r>
      <w:r w:rsidR="004B08E1" w:rsidRPr="00813B28">
        <w:rPr>
          <w:rFonts w:asciiTheme="majorHAnsi" w:hAnsiTheme="majorHAnsi" w:cs="Arial"/>
          <w:sz w:val="22"/>
          <w:szCs w:val="22"/>
        </w:rPr>
        <w:t xml:space="preserve">solicitations </w:t>
      </w:r>
      <w:r w:rsidR="005D58DB" w:rsidRPr="00813B28">
        <w:rPr>
          <w:rFonts w:asciiTheme="majorHAnsi" w:hAnsiTheme="majorHAnsi" w:cs="Arial"/>
          <w:sz w:val="22"/>
          <w:szCs w:val="22"/>
        </w:rPr>
        <w:t xml:space="preserve">on their websites. The City </w:t>
      </w:r>
      <w:r w:rsidR="004B26C3" w:rsidRPr="00813B28">
        <w:rPr>
          <w:rFonts w:asciiTheme="majorHAnsi" w:hAnsiTheme="majorHAnsi" w:cs="Arial"/>
          <w:sz w:val="22"/>
          <w:szCs w:val="22"/>
        </w:rPr>
        <w:t>does not</w:t>
      </w:r>
      <w:r w:rsidR="00F221FC" w:rsidRPr="00813B28">
        <w:rPr>
          <w:rFonts w:asciiTheme="majorHAnsi" w:hAnsiTheme="majorHAnsi" w:cs="Arial"/>
          <w:sz w:val="22"/>
          <w:szCs w:val="22"/>
        </w:rPr>
        <w:t xml:space="preserve"> </w:t>
      </w:r>
      <w:r w:rsidR="005D58DB" w:rsidRPr="00813B28">
        <w:rPr>
          <w:rFonts w:asciiTheme="majorHAnsi" w:hAnsiTheme="majorHAnsi" w:cs="Arial"/>
          <w:sz w:val="22"/>
          <w:szCs w:val="22"/>
        </w:rPr>
        <w:t>guarantee that such services have accurately provided all the information published by the City.</w:t>
      </w:r>
    </w:p>
    <w:p w14:paraId="73C254E5" w14:textId="77777777" w:rsidR="005D58DB" w:rsidRPr="00813B28" w:rsidRDefault="005D58DB" w:rsidP="00F221FC">
      <w:pPr>
        <w:jc w:val="both"/>
        <w:rPr>
          <w:rFonts w:asciiTheme="majorHAnsi" w:hAnsiTheme="majorHAnsi" w:cs="Arial"/>
          <w:sz w:val="22"/>
          <w:szCs w:val="22"/>
        </w:rPr>
      </w:pPr>
    </w:p>
    <w:p w14:paraId="73C254E6" w14:textId="17D6E224" w:rsidR="005D58DB" w:rsidRPr="00813B28" w:rsidRDefault="005D58DB" w:rsidP="00F221FC">
      <w:pPr>
        <w:jc w:val="both"/>
        <w:rPr>
          <w:rFonts w:asciiTheme="majorHAnsi" w:hAnsiTheme="majorHAnsi" w:cs="Arial"/>
          <w:sz w:val="22"/>
          <w:szCs w:val="22"/>
        </w:rPr>
      </w:pPr>
      <w:r w:rsidRPr="00813B28">
        <w:rPr>
          <w:rFonts w:asciiTheme="majorHAnsi" w:hAnsiTheme="majorHAnsi" w:cs="Arial"/>
          <w:sz w:val="22"/>
          <w:szCs w:val="22"/>
        </w:rPr>
        <w:t xml:space="preserve">All </w:t>
      </w:r>
      <w:r w:rsidR="004B08E1" w:rsidRPr="00813B28">
        <w:rPr>
          <w:rFonts w:asciiTheme="majorHAnsi" w:hAnsiTheme="majorHAnsi" w:cs="Arial"/>
          <w:sz w:val="22"/>
          <w:szCs w:val="22"/>
        </w:rPr>
        <w:t xml:space="preserve">submittals </w:t>
      </w:r>
      <w:r w:rsidRPr="00813B28">
        <w:rPr>
          <w:rFonts w:asciiTheme="majorHAnsi" w:hAnsiTheme="majorHAnsi" w:cs="Arial"/>
          <w:sz w:val="22"/>
          <w:szCs w:val="22"/>
        </w:rPr>
        <w:t xml:space="preserve">sent to the City </w:t>
      </w:r>
      <w:r w:rsidR="005B3B8F" w:rsidRPr="00813B28">
        <w:rPr>
          <w:rFonts w:asciiTheme="majorHAnsi" w:hAnsiTheme="majorHAnsi" w:cs="Arial"/>
          <w:sz w:val="22"/>
          <w:szCs w:val="22"/>
        </w:rPr>
        <w:t xml:space="preserve">may </w:t>
      </w:r>
      <w:r w:rsidRPr="00813B28">
        <w:rPr>
          <w:rFonts w:asciiTheme="majorHAnsi" w:hAnsiTheme="majorHAnsi" w:cs="Arial"/>
          <w:sz w:val="22"/>
          <w:szCs w:val="22"/>
        </w:rPr>
        <w:t xml:space="preserve">be </w:t>
      </w:r>
      <w:r w:rsidR="00F221FC" w:rsidRPr="00813B28">
        <w:rPr>
          <w:rFonts w:asciiTheme="majorHAnsi" w:hAnsiTheme="majorHAnsi" w:cs="Arial"/>
          <w:sz w:val="22"/>
          <w:szCs w:val="22"/>
        </w:rPr>
        <w:t xml:space="preserve">considered </w:t>
      </w:r>
      <w:r w:rsidRPr="00813B28">
        <w:rPr>
          <w:rFonts w:asciiTheme="majorHAnsi" w:hAnsiTheme="majorHAnsi" w:cs="Arial"/>
          <w:sz w:val="22"/>
          <w:szCs w:val="22"/>
        </w:rPr>
        <w:t xml:space="preserve">compliant with or without specific confirmation from the </w:t>
      </w:r>
      <w:r w:rsidR="004B08E1" w:rsidRPr="00813B28">
        <w:rPr>
          <w:rFonts w:asciiTheme="majorHAnsi" w:hAnsiTheme="majorHAnsi" w:cs="Arial"/>
          <w:sz w:val="22"/>
          <w:szCs w:val="22"/>
        </w:rPr>
        <w:t xml:space="preserve">Consultant </w:t>
      </w:r>
      <w:r w:rsidRPr="00813B28">
        <w:rPr>
          <w:rFonts w:asciiTheme="majorHAnsi" w:hAnsiTheme="majorHAnsi" w:cs="Arial"/>
          <w:sz w:val="22"/>
          <w:szCs w:val="22"/>
        </w:rPr>
        <w:t xml:space="preserve">that </w:t>
      </w:r>
      <w:r w:rsidR="00E60678" w:rsidRPr="00813B28">
        <w:rPr>
          <w:rFonts w:asciiTheme="majorHAnsi" w:hAnsiTheme="majorHAnsi" w:cs="Arial"/>
          <w:sz w:val="22"/>
          <w:szCs w:val="22"/>
        </w:rPr>
        <w:t>any and all a</w:t>
      </w:r>
      <w:r w:rsidR="000A7274" w:rsidRPr="00813B28">
        <w:rPr>
          <w:rFonts w:asciiTheme="majorHAnsi" w:hAnsiTheme="majorHAnsi" w:cs="Arial"/>
          <w:sz w:val="22"/>
          <w:szCs w:val="22"/>
        </w:rPr>
        <w:t xml:space="preserve">ddenda </w:t>
      </w:r>
      <w:r w:rsidRPr="00813B28">
        <w:rPr>
          <w:rFonts w:asciiTheme="majorHAnsi" w:hAnsiTheme="majorHAnsi" w:cs="Arial"/>
          <w:sz w:val="22"/>
          <w:szCs w:val="22"/>
        </w:rPr>
        <w:t>was received and incorporated</w:t>
      </w:r>
      <w:r w:rsidR="00642AC9" w:rsidRPr="00813B28">
        <w:rPr>
          <w:rFonts w:asciiTheme="majorHAnsi" w:hAnsiTheme="majorHAnsi" w:cs="Arial"/>
          <w:sz w:val="22"/>
          <w:szCs w:val="22"/>
        </w:rPr>
        <w:t xml:space="preserve"> into your response</w:t>
      </w:r>
      <w:r w:rsidRPr="00813B28">
        <w:rPr>
          <w:rFonts w:asciiTheme="majorHAnsi" w:hAnsiTheme="majorHAnsi" w:cs="Arial"/>
          <w:sz w:val="22"/>
          <w:szCs w:val="22"/>
        </w:rPr>
        <w:t xml:space="preserve">.  </w:t>
      </w:r>
      <w:r w:rsidR="00EC6587" w:rsidRPr="00813B28">
        <w:rPr>
          <w:rFonts w:asciiTheme="majorHAnsi" w:hAnsiTheme="majorHAnsi" w:cs="Arial"/>
          <w:sz w:val="22"/>
          <w:szCs w:val="22"/>
        </w:rPr>
        <w:t>However, t</w:t>
      </w:r>
      <w:r w:rsidRPr="00813B28">
        <w:rPr>
          <w:rFonts w:asciiTheme="majorHAnsi" w:hAnsiTheme="majorHAnsi" w:cs="Arial"/>
          <w:sz w:val="22"/>
          <w:szCs w:val="22"/>
        </w:rPr>
        <w:t xml:space="preserve">he </w:t>
      </w:r>
      <w:r w:rsidR="00954149">
        <w:rPr>
          <w:rFonts w:asciiTheme="majorHAnsi" w:hAnsiTheme="majorHAnsi" w:cs="Arial"/>
          <w:sz w:val="22"/>
          <w:szCs w:val="22"/>
        </w:rPr>
        <w:t xml:space="preserve">City </w:t>
      </w:r>
      <w:r w:rsidR="00C722E7" w:rsidRPr="00813B28">
        <w:rPr>
          <w:rFonts w:asciiTheme="majorHAnsi" w:hAnsiTheme="majorHAnsi" w:cs="Arial"/>
          <w:sz w:val="22"/>
          <w:szCs w:val="22"/>
        </w:rPr>
        <w:t>Project Manager</w:t>
      </w:r>
      <w:r w:rsidRPr="00813B28">
        <w:rPr>
          <w:rFonts w:asciiTheme="majorHAnsi" w:hAnsiTheme="majorHAnsi" w:cs="Arial"/>
          <w:sz w:val="22"/>
          <w:szCs w:val="22"/>
        </w:rPr>
        <w:t xml:space="preserve"> </w:t>
      </w:r>
      <w:r w:rsidR="00A67F20" w:rsidRPr="00813B28">
        <w:rPr>
          <w:rFonts w:asciiTheme="majorHAnsi" w:hAnsiTheme="majorHAnsi" w:cs="Arial"/>
          <w:sz w:val="22"/>
          <w:szCs w:val="22"/>
        </w:rPr>
        <w:t xml:space="preserve">reserves the right to </w:t>
      </w:r>
      <w:r w:rsidRPr="00813B28">
        <w:rPr>
          <w:rFonts w:asciiTheme="majorHAnsi" w:hAnsiTheme="majorHAnsi" w:cs="Arial"/>
          <w:sz w:val="22"/>
          <w:szCs w:val="22"/>
        </w:rPr>
        <w:t xml:space="preserve">reject </w:t>
      </w:r>
      <w:r w:rsidR="00A67F20" w:rsidRPr="00813B28">
        <w:rPr>
          <w:rFonts w:asciiTheme="majorHAnsi" w:hAnsiTheme="majorHAnsi" w:cs="Arial"/>
          <w:sz w:val="22"/>
          <w:szCs w:val="22"/>
        </w:rPr>
        <w:t xml:space="preserve">any </w:t>
      </w:r>
      <w:r w:rsidR="004B08E1" w:rsidRPr="00813B28">
        <w:rPr>
          <w:rFonts w:asciiTheme="majorHAnsi" w:hAnsiTheme="majorHAnsi" w:cs="Arial"/>
          <w:sz w:val="22"/>
          <w:szCs w:val="22"/>
        </w:rPr>
        <w:t>submittal</w:t>
      </w:r>
      <w:r w:rsidRPr="00813B28">
        <w:rPr>
          <w:rFonts w:asciiTheme="majorHAnsi" w:hAnsiTheme="majorHAnsi" w:cs="Arial"/>
          <w:sz w:val="22"/>
          <w:szCs w:val="22"/>
        </w:rPr>
        <w:t xml:space="preserve"> </w:t>
      </w:r>
      <w:r w:rsidR="00EC6587" w:rsidRPr="00813B28">
        <w:rPr>
          <w:rFonts w:asciiTheme="majorHAnsi" w:hAnsiTheme="majorHAnsi" w:cs="Arial"/>
          <w:sz w:val="22"/>
          <w:szCs w:val="22"/>
        </w:rPr>
        <w:t>that</w:t>
      </w:r>
      <w:r w:rsidRPr="00813B28">
        <w:rPr>
          <w:rFonts w:asciiTheme="majorHAnsi" w:hAnsiTheme="majorHAnsi" w:cs="Arial"/>
          <w:sz w:val="22"/>
          <w:szCs w:val="22"/>
        </w:rPr>
        <w:t xml:space="preserve"> does not </w:t>
      </w:r>
      <w:r w:rsidR="005B3B8F" w:rsidRPr="00813B28">
        <w:rPr>
          <w:rFonts w:asciiTheme="majorHAnsi" w:hAnsiTheme="majorHAnsi" w:cs="Arial"/>
          <w:sz w:val="22"/>
          <w:szCs w:val="22"/>
        </w:rPr>
        <w:t xml:space="preserve">fully </w:t>
      </w:r>
      <w:r w:rsidRPr="00813B28">
        <w:rPr>
          <w:rFonts w:asciiTheme="majorHAnsi" w:hAnsiTheme="majorHAnsi" w:cs="Arial"/>
          <w:sz w:val="22"/>
          <w:szCs w:val="22"/>
        </w:rPr>
        <w:t xml:space="preserve">incorporate </w:t>
      </w:r>
      <w:r w:rsidR="00E60678" w:rsidRPr="00813B28">
        <w:rPr>
          <w:rFonts w:asciiTheme="majorHAnsi" w:hAnsiTheme="majorHAnsi" w:cs="Arial"/>
          <w:sz w:val="22"/>
          <w:szCs w:val="22"/>
        </w:rPr>
        <w:t xml:space="preserve">Addenda </w:t>
      </w:r>
      <w:r w:rsidR="000A7274" w:rsidRPr="00813B28">
        <w:rPr>
          <w:rFonts w:asciiTheme="majorHAnsi" w:hAnsiTheme="majorHAnsi" w:cs="Arial"/>
          <w:sz w:val="22"/>
          <w:szCs w:val="22"/>
        </w:rPr>
        <w:t>that is critical to the project</w:t>
      </w:r>
      <w:r w:rsidR="005B3B8F" w:rsidRPr="00813B28">
        <w:rPr>
          <w:rFonts w:asciiTheme="majorHAnsi" w:hAnsiTheme="majorHAnsi" w:cs="Arial"/>
          <w:sz w:val="22"/>
          <w:szCs w:val="22"/>
        </w:rPr>
        <w:t xml:space="preserve">.  </w:t>
      </w:r>
    </w:p>
    <w:p w14:paraId="73C254EB" w14:textId="77777777" w:rsidR="005C23DC" w:rsidRPr="00813B28" w:rsidRDefault="00B54101" w:rsidP="0023354A">
      <w:pPr>
        <w:pStyle w:val="Heading2"/>
        <w:keepLines/>
        <w:numPr>
          <w:ilvl w:val="1"/>
          <w:numId w:val="0"/>
        </w:numPr>
        <w:tabs>
          <w:tab w:val="left" w:pos="-1440"/>
          <w:tab w:val="left" w:pos="576"/>
          <w:tab w:val="left" w:pos="1080"/>
        </w:tabs>
        <w:ind w:left="216" w:hanging="216"/>
        <w:jc w:val="both"/>
        <w:rPr>
          <w:rFonts w:asciiTheme="majorHAnsi" w:hAnsiTheme="majorHAnsi"/>
          <w:i w:val="0"/>
          <w:color w:val="31849B"/>
          <w:sz w:val="22"/>
          <w:szCs w:val="22"/>
        </w:rPr>
      </w:pPr>
      <w:r w:rsidRPr="00813B28">
        <w:rPr>
          <w:rFonts w:asciiTheme="majorHAnsi" w:hAnsiTheme="majorHAnsi"/>
          <w:i w:val="0"/>
          <w:color w:val="31849B"/>
          <w:sz w:val="22"/>
          <w:szCs w:val="22"/>
        </w:rPr>
        <w:t>7.6 Proposal</w:t>
      </w:r>
      <w:r w:rsidR="005C23DC" w:rsidRPr="00813B28">
        <w:rPr>
          <w:rFonts w:asciiTheme="majorHAnsi" w:hAnsiTheme="majorHAnsi"/>
          <w:i w:val="0"/>
          <w:color w:val="31849B"/>
          <w:sz w:val="22"/>
          <w:szCs w:val="22"/>
        </w:rPr>
        <w:t xml:space="preserve"> </w:t>
      </w:r>
      <w:r w:rsidR="005B3B8F" w:rsidRPr="00813B28">
        <w:rPr>
          <w:rFonts w:asciiTheme="majorHAnsi" w:hAnsiTheme="majorHAnsi"/>
          <w:i w:val="0"/>
          <w:color w:val="31849B"/>
          <w:sz w:val="22"/>
          <w:szCs w:val="22"/>
        </w:rPr>
        <w:t>Submittal</w:t>
      </w:r>
      <w:bookmarkEnd w:id="39"/>
      <w:bookmarkEnd w:id="40"/>
      <w:bookmarkEnd w:id="41"/>
      <w:bookmarkEnd w:id="42"/>
      <w:bookmarkEnd w:id="43"/>
      <w:bookmarkEnd w:id="44"/>
      <w:bookmarkEnd w:id="45"/>
      <w:bookmarkEnd w:id="46"/>
      <w:r w:rsidR="00811027" w:rsidRPr="00813B28">
        <w:rPr>
          <w:rFonts w:asciiTheme="majorHAnsi" w:hAnsiTheme="majorHAnsi"/>
          <w:i w:val="0"/>
          <w:color w:val="31849B"/>
          <w:sz w:val="22"/>
          <w:szCs w:val="22"/>
        </w:rPr>
        <w:t>.</w:t>
      </w:r>
    </w:p>
    <w:p w14:paraId="73C254EC" w14:textId="77777777" w:rsidR="00140624" w:rsidRPr="00813B28" w:rsidRDefault="00140624" w:rsidP="00BB795C">
      <w:pPr>
        <w:pStyle w:val="Heading6"/>
        <w:numPr>
          <w:ilvl w:val="0"/>
          <w:numId w:val="11"/>
        </w:numPr>
        <w:ind w:left="576"/>
        <w:jc w:val="both"/>
        <w:rPr>
          <w:rFonts w:asciiTheme="majorHAnsi" w:hAnsiTheme="majorHAnsi" w:cs="Arial"/>
          <w:b w:val="0"/>
        </w:rPr>
      </w:pPr>
      <w:r w:rsidRPr="00813B28">
        <w:rPr>
          <w:rFonts w:asciiTheme="majorHAnsi" w:hAnsiTheme="majorHAnsi" w:cs="Arial"/>
          <w:b w:val="0"/>
        </w:rPr>
        <w:t xml:space="preserve">Proposals must be received </w:t>
      </w:r>
      <w:r w:rsidR="007C4364" w:rsidRPr="00813B28">
        <w:rPr>
          <w:rFonts w:asciiTheme="majorHAnsi" w:hAnsiTheme="majorHAnsi" w:cs="Arial"/>
          <w:b w:val="0"/>
        </w:rPr>
        <w:t xml:space="preserve">by </w:t>
      </w:r>
      <w:r w:rsidRPr="00813B28">
        <w:rPr>
          <w:rFonts w:asciiTheme="majorHAnsi" w:hAnsiTheme="majorHAnsi" w:cs="Arial"/>
          <w:b w:val="0"/>
        </w:rPr>
        <w:t xml:space="preserve">the City no later than the date and time on page 1 </w:t>
      </w:r>
      <w:r w:rsidR="006E2D8D" w:rsidRPr="00813B28">
        <w:rPr>
          <w:rFonts w:asciiTheme="majorHAnsi" w:hAnsiTheme="majorHAnsi" w:cs="Arial"/>
          <w:b w:val="0"/>
        </w:rPr>
        <w:t xml:space="preserve">except </w:t>
      </w:r>
      <w:r w:rsidRPr="00813B28">
        <w:rPr>
          <w:rFonts w:asciiTheme="majorHAnsi" w:hAnsiTheme="majorHAnsi" w:cs="Arial"/>
          <w:b w:val="0"/>
        </w:rPr>
        <w:t>as revised by Addenda.</w:t>
      </w:r>
      <w:r w:rsidR="00C14976" w:rsidRPr="00813B28">
        <w:rPr>
          <w:rFonts w:asciiTheme="majorHAnsi" w:hAnsiTheme="majorHAnsi" w:cs="Arial"/>
          <w:b w:val="0"/>
        </w:rPr>
        <w:t xml:space="preserve">  </w:t>
      </w:r>
    </w:p>
    <w:p w14:paraId="73C254ED" w14:textId="77777777" w:rsidR="00140624" w:rsidRPr="00813B28" w:rsidRDefault="00140624" w:rsidP="00B54101">
      <w:pPr>
        <w:jc w:val="both"/>
        <w:rPr>
          <w:rFonts w:asciiTheme="majorHAnsi" w:hAnsiTheme="majorHAnsi" w:cs="Arial"/>
          <w:sz w:val="22"/>
          <w:szCs w:val="22"/>
        </w:rPr>
      </w:pPr>
    </w:p>
    <w:p w14:paraId="73C254EE" w14:textId="77777777" w:rsidR="00FC0607" w:rsidRPr="00813B28" w:rsidRDefault="00C14976" w:rsidP="00BB795C">
      <w:pPr>
        <w:numPr>
          <w:ilvl w:val="0"/>
          <w:numId w:val="11"/>
        </w:numPr>
        <w:ind w:left="576"/>
        <w:jc w:val="both"/>
        <w:rPr>
          <w:rFonts w:asciiTheme="majorHAnsi" w:hAnsiTheme="majorHAnsi" w:cs="Arial"/>
          <w:sz w:val="22"/>
          <w:szCs w:val="22"/>
        </w:rPr>
      </w:pPr>
      <w:r w:rsidRPr="00813B28">
        <w:rPr>
          <w:rFonts w:asciiTheme="majorHAnsi" w:hAnsiTheme="majorHAnsi" w:cs="Arial"/>
          <w:sz w:val="22"/>
          <w:szCs w:val="22"/>
        </w:rPr>
        <w:t xml:space="preserve">All pages </w:t>
      </w:r>
      <w:r w:rsidR="00F221FC" w:rsidRPr="00813B28">
        <w:rPr>
          <w:rFonts w:asciiTheme="majorHAnsi" w:hAnsiTheme="majorHAnsi" w:cs="Arial"/>
          <w:sz w:val="22"/>
          <w:szCs w:val="22"/>
        </w:rPr>
        <w:t xml:space="preserve">are to </w:t>
      </w:r>
      <w:r w:rsidR="006C2BB3" w:rsidRPr="00813B28">
        <w:rPr>
          <w:rFonts w:asciiTheme="majorHAnsi" w:hAnsiTheme="majorHAnsi" w:cs="Arial"/>
          <w:sz w:val="22"/>
          <w:szCs w:val="22"/>
        </w:rPr>
        <w:t xml:space="preserve">be </w:t>
      </w:r>
      <w:r w:rsidRPr="00813B28">
        <w:rPr>
          <w:rFonts w:asciiTheme="majorHAnsi" w:hAnsiTheme="majorHAnsi" w:cs="Arial"/>
          <w:sz w:val="22"/>
          <w:szCs w:val="22"/>
        </w:rPr>
        <w:t>numbered sequentially</w:t>
      </w:r>
      <w:r w:rsidR="00F221FC" w:rsidRPr="00813B28">
        <w:rPr>
          <w:rFonts w:asciiTheme="majorHAnsi" w:hAnsiTheme="majorHAnsi" w:cs="Arial"/>
          <w:sz w:val="22"/>
          <w:szCs w:val="22"/>
        </w:rPr>
        <w:t xml:space="preserve">, and </w:t>
      </w:r>
      <w:r w:rsidRPr="00813B28">
        <w:rPr>
          <w:rFonts w:asciiTheme="majorHAnsi" w:hAnsiTheme="majorHAnsi" w:cs="Arial"/>
          <w:sz w:val="22"/>
          <w:szCs w:val="22"/>
        </w:rPr>
        <w:t xml:space="preserve">closely </w:t>
      </w:r>
      <w:r w:rsidR="00F221FC" w:rsidRPr="00813B28">
        <w:rPr>
          <w:rFonts w:asciiTheme="majorHAnsi" w:hAnsiTheme="majorHAnsi" w:cs="Arial"/>
          <w:sz w:val="22"/>
          <w:szCs w:val="22"/>
        </w:rPr>
        <w:t>follow the requested formats</w:t>
      </w:r>
      <w:r w:rsidRPr="00813B28">
        <w:rPr>
          <w:rFonts w:asciiTheme="majorHAnsi" w:hAnsiTheme="majorHAnsi" w:cs="Arial"/>
          <w:sz w:val="22"/>
          <w:szCs w:val="22"/>
        </w:rPr>
        <w:t>.</w:t>
      </w:r>
    </w:p>
    <w:p w14:paraId="73C254EF" w14:textId="77777777" w:rsidR="00C14976" w:rsidRPr="00813B28" w:rsidRDefault="00C14976" w:rsidP="00B54101">
      <w:pPr>
        <w:pStyle w:val="ListParagraph"/>
        <w:ind w:left="576"/>
        <w:rPr>
          <w:rFonts w:asciiTheme="majorHAnsi" w:hAnsiTheme="majorHAnsi" w:cs="Arial"/>
          <w:sz w:val="22"/>
          <w:szCs w:val="22"/>
        </w:rPr>
      </w:pPr>
    </w:p>
    <w:p w14:paraId="73C254F0" w14:textId="6A82E160" w:rsidR="00C14976" w:rsidRPr="00813B28" w:rsidRDefault="00C14976" w:rsidP="00BB795C">
      <w:pPr>
        <w:numPr>
          <w:ilvl w:val="0"/>
          <w:numId w:val="11"/>
        </w:numPr>
        <w:ind w:left="576"/>
        <w:jc w:val="both"/>
        <w:rPr>
          <w:rFonts w:asciiTheme="majorHAnsi" w:hAnsiTheme="majorHAnsi" w:cs="Arial"/>
          <w:sz w:val="22"/>
          <w:szCs w:val="22"/>
        </w:rPr>
      </w:pPr>
      <w:r w:rsidRPr="00813B28">
        <w:rPr>
          <w:rFonts w:asciiTheme="majorHAnsi" w:hAnsiTheme="majorHAnsi" w:cs="Arial"/>
          <w:sz w:val="22"/>
          <w:szCs w:val="22"/>
        </w:rPr>
        <w:t xml:space="preserve">The City </w:t>
      </w:r>
      <w:r w:rsidR="00DE0485" w:rsidRPr="00813B28">
        <w:rPr>
          <w:rFonts w:asciiTheme="majorHAnsi" w:hAnsiTheme="majorHAnsi" w:cs="Arial"/>
          <w:sz w:val="22"/>
          <w:szCs w:val="22"/>
        </w:rPr>
        <w:t xml:space="preserve">does not have </w:t>
      </w:r>
      <w:r w:rsidRPr="00813B28">
        <w:rPr>
          <w:rFonts w:asciiTheme="majorHAnsi" w:hAnsiTheme="majorHAnsi" w:cs="Arial"/>
          <w:sz w:val="22"/>
          <w:szCs w:val="22"/>
        </w:rPr>
        <w:t>page limit</w:t>
      </w:r>
      <w:r w:rsidR="001F31A4" w:rsidRPr="00813B28">
        <w:rPr>
          <w:rFonts w:asciiTheme="majorHAnsi" w:hAnsiTheme="majorHAnsi" w:cs="Arial"/>
          <w:sz w:val="22"/>
          <w:szCs w:val="22"/>
        </w:rPr>
        <w:t>s specified in the submittal instructions section</w:t>
      </w:r>
      <w:r w:rsidRPr="00813B28">
        <w:rPr>
          <w:rFonts w:asciiTheme="majorHAnsi" w:hAnsiTheme="majorHAnsi" w:cs="Arial"/>
          <w:sz w:val="22"/>
          <w:szCs w:val="22"/>
        </w:rPr>
        <w:t xml:space="preserve">.   </w:t>
      </w:r>
    </w:p>
    <w:p w14:paraId="73C254F1" w14:textId="77777777" w:rsidR="003B2631" w:rsidRPr="00813B28" w:rsidRDefault="003B2631" w:rsidP="00B54101">
      <w:pPr>
        <w:pStyle w:val="ListParagraph"/>
        <w:ind w:left="576"/>
        <w:rPr>
          <w:rFonts w:asciiTheme="majorHAnsi" w:hAnsiTheme="majorHAnsi" w:cs="Arial"/>
          <w:sz w:val="22"/>
          <w:szCs w:val="22"/>
        </w:rPr>
      </w:pPr>
    </w:p>
    <w:p w14:paraId="73C254F2" w14:textId="77777777" w:rsidR="004072E1" w:rsidRPr="00813B28" w:rsidRDefault="004072E1" w:rsidP="00BB795C">
      <w:pPr>
        <w:numPr>
          <w:ilvl w:val="0"/>
          <w:numId w:val="11"/>
        </w:numPr>
        <w:ind w:left="576"/>
        <w:jc w:val="both"/>
        <w:rPr>
          <w:rFonts w:asciiTheme="majorHAnsi" w:hAnsiTheme="majorHAnsi" w:cs="Arial"/>
          <w:sz w:val="22"/>
          <w:szCs w:val="22"/>
        </w:rPr>
      </w:pPr>
      <w:r w:rsidRPr="00813B28">
        <w:rPr>
          <w:rFonts w:asciiTheme="majorHAnsi" w:hAnsiTheme="majorHAnsi" w:cs="Arial"/>
          <w:sz w:val="22"/>
          <w:szCs w:val="22"/>
        </w:rPr>
        <w:t xml:space="preserve">The submitter has full responsibility to ensure the response arrives at the City within the deadline. A response delivered after the </w:t>
      </w:r>
      <w:r w:rsidR="00F221FC" w:rsidRPr="00813B28">
        <w:rPr>
          <w:rFonts w:asciiTheme="majorHAnsi" w:hAnsiTheme="majorHAnsi" w:cs="Arial"/>
          <w:sz w:val="22"/>
          <w:szCs w:val="22"/>
        </w:rPr>
        <w:t xml:space="preserve">deadline </w:t>
      </w:r>
      <w:r w:rsidR="00FC0DAC" w:rsidRPr="00813B28">
        <w:rPr>
          <w:rFonts w:asciiTheme="majorHAnsi" w:hAnsiTheme="majorHAnsi" w:cs="Arial"/>
          <w:sz w:val="22"/>
          <w:szCs w:val="22"/>
        </w:rPr>
        <w:t xml:space="preserve">may be rejected </w:t>
      </w:r>
      <w:r w:rsidRPr="00813B28">
        <w:rPr>
          <w:rFonts w:asciiTheme="majorHAnsi" w:hAnsiTheme="majorHAnsi" w:cs="Arial"/>
          <w:sz w:val="22"/>
          <w:szCs w:val="22"/>
        </w:rPr>
        <w:t xml:space="preserve">unless waived as immaterial by the City given specific fact-based circumstances.  </w:t>
      </w:r>
    </w:p>
    <w:p w14:paraId="73C254F5" w14:textId="77777777" w:rsidR="009F4B87" w:rsidRPr="00813B28" w:rsidRDefault="009F4B87" w:rsidP="004072E1">
      <w:pPr>
        <w:rPr>
          <w:rFonts w:asciiTheme="majorHAnsi" w:hAnsiTheme="majorHAnsi" w:cs="Arial"/>
          <w:b/>
          <w:color w:val="31849B"/>
          <w:sz w:val="22"/>
          <w:szCs w:val="22"/>
        </w:rPr>
      </w:pPr>
    </w:p>
    <w:p w14:paraId="73C254F6" w14:textId="77777777" w:rsidR="004072E1" w:rsidRPr="00813B28" w:rsidRDefault="004072E1" w:rsidP="004072E1">
      <w:pPr>
        <w:rPr>
          <w:rFonts w:asciiTheme="majorHAnsi" w:hAnsiTheme="majorHAnsi" w:cs="Arial"/>
          <w:b/>
          <w:color w:val="31849B"/>
          <w:sz w:val="22"/>
          <w:szCs w:val="22"/>
        </w:rPr>
      </w:pPr>
      <w:proofErr w:type="gramStart"/>
      <w:r w:rsidRPr="00813B28">
        <w:rPr>
          <w:rFonts w:asciiTheme="majorHAnsi" w:hAnsiTheme="majorHAnsi" w:cs="Arial"/>
          <w:b/>
          <w:color w:val="31849B"/>
          <w:sz w:val="22"/>
          <w:szCs w:val="22"/>
        </w:rPr>
        <w:t>Hard Copy Submittal.</w:t>
      </w:r>
      <w:proofErr w:type="gramEnd"/>
    </w:p>
    <w:p w14:paraId="73C254F7" w14:textId="68AD1980" w:rsidR="004072E1" w:rsidRPr="00813B28" w:rsidRDefault="004072E1" w:rsidP="004072E1">
      <w:pPr>
        <w:rPr>
          <w:rFonts w:asciiTheme="majorHAnsi" w:hAnsiTheme="majorHAnsi" w:cs="Arial"/>
          <w:sz w:val="22"/>
          <w:szCs w:val="22"/>
        </w:rPr>
      </w:pPr>
      <w:r w:rsidRPr="00813B28">
        <w:rPr>
          <w:rFonts w:asciiTheme="majorHAnsi" w:hAnsiTheme="majorHAnsi" w:cs="Arial"/>
          <w:sz w:val="22"/>
          <w:szCs w:val="22"/>
        </w:rPr>
        <w:t xml:space="preserve">Submit one original (1) unbound, </w:t>
      </w:r>
      <w:r w:rsidR="00950D5D" w:rsidRPr="00813B28">
        <w:rPr>
          <w:rFonts w:asciiTheme="majorHAnsi" w:hAnsiTheme="majorHAnsi" w:cs="Arial"/>
          <w:sz w:val="22"/>
          <w:szCs w:val="22"/>
        </w:rPr>
        <w:t>five</w:t>
      </w:r>
      <w:r w:rsidR="009F4B87" w:rsidRPr="00813B28">
        <w:rPr>
          <w:rFonts w:asciiTheme="majorHAnsi" w:hAnsiTheme="majorHAnsi" w:cs="Arial"/>
          <w:color w:val="FF0000"/>
          <w:sz w:val="22"/>
          <w:szCs w:val="22"/>
        </w:rPr>
        <w:t xml:space="preserve"> </w:t>
      </w:r>
      <w:r w:rsidRPr="00813B28">
        <w:rPr>
          <w:rFonts w:asciiTheme="majorHAnsi" w:hAnsiTheme="majorHAnsi" w:cs="Arial"/>
          <w:sz w:val="22"/>
          <w:szCs w:val="22"/>
        </w:rPr>
        <w:t>(</w:t>
      </w:r>
      <w:r w:rsidR="00950D5D" w:rsidRPr="00813B28">
        <w:rPr>
          <w:rFonts w:asciiTheme="majorHAnsi" w:hAnsiTheme="majorHAnsi" w:cs="Arial"/>
          <w:sz w:val="22"/>
          <w:szCs w:val="22"/>
        </w:rPr>
        <w:t>5</w:t>
      </w:r>
      <w:r w:rsidR="009F4B87" w:rsidRPr="00813B28">
        <w:rPr>
          <w:rFonts w:asciiTheme="majorHAnsi" w:hAnsiTheme="majorHAnsi" w:cs="Arial"/>
          <w:sz w:val="22"/>
          <w:szCs w:val="22"/>
        </w:rPr>
        <w:t xml:space="preserve">) </w:t>
      </w:r>
      <w:r w:rsidRPr="00813B28">
        <w:rPr>
          <w:rFonts w:asciiTheme="majorHAnsi" w:hAnsiTheme="majorHAnsi" w:cs="Arial"/>
          <w:sz w:val="22"/>
          <w:szCs w:val="22"/>
        </w:rPr>
        <w:t xml:space="preserve">bound copies, and one (1) electronic CD copy of the response.  </w:t>
      </w:r>
      <w:r w:rsidR="004B26C3" w:rsidRPr="00813B28">
        <w:rPr>
          <w:rFonts w:asciiTheme="majorHAnsi" w:hAnsiTheme="majorHAnsi"/>
          <w:sz w:val="22"/>
          <w:szCs w:val="22"/>
        </w:rPr>
        <w:t xml:space="preserve">The City </w:t>
      </w:r>
      <w:r w:rsidR="004B26C3" w:rsidRPr="00813B28">
        <w:rPr>
          <w:rFonts w:asciiTheme="majorHAnsi" w:hAnsiTheme="majorHAnsi"/>
          <w:sz w:val="22"/>
          <w:szCs w:val="22"/>
          <w:u w:val="single"/>
        </w:rPr>
        <w:t>will not</w:t>
      </w:r>
      <w:r w:rsidR="004B26C3" w:rsidRPr="00813B28">
        <w:rPr>
          <w:rFonts w:asciiTheme="majorHAnsi" w:hAnsiTheme="majorHAnsi"/>
          <w:sz w:val="22"/>
          <w:szCs w:val="22"/>
        </w:rPr>
        <w:t xml:space="preserve"> accept Fax and CD copies as an alternative to the paper copy submittal.</w:t>
      </w:r>
      <w:r w:rsidR="004B26C3" w:rsidRPr="00813B28">
        <w:rPr>
          <w:rFonts w:asciiTheme="majorHAnsi" w:hAnsiTheme="majorHAnsi"/>
        </w:rPr>
        <w:t xml:space="preserve">  </w:t>
      </w:r>
      <w:r w:rsidR="004B26C3" w:rsidRPr="00813B28">
        <w:rPr>
          <w:rFonts w:asciiTheme="majorHAnsi" w:hAnsiTheme="majorHAnsi"/>
          <w:sz w:val="22"/>
          <w:szCs w:val="22"/>
        </w:rPr>
        <w:t>If a CD or fax version is delivered to the City, the paper copy will be the only official version accepted by the City.</w:t>
      </w:r>
      <w:r w:rsidRPr="00813B28">
        <w:rPr>
          <w:rFonts w:asciiTheme="majorHAnsi" w:hAnsiTheme="majorHAnsi" w:cs="Arial"/>
          <w:sz w:val="22"/>
          <w:szCs w:val="22"/>
        </w:rPr>
        <w:t xml:space="preserve"> Delivery is to the location specified on Page </w:t>
      </w:r>
      <w:r w:rsidR="008D19BA" w:rsidRPr="00813B28">
        <w:rPr>
          <w:rFonts w:asciiTheme="majorHAnsi" w:hAnsiTheme="majorHAnsi" w:cs="Arial"/>
          <w:sz w:val="22"/>
          <w:szCs w:val="22"/>
        </w:rPr>
        <w:t>2</w:t>
      </w:r>
      <w:r w:rsidRPr="00813B28">
        <w:rPr>
          <w:rFonts w:asciiTheme="majorHAnsi" w:hAnsiTheme="majorHAnsi" w:cs="Arial"/>
          <w:sz w:val="22"/>
          <w:szCs w:val="22"/>
        </w:rPr>
        <w:t xml:space="preserve">, Table </w:t>
      </w:r>
      <w:r w:rsidR="00F11E0F" w:rsidRPr="00813B28">
        <w:rPr>
          <w:rFonts w:asciiTheme="majorHAnsi" w:hAnsiTheme="majorHAnsi" w:cs="Arial"/>
          <w:sz w:val="22"/>
          <w:szCs w:val="22"/>
        </w:rPr>
        <w:t>2</w:t>
      </w:r>
      <w:r w:rsidRPr="00813B28">
        <w:rPr>
          <w:rFonts w:asciiTheme="majorHAnsi" w:hAnsiTheme="majorHAnsi" w:cs="Arial"/>
          <w:sz w:val="22"/>
          <w:szCs w:val="22"/>
        </w:rPr>
        <w:t xml:space="preserve">. </w:t>
      </w:r>
    </w:p>
    <w:p w14:paraId="73C254F8" w14:textId="77777777" w:rsidR="004072E1" w:rsidRPr="00813B28" w:rsidRDefault="004072E1" w:rsidP="004072E1">
      <w:pPr>
        <w:pStyle w:val="ListParagraph"/>
        <w:keepNext/>
        <w:rPr>
          <w:rFonts w:asciiTheme="majorHAnsi" w:hAnsiTheme="majorHAnsi" w:cs="Arial"/>
          <w:sz w:val="22"/>
          <w:szCs w:val="22"/>
        </w:rPr>
      </w:pPr>
    </w:p>
    <w:p w14:paraId="73C254F9" w14:textId="77777777" w:rsidR="004072E1" w:rsidRPr="00813B28" w:rsidRDefault="004072E1" w:rsidP="00BB795C">
      <w:pPr>
        <w:pStyle w:val="NoSpacing"/>
        <w:numPr>
          <w:ilvl w:val="0"/>
          <w:numId w:val="9"/>
        </w:numPr>
        <w:ind w:left="450"/>
        <w:rPr>
          <w:rFonts w:asciiTheme="majorHAnsi" w:hAnsiTheme="majorHAnsi" w:cs="Arial"/>
        </w:rPr>
      </w:pPr>
      <w:r w:rsidRPr="00813B28">
        <w:rPr>
          <w:rFonts w:asciiTheme="majorHAnsi" w:hAnsiTheme="majorHAnsi" w:cs="Arial"/>
        </w:rPr>
        <w:t>Hard-copy responses should be in a sealed box or envelope marked and addressed with the</w:t>
      </w:r>
      <w:r w:rsidR="009F4B87" w:rsidRPr="00813B28">
        <w:rPr>
          <w:rFonts w:asciiTheme="majorHAnsi" w:hAnsiTheme="majorHAnsi" w:cs="Arial"/>
        </w:rPr>
        <w:t xml:space="preserve"> City contact person name</w:t>
      </w:r>
      <w:r w:rsidRPr="00813B28">
        <w:rPr>
          <w:rFonts w:asciiTheme="majorHAnsi" w:hAnsiTheme="majorHAnsi" w:cs="Arial"/>
        </w:rPr>
        <w:t xml:space="preserve">, </w:t>
      </w:r>
      <w:r w:rsidR="009F4B87" w:rsidRPr="00813B28">
        <w:rPr>
          <w:rFonts w:asciiTheme="majorHAnsi" w:hAnsiTheme="majorHAnsi" w:cs="Arial"/>
        </w:rPr>
        <w:t xml:space="preserve">the solicitation title </w:t>
      </w:r>
      <w:r w:rsidRPr="00813B28">
        <w:rPr>
          <w:rFonts w:asciiTheme="majorHAnsi" w:hAnsiTheme="majorHAnsi" w:cs="Arial"/>
        </w:rPr>
        <w:t xml:space="preserve">and number.  If submittals are not marked, the Proposer has risks of the </w:t>
      </w:r>
      <w:r w:rsidR="009F4B87" w:rsidRPr="00813B28">
        <w:rPr>
          <w:rFonts w:asciiTheme="majorHAnsi" w:hAnsiTheme="majorHAnsi" w:cs="Arial"/>
        </w:rPr>
        <w:t xml:space="preserve">response </w:t>
      </w:r>
      <w:r w:rsidRPr="00813B28">
        <w:rPr>
          <w:rFonts w:asciiTheme="majorHAnsi" w:hAnsiTheme="majorHAnsi" w:cs="Arial"/>
        </w:rPr>
        <w:t xml:space="preserve">being misplaced and not properly delivered. </w:t>
      </w:r>
    </w:p>
    <w:p w14:paraId="73C254FA" w14:textId="77777777" w:rsidR="004072E1" w:rsidRPr="00813B28" w:rsidRDefault="004072E1" w:rsidP="004072E1">
      <w:pPr>
        <w:pStyle w:val="NoSpacing"/>
        <w:ind w:left="450"/>
        <w:rPr>
          <w:rFonts w:asciiTheme="majorHAnsi" w:hAnsiTheme="majorHAnsi" w:cs="Arial"/>
        </w:rPr>
      </w:pPr>
    </w:p>
    <w:p w14:paraId="73C254FB" w14:textId="68971064" w:rsidR="004072E1" w:rsidRPr="00813B28" w:rsidRDefault="004072E1" w:rsidP="00BB795C">
      <w:pPr>
        <w:pStyle w:val="NoSpacing"/>
        <w:numPr>
          <w:ilvl w:val="0"/>
          <w:numId w:val="9"/>
        </w:numPr>
        <w:ind w:left="450"/>
        <w:rPr>
          <w:rFonts w:asciiTheme="majorHAnsi" w:hAnsiTheme="majorHAnsi" w:cs="Arial"/>
        </w:rPr>
      </w:pPr>
      <w:r w:rsidRPr="00813B28">
        <w:rPr>
          <w:rFonts w:asciiTheme="majorHAnsi" w:hAnsiTheme="majorHAnsi" w:cs="Arial"/>
        </w:rPr>
        <w:t>The Submittal may be hand-delivered or otherwise be received by the</w:t>
      </w:r>
      <w:r w:rsidR="00A0623D" w:rsidRPr="00813B28">
        <w:rPr>
          <w:rFonts w:asciiTheme="majorHAnsi" w:hAnsiTheme="majorHAnsi" w:cs="Arial"/>
        </w:rPr>
        <w:t xml:space="preserve"> City </w:t>
      </w:r>
      <w:r w:rsidR="00DE0485" w:rsidRPr="00813B28">
        <w:rPr>
          <w:rFonts w:asciiTheme="majorHAnsi" w:hAnsiTheme="majorHAnsi" w:cs="Arial"/>
        </w:rPr>
        <w:t xml:space="preserve">Project Manager </w:t>
      </w:r>
      <w:r w:rsidRPr="00813B28">
        <w:rPr>
          <w:rFonts w:asciiTheme="majorHAnsi" w:hAnsiTheme="majorHAnsi" w:cs="Arial"/>
        </w:rPr>
        <w:t>at the address provided, by the submittal deadline</w:t>
      </w:r>
      <w:r w:rsidRPr="00813B28">
        <w:rPr>
          <w:rFonts w:asciiTheme="majorHAnsi" w:hAnsiTheme="majorHAnsi" w:cs="Arial"/>
          <w:i/>
        </w:rPr>
        <w:t>.</w:t>
      </w:r>
      <w:r w:rsidRPr="00813B28">
        <w:rPr>
          <w:rFonts w:asciiTheme="majorHAnsi" w:hAnsiTheme="majorHAnsi" w:cs="Arial"/>
        </w:rPr>
        <w:t xml:space="preserve">  </w:t>
      </w:r>
      <w:r w:rsidR="006C2BB3" w:rsidRPr="00813B28">
        <w:rPr>
          <w:rFonts w:asciiTheme="majorHAnsi" w:hAnsiTheme="majorHAnsi" w:cs="Arial"/>
        </w:rPr>
        <w:t xml:space="preserve">Delivery </w:t>
      </w:r>
      <w:r w:rsidRPr="00813B28">
        <w:rPr>
          <w:rFonts w:asciiTheme="majorHAnsi" w:hAnsiTheme="majorHAnsi" w:cs="Arial"/>
        </w:rPr>
        <w:t>errors will result without careful attention to the proper address.</w:t>
      </w:r>
    </w:p>
    <w:p w14:paraId="73C254FC" w14:textId="77777777" w:rsidR="004072E1" w:rsidRPr="00813B28" w:rsidRDefault="004072E1" w:rsidP="004072E1">
      <w:pPr>
        <w:pStyle w:val="NoSpacing"/>
        <w:ind w:left="450"/>
        <w:rPr>
          <w:rFonts w:asciiTheme="majorHAnsi" w:hAnsiTheme="majorHAnsi" w:cs="Arial"/>
        </w:rPr>
      </w:pPr>
    </w:p>
    <w:p w14:paraId="73C254FD" w14:textId="77777777" w:rsidR="004072E1" w:rsidRDefault="004072E1" w:rsidP="00BB795C">
      <w:pPr>
        <w:pStyle w:val="ListParagraph"/>
        <w:widowControl/>
        <w:numPr>
          <w:ilvl w:val="0"/>
          <w:numId w:val="9"/>
        </w:numPr>
        <w:ind w:left="450"/>
        <w:contextualSpacing/>
        <w:jc w:val="both"/>
        <w:rPr>
          <w:rFonts w:asciiTheme="majorHAnsi" w:hAnsiTheme="majorHAnsi" w:cs="Arial"/>
          <w:sz w:val="22"/>
          <w:szCs w:val="22"/>
        </w:rPr>
      </w:pPr>
      <w:r w:rsidRPr="00813B28">
        <w:rPr>
          <w:rFonts w:asciiTheme="majorHAnsi" w:hAnsiTheme="majorHAnsi" w:cs="Arial"/>
          <w:sz w:val="22"/>
          <w:szCs w:val="22"/>
        </w:rPr>
        <w:t xml:space="preserve">Please </w:t>
      </w:r>
      <w:r w:rsidR="00F11E0F" w:rsidRPr="00813B28">
        <w:rPr>
          <w:rFonts w:asciiTheme="majorHAnsi" w:hAnsiTheme="majorHAnsi" w:cs="Arial"/>
          <w:sz w:val="22"/>
          <w:szCs w:val="22"/>
        </w:rPr>
        <w:t>do not use</w:t>
      </w:r>
      <w:r w:rsidR="006C2BB3" w:rsidRPr="00813B28">
        <w:rPr>
          <w:rFonts w:asciiTheme="majorHAnsi" w:hAnsiTheme="majorHAnsi" w:cs="Arial"/>
          <w:sz w:val="22"/>
          <w:szCs w:val="22"/>
        </w:rPr>
        <w:t xml:space="preserve"> plastic or vinyl binders </w:t>
      </w:r>
      <w:r w:rsidRPr="00813B28">
        <w:rPr>
          <w:rFonts w:asciiTheme="majorHAnsi" w:hAnsiTheme="majorHAnsi" w:cs="Arial"/>
          <w:sz w:val="22"/>
          <w:szCs w:val="22"/>
        </w:rPr>
        <w:t xml:space="preserve">or folders.  The City prefers simple, stapled paper copies. If a binder or folder is essential due to the size of your submission, you </w:t>
      </w:r>
      <w:r w:rsidR="006C2BB3" w:rsidRPr="00813B28">
        <w:rPr>
          <w:rFonts w:asciiTheme="majorHAnsi" w:hAnsiTheme="majorHAnsi" w:cs="Arial"/>
          <w:sz w:val="22"/>
          <w:szCs w:val="22"/>
        </w:rPr>
        <w:t xml:space="preserve">use </w:t>
      </w:r>
      <w:r w:rsidRPr="00813B28">
        <w:rPr>
          <w:rFonts w:asciiTheme="majorHAnsi" w:hAnsiTheme="majorHAnsi" w:cs="Arial"/>
          <w:sz w:val="22"/>
          <w:szCs w:val="22"/>
        </w:rPr>
        <w:t xml:space="preserve">fully 100% recycled stock.  Such binders are available from Keeney’s Office Supply at 425-285-0541 or Complete Office Solutions at 206-650-9195. </w:t>
      </w:r>
    </w:p>
    <w:p w14:paraId="68745AB6" w14:textId="77777777" w:rsidR="002C4EE6" w:rsidRPr="00813B28" w:rsidRDefault="002C4EE6" w:rsidP="002C4EE6">
      <w:pPr>
        <w:pStyle w:val="ListParagraph"/>
        <w:widowControl/>
        <w:ind w:left="450"/>
        <w:contextualSpacing/>
        <w:jc w:val="both"/>
        <w:rPr>
          <w:rFonts w:asciiTheme="majorHAnsi" w:hAnsiTheme="majorHAnsi" w:cs="Arial"/>
          <w:sz w:val="22"/>
          <w:szCs w:val="22"/>
        </w:rPr>
      </w:pPr>
    </w:p>
    <w:p w14:paraId="73C25508" w14:textId="77777777" w:rsidR="00D02775" w:rsidRPr="00813B28" w:rsidRDefault="009755FE" w:rsidP="00A0623D">
      <w:pPr>
        <w:pStyle w:val="Heading2"/>
        <w:keepLines/>
        <w:numPr>
          <w:ilvl w:val="1"/>
          <w:numId w:val="0"/>
        </w:numPr>
        <w:tabs>
          <w:tab w:val="left" w:pos="-1440"/>
          <w:tab w:val="left" w:pos="576"/>
          <w:tab w:val="left" w:pos="1080"/>
        </w:tabs>
        <w:spacing w:before="0" w:after="0"/>
        <w:ind w:left="216" w:hanging="216"/>
        <w:jc w:val="both"/>
        <w:rPr>
          <w:rFonts w:asciiTheme="majorHAnsi" w:hAnsiTheme="majorHAnsi"/>
          <w:i w:val="0"/>
          <w:color w:val="31849B"/>
          <w:sz w:val="22"/>
          <w:szCs w:val="22"/>
        </w:rPr>
      </w:pPr>
      <w:bookmarkStart w:id="47" w:name="_Toc524484966"/>
      <w:bookmarkStart w:id="48" w:name="_Toc524754153"/>
      <w:bookmarkStart w:id="49" w:name="_Toc526492398"/>
      <w:bookmarkStart w:id="50" w:name="_Toc528557453"/>
      <w:bookmarkStart w:id="51" w:name="_Toc529153513"/>
      <w:bookmarkStart w:id="52" w:name="_Toc30899411"/>
      <w:r w:rsidRPr="00813B28">
        <w:rPr>
          <w:rFonts w:asciiTheme="majorHAnsi" w:hAnsiTheme="majorHAnsi"/>
          <w:i w:val="0"/>
          <w:color w:val="31849B"/>
          <w:sz w:val="22"/>
          <w:szCs w:val="22"/>
        </w:rPr>
        <w:t>7</w:t>
      </w:r>
      <w:r w:rsidR="004072E1" w:rsidRPr="00813B28">
        <w:rPr>
          <w:rFonts w:asciiTheme="majorHAnsi" w:hAnsiTheme="majorHAnsi"/>
          <w:i w:val="0"/>
          <w:color w:val="31849B"/>
          <w:sz w:val="22"/>
          <w:szCs w:val="22"/>
        </w:rPr>
        <w:t xml:space="preserve">.7 </w:t>
      </w:r>
      <w:r w:rsidR="006D7517" w:rsidRPr="00813B28">
        <w:rPr>
          <w:rFonts w:asciiTheme="majorHAnsi" w:hAnsiTheme="majorHAnsi"/>
          <w:i w:val="0"/>
          <w:color w:val="31849B"/>
          <w:sz w:val="22"/>
          <w:szCs w:val="22"/>
        </w:rPr>
        <w:t xml:space="preserve">  </w:t>
      </w:r>
      <w:r w:rsidR="004072E1" w:rsidRPr="00813B28">
        <w:rPr>
          <w:rFonts w:asciiTheme="majorHAnsi" w:hAnsiTheme="majorHAnsi"/>
          <w:i w:val="0"/>
          <w:color w:val="31849B"/>
          <w:sz w:val="22"/>
          <w:szCs w:val="22"/>
        </w:rPr>
        <w:t>License and Business Tax Requirements</w:t>
      </w:r>
      <w:r w:rsidR="00D02775" w:rsidRPr="00813B28">
        <w:rPr>
          <w:rFonts w:asciiTheme="majorHAnsi" w:hAnsiTheme="majorHAnsi"/>
          <w:i w:val="0"/>
          <w:color w:val="31849B"/>
          <w:sz w:val="22"/>
          <w:szCs w:val="22"/>
        </w:rPr>
        <w:t>.</w:t>
      </w:r>
    </w:p>
    <w:p w14:paraId="27BC4E04" w14:textId="77777777" w:rsidR="00A0623D" w:rsidRPr="00813B28" w:rsidRDefault="00A0623D" w:rsidP="00A0623D">
      <w:pPr>
        <w:rPr>
          <w:rFonts w:asciiTheme="majorHAnsi" w:hAnsiTheme="majorHAnsi"/>
        </w:rPr>
      </w:pPr>
    </w:p>
    <w:p w14:paraId="73C25509" w14:textId="77777777" w:rsidR="00D02775" w:rsidRDefault="00D02775" w:rsidP="002C4EE6">
      <w:pPr>
        <w:pStyle w:val="BodyText"/>
        <w:spacing w:after="0"/>
        <w:jc w:val="both"/>
        <w:rPr>
          <w:rFonts w:asciiTheme="majorHAnsi" w:hAnsiTheme="majorHAnsi" w:cs="Arial"/>
          <w:spacing w:val="-3"/>
          <w:sz w:val="22"/>
          <w:szCs w:val="22"/>
        </w:rPr>
      </w:pPr>
      <w:r w:rsidRPr="00813B28">
        <w:rPr>
          <w:rFonts w:asciiTheme="majorHAnsi" w:hAnsiTheme="majorHAnsi" w:cs="Arial"/>
          <w:sz w:val="22"/>
          <w:szCs w:val="22"/>
        </w:rPr>
        <w:t xml:space="preserve">The </w:t>
      </w:r>
      <w:r w:rsidR="006C2BB3" w:rsidRPr="00813B28">
        <w:rPr>
          <w:rFonts w:asciiTheme="majorHAnsi" w:hAnsiTheme="majorHAnsi" w:cs="Arial"/>
          <w:sz w:val="22"/>
          <w:szCs w:val="22"/>
        </w:rPr>
        <w:t xml:space="preserve">Consultant must meet </w:t>
      </w:r>
      <w:r w:rsidRPr="00813B28">
        <w:rPr>
          <w:rFonts w:asciiTheme="majorHAnsi" w:hAnsiTheme="majorHAnsi" w:cs="Arial"/>
          <w:sz w:val="22"/>
          <w:szCs w:val="22"/>
        </w:rPr>
        <w:t xml:space="preserve">all </w:t>
      </w:r>
      <w:r w:rsidR="00FC0DAC" w:rsidRPr="00813B28">
        <w:rPr>
          <w:rFonts w:asciiTheme="majorHAnsi" w:hAnsiTheme="majorHAnsi" w:cs="Arial"/>
          <w:sz w:val="22"/>
          <w:szCs w:val="22"/>
        </w:rPr>
        <w:t xml:space="preserve">applicable </w:t>
      </w:r>
      <w:r w:rsidRPr="00813B28">
        <w:rPr>
          <w:rFonts w:asciiTheme="majorHAnsi" w:hAnsiTheme="majorHAnsi" w:cs="Arial"/>
          <w:sz w:val="22"/>
          <w:szCs w:val="22"/>
        </w:rPr>
        <w:t xml:space="preserve">licensing requirements immediately after contract award or the City may reject the Consultant. </w:t>
      </w:r>
      <w:r w:rsidRPr="00813B28">
        <w:rPr>
          <w:rFonts w:asciiTheme="majorHAnsi" w:hAnsiTheme="majorHAnsi" w:cs="Arial"/>
          <w:spacing w:val="-3"/>
          <w:sz w:val="22"/>
          <w:szCs w:val="22"/>
        </w:rPr>
        <w:t xml:space="preserve">Companies must license, report and pay revenue taxes for the Washington State business License (UBI#) and Seattle Business License, if required by law.  </w:t>
      </w:r>
      <w:r w:rsidR="00FC0DAC" w:rsidRPr="00813B28">
        <w:rPr>
          <w:rFonts w:asciiTheme="majorHAnsi" w:hAnsiTheme="majorHAnsi" w:cs="Arial"/>
          <w:spacing w:val="-3"/>
          <w:sz w:val="22"/>
          <w:szCs w:val="22"/>
        </w:rPr>
        <w:t>C</w:t>
      </w:r>
      <w:r w:rsidRPr="00813B28">
        <w:rPr>
          <w:rFonts w:asciiTheme="majorHAnsi" w:hAnsiTheme="majorHAnsi" w:cs="Arial"/>
          <w:spacing w:val="-3"/>
          <w:sz w:val="22"/>
          <w:szCs w:val="22"/>
        </w:rPr>
        <w:t xml:space="preserve">arefully consider those costs </w:t>
      </w:r>
      <w:r w:rsidR="00FC0DAC" w:rsidRPr="00813B28">
        <w:rPr>
          <w:rFonts w:asciiTheme="majorHAnsi" w:hAnsiTheme="majorHAnsi" w:cs="Arial"/>
          <w:spacing w:val="-3"/>
          <w:sz w:val="22"/>
          <w:szCs w:val="22"/>
        </w:rPr>
        <w:t xml:space="preserve">before </w:t>
      </w:r>
      <w:r w:rsidRPr="00813B28">
        <w:rPr>
          <w:rFonts w:asciiTheme="majorHAnsi" w:hAnsiTheme="majorHAnsi" w:cs="Arial"/>
          <w:spacing w:val="-3"/>
          <w:sz w:val="22"/>
          <w:szCs w:val="22"/>
        </w:rPr>
        <w:t xml:space="preserve">submitting </w:t>
      </w:r>
      <w:r w:rsidR="00FC0DAC" w:rsidRPr="00813B28">
        <w:rPr>
          <w:rFonts w:asciiTheme="majorHAnsi" w:hAnsiTheme="majorHAnsi" w:cs="Arial"/>
          <w:spacing w:val="-3"/>
          <w:sz w:val="22"/>
          <w:szCs w:val="22"/>
        </w:rPr>
        <w:t xml:space="preserve">an </w:t>
      </w:r>
      <w:r w:rsidRPr="00813B28">
        <w:rPr>
          <w:rFonts w:asciiTheme="majorHAnsi" w:hAnsiTheme="majorHAnsi" w:cs="Arial"/>
          <w:spacing w:val="-3"/>
          <w:sz w:val="22"/>
          <w:szCs w:val="22"/>
        </w:rPr>
        <w:t xml:space="preserve">offer, as the City will not separately pay or reimburse </w:t>
      </w:r>
      <w:r w:rsidR="00FC0DAC" w:rsidRPr="00813B28">
        <w:rPr>
          <w:rFonts w:asciiTheme="majorHAnsi" w:hAnsiTheme="majorHAnsi" w:cs="Arial"/>
          <w:spacing w:val="-3"/>
          <w:sz w:val="22"/>
          <w:szCs w:val="22"/>
        </w:rPr>
        <w:t xml:space="preserve">such </w:t>
      </w:r>
      <w:r w:rsidRPr="00813B28">
        <w:rPr>
          <w:rFonts w:asciiTheme="majorHAnsi" w:hAnsiTheme="majorHAnsi" w:cs="Arial"/>
          <w:spacing w:val="-3"/>
          <w:sz w:val="22"/>
          <w:szCs w:val="22"/>
        </w:rPr>
        <w:t xml:space="preserve">costs.  </w:t>
      </w:r>
    </w:p>
    <w:p w14:paraId="502AB5AC" w14:textId="77777777" w:rsidR="002C4EE6" w:rsidRPr="00813B28" w:rsidRDefault="002C4EE6" w:rsidP="002C4EE6">
      <w:pPr>
        <w:pStyle w:val="BodyText"/>
        <w:spacing w:after="0"/>
        <w:jc w:val="both"/>
        <w:rPr>
          <w:rFonts w:asciiTheme="majorHAnsi" w:hAnsiTheme="majorHAnsi" w:cs="Arial"/>
          <w:spacing w:val="-3"/>
          <w:sz w:val="22"/>
          <w:szCs w:val="22"/>
        </w:rPr>
      </w:pPr>
    </w:p>
    <w:p w14:paraId="73C2550A" w14:textId="4C7F1324" w:rsidR="00D02775" w:rsidRPr="00813B28" w:rsidRDefault="00D02775" w:rsidP="00D02775">
      <w:pPr>
        <w:tabs>
          <w:tab w:val="left" w:pos="-720"/>
        </w:tabs>
        <w:suppressAutoHyphens/>
        <w:jc w:val="both"/>
        <w:rPr>
          <w:rFonts w:asciiTheme="majorHAnsi" w:hAnsiTheme="majorHAnsi" w:cs="Arial"/>
          <w:color w:val="31849B"/>
          <w:spacing w:val="-3"/>
          <w:sz w:val="22"/>
          <w:szCs w:val="22"/>
        </w:rPr>
      </w:pPr>
      <w:proofErr w:type="gramStart"/>
      <w:r w:rsidRPr="00813B28">
        <w:rPr>
          <w:rFonts w:asciiTheme="majorHAnsi" w:hAnsiTheme="majorHAnsi" w:cs="Arial"/>
          <w:b/>
          <w:color w:val="31849B"/>
          <w:spacing w:val="-3"/>
          <w:sz w:val="22"/>
          <w:szCs w:val="22"/>
        </w:rPr>
        <w:t xml:space="preserve">Seattle Business Licensing and </w:t>
      </w:r>
      <w:r w:rsidR="00A0623D" w:rsidRPr="00813B28">
        <w:rPr>
          <w:rFonts w:asciiTheme="majorHAnsi" w:hAnsiTheme="majorHAnsi" w:cs="Arial"/>
          <w:b/>
          <w:color w:val="31849B"/>
          <w:spacing w:val="-3"/>
          <w:sz w:val="22"/>
          <w:szCs w:val="22"/>
        </w:rPr>
        <w:t>Associated Taxes</w:t>
      </w:r>
      <w:r w:rsidRPr="00813B28">
        <w:rPr>
          <w:rFonts w:asciiTheme="majorHAnsi" w:hAnsiTheme="majorHAnsi" w:cs="Arial"/>
          <w:b/>
          <w:color w:val="31849B"/>
          <w:spacing w:val="-3"/>
          <w:sz w:val="22"/>
          <w:szCs w:val="22"/>
        </w:rPr>
        <w:t>.</w:t>
      </w:r>
      <w:proofErr w:type="gramEnd"/>
    </w:p>
    <w:p w14:paraId="73C2550B" w14:textId="77777777" w:rsidR="00D02775" w:rsidRPr="00813B28" w:rsidRDefault="00D02775" w:rsidP="00BB795C">
      <w:pPr>
        <w:numPr>
          <w:ilvl w:val="0"/>
          <w:numId w:val="12"/>
        </w:numPr>
        <w:tabs>
          <w:tab w:val="left" w:pos="-720"/>
        </w:tabs>
        <w:suppressAutoHyphens/>
        <w:jc w:val="both"/>
        <w:rPr>
          <w:rFonts w:asciiTheme="majorHAnsi" w:hAnsiTheme="majorHAnsi" w:cs="Arial"/>
          <w:spacing w:val="-3"/>
          <w:sz w:val="22"/>
          <w:szCs w:val="22"/>
        </w:rPr>
      </w:pPr>
      <w:r w:rsidRPr="00813B28">
        <w:rPr>
          <w:rFonts w:asciiTheme="majorHAnsi" w:hAnsiTheme="majorHAnsi" w:cs="Arial"/>
          <w:spacing w:val="-3"/>
          <w:sz w:val="22"/>
          <w:szCs w:val="22"/>
        </w:rPr>
        <w:t xml:space="preserve">If you have a “physical nexus” in the city, you must obtain a Seattle Business license and pay all taxes due before the Contract can be signed.  </w:t>
      </w:r>
    </w:p>
    <w:p w14:paraId="73C2550C" w14:textId="77777777" w:rsidR="00D02775" w:rsidRPr="00813B28" w:rsidRDefault="00D02775" w:rsidP="00BB795C">
      <w:pPr>
        <w:numPr>
          <w:ilvl w:val="0"/>
          <w:numId w:val="12"/>
        </w:numPr>
        <w:tabs>
          <w:tab w:val="left" w:pos="-720"/>
        </w:tabs>
        <w:suppressAutoHyphens/>
        <w:jc w:val="both"/>
        <w:rPr>
          <w:rFonts w:asciiTheme="majorHAnsi" w:hAnsiTheme="majorHAnsi" w:cs="Arial"/>
          <w:spacing w:val="-3"/>
          <w:sz w:val="22"/>
          <w:szCs w:val="22"/>
        </w:rPr>
      </w:pPr>
      <w:r w:rsidRPr="00813B28">
        <w:rPr>
          <w:rFonts w:asciiTheme="majorHAnsi" w:hAnsiTheme="majorHAnsi" w:cs="Arial"/>
          <w:spacing w:val="-3"/>
          <w:sz w:val="22"/>
          <w:szCs w:val="22"/>
        </w:rPr>
        <w:t xml:space="preserve">A “physical nexus” means you have physical presence, such as: a building/facility in Seattle, you make sales trips into Seattle, your own company drives into Seattle for product deliveries, and/or you conduct service work in Seattle (repair, installation, service, maintenance work, on-site consulting, </w:t>
      </w:r>
      <w:proofErr w:type="spellStart"/>
      <w:r w:rsidRPr="00813B28">
        <w:rPr>
          <w:rFonts w:asciiTheme="majorHAnsi" w:hAnsiTheme="majorHAnsi" w:cs="Arial"/>
          <w:spacing w:val="-3"/>
          <w:sz w:val="22"/>
          <w:szCs w:val="22"/>
        </w:rPr>
        <w:t>etc</w:t>
      </w:r>
      <w:proofErr w:type="spellEnd"/>
      <w:r w:rsidRPr="00813B28">
        <w:rPr>
          <w:rFonts w:asciiTheme="majorHAnsi" w:hAnsiTheme="majorHAnsi" w:cs="Arial"/>
          <w:spacing w:val="-3"/>
          <w:sz w:val="22"/>
          <w:szCs w:val="22"/>
        </w:rPr>
        <w:t xml:space="preserve">). </w:t>
      </w:r>
    </w:p>
    <w:p w14:paraId="73C2550D" w14:textId="77777777" w:rsidR="00D02775" w:rsidRPr="00813B28" w:rsidRDefault="00D02775" w:rsidP="00BB795C">
      <w:pPr>
        <w:numPr>
          <w:ilvl w:val="0"/>
          <w:numId w:val="12"/>
        </w:numPr>
        <w:tabs>
          <w:tab w:val="left" w:pos="-720"/>
        </w:tabs>
        <w:suppressAutoHyphens/>
        <w:jc w:val="both"/>
        <w:rPr>
          <w:rFonts w:asciiTheme="majorHAnsi" w:hAnsiTheme="majorHAnsi" w:cs="Arial"/>
          <w:spacing w:val="-3"/>
          <w:sz w:val="22"/>
          <w:szCs w:val="22"/>
        </w:rPr>
      </w:pPr>
      <w:r w:rsidRPr="00813B28">
        <w:rPr>
          <w:rFonts w:asciiTheme="majorHAnsi" w:hAnsiTheme="majorHAnsi" w:cs="Arial"/>
          <w:spacing w:val="-3"/>
          <w:sz w:val="22"/>
          <w:szCs w:val="22"/>
        </w:rPr>
        <w:t>We provide a Consultant Questionnaire Form in our submittal package items later in this RFP, and it will ask you to specify if you have “physical nexus”.</w:t>
      </w:r>
    </w:p>
    <w:p w14:paraId="73C2550E" w14:textId="77777777" w:rsidR="00D02775" w:rsidRPr="00813B28" w:rsidRDefault="00D02775" w:rsidP="00BB795C">
      <w:pPr>
        <w:numPr>
          <w:ilvl w:val="0"/>
          <w:numId w:val="12"/>
        </w:numPr>
        <w:tabs>
          <w:tab w:val="left" w:pos="-720"/>
        </w:tabs>
        <w:suppressAutoHyphens/>
        <w:jc w:val="both"/>
        <w:rPr>
          <w:rFonts w:asciiTheme="majorHAnsi" w:hAnsiTheme="majorHAnsi" w:cs="Arial"/>
          <w:spacing w:val="-3"/>
          <w:sz w:val="22"/>
          <w:szCs w:val="22"/>
        </w:rPr>
      </w:pPr>
      <w:r w:rsidRPr="00813B28">
        <w:rPr>
          <w:rFonts w:asciiTheme="majorHAnsi" w:hAnsiTheme="majorHAnsi" w:cs="Arial"/>
          <w:spacing w:val="-3"/>
          <w:sz w:val="22"/>
          <w:szCs w:val="22"/>
        </w:rPr>
        <w:t xml:space="preserve">All costs for any licenses, permits and Seattle Business License taxes owed shall be borne by the Consultant and not charged separately to the City.  </w:t>
      </w:r>
    </w:p>
    <w:p w14:paraId="73C2550F" w14:textId="77777777" w:rsidR="00D02775" w:rsidRPr="00813B28" w:rsidRDefault="00D02775" w:rsidP="00BB795C">
      <w:pPr>
        <w:numPr>
          <w:ilvl w:val="0"/>
          <w:numId w:val="12"/>
        </w:numPr>
        <w:tabs>
          <w:tab w:val="left" w:pos="-720"/>
        </w:tabs>
        <w:suppressAutoHyphens/>
        <w:jc w:val="both"/>
        <w:rPr>
          <w:rFonts w:asciiTheme="majorHAnsi" w:hAnsiTheme="majorHAnsi" w:cs="Arial"/>
          <w:spacing w:val="-3"/>
          <w:sz w:val="22"/>
          <w:szCs w:val="22"/>
        </w:rPr>
      </w:pPr>
      <w:r w:rsidRPr="00813B28">
        <w:rPr>
          <w:rFonts w:asciiTheme="majorHAnsi" w:hAnsiTheme="majorHAnsi" w:cs="Arial"/>
          <w:spacing w:val="-3"/>
          <w:sz w:val="22"/>
          <w:szCs w:val="22"/>
        </w:rPr>
        <w:t>The apparent successful Consultant</w:t>
      </w:r>
      <w:r w:rsidR="0019291E" w:rsidRPr="00813B28">
        <w:rPr>
          <w:rFonts w:asciiTheme="majorHAnsi" w:hAnsiTheme="majorHAnsi" w:cs="Arial"/>
          <w:spacing w:val="-3"/>
          <w:sz w:val="22"/>
          <w:szCs w:val="22"/>
        </w:rPr>
        <w:t>(s)</w:t>
      </w:r>
      <w:r w:rsidRPr="00813B28">
        <w:rPr>
          <w:rFonts w:asciiTheme="majorHAnsi" w:hAnsiTheme="majorHAnsi" w:cs="Arial"/>
          <w:spacing w:val="-3"/>
          <w:sz w:val="22"/>
          <w:szCs w:val="22"/>
        </w:rPr>
        <w:t xml:space="preserve"> must immediately obtain the license and ensure all City taxes are current, unless exempted by City Code due to reasons such as no physical nexus. Failure to do so </w:t>
      </w:r>
      <w:r w:rsidR="006C2BB3" w:rsidRPr="00813B28">
        <w:rPr>
          <w:rFonts w:asciiTheme="majorHAnsi" w:hAnsiTheme="majorHAnsi" w:cs="Arial"/>
          <w:spacing w:val="-3"/>
          <w:sz w:val="22"/>
          <w:szCs w:val="22"/>
        </w:rPr>
        <w:t xml:space="preserve">will cause </w:t>
      </w:r>
      <w:r w:rsidRPr="00813B28">
        <w:rPr>
          <w:rFonts w:asciiTheme="majorHAnsi" w:hAnsiTheme="majorHAnsi" w:cs="Arial"/>
          <w:spacing w:val="-3"/>
          <w:sz w:val="22"/>
          <w:szCs w:val="22"/>
        </w:rPr>
        <w:t xml:space="preserve">rejection of the </w:t>
      </w:r>
      <w:r w:rsidR="004B08E1" w:rsidRPr="00813B28">
        <w:rPr>
          <w:rFonts w:asciiTheme="majorHAnsi" w:hAnsiTheme="majorHAnsi" w:cs="Arial"/>
          <w:spacing w:val="-3"/>
          <w:sz w:val="22"/>
          <w:szCs w:val="22"/>
        </w:rPr>
        <w:t>submittal</w:t>
      </w:r>
      <w:r w:rsidRPr="00813B28">
        <w:rPr>
          <w:rFonts w:asciiTheme="majorHAnsi" w:hAnsiTheme="majorHAnsi" w:cs="Arial"/>
          <w:spacing w:val="-3"/>
          <w:sz w:val="22"/>
          <w:szCs w:val="22"/>
        </w:rPr>
        <w:t xml:space="preserve">.  </w:t>
      </w:r>
    </w:p>
    <w:p w14:paraId="73C25510" w14:textId="7E09C3E5" w:rsidR="00D02775" w:rsidRPr="00813B28" w:rsidRDefault="00D02775" w:rsidP="00BB795C">
      <w:pPr>
        <w:numPr>
          <w:ilvl w:val="0"/>
          <w:numId w:val="12"/>
        </w:numPr>
        <w:tabs>
          <w:tab w:val="left" w:pos="-720"/>
        </w:tabs>
        <w:suppressAutoHyphens/>
        <w:jc w:val="both"/>
        <w:rPr>
          <w:rFonts w:asciiTheme="majorHAnsi" w:hAnsiTheme="majorHAnsi" w:cs="Arial"/>
          <w:spacing w:val="-3"/>
          <w:sz w:val="22"/>
          <w:szCs w:val="22"/>
        </w:rPr>
      </w:pPr>
      <w:r w:rsidRPr="00813B28">
        <w:rPr>
          <w:rFonts w:asciiTheme="majorHAnsi" w:hAnsiTheme="majorHAnsi" w:cs="Arial"/>
          <w:spacing w:val="-3"/>
          <w:sz w:val="22"/>
          <w:szCs w:val="22"/>
        </w:rPr>
        <w:t>Self-Filing</w:t>
      </w:r>
      <w:r w:rsidR="00A0623D" w:rsidRPr="00813B28">
        <w:rPr>
          <w:rFonts w:asciiTheme="majorHAnsi" w:hAnsiTheme="majorHAnsi" w:cs="Arial"/>
          <w:spacing w:val="-3"/>
          <w:sz w:val="22"/>
          <w:szCs w:val="22"/>
        </w:rPr>
        <w:t>.</w:t>
      </w:r>
      <w:r w:rsidRPr="00813B28">
        <w:rPr>
          <w:rFonts w:asciiTheme="majorHAnsi" w:hAnsiTheme="majorHAnsi" w:cs="Arial"/>
          <w:spacing w:val="-3"/>
          <w:sz w:val="22"/>
          <w:szCs w:val="22"/>
        </w:rPr>
        <w:t xml:space="preserve"> You can pay your license and taxes on-line using a credit card </w:t>
      </w:r>
      <w:r w:rsidRPr="00813B28">
        <w:rPr>
          <w:rFonts w:asciiTheme="majorHAnsi" w:hAnsiTheme="majorHAnsi" w:cs="Arial"/>
          <w:sz w:val="22"/>
          <w:szCs w:val="22"/>
        </w:rPr>
        <w:t xml:space="preserve"> </w:t>
      </w:r>
      <w:hyperlink r:id="rId12" w:history="1">
        <w:r w:rsidRPr="00813B28">
          <w:rPr>
            <w:rStyle w:val="Hyperlink"/>
            <w:rFonts w:asciiTheme="majorHAnsi" w:hAnsiTheme="majorHAnsi" w:cs="Arial"/>
            <w:sz w:val="22"/>
            <w:szCs w:val="22"/>
          </w:rPr>
          <w:t>https://dea.seattle.gov/self/</w:t>
        </w:r>
      </w:hyperlink>
    </w:p>
    <w:p w14:paraId="73C25511" w14:textId="77777777" w:rsidR="00D02775" w:rsidRPr="00813B28" w:rsidRDefault="00D02775" w:rsidP="00BB795C">
      <w:pPr>
        <w:numPr>
          <w:ilvl w:val="0"/>
          <w:numId w:val="12"/>
        </w:numPr>
        <w:tabs>
          <w:tab w:val="left" w:pos="-720"/>
        </w:tabs>
        <w:suppressAutoHyphens/>
        <w:jc w:val="both"/>
        <w:rPr>
          <w:rFonts w:asciiTheme="majorHAnsi" w:hAnsiTheme="majorHAnsi" w:cs="Arial"/>
          <w:spacing w:val="-3"/>
          <w:sz w:val="22"/>
          <w:szCs w:val="22"/>
        </w:rPr>
      </w:pPr>
      <w:r w:rsidRPr="00813B28">
        <w:rPr>
          <w:rFonts w:asciiTheme="majorHAnsi" w:hAnsiTheme="majorHAnsi" w:cs="Arial"/>
          <w:spacing w:val="-3"/>
          <w:sz w:val="22"/>
          <w:szCs w:val="22"/>
        </w:rPr>
        <w:t xml:space="preserve">For Questions and Assistance, call the Revenue and Consumer Protection (RCP) office which issues business licenses and enforces licensing requirements.  The general e-mail is </w:t>
      </w:r>
      <w:hyperlink r:id="rId13" w:history="1">
        <w:r w:rsidRPr="00813B28">
          <w:rPr>
            <w:rStyle w:val="Hyperlink"/>
            <w:rFonts w:asciiTheme="majorHAnsi" w:hAnsiTheme="majorHAnsi" w:cs="Arial"/>
            <w:spacing w:val="-3"/>
            <w:sz w:val="22"/>
            <w:szCs w:val="22"/>
          </w:rPr>
          <w:t>rca@seattle.gov</w:t>
        </w:r>
      </w:hyperlink>
      <w:r w:rsidRPr="00813B28">
        <w:rPr>
          <w:rFonts w:asciiTheme="majorHAnsi" w:hAnsiTheme="majorHAnsi" w:cs="Arial"/>
          <w:spacing w:val="-3"/>
          <w:sz w:val="22"/>
          <w:szCs w:val="22"/>
        </w:rPr>
        <w:t>.  The main phone is 206-684-8484</w:t>
      </w:r>
      <w:r w:rsidR="00E14C04" w:rsidRPr="00813B28">
        <w:rPr>
          <w:rFonts w:asciiTheme="majorHAnsi" w:hAnsiTheme="majorHAnsi" w:cs="Arial"/>
          <w:spacing w:val="-3"/>
          <w:sz w:val="22"/>
          <w:szCs w:val="22"/>
        </w:rPr>
        <w:t xml:space="preserve">.  </w:t>
      </w:r>
    </w:p>
    <w:p w14:paraId="73C25512" w14:textId="77777777" w:rsidR="00D02775" w:rsidRPr="00813B28" w:rsidRDefault="00D02775" w:rsidP="00BB795C">
      <w:pPr>
        <w:numPr>
          <w:ilvl w:val="0"/>
          <w:numId w:val="12"/>
        </w:numPr>
        <w:tabs>
          <w:tab w:val="left" w:pos="-720"/>
        </w:tabs>
        <w:suppressAutoHyphens/>
        <w:jc w:val="both"/>
        <w:rPr>
          <w:rFonts w:asciiTheme="majorHAnsi" w:hAnsiTheme="majorHAnsi" w:cs="Arial"/>
          <w:spacing w:val="-3"/>
          <w:sz w:val="22"/>
          <w:szCs w:val="22"/>
        </w:rPr>
      </w:pPr>
      <w:r w:rsidRPr="00813B28">
        <w:rPr>
          <w:rFonts w:asciiTheme="majorHAnsi" w:hAnsiTheme="majorHAnsi" w:cs="Arial"/>
          <w:spacing w:val="-3"/>
          <w:sz w:val="22"/>
          <w:szCs w:val="22"/>
        </w:rPr>
        <w:t xml:space="preserve">The licensing website is </w:t>
      </w:r>
      <w:hyperlink r:id="rId14" w:history="1">
        <w:r w:rsidRPr="00813B28">
          <w:rPr>
            <w:rStyle w:val="Hyperlink"/>
            <w:rFonts w:asciiTheme="majorHAnsi" w:hAnsiTheme="majorHAnsi" w:cs="Arial"/>
            <w:spacing w:val="-3"/>
            <w:sz w:val="22"/>
            <w:szCs w:val="22"/>
          </w:rPr>
          <w:t>http://www.seattle.gov/rca/taxes/taxmain.htm</w:t>
        </w:r>
      </w:hyperlink>
      <w:r w:rsidRPr="00813B28">
        <w:rPr>
          <w:rFonts w:asciiTheme="majorHAnsi" w:hAnsiTheme="majorHAnsi" w:cs="Arial"/>
          <w:spacing w:val="-3"/>
          <w:sz w:val="22"/>
          <w:szCs w:val="22"/>
        </w:rPr>
        <w:t xml:space="preserve">.  </w:t>
      </w:r>
    </w:p>
    <w:p w14:paraId="73C25513" w14:textId="77777777" w:rsidR="00D02775" w:rsidRPr="00813B28" w:rsidRDefault="00D02775" w:rsidP="00BB795C">
      <w:pPr>
        <w:numPr>
          <w:ilvl w:val="0"/>
          <w:numId w:val="12"/>
        </w:numPr>
        <w:tabs>
          <w:tab w:val="left" w:pos="-720"/>
        </w:tabs>
        <w:suppressAutoHyphens/>
        <w:jc w:val="both"/>
        <w:rPr>
          <w:rFonts w:asciiTheme="majorHAnsi" w:hAnsiTheme="majorHAnsi" w:cs="Arial"/>
          <w:spacing w:val="-3"/>
          <w:sz w:val="22"/>
          <w:szCs w:val="22"/>
        </w:rPr>
      </w:pPr>
      <w:r w:rsidRPr="00813B28">
        <w:rPr>
          <w:rFonts w:asciiTheme="majorHAnsi" w:hAnsiTheme="majorHAnsi" w:cs="Arial"/>
          <w:spacing w:val="-3"/>
          <w:sz w:val="22"/>
          <w:szCs w:val="22"/>
        </w:rPr>
        <w:t>The City of Seattle website allows you to apply and pay on-line with a Credit Card if you choose.</w:t>
      </w:r>
    </w:p>
    <w:p w14:paraId="73C25514" w14:textId="77777777" w:rsidR="00D02775" w:rsidRPr="00813B28" w:rsidRDefault="00D02775" w:rsidP="00BB795C">
      <w:pPr>
        <w:numPr>
          <w:ilvl w:val="0"/>
          <w:numId w:val="12"/>
        </w:numPr>
        <w:tabs>
          <w:tab w:val="left" w:pos="-720"/>
        </w:tabs>
        <w:suppressAutoHyphens/>
        <w:jc w:val="both"/>
        <w:rPr>
          <w:rFonts w:asciiTheme="majorHAnsi" w:hAnsiTheme="majorHAnsi" w:cs="Arial"/>
          <w:spacing w:val="-3"/>
          <w:sz w:val="22"/>
          <w:szCs w:val="22"/>
        </w:rPr>
      </w:pPr>
      <w:r w:rsidRPr="00813B28">
        <w:rPr>
          <w:rFonts w:asciiTheme="majorHAnsi" w:hAnsiTheme="majorHAnsi" w:cs="Arial"/>
          <w:sz w:val="22"/>
          <w:szCs w:val="22"/>
        </w:rPr>
        <w:t xml:space="preserve">If a business has extraordinary balances due on their account that would cause undue hardship to the business, the business can contact </w:t>
      </w:r>
      <w:r w:rsidR="0094175F" w:rsidRPr="00813B28">
        <w:rPr>
          <w:rFonts w:asciiTheme="majorHAnsi" w:hAnsiTheme="majorHAnsi" w:cs="Arial"/>
          <w:sz w:val="22"/>
          <w:szCs w:val="22"/>
        </w:rPr>
        <w:t xml:space="preserve">the RCA office (see contacts above in #7) </w:t>
      </w:r>
      <w:r w:rsidRPr="00813B28">
        <w:rPr>
          <w:rFonts w:asciiTheme="majorHAnsi" w:hAnsiTheme="majorHAnsi" w:cs="Arial"/>
          <w:sz w:val="22"/>
          <w:szCs w:val="22"/>
        </w:rPr>
        <w:t xml:space="preserve">to request additional assistance. </w:t>
      </w:r>
      <w:r w:rsidRPr="00813B28">
        <w:rPr>
          <w:rFonts w:asciiTheme="majorHAnsi" w:hAnsiTheme="majorHAnsi" w:cs="Arial"/>
          <w:spacing w:val="-3"/>
          <w:sz w:val="22"/>
          <w:szCs w:val="22"/>
        </w:rPr>
        <w:t xml:space="preserve">A cover-sheet providing further explanation, with the application and instructions for a Seattle Business License is provided </w:t>
      </w:r>
      <w:proofErr w:type="gramStart"/>
      <w:r w:rsidRPr="00813B28">
        <w:rPr>
          <w:rFonts w:asciiTheme="majorHAnsi" w:hAnsiTheme="majorHAnsi" w:cs="Arial"/>
          <w:spacing w:val="-3"/>
          <w:sz w:val="22"/>
          <w:szCs w:val="22"/>
        </w:rPr>
        <w:t>below .</w:t>
      </w:r>
      <w:proofErr w:type="gramEnd"/>
      <w:r w:rsidRPr="00813B28">
        <w:rPr>
          <w:rFonts w:asciiTheme="majorHAnsi" w:hAnsiTheme="majorHAnsi" w:cs="Arial"/>
          <w:spacing w:val="-3"/>
          <w:sz w:val="22"/>
          <w:szCs w:val="22"/>
        </w:rPr>
        <w:t xml:space="preserve">  </w:t>
      </w:r>
    </w:p>
    <w:p w14:paraId="73C25515" w14:textId="77777777" w:rsidR="00D02775" w:rsidRPr="00813B28" w:rsidRDefault="006C2BB3" w:rsidP="00BB795C">
      <w:pPr>
        <w:numPr>
          <w:ilvl w:val="0"/>
          <w:numId w:val="12"/>
        </w:numPr>
        <w:tabs>
          <w:tab w:val="left" w:pos="-720"/>
        </w:tabs>
        <w:suppressAutoHyphens/>
        <w:jc w:val="both"/>
        <w:rPr>
          <w:rFonts w:asciiTheme="majorHAnsi" w:hAnsiTheme="majorHAnsi" w:cs="Arial"/>
          <w:b/>
          <w:sz w:val="22"/>
          <w:szCs w:val="22"/>
        </w:rPr>
      </w:pPr>
      <w:r w:rsidRPr="00813B28">
        <w:rPr>
          <w:rFonts w:asciiTheme="majorHAnsi" w:hAnsiTheme="majorHAnsi" w:cs="Arial"/>
          <w:spacing w:val="-3"/>
          <w:sz w:val="22"/>
          <w:szCs w:val="22"/>
        </w:rPr>
        <w:t xml:space="preserve">Those </w:t>
      </w:r>
      <w:r w:rsidR="00D02775" w:rsidRPr="00813B28">
        <w:rPr>
          <w:rFonts w:asciiTheme="majorHAnsi" w:hAnsiTheme="majorHAnsi" w:cs="Arial"/>
          <w:spacing w:val="-3"/>
          <w:sz w:val="22"/>
          <w:szCs w:val="22"/>
        </w:rPr>
        <w:t xml:space="preserve">holding a City of Seattle Business license may be required to report and pay revenue taxes to the City.  Such costs should be carefully considered by the Consultant prior to submitting your offer.  When </w:t>
      </w:r>
      <w:r w:rsidR="00D02775" w:rsidRPr="00813B28">
        <w:rPr>
          <w:rFonts w:asciiTheme="majorHAnsi" w:hAnsiTheme="majorHAnsi" w:cs="Arial"/>
          <w:spacing w:val="-3"/>
          <w:sz w:val="22"/>
          <w:szCs w:val="22"/>
        </w:rPr>
        <w:lastRenderedPageBreak/>
        <w:t>allowed by City ordinance, the City will have the right to retain amounts due at the conclusion of a contract by withholding from final invoice payments.</w:t>
      </w:r>
    </w:p>
    <w:p w14:paraId="73C25516" w14:textId="77777777" w:rsidR="00D02775" w:rsidRPr="00813B28" w:rsidRDefault="00D02775" w:rsidP="00D02775">
      <w:pPr>
        <w:ind w:left="540"/>
        <w:jc w:val="both"/>
        <w:rPr>
          <w:rFonts w:asciiTheme="majorHAnsi" w:hAnsiTheme="majorHAnsi" w:cs="Arial"/>
          <w:b/>
          <w:sz w:val="22"/>
          <w:szCs w:val="22"/>
        </w:rPr>
      </w:pPr>
    </w:p>
    <w:p w14:paraId="73C25517" w14:textId="77777777" w:rsidR="00D02775" w:rsidRPr="00813B28" w:rsidRDefault="00D02775" w:rsidP="00D02775">
      <w:pPr>
        <w:ind w:left="1440"/>
        <w:jc w:val="both"/>
        <w:rPr>
          <w:rFonts w:asciiTheme="majorHAnsi" w:hAnsiTheme="majorHAnsi" w:cs="Arial"/>
          <w:b/>
          <w:sz w:val="22"/>
          <w:szCs w:val="22"/>
        </w:rPr>
      </w:pPr>
      <w:r w:rsidRPr="00813B28">
        <w:rPr>
          <w:rFonts w:asciiTheme="majorHAnsi" w:hAnsiTheme="majorHAnsi" w:cs="Arial"/>
          <w:b/>
          <w:sz w:val="22"/>
          <w:szCs w:val="22"/>
          <w:u w:val="single"/>
        </w:rPr>
        <w:object w:dxaOrig="1542" w:dyaOrig="998" w14:anchorId="73C25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5pt;height:48.9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AcroExch.Document.11" ShapeID="_x0000_i1025" DrawAspect="Icon" ObjectID="_1489814942" r:id="rId16"/>
        </w:object>
      </w:r>
      <w:r w:rsidRPr="00813B28">
        <w:rPr>
          <w:rFonts w:asciiTheme="majorHAnsi" w:hAnsiTheme="majorHAnsi" w:cs="Arial"/>
          <w:b/>
          <w:sz w:val="22"/>
          <w:szCs w:val="22"/>
        </w:rPr>
        <w:t xml:space="preserve"> </w:t>
      </w:r>
      <w:r w:rsidRPr="00813B28">
        <w:rPr>
          <w:rFonts w:asciiTheme="majorHAnsi" w:hAnsiTheme="majorHAnsi" w:cs="Arial"/>
          <w:b/>
          <w:sz w:val="22"/>
          <w:szCs w:val="22"/>
        </w:rPr>
        <w:object w:dxaOrig="1542" w:dyaOrig="998" w14:anchorId="73C2563C">
          <v:shape id="_x0000_i1026" type="#_x0000_t75" style="width:73.75pt;height:46.6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AcroExch.Document.11" ShapeID="_x0000_i1026" DrawAspect="Icon" ObjectID="_1489814943" r:id="rId18"/>
        </w:object>
      </w:r>
    </w:p>
    <w:p w14:paraId="73C25518" w14:textId="77777777" w:rsidR="00D02775" w:rsidRPr="00813B28" w:rsidRDefault="00D02775" w:rsidP="00D02775">
      <w:pPr>
        <w:tabs>
          <w:tab w:val="left" w:pos="-720"/>
        </w:tabs>
        <w:suppressAutoHyphens/>
        <w:ind w:left="360"/>
        <w:jc w:val="both"/>
        <w:rPr>
          <w:rFonts w:asciiTheme="majorHAnsi" w:hAnsiTheme="majorHAnsi" w:cs="Arial"/>
          <w:b/>
          <w:spacing w:val="-3"/>
          <w:sz w:val="22"/>
          <w:szCs w:val="22"/>
        </w:rPr>
      </w:pPr>
    </w:p>
    <w:p w14:paraId="73C25519" w14:textId="77777777" w:rsidR="00D02775" w:rsidRPr="00813B28" w:rsidRDefault="00D02775" w:rsidP="00811027">
      <w:pPr>
        <w:tabs>
          <w:tab w:val="left" w:pos="-720"/>
        </w:tabs>
        <w:suppressAutoHyphens/>
        <w:jc w:val="both"/>
        <w:rPr>
          <w:rFonts w:asciiTheme="majorHAnsi" w:hAnsiTheme="majorHAnsi" w:cs="Arial"/>
          <w:spacing w:val="-3"/>
          <w:sz w:val="22"/>
          <w:szCs w:val="22"/>
        </w:rPr>
      </w:pPr>
      <w:proofErr w:type="gramStart"/>
      <w:r w:rsidRPr="00813B28">
        <w:rPr>
          <w:rFonts w:asciiTheme="majorHAnsi" w:hAnsiTheme="majorHAnsi" w:cs="Arial"/>
          <w:b/>
          <w:color w:val="31849B"/>
          <w:spacing w:val="-3"/>
          <w:sz w:val="22"/>
          <w:szCs w:val="22"/>
        </w:rPr>
        <w:t>State Business Licensing.</w:t>
      </w:r>
      <w:proofErr w:type="gramEnd"/>
      <w:r w:rsidR="00811027" w:rsidRPr="00813B28">
        <w:rPr>
          <w:rFonts w:asciiTheme="majorHAnsi" w:hAnsiTheme="majorHAnsi" w:cs="Arial"/>
          <w:b/>
          <w:color w:val="31849B"/>
          <w:spacing w:val="-3"/>
          <w:sz w:val="22"/>
          <w:szCs w:val="22"/>
        </w:rPr>
        <w:t xml:space="preserve"> </w:t>
      </w:r>
      <w:r w:rsidRPr="00813B28">
        <w:rPr>
          <w:rFonts w:asciiTheme="majorHAnsi" w:hAnsiTheme="majorHAnsi" w:cs="Arial"/>
          <w:spacing w:val="-3"/>
          <w:sz w:val="22"/>
          <w:szCs w:val="22"/>
        </w:rPr>
        <w:t xml:space="preserve">Before the contract is signed, you must have a State of Washington business license (a “Unified Business Identifier” known as </w:t>
      </w:r>
      <w:proofErr w:type="gramStart"/>
      <w:r w:rsidRPr="00813B28">
        <w:rPr>
          <w:rFonts w:asciiTheme="majorHAnsi" w:hAnsiTheme="majorHAnsi" w:cs="Arial"/>
          <w:spacing w:val="-3"/>
          <w:sz w:val="22"/>
          <w:szCs w:val="22"/>
        </w:rPr>
        <w:t>a UBI#</w:t>
      </w:r>
      <w:proofErr w:type="gramEnd"/>
      <w:r w:rsidRPr="00813B28">
        <w:rPr>
          <w:rFonts w:asciiTheme="majorHAnsi" w:hAnsiTheme="majorHAnsi" w:cs="Arial"/>
          <w:spacing w:val="-3"/>
          <w:sz w:val="22"/>
          <w:szCs w:val="22"/>
        </w:rPr>
        <w:t xml:space="preserve">).  If the State of Washington has exempted your business from State licensing (some foreign companies are exempt and </w:t>
      </w:r>
      <w:r w:rsidR="006C2BB3" w:rsidRPr="00813B28">
        <w:rPr>
          <w:rFonts w:asciiTheme="majorHAnsi" w:hAnsiTheme="majorHAnsi" w:cs="Arial"/>
          <w:spacing w:val="-3"/>
          <w:sz w:val="22"/>
          <w:szCs w:val="22"/>
        </w:rPr>
        <w:t>sometimes</w:t>
      </w:r>
      <w:r w:rsidRPr="00813B28">
        <w:rPr>
          <w:rFonts w:asciiTheme="majorHAnsi" w:hAnsiTheme="majorHAnsi" w:cs="Arial"/>
          <w:spacing w:val="-3"/>
          <w:sz w:val="22"/>
          <w:szCs w:val="22"/>
        </w:rPr>
        <w:t xml:space="preserve">, the State waives licensing because the company </w:t>
      </w:r>
      <w:r w:rsidR="006C2BB3" w:rsidRPr="00813B28">
        <w:rPr>
          <w:rFonts w:asciiTheme="majorHAnsi" w:hAnsiTheme="majorHAnsi" w:cs="Arial"/>
          <w:spacing w:val="-3"/>
          <w:sz w:val="22"/>
          <w:szCs w:val="22"/>
        </w:rPr>
        <w:t xml:space="preserve">has no </w:t>
      </w:r>
      <w:r w:rsidRPr="00813B28">
        <w:rPr>
          <w:rFonts w:asciiTheme="majorHAnsi" w:hAnsiTheme="majorHAnsi" w:cs="Arial"/>
          <w:spacing w:val="-3"/>
          <w:sz w:val="22"/>
          <w:szCs w:val="22"/>
        </w:rPr>
        <w:t xml:space="preserve">physical presence in the State), then submit proof of that exemption to the City.  All costs for any licenses, permits and associated tax payments due to the State </w:t>
      </w:r>
      <w:r w:rsidR="006C2BB3" w:rsidRPr="00813B28">
        <w:rPr>
          <w:rFonts w:asciiTheme="majorHAnsi" w:hAnsiTheme="majorHAnsi" w:cs="Arial"/>
          <w:spacing w:val="-3"/>
          <w:sz w:val="22"/>
          <w:szCs w:val="22"/>
        </w:rPr>
        <w:t xml:space="preserve">because of </w:t>
      </w:r>
      <w:r w:rsidRPr="00813B28">
        <w:rPr>
          <w:rFonts w:asciiTheme="majorHAnsi" w:hAnsiTheme="majorHAnsi" w:cs="Arial"/>
          <w:spacing w:val="-3"/>
          <w:sz w:val="22"/>
          <w:szCs w:val="22"/>
        </w:rPr>
        <w:t xml:space="preserve">licensing shall be borne by the Consultant and not charged separately to the City.  Instructions and applications are at </w:t>
      </w:r>
      <w:hyperlink r:id="rId19" w:history="1">
        <w:r w:rsidR="008D19BA" w:rsidRPr="00813B28">
          <w:rPr>
            <w:rFonts w:asciiTheme="majorHAnsi" w:hAnsiTheme="majorHAnsi" w:cs="Arial"/>
            <w:spacing w:val="-3"/>
            <w:sz w:val="22"/>
            <w:szCs w:val="22"/>
          </w:rPr>
          <w:t>http://bls.dor.wa.gov/file.aspx</w:t>
        </w:r>
      </w:hyperlink>
      <w:r w:rsidR="00C14976" w:rsidRPr="00813B28">
        <w:rPr>
          <w:rFonts w:asciiTheme="majorHAnsi" w:hAnsiTheme="majorHAnsi" w:cs="Arial"/>
          <w:spacing w:val="-3"/>
          <w:sz w:val="22"/>
          <w:szCs w:val="22"/>
        </w:rPr>
        <w:t xml:space="preserve">  and the State of Washington Department of Revenue is available at 1-800-647-7706.</w:t>
      </w:r>
    </w:p>
    <w:p w14:paraId="73C2551A" w14:textId="77777777" w:rsidR="001D01E0" w:rsidRPr="00813B28" w:rsidRDefault="00054D7D" w:rsidP="00811027">
      <w:pPr>
        <w:pStyle w:val="Heading2"/>
        <w:keepLines/>
        <w:numPr>
          <w:ilvl w:val="1"/>
          <w:numId w:val="0"/>
        </w:numPr>
        <w:tabs>
          <w:tab w:val="left" w:pos="-1440"/>
          <w:tab w:val="left" w:pos="0"/>
        </w:tabs>
        <w:rPr>
          <w:rFonts w:asciiTheme="majorHAnsi" w:hAnsiTheme="majorHAnsi"/>
          <w:b w:val="0"/>
          <w:i w:val="0"/>
          <w:sz w:val="22"/>
          <w:szCs w:val="22"/>
        </w:rPr>
      </w:pPr>
      <w:proofErr w:type="gramStart"/>
      <w:r w:rsidRPr="00813B28">
        <w:rPr>
          <w:rFonts w:asciiTheme="majorHAnsi" w:hAnsiTheme="majorHAnsi"/>
          <w:i w:val="0"/>
          <w:color w:val="31849B"/>
          <w:sz w:val="22"/>
          <w:szCs w:val="22"/>
        </w:rPr>
        <w:t xml:space="preserve">Federal Excise </w:t>
      </w:r>
      <w:r w:rsidR="00FC4D5F" w:rsidRPr="00813B28">
        <w:rPr>
          <w:rFonts w:asciiTheme="majorHAnsi" w:hAnsiTheme="majorHAnsi"/>
          <w:i w:val="0"/>
          <w:color w:val="31849B"/>
          <w:sz w:val="22"/>
          <w:szCs w:val="22"/>
        </w:rPr>
        <w:t>Tax</w:t>
      </w:r>
      <w:r w:rsidR="001D01E0" w:rsidRPr="00813B28">
        <w:rPr>
          <w:rFonts w:asciiTheme="majorHAnsi" w:hAnsiTheme="majorHAnsi"/>
          <w:b w:val="0"/>
          <w:i w:val="0"/>
          <w:color w:val="31849B"/>
          <w:sz w:val="22"/>
          <w:szCs w:val="22"/>
        </w:rPr>
        <w:t>.</w:t>
      </w:r>
      <w:proofErr w:type="gramEnd"/>
      <w:r w:rsidR="00D02775" w:rsidRPr="00813B28">
        <w:rPr>
          <w:rFonts w:asciiTheme="majorHAnsi" w:hAnsiTheme="majorHAnsi"/>
          <w:b w:val="0"/>
          <w:i w:val="0"/>
          <w:color w:val="31849B"/>
          <w:sz w:val="22"/>
          <w:szCs w:val="22"/>
        </w:rPr>
        <w:t xml:space="preserve">  </w:t>
      </w:r>
      <w:r w:rsidR="001D01E0" w:rsidRPr="00813B28">
        <w:rPr>
          <w:rFonts w:asciiTheme="majorHAnsi" w:hAnsiTheme="majorHAnsi"/>
          <w:b w:val="0"/>
          <w:i w:val="0"/>
          <w:sz w:val="22"/>
          <w:szCs w:val="22"/>
        </w:rPr>
        <w:t>The City is exempt from Federal Excise Tax (Certificate of Registry #9173 0099K exempts the</w:t>
      </w:r>
      <w:r w:rsidR="00D02775" w:rsidRPr="00813B28">
        <w:rPr>
          <w:rFonts w:asciiTheme="majorHAnsi" w:hAnsiTheme="majorHAnsi"/>
          <w:b w:val="0"/>
          <w:i w:val="0"/>
          <w:sz w:val="22"/>
          <w:szCs w:val="22"/>
        </w:rPr>
        <w:t xml:space="preserve"> </w:t>
      </w:r>
      <w:r w:rsidR="001D01E0" w:rsidRPr="00813B28">
        <w:rPr>
          <w:rFonts w:asciiTheme="majorHAnsi" w:hAnsiTheme="majorHAnsi"/>
          <w:b w:val="0"/>
          <w:i w:val="0"/>
          <w:sz w:val="22"/>
          <w:szCs w:val="22"/>
        </w:rPr>
        <w:t xml:space="preserve">City). </w:t>
      </w:r>
    </w:p>
    <w:p w14:paraId="73C2551B" w14:textId="77777777" w:rsidR="005D6CD0" w:rsidRPr="00813B28" w:rsidRDefault="005D6CD0" w:rsidP="00D02775">
      <w:pPr>
        <w:tabs>
          <w:tab w:val="left" w:pos="360"/>
        </w:tabs>
        <w:ind w:hanging="360"/>
        <w:rPr>
          <w:rFonts w:asciiTheme="majorHAnsi" w:hAnsiTheme="majorHAnsi" w:cs="Arial"/>
          <w:sz w:val="22"/>
          <w:szCs w:val="22"/>
        </w:rPr>
      </w:pPr>
    </w:p>
    <w:p w14:paraId="73C2551C" w14:textId="77777777" w:rsidR="00811027" w:rsidRPr="00813B28" w:rsidRDefault="009755FE" w:rsidP="003D7742">
      <w:pPr>
        <w:jc w:val="both"/>
        <w:rPr>
          <w:rFonts w:asciiTheme="majorHAnsi" w:hAnsiTheme="majorHAnsi" w:cs="Arial"/>
          <w:b/>
          <w:color w:val="31849B"/>
          <w:sz w:val="22"/>
          <w:szCs w:val="22"/>
        </w:rPr>
      </w:pPr>
      <w:r w:rsidRPr="00813B28">
        <w:rPr>
          <w:rFonts w:asciiTheme="majorHAnsi" w:hAnsiTheme="majorHAnsi" w:cs="Arial"/>
          <w:b/>
          <w:color w:val="31849B"/>
          <w:sz w:val="22"/>
          <w:szCs w:val="22"/>
        </w:rPr>
        <w:t>7</w:t>
      </w:r>
      <w:r w:rsidR="004072E1" w:rsidRPr="00813B28">
        <w:rPr>
          <w:rFonts w:asciiTheme="majorHAnsi" w:hAnsiTheme="majorHAnsi" w:cs="Arial"/>
          <w:b/>
          <w:color w:val="31849B"/>
          <w:sz w:val="22"/>
          <w:szCs w:val="22"/>
        </w:rPr>
        <w:t xml:space="preserve">.8 </w:t>
      </w:r>
      <w:r w:rsidR="003D7742" w:rsidRPr="00813B28">
        <w:rPr>
          <w:rFonts w:asciiTheme="majorHAnsi" w:hAnsiTheme="majorHAnsi" w:cs="Arial"/>
          <w:b/>
          <w:color w:val="31849B"/>
          <w:sz w:val="22"/>
          <w:szCs w:val="22"/>
        </w:rPr>
        <w:t>Proposer Responsibility to Provide Full Response.</w:t>
      </w:r>
      <w:r w:rsidR="00811027" w:rsidRPr="00813B28">
        <w:rPr>
          <w:rFonts w:asciiTheme="majorHAnsi" w:hAnsiTheme="majorHAnsi" w:cs="Arial"/>
          <w:b/>
          <w:color w:val="31849B"/>
          <w:sz w:val="22"/>
          <w:szCs w:val="22"/>
        </w:rPr>
        <w:t xml:space="preserve"> </w:t>
      </w:r>
    </w:p>
    <w:p w14:paraId="420E32A8" w14:textId="77777777" w:rsidR="00A0623D" w:rsidRPr="00813B28" w:rsidRDefault="00A0623D" w:rsidP="003D7742">
      <w:pPr>
        <w:jc w:val="both"/>
        <w:rPr>
          <w:rFonts w:asciiTheme="majorHAnsi" w:hAnsiTheme="majorHAnsi" w:cs="Arial"/>
          <w:b/>
          <w:color w:val="31849B"/>
          <w:sz w:val="22"/>
          <w:szCs w:val="22"/>
        </w:rPr>
      </w:pPr>
    </w:p>
    <w:p w14:paraId="73C2551D" w14:textId="2F53DC62" w:rsidR="003D7742" w:rsidRPr="00813B28" w:rsidRDefault="003D7742" w:rsidP="003D7742">
      <w:pPr>
        <w:jc w:val="both"/>
        <w:rPr>
          <w:rFonts w:asciiTheme="majorHAnsi" w:hAnsiTheme="majorHAnsi" w:cs="Arial"/>
          <w:sz w:val="22"/>
          <w:szCs w:val="22"/>
        </w:rPr>
      </w:pPr>
      <w:r w:rsidRPr="00813B28">
        <w:rPr>
          <w:rFonts w:asciiTheme="majorHAnsi" w:hAnsiTheme="majorHAnsi" w:cs="Arial"/>
          <w:sz w:val="22"/>
          <w:szCs w:val="22"/>
        </w:rPr>
        <w:t xml:space="preserve">It is the Proposer’s responsibility to </w:t>
      </w:r>
      <w:r w:rsidR="00954149">
        <w:rPr>
          <w:rFonts w:asciiTheme="majorHAnsi" w:hAnsiTheme="majorHAnsi" w:cs="Arial"/>
          <w:sz w:val="22"/>
          <w:szCs w:val="22"/>
        </w:rPr>
        <w:t xml:space="preserve">provide a </w:t>
      </w:r>
      <w:r w:rsidR="00D34E4A" w:rsidRPr="00813B28">
        <w:rPr>
          <w:rFonts w:asciiTheme="majorHAnsi" w:hAnsiTheme="majorHAnsi" w:cs="Arial"/>
          <w:sz w:val="22"/>
          <w:szCs w:val="22"/>
        </w:rPr>
        <w:t>respon</w:t>
      </w:r>
      <w:r w:rsidR="00954149">
        <w:rPr>
          <w:rFonts w:asciiTheme="majorHAnsi" w:hAnsiTheme="majorHAnsi" w:cs="Arial"/>
          <w:sz w:val="22"/>
          <w:szCs w:val="22"/>
        </w:rPr>
        <w:t>se</w:t>
      </w:r>
      <w:r w:rsidR="00D34E4A" w:rsidRPr="00813B28">
        <w:rPr>
          <w:rFonts w:asciiTheme="majorHAnsi" w:hAnsiTheme="majorHAnsi" w:cs="Arial"/>
          <w:sz w:val="22"/>
          <w:szCs w:val="22"/>
        </w:rPr>
        <w:t xml:space="preserve"> </w:t>
      </w:r>
      <w:r w:rsidR="00A54491" w:rsidRPr="00813B28">
        <w:rPr>
          <w:rFonts w:asciiTheme="majorHAnsi" w:hAnsiTheme="majorHAnsi" w:cs="Arial"/>
          <w:sz w:val="22"/>
          <w:szCs w:val="22"/>
        </w:rPr>
        <w:t xml:space="preserve">that </w:t>
      </w:r>
      <w:r w:rsidRPr="00813B28">
        <w:rPr>
          <w:rFonts w:asciiTheme="majorHAnsi" w:hAnsiTheme="majorHAnsi" w:cs="Arial"/>
          <w:sz w:val="22"/>
          <w:szCs w:val="22"/>
        </w:rPr>
        <w:t>does not require interpretation or clarification by the</w:t>
      </w:r>
      <w:r w:rsidR="00A54491" w:rsidRPr="00813B28">
        <w:rPr>
          <w:rFonts w:asciiTheme="majorHAnsi" w:hAnsiTheme="majorHAnsi" w:cs="Arial"/>
          <w:sz w:val="22"/>
          <w:szCs w:val="22"/>
        </w:rPr>
        <w:t xml:space="preserve"> City</w:t>
      </w:r>
      <w:r w:rsidRPr="00813B28">
        <w:rPr>
          <w:rFonts w:asciiTheme="majorHAnsi" w:hAnsiTheme="majorHAnsi" w:cs="Arial"/>
          <w:sz w:val="22"/>
          <w:szCs w:val="22"/>
        </w:rPr>
        <w:t>.  The Proposer is to provide all requested materials, forms and information. The Proposer is to ensure the materials submitted properly and accurately reflect</w:t>
      </w:r>
      <w:r w:rsidR="00A54491" w:rsidRPr="00813B28">
        <w:rPr>
          <w:rFonts w:asciiTheme="majorHAnsi" w:hAnsiTheme="majorHAnsi" w:cs="Arial"/>
          <w:sz w:val="22"/>
          <w:szCs w:val="22"/>
        </w:rPr>
        <w:t xml:space="preserve">s the Proposer’s </w:t>
      </w:r>
      <w:r w:rsidRPr="00813B28">
        <w:rPr>
          <w:rFonts w:asciiTheme="majorHAnsi" w:hAnsiTheme="majorHAnsi" w:cs="Arial"/>
          <w:sz w:val="22"/>
          <w:szCs w:val="22"/>
        </w:rPr>
        <w:t>offering.  During scoring and evaluation (prior to interviews if any), the City will rely upon the submitted materials and shall not accept materials from the Proposer after the RFP deadline; this does not limit the City</w:t>
      </w:r>
      <w:r w:rsidR="00954149">
        <w:rPr>
          <w:rFonts w:asciiTheme="majorHAnsi" w:hAnsiTheme="majorHAnsi" w:cs="Arial"/>
          <w:sz w:val="22"/>
          <w:szCs w:val="22"/>
        </w:rPr>
        <w:t>’s</w:t>
      </w:r>
      <w:r w:rsidRPr="00813B28">
        <w:rPr>
          <w:rFonts w:asciiTheme="majorHAnsi" w:hAnsiTheme="majorHAnsi" w:cs="Arial"/>
          <w:sz w:val="22"/>
          <w:szCs w:val="22"/>
        </w:rPr>
        <w:t xml:space="preserve"> </w:t>
      </w:r>
      <w:r w:rsidR="00A54491" w:rsidRPr="00813B28">
        <w:rPr>
          <w:rFonts w:asciiTheme="majorHAnsi" w:hAnsiTheme="majorHAnsi" w:cs="Arial"/>
          <w:sz w:val="22"/>
          <w:szCs w:val="22"/>
        </w:rPr>
        <w:t xml:space="preserve">right </w:t>
      </w:r>
      <w:r w:rsidRPr="00813B28">
        <w:rPr>
          <w:rFonts w:asciiTheme="majorHAnsi" w:hAnsiTheme="majorHAnsi" w:cs="Arial"/>
          <w:sz w:val="22"/>
          <w:szCs w:val="22"/>
        </w:rPr>
        <w:t xml:space="preserve">to consider additional information (such as references that are not provided by the Proposer but are known </w:t>
      </w:r>
      <w:r w:rsidR="00A54491" w:rsidRPr="00813B28">
        <w:rPr>
          <w:rFonts w:asciiTheme="majorHAnsi" w:hAnsiTheme="majorHAnsi" w:cs="Arial"/>
          <w:sz w:val="22"/>
          <w:szCs w:val="22"/>
        </w:rPr>
        <w:t>to the City, or past City experience with the consultant</w:t>
      </w:r>
      <w:r w:rsidRPr="00813B28">
        <w:rPr>
          <w:rFonts w:asciiTheme="majorHAnsi" w:hAnsiTheme="majorHAnsi" w:cs="Arial"/>
          <w:sz w:val="22"/>
          <w:szCs w:val="22"/>
        </w:rPr>
        <w:t xml:space="preserve">), or to seek clarifications as needed. </w:t>
      </w:r>
    </w:p>
    <w:p w14:paraId="73C2551E" w14:textId="77777777" w:rsidR="003D7742" w:rsidRPr="00813B28" w:rsidRDefault="003D7742" w:rsidP="003D7742">
      <w:pPr>
        <w:jc w:val="both"/>
        <w:rPr>
          <w:rFonts w:asciiTheme="majorHAnsi" w:hAnsiTheme="majorHAnsi" w:cs="Arial"/>
          <w:sz w:val="22"/>
          <w:szCs w:val="22"/>
        </w:rPr>
      </w:pPr>
    </w:p>
    <w:p w14:paraId="73C2551F" w14:textId="77777777" w:rsidR="00811027" w:rsidRPr="00813B28" w:rsidRDefault="009755FE" w:rsidP="00C14976">
      <w:pPr>
        <w:pStyle w:val="BodyText"/>
        <w:rPr>
          <w:rFonts w:asciiTheme="majorHAnsi" w:hAnsiTheme="majorHAnsi" w:cs="Arial"/>
          <w:sz w:val="22"/>
          <w:szCs w:val="22"/>
        </w:rPr>
      </w:pPr>
      <w:r w:rsidRPr="00813B28">
        <w:rPr>
          <w:rFonts w:asciiTheme="majorHAnsi" w:hAnsiTheme="majorHAnsi" w:cs="Arial"/>
          <w:b/>
          <w:color w:val="31849B"/>
          <w:sz w:val="22"/>
          <w:szCs w:val="22"/>
        </w:rPr>
        <w:t>7</w:t>
      </w:r>
      <w:r w:rsidR="004072E1" w:rsidRPr="00813B28">
        <w:rPr>
          <w:rFonts w:asciiTheme="majorHAnsi" w:hAnsiTheme="majorHAnsi" w:cs="Arial"/>
          <w:b/>
          <w:color w:val="31849B"/>
          <w:sz w:val="22"/>
          <w:szCs w:val="22"/>
        </w:rPr>
        <w:t xml:space="preserve">.9 </w:t>
      </w:r>
      <w:r w:rsidR="005D6CD0" w:rsidRPr="00813B28">
        <w:rPr>
          <w:rFonts w:asciiTheme="majorHAnsi" w:hAnsiTheme="majorHAnsi" w:cs="Arial"/>
          <w:b/>
          <w:color w:val="31849B"/>
          <w:sz w:val="22"/>
          <w:szCs w:val="22"/>
        </w:rPr>
        <w:t>No Guaranteed Utilization</w:t>
      </w:r>
      <w:r w:rsidR="00811027" w:rsidRPr="00813B28">
        <w:rPr>
          <w:rFonts w:asciiTheme="majorHAnsi" w:hAnsiTheme="majorHAnsi" w:cs="Arial"/>
          <w:b/>
          <w:color w:val="31849B"/>
          <w:sz w:val="22"/>
          <w:szCs w:val="22"/>
        </w:rPr>
        <w:t>.</w:t>
      </w:r>
      <w:r w:rsidR="005D6CD0" w:rsidRPr="00813B28">
        <w:rPr>
          <w:rFonts w:asciiTheme="majorHAnsi" w:hAnsiTheme="majorHAnsi" w:cs="Arial"/>
          <w:sz w:val="22"/>
          <w:szCs w:val="22"/>
        </w:rPr>
        <w:t xml:space="preserve"> </w:t>
      </w:r>
    </w:p>
    <w:p w14:paraId="5BB47ED7" w14:textId="04ED4059" w:rsidR="00950D5D" w:rsidRPr="00813B28" w:rsidRDefault="005D6CD0" w:rsidP="00A0623D">
      <w:pPr>
        <w:pStyle w:val="BodyText"/>
        <w:spacing w:after="0"/>
        <w:rPr>
          <w:rFonts w:asciiTheme="majorHAnsi" w:hAnsiTheme="majorHAnsi" w:cs="Arial"/>
          <w:sz w:val="22"/>
          <w:szCs w:val="22"/>
        </w:rPr>
      </w:pPr>
      <w:r w:rsidRPr="00813B28">
        <w:rPr>
          <w:rFonts w:asciiTheme="majorHAnsi" w:hAnsiTheme="majorHAnsi" w:cs="Arial"/>
          <w:sz w:val="22"/>
          <w:szCs w:val="22"/>
        </w:rPr>
        <w:t>The</w:t>
      </w:r>
      <w:r w:rsidR="00C14976" w:rsidRPr="00813B28">
        <w:rPr>
          <w:rFonts w:asciiTheme="majorHAnsi" w:hAnsiTheme="majorHAnsi" w:cs="Arial"/>
          <w:sz w:val="22"/>
          <w:szCs w:val="22"/>
        </w:rPr>
        <w:t xml:space="preserve"> </w:t>
      </w:r>
      <w:r w:rsidRPr="00813B28">
        <w:rPr>
          <w:rFonts w:asciiTheme="majorHAnsi" w:hAnsiTheme="majorHAnsi" w:cs="Arial"/>
          <w:sz w:val="22"/>
          <w:szCs w:val="22"/>
        </w:rPr>
        <w:t xml:space="preserve">City does not guarantee utilization </w:t>
      </w:r>
      <w:r w:rsidR="00130E17" w:rsidRPr="00813B28">
        <w:rPr>
          <w:rFonts w:asciiTheme="majorHAnsi" w:hAnsiTheme="majorHAnsi" w:cs="Arial"/>
          <w:sz w:val="22"/>
          <w:szCs w:val="22"/>
        </w:rPr>
        <w:t xml:space="preserve">of </w:t>
      </w:r>
      <w:r w:rsidR="00CD48FB" w:rsidRPr="00813B28">
        <w:rPr>
          <w:rFonts w:asciiTheme="majorHAnsi" w:hAnsiTheme="majorHAnsi" w:cs="Arial"/>
          <w:sz w:val="22"/>
          <w:szCs w:val="22"/>
        </w:rPr>
        <w:t xml:space="preserve">any </w:t>
      </w:r>
      <w:r w:rsidR="00130E17" w:rsidRPr="00813B28">
        <w:rPr>
          <w:rFonts w:asciiTheme="majorHAnsi" w:hAnsiTheme="majorHAnsi" w:cs="Arial"/>
          <w:sz w:val="22"/>
          <w:szCs w:val="22"/>
        </w:rPr>
        <w:t>contract(s)</w:t>
      </w:r>
      <w:r w:rsidR="00CD48FB" w:rsidRPr="00813B28">
        <w:rPr>
          <w:rFonts w:asciiTheme="majorHAnsi" w:hAnsiTheme="majorHAnsi" w:cs="Arial"/>
          <w:sz w:val="22"/>
          <w:szCs w:val="22"/>
        </w:rPr>
        <w:t xml:space="preserve"> </w:t>
      </w:r>
      <w:r w:rsidR="00130E17" w:rsidRPr="00813B28">
        <w:rPr>
          <w:rFonts w:asciiTheme="majorHAnsi" w:hAnsiTheme="majorHAnsi" w:cs="Arial"/>
          <w:sz w:val="22"/>
          <w:szCs w:val="22"/>
        </w:rPr>
        <w:t xml:space="preserve">awarded </w:t>
      </w:r>
      <w:proofErr w:type="gramStart"/>
      <w:r w:rsidR="00130E17" w:rsidRPr="00813B28">
        <w:rPr>
          <w:rFonts w:asciiTheme="majorHAnsi" w:hAnsiTheme="majorHAnsi" w:cs="Arial"/>
          <w:sz w:val="22"/>
          <w:szCs w:val="22"/>
        </w:rPr>
        <w:t xml:space="preserve">through </w:t>
      </w:r>
      <w:r w:rsidRPr="00813B28">
        <w:rPr>
          <w:rFonts w:asciiTheme="majorHAnsi" w:hAnsiTheme="majorHAnsi" w:cs="Arial"/>
          <w:sz w:val="22"/>
          <w:szCs w:val="22"/>
        </w:rPr>
        <w:t xml:space="preserve"> this</w:t>
      </w:r>
      <w:proofErr w:type="gramEnd"/>
      <w:r w:rsidRPr="00813B28">
        <w:rPr>
          <w:rFonts w:asciiTheme="majorHAnsi" w:hAnsiTheme="majorHAnsi" w:cs="Arial"/>
          <w:sz w:val="22"/>
          <w:szCs w:val="22"/>
        </w:rPr>
        <w:t xml:space="preserve"> </w:t>
      </w:r>
      <w:r w:rsidR="00CD48FB" w:rsidRPr="00813B28">
        <w:rPr>
          <w:rFonts w:asciiTheme="majorHAnsi" w:hAnsiTheme="majorHAnsi" w:cs="Arial"/>
          <w:sz w:val="22"/>
          <w:szCs w:val="22"/>
        </w:rPr>
        <w:t>RFP</w:t>
      </w:r>
      <w:r w:rsidR="00130E17" w:rsidRPr="00813B28">
        <w:rPr>
          <w:rFonts w:asciiTheme="majorHAnsi" w:hAnsiTheme="majorHAnsi" w:cs="Arial"/>
          <w:sz w:val="22"/>
          <w:szCs w:val="22"/>
        </w:rPr>
        <w:t xml:space="preserve"> process</w:t>
      </w:r>
      <w:r w:rsidRPr="00813B28">
        <w:rPr>
          <w:rFonts w:asciiTheme="majorHAnsi" w:hAnsiTheme="majorHAnsi" w:cs="Arial"/>
          <w:sz w:val="22"/>
          <w:szCs w:val="22"/>
        </w:rPr>
        <w:t xml:space="preserve">.  The solicitation may provide estimates of utilization; such information is for Consultant </w:t>
      </w:r>
      <w:r w:rsidR="00A54491" w:rsidRPr="00813B28">
        <w:rPr>
          <w:rFonts w:asciiTheme="majorHAnsi" w:hAnsiTheme="majorHAnsi" w:cs="Arial"/>
          <w:sz w:val="22"/>
          <w:szCs w:val="22"/>
        </w:rPr>
        <w:t xml:space="preserve">convenience </w:t>
      </w:r>
      <w:r w:rsidRPr="00813B28">
        <w:rPr>
          <w:rFonts w:asciiTheme="majorHAnsi" w:hAnsiTheme="majorHAnsi" w:cs="Arial"/>
          <w:sz w:val="22"/>
          <w:szCs w:val="22"/>
        </w:rPr>
        <w:t xml:space="preserve">and not a </w:t>
      </w:r>
      <w:r w:rsidR="00A54491" w:rsidRPr="00813B28">
        <w:rPr>
          <w:rFonts w:asciiTheme="majorHAnsi" w:hAnsiTheme="majorHAnsi" w:cs="Arial"/>
          <w:sz w:val="22"/>
          <w:szCs w:val="22"/>
        </w:rPr>
        <w:t xml:space="preserve">usage </w:t>
      </w:r>
      <w:r w:rsidRPr="00813B28">
        <w:rPr>
          <w:rFonts w:asciiTheme="majorHAnsi" w:hAnsiTheme="majorHAnsi" w:cs="Arial"/>
          <w:sz w:val="22"/>
          <w:szCs w:val="22"/>
        </w:rPr>
        <w:t xml:space="preserve">guarantee.  The City reserves the right to multiple or partial awards, and/or to order </w:t>
      </w:r>
      <w:r w:rsidR="00A54491" w:rsidRPr="00813B28">
        <w:rPr>
          <w:rFonts w:asciiTheme="majorHAnsi" w:hAnsiTheme="majorHAnsi" w:cs="Arial"/>
          <w:sz w:val="22"/>
          <w:szCs w:val="22"/>
        </w:rPr>
        <w:t xml:space="preserve">work </w:t>
      </w:r>
      <w:r w:rsidRPr="00813B28">
        <w:rPr>
          <w:rFonts w:asciiTheme="majorHAnsi" w:hAnsiTheme="majorHAnsi" w:cs="Arial"/>
          <w:sz w:val="22"/>
          <w:szCs w:val="22"/>
        </w:rPr>
        <w:t xml:space="preserve">based on City needs. The City </w:t>
      </w:r>
      <w:r w:rsidR="00A54491" w:rsidRPr="00813B28">
        <w:rPr>
          <w:rFonts w:asciiTheme="majorHAnsi" w:hAnsiTheme="majorHAnsi" w:cs="Arial"/>
          <w:sz w:val="22"/>
          <w:szCs w:val="22"/>
        </w:rPr>
        <w:t xml:space="preserve">may turn to </w:t>
      </w:r>
      <w:r w:rsidRPr="00813B28">
        <w:rPr>
          <w:rFonts w:asciiTheme="majorHAnsi" w:hAnsiTheme="majorHAnsi" w:cs="Arial"/>
          <w:sz w:val="22"/>
          <w:szCs w:val="22"/>
        </w:rPr>
        <w:t xml:space="preserve">other appropriate contract sources </w:t>
      </w:r>
      <w:r w:rsidR="00A54491" w:rsidRPr="00813B28">
        <w:rPr>
          <w:rFonts w:asciiTheme="majorHAnsi" w:hAnsiTheme="majorHAnsi" w:cs="Arial"/>
          <w:sz w:val="22"/>
          <w:szCs w:val="22"/>
        </w:rPr>
        <w:t xml:space="preserve">or supplemental contracts, </w:t>
      </w:r>
      <w:r w:rsidRPr="00813B28">
        <w:rPr>
          <w:rFonts w:asciiTheme="majorHAnsi" w:hAnsiTheme="majorHAnsi" w:cs="Arial"/>
          <w:sz w:val="22"/>
          <w:szCs w:val="22"/>
        </w:rPr>
        <w:t xml:space="preserve">to obtain these </w:t>
      </w:r>
      <w:r w:rsidR="00A54491" w:rsidRPr="00813B28">
        <w:rPr>
          <w:rFonts w:asciiTheme="majorHAnsi" w:hAnsiTheme="majorHAnsi" w:cs="Arial"/>
          <w:sz w:val="22"/>
          <w:szCs w:val="22"/>
        </w:rPr>
        <w:t xml:space="preserve">same or similar </w:t>
      </w:r>
      <w:r w:rsidRPr="00813B28">
        <w:rPr>
          <w:rFonts w:asciiTheme="majorHAnsi" w:hAnsiTheme="majorHAnsi" w:cs="Arial"/>
          <w:sz w:val="22"/>
          <w:szCs w:val="22"/>
        </w:rPr>
        <w:t>services. The City may re</w:t>
      </w:r>
      <w:r w:rsidR="00CD48FB" w:rsidRPr="00813B28">
        <w:rPr>
          <w:rFonts w:asciiTheme="majorHAnsi" w:hAnsiTheme="majorHAnsi" w:cs="Arial"/>
          <w:sz w:val="22"/>
          <w:szCs w:val="22"/>
        </w:rPr>
        <w:t>-</w:t>
      </w:r>
      <w:r w:rsidRPr="00813B28">
        <w:rPr>
          <w:rFonts w:asciiTheme="majorHAnsi" w:hAnsiTheme="majorHAnsi" w:cs="Arial"/>
          <w:sz w:val="22"/>
          <w:szCs w:val="22"/>
        </w:rPr>
        <w:t>solicit for new additions to the Consultant pool.  Use of such supplemental contracts does not limit the right of the City to terminate existing contracts for convenience or cause.</w:t>
      </w:r>
    </w:p>
    <w:p w14:paraId="00FE5494" w14:textId="77777777" w:rsidR="00A0623D" w:rsidRPr="00813B28" w:rsidRDefault="00A0623D" w:rsidP="00A0623D">
      <w:pPr>
        <w:pStyle w:val="BodyText"/>
        <w:spacing w:after="0"/>
        <w:rPr>
          <w:rFonts w:asciiTheme="majorHAnsi" w:hAnsiTheme="majorHAnsi" w:cs="Arial"/>
          <w:b/>
          <w:color w:val="31849B"/>
          <w:sz w:val="22"/>
          <w:szCs w:val="22"/>
        </w:rPr>
      </w:pPr>
    </w:p>
    <w:p w14:paraId="73C25522" w14:textId="77777777" w:rsidR="00811027" w:rsidRPr="00813B28" w:rsidRDefault="009755FE" w:rsidP="000E579D">
      <w:pPr>
        <w:tabs>
          <w:tab w:val="left" w:pos="540"/>
        </w:tabs>
        <w:rPr>
          <w:rFonts w:asciiTheme="majorHAnsi" w:hAnsiTheme="majorHAnsi" w:cs="Arial"/>
          <w:color w:val="31849B"/>
          <w:sz w:val="22"/>
          <w:szCs w:val="22"/>
        </w:rPr>
      </w:pPr>
      <w:r w:rsidRPr="00813B28">
        <w:rPr>
          <w:rFonts w:asciiTheme="majorHAnsi" w:hAnsiTheme="majorHAnsi" w:cs="Arial"/>
          <w:b/>
          <w:color w:val="31849B"/>
          <w:sz w:val="22"/>
          <w:szCs w:val="22"/>
        </w:rPr>
        <w:t>7</w:t>
      </w:r>
      <w:r w:rsidR="004072E1" w:rsidRPr="00813B28">
        <w:rPr>
          <w:rFonts w:asciiTheme="majorHAnsi" w:hAnsiTheme="majorHAnsi" w:cs="Arial"/>
          <w:b/>
          <w:color w:val="31849B"/>
          <w:sz w:val="22"/>
          <w:szCs w:val="22"/>
        </w:rPr>
        <w:t xml:space="preserve">.10 </w:t>
      </w:r>
      <w:r w:rsidR="005D6CD0" w:rsidRPr="00813B28">
        <w:rPr>
          <w:rFonts w:asciiTheme="majorHAnsi" w:hAnsiTheme="majorHAnsi" w:cs="Arial"/>
          <w:b/>
          <w:color w:val="31849B"/>
          <w:sz w:val="22"/>
          <w:szCs w:val="22"/>
        </w:rPr>
        <w:t>Expansion Clause</w:t>
      </w:r>
      <w:r w:rsidR="00811027" w:rsidRPr="00813B28">
        <w:rPr>
          <w:rFonts w:asciiTheme="majorHAnsi" w:hAnsiTheme="majorHAnsi" w:cs="Arial"/>
          <w:color w:val="31849B"/>
          <w:sz w:val="22"/>
          <w:szCs w:val="22"/>
        </w:rPr>
        <w:t>.</w:t>
      </w:r>
    </w:p>
    <w:p w14:paraId="781F9321" w14:textId="77777777" w:rsidR="00A0623D" w:rsidRPr="00813B28" w:rsidRDefault="00A0623D" w:rsidP="000E579D">
      <w:pPr>
        <w:tabs>
          <w:tab w:val="left" w:pos="540"/>
        </w:tabs>
        <w:rPr>
          <w:rFonts w:asciiTheme="majorHAnsi" w:hAnsiTheme="majorHAnsi" w:cs="Arial"/>
          <w:color w:val="31849B"/>
          <w:sz w:val="22"/>
          <w:szCs w:val="22"/>
        </w:rPr>
      </w:pPr>
    </w:p>
    <w:p w14:paraId="73C25523" w14:textId="234764A8" w:rsidR="000E579D" w:rsidRPr="00813B28" w:rsidRDefault="006D7517" w:rsidP="000E579D">
      <w:pPr>
        <w:tabs>
          <w:tab w:val="left" w:pos="540"/>
        </w:tabs>
        <w:rPr>
          <w:rFonts w:asciiTheme="majorHAnsi" w:eastAsia="Calibri" w:hAnsiTheme="majorHAnsi" w:cs="Arial"/>
          <w:sz w:val="22"/>
          <w:szCs w:val="22"/>
        </w:rPr>
      </w:pPr>
      <w:r w:rsidRPr="00813B28">
        <w:rPr>
          <w:rFonts w:asciiTheme="majorHAnsi" w:eastAsia="Calibri" w:hAnsiTheme="majorHAnsi" w:cs="Arial"/>
          <w:sz w:val="22"/>
          <w:szCs w:val="22"/>
        </w:rPr>
        <w:t>T</w:t>
      </w:r>
      <w:r w:rsidR="00062D0D" w:rsidRPr="00813B28">
        <w:rPr>
          <w:rFonts w:asciiTheme="majorHAnsi" w:eastAsia="Calibri" w:hAnsiTheme="majorHAnsi" w:cs="Arial"/>
          <w:sz w:val="22"/>
          <w:szCs w:val="22"/>
        </w:rPr>
        <w:t xml:space="preserve">he contract limits expansion of scope and new work not expressly provided for within the </w:t>
      </w:r>
      <w:r w:rsidR="000E579D" w:rsidRPr="00813B28">
        <w:rPr>
          <w:rFonts w:asciiTheme="majorHAnsi" w:eastAsia="Calibri" w:hAnsiTheme="majorHAnsi" w:cs="Arial"/>
          <w:sz w:val="22"/>
          <w:szCs w:val="22"/>
        </w:rPr>
        <w:t xml:space="preserve">RFP.  </w:t>
      </w:r>
    </w:p>
    <w:p w14:paraId="73C25524" w14:textId="77777777" w:rsidR="00E14C04" w:rsidRPr="00813B28" w:rsidRDefault="00E14C04" w:rsidP="000E579D">
      <w:pPr>
        <w:tabs>
          <w:tab w:val="left" w:pos="540"/>
        </w:tabs>
        <w:rPr>
          <w:rFonts w:asciiTheme="majorHAnsi" w:eastAsia="Calibri" w:hAnsiTheme="majorHAnsi" w:cs="Arial"/>
          <w:sz w:val="22"/>
          <w:szCs w:val="22"/>
        </w:rPr>
      </w:pPr>
    </w:p>
    <w:p w14:paraId="73C25525" w14:textId="77777777" w:rsidR="002B1502" w:rsidRPr="00813B28" w:rsidRDefault="006D7517" w:rsidP="00E14C04">
      <w:pPr>
        <w:pStyle w:val="NoSpacing"/>
        <w:rPr>
          <w:rFonts w:asciiTheme="majorHAnsi" w:hAnsiTheme="majorHAnsi" w:cs="Arial"/>
        </w:rPr>
      </w:pPr>
      <w:r w:rsidRPr="00813B28">
        <w:rPr>
          <w:rFonts w:asciiTheme="majorHAnsi" w:hAnsiTheme="majorHAnsi" w:cs="Arial"/>
        </w:rPr>
        <w:t>E</w:t>
      </w:r>
      <w:r w:rsidR="00E14C04" w:rsidRPr="00813B28">
        <w:rPr>
          <w:rFonts w:asciiTheme="majorHAnsi" w:hAnsiTheme="majorHAnsi" w:cs="Arial"/>
        </w:rPr>
        <w:t>xpansion for New Work (work not specified within the original Scope of Work Section of this Agreement, and/or not specified in the original RFP as intended work for the Agreement) must comply with the following:</w:t>
      </w:r>
    </w:p>
    <w:p w14:paraId="73C25526" w14:textId="77777777" w:rsidR="006D7517" w:rsidRPr="00813B28" w:rsidRDefault="00E14C04" w:rsidP="00E14C04">
      <w:pPr>
        <w:pStyle w:val="NoSpacing"/>
        <w:rPr>
          <w:rFonts w:asciiTheme="majorHAnsi" w:hAnsiTheme="majorHAnsi" w:cs="Arial"/>
        </w:rPr>
      </w:pPr>
      <w:r w:rsidRPr="00813B28">
        <w:rPr>
          <w:rFonts w:asciiTheme="majorHAnsi" w:hAnsiTheme="majorHAnsi" w:cs="Arial"/>
        </w:rPr>
        <w:t xml:space="preserve"> </w:t>
      </w:r>
    </w:p>
    <w:p w14:paraId="73C25527" w14:textId="77777777" w:rsidR="00E14C04" w:rsidRPr="00813B28" w:rsidRDefault="00E14C04" w:rsidP="00E14C04">
      <w:pPr>
        <w:pStyle w:val="NoSpacing"/>
        <w:rPr>
          <w:rFonts w:asciiTheme="majorHAnsi" w:hAnsiTheme="majorHAnsi" w:cs="Arial"/>
        </w:rPr>
      </w:pPr>
      <w:r w:rsidRPr="00813B28">
        <w:rPr>
          <w:rFonts w:asciiTheme="majorHAnsi" w:hAnsiTheme="majorHAnsi" w:cs="Arial"/>
        </w:rPr>
        <w:t xml:space="preserve">(a) New Work </w:t>
      </w:r>
      <w:r w:rsidR="006D7517" w:rsidRPr="00813B28">
        <w:rPr>
          <w:rFonts w:asciiTheme="majorHAnsi" w:hAnsiTheme="majorHAnsi" w:cs="Arial"/>
        </w:rPr>
        <w:t xml:space="preserve">is </w:t>
      </w:r>
      <w:r w:rsidRPr="00813B28">
        <w:rPr>
          <w:rFonts w:asciiTheme="majorHAnsi" w:hAnsiTheme="majorHAnsi" w:cs="Arial"/>
        </w:rPr>
        <w:t xml:space="preserve">not reasonable to solicit separately; (b) is for reasonable purpose; (c) was not reasonably known </w:t>
      </w:r>
      <w:r w:rsidR="006D7517" w:rsidRPr="00813B28">
        <w:rPr>
          <w:rFonts w:asciiTheme="majorHAnsi" w:hAnsiTheme="majorHAnsi" w:cs="Arial"/>
        </w:rPr>
        <w:t xml:space="preserve">by </w:t>
      </w:r>
      <w:r w:rsidRPr="00813B28">
        <w:rPr>
          <w:rFonts w:asciiTheme="majorHAnsi" w:hAnsiTheme="majorHAnsi" w:cs="Arial"/>
        </w:rPr>
        <w:t xml:space="preserve">the City or Consultant at time of </w:t>
      </w:r>
      <w:r w:rsidR="006D7517" w:rsidRPr="00813B28">
        <w:rPr>
          <w:rFonts w:asciiTheme="majorHAnsi" w:hAnsiTheme="majorHAnsi" w:cs="Arial"/>
        </w:rPr>
        <w:t xml:space="preserve">solicitation </w:t>
      </w:r>
      <w:r w:rsidRPr="00813B28">
        <w:rPr>
          <w:rFonts w:asciiTheme="majorHAnsi" w:hAnsiTheme="majorHAnsi" w:cs="Arial"/>
        </w:rPr>
        <w:t>or was mentioned as a possibility in the solicitation (</w:t>
      </w:r>
      <w:r w:rsidR="006D7517" w:rsidRPr="00813B28">
        <w:rPr>
          <w:rFonts w:asciiTheme="majorHAnsi" w:hAnsiTheme="majorHAnsi" w:cs="Arial"/>
        </w:rPr>
        <w:t xml:space="preserve">i.e. </w:t>
      </w:r>
      <w:r w:rsidRPr="00813B28">
        <w:rPr>
          <w:rFonts w:asciiTheme="majorHAnsi" w:hAnsiTheme="majorHAnsi" w:cs="Arial"/>
        </w:rPr>
        <w:t xml:space="preserve">future phases of work, or a change in law); (d) is not significant enough to be regarded as an independent body of work; (e) would not attract a different field of competition; and (f) does not vary the </w:t>
      </w:r>
      <w:r w:rsidRPr="00813B28">
        <w:rPr>
          <w:rFonts w:asciiTheme="majorHAnsi" w:hAnsiTheme="majorHAnsi" w:cs="Arial"/>
        </w:rPr>
        <w:lastRenderedPageBreak/>
        <w:t xml:space="preserve">identity or purpose of the Agreement.  The City may make exceptions for immaterial changes, emergency or sole source conditions, or other situations required in City opinion. Certain changes are not subject to these limitations, such as additional phases of Work anticipated </w:t>
      </w:r>
      <w:r w:rsidR="006D7517" w:rsidRPr="00813B28">
        <w:rPr>
          <w:rFonts w:asciiTheme="majorHAnsi" w:hAnsiTheme="majorHAnsi" w:cs="Arial"/>
        </w:rPr>
        <w:t xml:space="preserve">during </w:t>
      </w:r>
      <w:r w:rsidRPr="00813B28">
        <w:rPr>
          <w:rFonts w:asciiTheme="majorHAnsi" w:hAnsiTheme="majorHAnsi" w:cs="Arial"/>
        </w:rPr>
        <w:t xml:space="preserve">solicitation, time extensions, </w:t>
      </w:r>
      <w:r w:rsidR="006D7517" w:rsidRPr="00813B28">
        <w:rPr>
          <w:rFonts w:asciiTheme="majorHAnsi" w:hAnsiTheme="majorHAnsi" w:cs="Arial"/>
        </w:rPr>
        <w:t xml:space="preserve">and </w:t>
      </w:r>
      <w:r w:rsidRPr="00813B28">
        <w:rPr>
          <w:rFonts w:asciiTheme="majorHAnsi" w:hAnsiTheme="majorHAnsi" w:cs="Arial"/>
        </w:rPr>
        <w:t xml:space="preserve">Work Orders issued on an On-Call contract.  </w:t>
      </w:r>
      <w:r w:rsidR="006D7517" w:rsidRPr="00813B28">
        <w:rPr>
          <w:rFonts w:asciiTheme="majorHAnsi" w:hAnsiTheme="majorHAnsi" w:cs="Arial"/>
        </w:rPr>
        <w:t xml:space="preserve">Expansion </w:t>
      </w:r>
      <w:r w:rsidRPr="00813B28">
        <w:rPr>
          <w:rFonts w:asciiTheme="majorHAnsi" w:hAnsiTheme="majorHAnsi" w:cs="Arial"/>
        </w:rPr>
        <w:t>must be mutually agreed and issued by the City through written Addenda.  New Work performed before an authorizing Amendment may not be eligible for payment.</w:t>
      </w:r>
    </w:p>
    <w:p w14:paraId="73C25528" w14:textId="77777777" w:rsidR="00E14C04" w:rsidRPr="00813B28" w:rsidRDefault="00E14C04" w:rsidP="000E579D">
      <w:pPr>
        <w:tabs>
          <w:tab w:val="left" w:pos="540"/>
        </w:tabs>
        <w:rPr>
          <w:rFonts w:asciiTheme="majorHAnsi" w:hAnsiTheme="majorHAnsi" w:cs="Arial"/>
          <w:sz w:val="22"/>
          <w:szCs w:val="22"/>
        </w:rPr>
      </w:pPr>
    </w:p>
    <w:p w14:paraId="73C2552A" w14:textId="77777777" w:rsidR="00811027" w:rsidRPr="00813B28" w:rsidRDefault="009755FE" w:rsidP="000E579D">
      <w:pPr>
        <w:pStyle w:val="NoSpacing"/>
        <w:rPr>
          <w:rFonts w:asciiTheme="majorHAnsi" w:hAnsiTheme="majorHAnsi" w:cs="Arial"/>
          <w:b/>
          <w:color w:val="31849B"/>
        </w:rPr>
      </w:pPr>
      <w:r w:rsidRPr="00813B28">
        <w:rPr>
          <w:rFonts w:asciiTheme="majorHAnsi" w:hAnsiTheme="majorHAnsi" w:cs="Arial"/>
          <w:b/>
          <w:color w:val="31849B"/>
        </w:rPr>
        <w:t>7</w:t>
      </w:r>
      <w:r w:rsidR="004072E1" w:rsidRPr="00813B28">
        <w:rPr>
          <w:rFonts w:asciiTheme="majorHAnsi" w:hAnsiTheme="majorHAnsi" w:cs="Arial"/>
          <w:b/>
          <w:color w:val="31849B"/>
        </w:rPr>
        <w:t xml:space="preserve">.11 </w:t>
      </w:r>
      <w:r w:rsidR="005D6CD0" w:rsidRPr="00813B28">
        <w:rPr>
          <w:rFonts w:asciiTheme="majorHAnsi" w:hAnsiTheme="majorHAnsi" w:cs="Arial"/>
          <w:b/>
          <w:color w:val="31849B"/>
        </w:rPr>
        <w:t xml:space="preserve">Right to Award to </w:t>
      </w:r>
      <w:r w:rsidR="00163B14" w:rsidRPr="00813B28">
        <w:rPr>
          <w:rFonts w:asciiTheme="majorHAnsi" w:hAnsiTheme="majorHAnsi" w:cs="Arial"/>
          <w:b/>
          <w:color w:val="31849B"/>
        </w:rPr>
        <w:t xml:space="preserve">next ranked </w:t>
      </w:r>
      <w:r w:rsidR="005D6CD0" w:rsidRPr="00813B28">
        <w:rPr>
          <w:rFonts w:asciiTheme="majorHAnsi" w:hAnsiTheme="majorHAnsi" w:cs="Arial"/>
          <w:b/>
          <w:color w:val="31849B"/>
        </w:rPr>
        <w:t>Consultant</w:t>
      </w:r>
      <w:r w:rsidR="00811027" w:rsidRPr="00813B28">
        <w:rPr>
          <w:rFonts w:asciiTheme="majorHAnsi" w:hAnsiTheme="majorHAnsi" w:cs="Arial"/>
          <w:b/>
          <w:color w:val="31849B"/>
        </w:rPr>
        <w:t>.</w:t>
      </w:r>
    </w:p>
    <w:p w14:paraId="37FF6159" w14:textId="77777777" w:rsidR="00A0623D" w:rsidRPr="00813B28" w:rsidRDefault="00A0623D" w:rsidP="000E579D">
      <w:pPr>
        <w:pStyle w:val="NoSpacing"/>
        <w:rPr>
          <w:rFonts w:asciiTheme="majorHAnsi" w:hAnsiTheme="majorHAnsi" w:cs="Arial"/>
          <w:b/>
          <w:color w:val="31849B"/>
        </w:rPr>
      </w:pPr>
    </w:p>
    <w:p w14:paraId="73C2552B" w14:textId="77777777" w:rsidR="000E579D" w:rsidRPr="00813B28" w:rsidRDefault="000E579D" w:rsidP="00A101AA">
      <w:pPr>
        <w:pStyle w:val="NoSpacing"/>
        <w:jc w:val="both"/>
        <w:rPr>
          <w:rFonts w:asciiTheme="majorHAnsi" w:hAnsiTheme="majorHAnsi" w:cs="Arial"/>
        </w:rPr>
      </w:pPr>
      <w:r w:rsidRPr="00813B28">
        <w:rPr>
          <w:rFonts w:asciiTheme="majorHAnsi" w:hAnsiTheme="majorHAnsi" w:cs="Arial"/>
        </w:rPr>
        <w:t xml:space="preserve">If a contract is executed </w:t>
      </w:r>
      <w:r w:rsidR="006D7517" w:rsidRPr="00813B28">
        <w:rPr>
          <w:rFonts w:asciiTheme="majorHAnsi" w:hAnsiTheme="majorHAnsi" w:cs="Arial"/>
        </w:rPr>
        <w:t xml:space="preserve">resulting from this </w:t>
      </w:r>
      <w:r w:rsidRPr="00813B28">
        <w:rPr>
          <w:rFonts w:asciiTheme="majorHAnsi" w:hAnsiTheme="majorHAnsi" w:cs="Arial"/>
        </w:rPr>
        <w:t>solicitation and is terminated within</w:t>
      </w:r>
      <w:r w:rsidR="00FC2797" w:rsidRPr="00813B28">
        <w:rPr>
          <w:rFonts w:asciiTheme="majorHAnsi" w:hAnsiTheme="majorHAnsi" w:cs="Arial"/>
        </w:rPr>
        <w:t xml:space="preserve"> 90-days</w:t>
      </w:r>
      <w:r w:rsidRPr="00813B28">
        <w:rPr>
          <w:rFonts w:asciiTheme="majorHAnsi" w:hAnsiTheme="majorHAnsi" w:cs="Arial"/>
        </w:rPr>
        <w:t xml:space="preserve">, the City </w:t>
      </w:r>
      <w:r w:rsidR="006D7517" w:rsidRPr="00813B28">
        <w:rPr>
          <w:rFonts w:asciiTheme="majorHAnsi" w:hAnsiTheme="majorHAnsi" w:cs="Arial"/>
        </w:rPr>
        <w:t xml:space="preserve">may </w:t>
      </w:r>
      <w:r w:rsidRPr="00813B28">
        <w:rPr>
          <w:rFonts w:asciiTheme="majorHAnsi" w:hAnsiTheme="majorHAnsi" w:cs="Arial"/>
        </w:rPr>
        <w:t xml:space="preserve">return to the solicitation process to award to the next highest ranked responsive Consultant by mutual agreement with such Consultant.  </w:t>
      </w:r>
      <w:r w:rsidR="006D7517" w:rsidRPr="00813B28">
        <w:rPr>
          <w:rFonts w:asciiTheme="majorHAnsi" w:hAnsiTheme="majorHAnsi" w:cs="Arial"/>
        </w:rPr>
        <w:t xml:space="preserve"> New awards thereafter are also extended </w:t>
      </w:r>
      <w:r w:rsidR="00FC2797" w:rsidRPr="00813B28">
        <w:rPr>
          <w:rFonts w:asciiTheme="majorHAnsi" w:hAnsiTheme="majorHAnsi" w:cs="Arial"/>
        </w:rPr>
        <w:t>this right</w:t>
      </w:r>
      <w:r w:rsidRPr="00813B28">
        <w:rPr>
          <w:rFonts w:asciiTheme="majorHAnsi" w:hAnsiTheme="majorHAnsi" w:cs="Arial"/>
        </w:rPr>
        <w:t xml:space="preserve">.  </w:t>
      </w:r>
    </w:p>
    <w:p w14:paraId="73C2552C" w14:textId="77777777" w:rsidR="003D7742" w:rsidRPr="00813B28" w:rsidRDefault="003D7742" w:rsidP="00D80316">
      <w:pPr>
        <w:autoSpaceDE w:val="0"/>
        <w:autoSpaceDN w:val="0"/>
        <w:adjustRightInd w:val="0"/>
        <w:jc w:val="both"/>
        <w:rPr>
          <w:rFonts w:asciiTheme="majorHAnsi" w:hAnsiTheme="majorHAnsi" w:cs="Arial"/>
          <w:b/>
          <w:sz w:val="22"/>
          <w:szCs w:val="22"/>
        </w:rPr>
      </w:pPr>
    </w:p>
    <w:p w14:paraId="73C2552D" w14:textId="77777777" w:rsidR="003D7742" w:rsidRPr="00813B28" w:rsidRDefault="009755FE" w:rsidP="003D7742">
      <w:pPr>
        <w:autoSpaceDE w:val="0"/>
        <w:autoSpaceDN w:val="0"/>
        <w:adjustRightInd w:val="0"/>
        <w:jc w:val="both"/>
        <w:rPr>
          <w:rFonts w:asciiTheme="majorHAnsi" w:hAnsiTheme="majorHAnsi" w:cs="Arial"/>
          <w:b/>
          <w:color w:val="31849B"/>
          <w:sz w:val="22"/>
          <w:szCs w:val="22"/>
        </w:rPr>
      </w:pPr>
      <w:r w:rsidRPr="00813B28">
        <w:rPr>
          <w:rFonts w:asciiTheme="majorHAnsi" w:hAnsiTheme="majorHAnsi" w:cs="Arial"/>
          <w:b/>
          <w:color w:val="31849B"/>
          <w:sz w:val="22"/>
          <w:szCs w:val="22"/>
        </w:rPr>
        <w:t>7</w:t>
      </w:r>
      <w:r w:rsidR="004072E1" w:rsidRPr="00813B28">
        <w:rPr>
          <w:rFonts w:asciiTheme="majorHAnsi" w:hAnsiTheme="majorHAnsi" w:cs="Arial"/>
          <w:b/>
          <w:color w:val="31849B"/>
          <w:sz w:val="22"/>
          <w:szCs w:val="22"/>
        </w:rPr>
        <w:t>.1</w:t>
      </w:r>
      <w:r w:rsidR="00BE71CE" w:rsidRPr="00813B28">
        <w:rPr>
          <w:rFonts w:asciiTheme="majorHAnsi" w:hAnsiTheme="majorHAnsi" w:cs="Arial"/>
          <w:b/>
          <w:color w:val="31849B"/>
          <w:sz w:val="22"/>
          <w:szCs w:val="22"/>
        </w:rPr>
        <w:t>2</w:t>
      </w:r>
      <w:r w:rsidR="004072E1" w:rsidRPr="00813B28">
        <w:rPr>
          <w:rFonts w:asciiTheme="majorHAnsi" w:hAnsiTheme="majorHAnsi" w:cs="Arial"/>
          <w:b/>
          <w:color w:val="31849B"/>
          <w:sz w:val="22"/>
          <w:szCs w:val="22"/>
        </w:rPr>
        <w:t xml:space="preserve"> </w:t>
      </w:r>
      <w:r w:rsidR="003D7742" w:rsidRPr="00813B28">
        <w:rPr>
          <w:rFonts w:asciiTheme="majorHAnsi" w:hAnsiTheme="majorHAnsi" w:cs="Arial"/>
          <w:b/>
          <w:color w:val="31849B"/>
          <w:sz w:val="22"/>
          <w:szCs w:val="22"/>
        </w:rPr>
        <w:t>Negotiations.</w:t>
      </w:r>
    </w:p>
    <w:p w14:paraId="5B4653EC" w14:textId="77777777" w:rsidR="00A0623D" w:rsidRPr="00813B28" w:rsidRDefault="00A0623D" w:rsidP="003D7742">
      <w:pPr>
        <w:autoSpaceDE w:val="0"/>
        <w:autoSpaceDN w:val="0"/>
        <w:adjustRightInd w:val="0"/>
        <w:jc w:val="both"/>
        <w:rPr>
          <w:rFonts w:asciiTheme="majorHAnsi" w:hAnsiTheme="majorHAnsi" w:cs="Arial"/>
          <w:b/>
          <w:color w:val="31849B"/>
          <w:sz w:val="22"/>
          <w:szCs w:val="22"/>
        </w:rPr>
      </w:pPr>
    </w:p>
    <w:p w14:paraId="73C2552E" w14:textId="77777777" w:rsidR="003D7742" w:rsidRPr="00813B28" w:rsidRDefault="009F2F41" w:rsidP="003D7742">
      <w:pPr>
        <w:autoSpaceDE w:val="0"/>
        <w:autoSpaceDN w:val="0"/>
        <w:adjustRightInd w:val="0"/>
        <w:jc w:val="both"/>
        <w:rPr>
          <w:rFonts w:asciiTheme="majorHAnsi" w:hAnsiTheme="majorHAnsi" w:cs="Arial"/>
          <w:sz w:val="22"/>
          <w:szCs w:val="22"/>
        </w:rPr>
      </w:pPr>
      <w:r w:rsidRPr="00813B28">
        <w:rPr>
          <w:rFonts w:asciiTheme="majorHAnsi" w:hAnsiTheme="majorHAnsi" w:cs="Arial"/>
          <w:sz w:val="22"/>
          <w:szCs w:val="22"/>
        </w:rPr>
        <w:t xml:space="preserve">The </w:t>
      </w:r>
      <w:r w:rsidR="003D7742" w:rsidRPr="00813B28">
        <w:rPr>
          <w:rFonts w:asciiTheme="majorHAnsi" w:hAnsiTheme="majorHAnsi" w:cs="Arial"/>
          <w:sz w:val="22"/>
          <w:szCs w:val="22"/>
        </w:rPr>
        <w:t xml:space="preserve">City </w:t>
      </w:r>
      <w:r w:rsidRPr="00813B28">
        <w:rPr>
          <w:rFonts w:asciiTheme="majorHAnsi" w:hAnsiTheme="majorHAnsi" w:cs="Arial"/>
          <w:sz w:val="22"/>
          <w:szCs w:val="22"/>
        </w:rPr>
        <w:t xml:space="preserve">may </w:t>
      </w:r>
      <w:r w:rsidR="003D7742" w:rsidRPr="00813B28">
        <w:rPr>
          <w:rFonts w:asciiTheme="majorHAnsi" w:hAnsiTheme="majorHAnsi" w:cs="Arial"/>
          <w:sz w:val="22"/>
          <w:szCs w:val="22"/>
        </w:rPr>
        <w:t>open discussions with the apparent successful Proposer, to negotiate costs and modifications to</w:t>
      </w:r>
      <w:r w:rsidR="006D7517" w:rsidRPr="00813B28">
        <w:rPr>
          <w:rFonts w:asciiTheme="majorHAnsi" w:hAnsiTheme="majorHAnsi" w:cs="Arial"/>
          <w:sz w:val="22"/>
          <w:szCs w:val="22"/>
        </w:rPr>
        <w:t xml:space="preserve"> </w:t>
      </w:r>
      <w:r w:rsidR="003D7742" w:rsidRPr="00813B28">
        <w:rPr>
          <w:rFonts w:asciiTheme="majorHAnsi" w:hAnsiTheme="majorHAnsi" w:cs="Arial"/>
          <w:sz w:val="22"/>
          <w:szCs w:val="22"/>
        </w:rPr>
        <w:t xml:space="preserve">align the proposal or contract to meet City </w:t>
      </w:r>
      <w:r w:rsidRPr="00813B28">
        <w:rPr>
          <w:rFonts w:asciiTheme="majorHAnsi" w:hAnsiTheme="majorHAnsi" w:cs="Arial"/>
          <w:sz w:val="22"/>
          <w:szCs w:val="22"/>
        </w:rPr>
        <w:t xml:space="preserve">needs </w:t>
      </w:r>
      <w:r w:rsidR="003D7742" w:rsidRPr="00813B28">
        <w:rPr>
          <w:rFonts w:asciiTheme="majorHAnsi" w:hAnsiTheme="majorHAnsi" w:cs="Arial"/>
          <w:sz w:val="22"/>
          <w:szCs w:val="22"/>
        </w:rPr>
        <w:t xml:space="preserve">within the scope sought by the </w:t>
      </w:r>
      <w:r w:rsidR="00163B14" w:rsidRPr="00813B28">
        <w:rPr>
          <w:rFonts w:asciiTheme="majorHAnsi" w:hAnsiTheme="majorHAnsi" w:cs="Arial"/>
          <w:sz w:val="22"/>
          <w:szCs w:val="22"/>
        </w:rPr>
        <w:t>solicitation</w:t>
      </w:r>
      <w:r w:rsidR="003D7742" w:rsidRPr="00813B28">
        <w:rPr>
          <w:rFonts w:asciiTheme="majorHAnsi" w:hAnsiTheme="majorHAnsi" w:cs="Arial"/>
          <w:sz w:val="22"/>
          <w:szCs w:val="22"/>
        </w:rPr>
        <w:t xml:space="preserve">. </w:t>
      </w:r>
    </w:p>
    <w:p w14:paraId="1D25FABA" w14:textId="77777777" w:rsidR="00A0623D" w:rsidRPr="00813B28" w:rsidRDefault="00A0623D" w:rsidP="003D7742">
      <w:pPr>
        <w:autoSpaceDE w:val="0"/>
        <w:autoSpaceDN w:val="0"/>
        <w:adjustRightInd w:val="0"/>
        <w:jc w:val="both"/>
        <w:rPr>
          <w:rFonts w:asciiTheme="majorHAnsi" w:hAnsiTheme="majorHAnsi" w:cs="Arial"/>
          <w:sz w:val="22"/>
          <w:szCs w:val="22"/>
        </w:rPr>
      </w:pPr>
    </w:p>
    <w:p w14:paraId="73C2552F" w14:textId="77777777" w:rsidR="003D7742" w:rsidRPr="00813B28" w:rsidRDefault="009755FE" w:rsidP="00A0623D">
      <w:pPr>
        <w:pStyle w:val="Heading2"/>
        <w:keepLines/>
        <w:numPr>
          <w:ilvl w:val="1"/>
          <w:numId w:val="0"/>
        </w:numPr>
        <w:tabs>
          <w:tab w:val="left" w:pos="-1440"/>
          <w:tab w:val="left" w:pos="576"/>
          <w:tab w:val="left" w:pos="1080"/>
        </w:tabs>
        <w:spacing w:before="0" w:after="0"/>
        <w:ind w:left="576" w:hanging="576"/>
        <w:jc w:val="both"/>
        <w:rPr>
          <w:rFonts w:asciiTheme="majorHAnsi" w:hAnsiTheme="majorHAnsi"/>
          <w:i w:val="0"/>
          <w:color w:val="31849B"/>
          <w:sz w:val="22"/>
          <w:szCs w:val="22"/>
        </w:rPr>
      </w:pPr>
      <w:r w:rsidRPr="00813B28">
        <w:rPr>
          <w:rFonts w:asciiTheme="majorHAnsi" w:hAnsiTheme="majorHAnsi"/>
          <w:i w:val="0"/>
          <w:color w:val="31849B"/>
          <w:sz w:val="22"/>
          <w:szCs w:val="22"/>
        </w:rPr>
        <w:t>7.1</w:t>
      </w:r>
      <w:r w:rsidR="00BE71CE" w:rsidRPr="00813B28">
        <w:rPr>
          <w:rFonts w:asciiTheme="majorHAnsi" w:hAnsiTheme="majorHAnsi"/>
          <w:i w:val="0"/>
          <w:color w:val="31849B"/>
          <w:sz w:val="22"/>
          <w:szCs w:val="22"/>
        </w:rPr>
        <w:t>3</w:t>
      </w:r>
      <w:r w:rsidRPr="00813B28">
        <w:rPr>
          <w:rFonts w:asciiTheme="majorHAnsi" w:hAnsiTheme="majorHAnsi"/>
          <w:i w:val="0"/>
          <w:color w:val="31849B"/>
          <w:sz w:val="22"/>
          <w:szCs w:val="22"/>
        </w:rPr>
        <w:t xml:space="preserve"> </w:t>
      </w:r>
      <w:r w:rsidR="003D7742" w:rsidRPr="00813B28">
        <w:rPr>
          <w:rFonts w:asciiTheme="majorHAnsi" w:hAnsiTheme="majorHAnsi"/>
          <w:i w:val="0"/>
          <w:color w:val="31849B"/>
          <w:sz w:val="22"/>
          <w:szCs w:val="22"/>
        </w:rPr>
        <w:t>Effective Dates of Offer.</w:t>
      </w:r>
    </w:p>
    <w:p w14:paraId="55107A2D" w14:textId="77777777" w:rsidR="00A0623D" w:rsidRPr="00813B28" w:rsidRDefault="00A0623D" w:rsidP="00A0623D">
      <w:pPr>
        <w:rPr>
          <w:rFonts w:asciiTheme="majorHAnsi" w:hAnsiTheme="majorHAnsi"/>
        </w:rPr>
      </w:pPr>
    </w:p>
    <w:p w14:paraId="73C25530" w14:textId="77777777" w:rsidR="003D7742" w:rsidRPr="00813B28" w:rsidRDefault="003D7742" w:rsidP="00A0623D">
      <w:pPr>
        <w:jc w:val="both"/>
        <w:rPr>
          <w:rFonts w:asciiTheme="majorHAnsi" w:hAnsiTheme="majorHAnsi" w:cs="Arial"/>
          <w:sz w:val="22"/>
          <w:szCs w:val="22"/>
        </w:rPr>
      </w:pPr>
      <w:r w:rsidRPr="00813B28">
        <w:rPr>
          <w:rFonts w:asciiTheme="majorHAnsi" w:hAnsiTheme="majorHAnsi" w:cs="Arial"/>
          <w:sz w:val="22"/>
          <w:szCs w:val="22"/>
        </w:rPr>
        <w:t xml:space="preserve">Solicitation responses are valid until the City completes award.  Should any Proposer object to this condition, the Proposer must </w:t>
      </w:r>
      <w:r w:rsidR="009F2F41" w:rsidRPr="00813B28">
        <w:rPr>
          <w:rFonts w:asciiTheme="majorHAnsi" w:hAnsiTheme="majorHAnsi" w:cs="Arial"/>
          <w:sz w:val="22"/>
          <w:szCs w:val="22"/>
        </w:rPr>
        <w:t xml:space="preserve">object prior to the Q&amp;A deadline on page </w:t>
      </w:r>
      <w:proofErr w:type="gramStart"/>
      <w:r w:rsidR="009F2F41" w:rsidRPr="00813B28">
        <w:rPr>
          <w:rFonts w:asciiTheme="majorHAnsi" w:hAnsiTheme="majorHAnsi" w:cs="Arial"/>
          <w:sz w:val="22"/>
          <w:szCs w:val="22"/>
        </w:rPr>
        <w:t>1.</w:t>
      </w:r>
      <w:proofErr w:type="gramEnd"/>
    </w:p>
    <w:p w14:paraId="10D26EA0" w14:textId="77777777" w:rsidR="00A0623D" w:rsidRPr="00813B28" w:rsidRDefault="00A0623D" w:rsidP="00A0623D">
      <w:pPr>
        <w:jc w:val="both"/>
        <w:rPr>
          <w:rFonts w:asciiTheme="majorHAnsi" w:hAnsiTheme="majorHAnsi" w:cs="Arial"/>
          <w:sz w:val="22"/>
          <w:szCs w:val="22"/>
        </w:rPr>
      </w:pPr>
    </w:p>
    <w:p w14:paraId="73C25531" w14:textId="77777777" w:rsidR="003D7742" w:rsidRPr="00813B28" w:rsidRDefault="00BE71CE" w:rsidP="00A0623D">
      <w:pPr>
        <w:pStyle w:val="Heading2"/>
        <w:keepLines/>
        <w:numPr>
          <w:ilvl w:val="1"/>
          <w:numId w:val="0"/>
        </w:numPr>
        <w:tabs>
          <w:tab w:val="left" w:pos="-1440"/>
          <w:tab w:val="left" w:pos="576"/>
          <w:tab w:val="left" w:pos="1080"/>
        </w:tabs>
        <w:spacing w:before="0" w:after="0"/>
        <w:ind w:left="576" w:hanging="576"/>
        <w:jc w:val="both"/>
        <w:rPr>
          <w:rFonts w:asciiTheme="majorHAnsi" w:hAnsiTheme="majorHAnsi"/>
          <w:i w:val="0"/>
          <w:color w:val="31849B"/>
          <w:sz w:val="22"/>
          <w:szCs w:val="22"/>
        </w:rPr>
      </w:pPr>
      <w:r w:rsidRPr="00813B28">
        <w:rPr>
          <w:rFonts w:asciiTheme="majorHAnsi" w:hAnsiTheme="majorHAnsi"/>
          <w:i w:val="0"/>
          <w:color w:val="31849B"/>
          <w:sz w:val="22"/>
          <w:szCs w:val="22"/>
        </w:rPr>
        <w:t>7.14</w:t>
      </w:r>
      <w:r w:rsidR="009755FE" w:rsidRPr="00813B28">
        <w:rPr>
          <w:rFonts w:asciiTheme="majorHAnsi" w:hAnsiTheme="majorHAnsi"/>
          <w:i w:val="0"/>
          <w:color w:val="31849B"/>
          <w:sz w:val="22"/>
          <w:szCs w:val="22"/>
        </w:rPr>
        <w:t xml:space="preserve"> </w:t>
      </w:r>
      <w:r w:rsidR="003D7742" w:rsidRPr="00813B28">
        <w:rPr>
          <w:rFonts w:asciiTheme="majorHAnsi" w:hAnsiTheme="majorHAnsi"/>
          <w:i w:val="0"/>
          <w:color w:val="31849B"/>
          <w:sz w:val="22"/>
          <w:szCs w:val="22"/>
        </w:rPr>
        <w:t>Cost of Preparing Proposals</w:t>
      </w:r>
      <w:r w:rsidR="00054D7D" w:rsidRPr="00813B28">
        <w:rPr>
          <w:rFonts w:asciiTheme="majorHAnsi" w:hAnsiTheme="majorHAnsi"/>
          <w:i w:val="0"/>
          <w:color w:val="31849B"/>
          <w:sz w:val="22"/>
          <w:szCs w:val="22"/>
        </w:rPr>
        <w:t>.</w:t>
      </w:r>
    </w:p>
    <w:p w14:paraId="73EAA22D" w14:textId="77777777" w:rsidR="00A0623D" w:rsidRPr="00813B28" w:rsidRDefault="00A0623D" w:rsidP="00A0623D">
      <w:pPr>
        <w:rPr>
          <w:rFonts w:asciiTheme="majorHAnsi" w:hAnsiTheme="majorHAnsi"/>
        </w:rPr>
      </w:pPr>
    </w:p>
    <w:p w14:paraId="73C25532" w14:textId="77777777" w:rsidR="003D7742" w:rsidRPr="00813B28" w:rsidRDefault="003D7742" w:rsidP="00A0623D">
      <w:pPr>
        <w:pStyle w:val="BodyText2"/>
        <w:spacing w:after="0" w:line="240" w:lineRule="auto"/>
        <w:jc w:val="both"/>
        <w:rPr>
          <w:rFonts w:asciiTheme="majorHAnsi" w:hAnsiTheme="majorHAnsi" w:cs="Arial"/>
          <w:sz w:val="22"/>
          <w:szCs w:val="22"/>
        </w:rPr>
      </w:pPr>
      <w:r w:rsidRPr="00813B28">
        <w:rPr>
          <w:rFonts w:asciiTheme="majorHAnsi" w:hAnsiTheme="majorHAnsi" w:cs="Arial"/>
          <w:sz w:val="22"/>
          <w:szCs w:val="22"/>
        </w:rPr>
        <w:t xml:space="preserve">The City </w:t>
      </w:r>
      <w:r w:rsidR="006D7517" w:rsidRPr="00813B28">
        <w:rPr>
          <w:rFonts w:asciiTheme="majorHAnsi" w:hAnsiTheme="majorHAnsi" w:cs="Arial"/>
          <w:sz w:val="22"/>
          <w:szCs w:val="22"/>
        </w:rPr>
        <w:t xml:space="preserve">is not </w:t>
      </w:r>
      <w:r w:rsidRPr="00813B28">
        <w:rPr>
          <w:rFonts w:asciiTheme="majorHAnsi" w:hAnsiTheme="majorHAnsi" w:cs="Arial"/>
          <w:sz w:val="22"/>
          <w:szCs w:val="22"/>
        </w:rPr>
        <w:t xml:space="preserve">liable for costs incurred by the Proposer </w:t>
      </w:r>
      <w:r w:rsidR="009F2F41" w:rsidRPr="00813B28">
        <w:rPr>
          <w:rFonts w:asciiTheme="majorHAnsi" w:hAnsiTheme="majorHAnsi" w:cs="Arial"/>
          <w:sz w:val="22"/>
          <w:szCs w:val="22"/>
        </w:rPr>
        <w:t>to prepare, submit and present proposals, interviews and/or demonstrations.</w:t>
      </w:r>
    </w:p>
    <w:p w14:paraId="6E219B4B" w14:textId="77777777" w:rsidR="00A0623D" w:rsidRPr="00813B28" w:rsidRDefault="00A0623D" w:rsidP="00A0623D">
      <w:pPr>
        <w:pStyle w:val="BodyText2"/>
        <w:spacing w:after="0" w:line="240" w:lineRule="auto"/>
        <w:jc w:val="both"/>
        <w:rPr>
          <w:rFonts w:asciiTheme="majorHAnsi" w:hAnsiTheme="majorHAnsi" w:cs="Arial"/>
          <w:sz w:val="22"/>
          <w:szCs w:val="22"/>
        </w:rPr>
      </w:pPr>
    </w:p>
    <w:p w14:paraId="73C25533" w14:textId="77777777" w:rsidR="003D7742" w:rsidRPr="00813B28" w:rsidRDefault="009755FE" w:rsidP="00A0623D">
      <w:pPr>
        <w:jc w:val="both"/>
        <w:rPr>
          <w:rFonts w:asciiTheme="majorHAnsi" w:hAnsiTheme="majorHAnsi" w:cs="Arial"/>
          <w:b/>
          <w:color w:val="31849B"/>
          <w:sz w:val="22"/>
          <w:szCs w:val="22"/>
        </w:rPr>
      </w:pPr>
      <w:bookmarkStart w:id="53" w:name="_Toc521141125"/>
      <w:bookmarkStart w:id="54" w:name="_Toc524484972"/>
      <w:bookmarkStart w:id="55" w:name="_Toc524754159"/>
      <w:bookmarkStart w:id="56" w:name="_Toc85261716"/>
      <w:bookmarkStart w:id="57" w:name="_Toc521141129"/>
      <w:bookmarkStart w:id="58" w:name="_Toc524484976"/>
      <w:bookmarkStart w:id="59" w:name="_Toc524754163"/>
      <w:bookmarkStart w:id="60" w:name="_Toc526492405"/>
      <w:bookmarkStart w:id="61" w:name="_Toc528557460"/>
      <w:bookmarkStart w:id="62" w:name="_Toc529153520"/>
      <w:bookmarkStart w:id="63" w:name="_Toc30899418"/>
      <w:r w:rsidRPr="00813B28">
        <w:rPr>
          <w:rFonts w:asciiTheme="majorHAnsi" w:hAnsiTheme="majorHAnsi" w:cs="Arial"/>
          <w:b/>
          <w:color w:val="31849B"/>
          <w:sz w:val="22"/>
          <w:szCs w:val="22"/>
        </w:rPr>
        <w:t>7.1</w:t>
      </w:r>
      <w:r w:rsidR="00BE71CE" w:rsidRPr="00813B28">
        <w:rPr>
          <w:rFonts w:asciiTheme="majorHAnsi" w:hAnsiTheme="majorHAnsi" w:cs="Arial"/>
          <w:b/>
          <w:color w:val="31849B"/>
          <w:sz w:val="22"/>
          <w:szCs w:val="22"/>
        </w:rPr>
        <w:t>5</w:t>
      </w:r>
      <w:r w:rsidRPr="00813B28">
        <w:rPr>
          <w:rFonts w:asciiTheme="majorHAnsi" w:hAnsiTheme="majorHAnsi" w:cs="Arial"/>
          <w:b/>
          <w:color w:val="31849B"/>
          <w:sz w:val="22"/>
          <w:szCs w:val="22"/>
        </w:rPr>
        <w:t xml:space="preserve"> </w:t>
      </w:r>
      <w:r w:rsidR="003D7742" w:rsidRPr="00813B28">
        <w:rPr>
          <w:rFonts w:asciiTheme="majorHAnsi" w:hAnsiTheme="majorHAnsi" w:cs="Arial"/>
          <w:b/>
          <w:color w:val="31849B"/>
          <w:sz w:val="22"/>
          <w:szCs w:val="22"/>
        </w:rPr>
        <w:t>Readability</w:t>
      </w:r>
      <w:bookmarkEnd w:id="53"/>
      <w:bookmarkEnd w:id="54"/>
      <w:bookmarkEnd w:id="55"/>
      <w:bookmarkEnd w:id="56"/>
      <w:r w:rsidR="00054D7D" w:rsidRPr="00813B28">
        <w:rPr>
          <w:rFonts w:asciiTheme="majorHAnsi" w:hAnsiTheme="majorHAnsi" w:cs="Arial"/>
          <w:b/>
          <w:color w:val="31849B"/>
          <w:sz w:val="22"/>
          <w:szCs w:val="22"/>
        </w:rPr>
        <w:t>.</w:t>
      </w:r>
    </w:p>
    <w:p w14:paraId="1A4F8A81" w14:textId="77777777" w:rsidR="00A0623D" w:rsidRPr="00813B28" w:rsidRDefault="00A0623D" w:rsidP="00A0623D">
      <w:pPr>
        <w:jc w:val="both"/>
        <w:rPr>
          <w:rFonts w:asciiTheme="majorHAnsi" w:hAnsiTheme="majorHAnsi" w:cs="Arial"/>
          <w:b/>
          <w:color w:val="31849B"/>
          <w:sz w:val="22"/>
          <w:szCs w:val="22"/>
        </w:rPr>
      </w:pPr>
    </w:p>
    <w:p w14:paraId="73C25534" w14:textId="77777777" w:rsidR="003D7742" w:rsidRPr="00813B28" w:rsidRDefault="006D7517" w:rsidP="00A0623D">
      <w:pPr>
        <w:jc w:val="both"/>
        <w:rPr>
          <w:rFonts w:asciiTheme="majorHAnsi" w:hAnsiTheme="majorHAnsi" w:cs="Arial"/>
          <w:sz w:val="22"/>
          <w:szCs w:val="22"/>
        </w:rPr>
      </w:pPr>
      <w:r w:rsidRPr="00813B28">
        <w:rPr>
          <w:rFonts w:asciiTheme="majorHAnsi" w:hAnsiTheme="majorHAnsi" w:cs="Arial"/>
          <w:sz w:val="22"/>
          <w:szCs w:val="22"/>
        </w:rPr>
        <w:t xml:space="preserve">The </w:t>
      </w:r>
      <w:r w:rsidR="003D7742" w:rsidRPr="00813B28">
        <w:rPr>
          <w:rFonts w:asciiTheme="majorHAnsi" w:hAnsiTheme="majorHAnsi" w:cs="Arial"/>
          <w:sz w:val="22"/>
          <w:szCs w:val="22"/>
        </w:rPr>
        <w:t xml:space="preserve">City’s ability to evaluate proposals </w:t>
      </w:r>
      <w:r w:rsidRPr="00813B28">
        <w:rPr>
          <w:rFonts w:asciiTheme="majorHAnsi" w:hAnsiTheme="majorHAnsi" w:cs="Arial"/>
          <w:sz w:val="22"/>
          <w:szCs w:val="22"/>
        </w:rPr>
        <w:t xml:space="preserve">is influenced by the </w:t>
      </w:r>
      <w:r w:rsidR="009F2F41" w:rsidRPr="00813B28">
        <w:rPr>
          <w:rFonts w:asciiTheme="majorHAnsi" w:hAnsiTheme="majorHAnsi" w:cs="Arial"/>
          <w:sz w:val="22"/>
          <w:szCs w:val="22"/>
        </w:rPr>
        <w:t>organization, detail, comprehensive material and readable</w:t>
      </w:r>
      <w:r w:rsidRPr="00813B28">
        <w:rPr>
          <w:rFonts w:asciiTheme="majorHAnsi" w:hAnsiTheme="majorHAnsi" w:cs="Arial"/>
          <w:sz w:val="22"/>
          <w:szCs w:val="22"/>
        </w:rPr>
        <w:t xml:space="preserve"> format of the response</w:t>
      </w:r>
      <w:r w:rsidR="009F2F41" w:rsidRPr="00813B28">
        <w:rPr>
          <w:rFonts w:asciiTheme="majorHAnsi" w:hAnsiTheme="majorHAnsi" w:cs="Arial"/>
          <w:sz w:val="22"/>
          <w:szCs w:val="22"/>
        </w:rPr>
        <w:t>.</w:t>
      </w:r>
      <w:r w:rsidR="003D7742" w:rsidRPr="00813B28">
        <w:rPr>
          <w:rFonts w:asciiTheme="majorHAnsi" w:hAnsiTheme="majorHAnsi" w:cs="Arial"/>
          <w:sz w:val="22"/>
          <w:szCs w:val="22"/>
        </w:rPr>
        <w:t xml:space="preserve"> </w:t>
      </w:r>
    </w:p>
    <w:p w14:paraId="73C25535" w14:textId="77777777" w:rsidR="009F2F41" w:rsidRPr="00813B28" w:rsidRDefault="009F2F41" w:rsidP="00A0623D">
      <w:pPr>
        <w:jc w:val="both"/>
        <w:rPr>
          <w:rFonts w:asciiTheme="majorHAnsi" w:hAnsiTheme="majorHAnsi" w:cs="Arial"/>
          <w:sz w:val="22"/>
          <w:szCs w:val="22"/>
        </w:rPr>
      </w:pPr>
    </w:p>
    <w:p w14:paraId="73C25536" w14:textId="77777777" w:rsidR="003D7742" w:rsidRPr="00813B28" w:rsidRDefault="00BE71CE" w:rsidP="00A0623D">
      <w:pPr>
        <w:jc w:val="both"/>
        <w:rPr>
          <w:rFonts w:asciiTheme="majorHAnsi" w:hAnsiTheme="majorHAnsi" w:cs="Arial"/>
          <w:b/>
          <w:color w:val="31849B"/>
          <w:sz w:val="22"/>
          <w:szCs w:val="22"/>
        </w:rPr>
      </w:pPr>
      <w:r w:rsidRPr="00813B28">
        <w:rPr>
          <w:rFonts w:asciiTheme="majorHAnsi" w:hAnsiTheme="majorHAnsi" w:cs="Arial"/>
          <w:b/>
          <w:color w:val="31849B"/>
          <w:sz w:val="22"/>
          <w:szCs w:val="22"/>
        </w:rPr>
        <w:t>7.16</w:t>
      </w:r>
      <w:r w:rsidR="009755FE" w:rsidRPr="00813B28">
        <w:rPr>
          <w:rFonts w:asciiTheme="majorHAnsi" w:hAnsiTheme="majorHAnsi" w:cs="Arial"/>
          <w:b/>
          <w:color w:val="31849B"/>
          <w:sz w:val="22"/>
          <w:szCs w:val="22"/>
        </w:rPr>
        <w:t xml:space="preserve"> </w:t>
      </w:r>
      <w:r w:rsidR="003D7742" w:rsidRPr="00813B28">
        <w:rPr>
          <w:rFonts w:asciiTheme="majorHAnsi" w:hAnsiTheme="majorHAnsi" w:cs="Arial"/>
          <w:b/>
          <w:color w:val="31849B"/>
          <w:sz w:val="22"/>
          <w:szCs w:val="22"/>
        </w:rPr>
        <w:t xml:space="preserve">Changes or Corrections </w:t>
      </w:r>
      <w:r w:rsidR="009F2F41" w:rsidRPr="00813B28">
        <w:rPr>
          <w:rFonts w:asciiTheme="majorHAnsi" w:hAnsiTheme="majorHAnsi" w:cs="Arial"/>
          <w:b/>
          <w:color w:val="31849B"/>
          <w:sz w:val="22"/>
          <w:szCs w:val="22"/>
        </w:rPr>
        <w:t xml:space="preserve">to </w:t>
      </w:r>
      <w:r w:rsidR="003D7742" w:rsidRPr="00813B28">
        <w:rPr>
          <w:rFonts w:asciiTheme="majorHAnsi" w:hAnsiTheme="majorHAnsi" w:cs="Arial"/>
          <w:b/>
          <w:color w:val="31849B"/>
          <w:sz w:val="22"/>
          <w:szCs w:val="22"/>
        </w:rPr>
        <w:t>Proposal Submittal.</w:t>
      </w:r>
    </w:p>
    <w:p w14:paraId="78812CE2" w14:textId="77777777" w:rsidR="00A0623D" w:rsidRPr="00813B28" w:rsidRDefault="00A0623D" w:rsidP="00A0623D">
      <w:pPr>
        <w:jc w:val="both"/>
        <w:rPr>
          <w:rFonts w:asciiTheme="majorHAnsi" w:hAnsiTheme="majorHAnsi" w:cs="Arial"/>
          <w:b/>
          <w:color w:val="31849B"/>
          <w:sz w:val="22"/>
          <w:szCs w:val="22"/>
        </w:rPr>
      </w:pPr>
    </w:p>
    <w:p w14:paraId="73C25537" w14:textId="77777777" w:rsidR="003D7742" w:rsidRPr="00813B28" w:rsidRDefault="003D7742" w:rsidP="00A0623D">
      <w:pPr>
        <w:jc w:val="both"/>
        <w:rPr>
          <w:rFonts w:asciiTheme="majorHAnsi" w:hAnsiTheme="majorHAnsi" w:cs="Arial"/>
          <w:sz w:val="22"/>
          <w:szCs w:val="22"/>
        </w:rPr>
      </w:pPr>
      <w:r w:rsidRPr="00813B28">
        <w:rPr>
          <w:rFonts w:asciiTheme="majorHAnsi" w:hAnsiTheme="majorHAnsi" w:cs="Arial"/>
          <w:sz w:val="22"/>
          <w:szCs w:val="22"/>
        </w:rPr>
        <w:t xml:space="preserve">Prior to the submittal </w:t>
      </w:r>
      <w:r w:rsidR="006D7517" w:rsidRPr="00813B28">
        <w:rPr>
          <w:rFonts w:asciiTheme="majorHAnsi" w:hAnsiTheme="majorHAnsi" w:cs="Arial"/>
          <w:sz w:val="22"/>
          <w:szCs w:val="22"/>
        </w:rPr>
        <w:t>due date</w:t>
      </w:r>
      <w:r w:rsidRPr="00813B28">
        <w:rPr>
          <w:rFonts w:asciiTheme="majorHAnsi" w:hAnsiTheme="majorHAnsi" w:cs="Arial"/>
          <w:sz w:val="22"/>
          <w:szCs w:val="22"/>
        </w:rPr>
        <w:t xml:space="preserve">, a Consultant may </w:t>
      </w:r>
      <w:r w:rsidR="006C2BB3" w:rsidRPr="00813B28">
        <w:rPr>
          <w:rFonts w:asciiTheme="majorHAnsi" w:hAnsiTheme="majorHAnsi" w:cs="Arial"/>
          <w:sz w:val="22"/>
          <w:szCs w:val="22"/>
        </w:rPr>
        <w:t xml:space="preserve">change </w:t>
      </w:r>
      <w:r w:rsidRPr="00813B28">
        <w:rPr>
          <w:rFonts w:asciiTheme="majorHAnsi" w:hAnsiTheme="majorHAnsi" w:cs="Arial"/>
          <w:sz w:val="22"/>
          <w:szCs w:val="22"/>
        </w:rPr>
        <w:t>its proposal, if initialed and dated by the Consultant.  No change</w:t>
      </w:r>
      <w:r w:rsidR="009F2F41" w:rsidRPr="00813B28">
        <w:rPr>
          <w:rFonts w:asciiTheme="majorHAnsi" w:hAnsiTheme="majorHAnsi" w:cs="Arial"/>
          <w:sz w:val="22"/>
          <w:szCs w:val="22"/>
        </w:rPr>
        <w:t xml:space="preserve">s are </w:t>
      </w:r>
      <w:r w:rsidRPr="00813B28">
        <w:rPr>
          <w:rFonts w:asciiTheme="majorHAnsi" w:hAnsiTheme="majorHAnsi" w:cs="Arial"/>
          <w:sz w:val="22"/>
          <w:szCs w:val="22"/>
        </w:rPr>
        <w:t xml:space="preserve">allowed after the closing date and time. </w:t>
      </w:r>
    </w:p>
    <w:p w14:paraId="0EA3D8E2" w14:textId="77777777" w:rsidR="00A0623D" w:rsidRPr="00813B28" w:rsidRDefault="00A0623D" w:rsidP="00A0623D">
      <w:pPr>
        <w:jc w:val="both"/>
        <w:rPr>
          <w:rFonts w:asciiTheme="majorHAnsi" w:hAnsiTheme="majorHAnsi" w:cs="Arial"/>
          <w:sz w:val="22"/>
          <w:szCs w:val="22"/>
        </w:rPr>
      </w:pPr>
    </w:p>
    <w:p w14:paraId="73C25538" w14:textId="77777777" w:rsidR="003D7742" w:rsidRPr="00813B28" w:rsidRDefault="00BE71CE" w:rsidP="00A0623D">
      <w:pPr>
        <w:pStyle w:val="Heading2"/>
        <w:keepLines/>
        <w:numPr>
          <w:ilvl w:val="1"/>
          <w:numId w:val="0"/>
        </w:numPr>
        <w:tabs>
          <w:tab w:val="left" w:pos="-1440"/>
          <w:tab w:val="left" w:pos="576"/>
          <w:tab w:val="left" w:pos="1080"/>
        </w:tabs>
        <w:spacing w:before="0" w:after="0"/>
        <w:ind w:left="576" w:hanging="576"/>
        <w:jc w:val="both"/>
        <w:rPr>
          <w:rFonts w:asciiTheme="majorHAnsi" w:hAnsiTheme="majorHAnsi"/>
          <w:i w:val="0"/>
          <w:color w:val="31849B"/>
          <w:sz w:val="22"/>
          <w:szCs w:val="22"/>
        </w:rPr>
      </w:pPr>
      <w:r w:rsidRPr="00813B28">
        <w:rPr>
          <w:rFonts w:asciiTheme="majorHAnsi" w:hAnsiTheme="majorHAnsi"/>
          <w:i w:val="0"/>
          <w:color w:val="31849B"/>
          <w:sz w:val="22"/>
          <w:szCs w:val="22"/>
        </w:rPr>
        <w:t>7.17</w:t>
      </w:r>
      <w:r w:rsidR="00811027" w:rsidRPr="00813B28">
        <w:rPr>
          <w:rFonts w:asciiTheme="majorHAnsi" w:hAnsiTheme="majorHAnsi"/>
          <w:i w:val="0"/>
          <w:color w:val="31849B"/>
          <w:sz w:val="22"/>
          <w:szCs w:val="22"/>
        </w:rPr>
        <w:t xml:space="preserve"> </w:t>
      </w:r>
      <w:r w:rsidR="003D7742" w:rsidRPr="00813B28">
        <w:rPr>
          <w:rFonts w:asciiTheme="majorHAnsi" w:hAnsiTheme="majorHAnsi"/>
          <w:i w:val="0"/>
          <w:color w:val="31849B"/>
          <w:sz w:val="22"/>
          <w:szCs w:val="22"/>
        </w:rPr>
        <w:t>Errors in Proposals</w:t>
      </w:r>
      <w:bookmarkEnd w:id="57"/>
      <w:bookmarkEnd w:id="58"/>
      <w:bookmarkEnd w:id="59"/>
      <w:bookmarkEnd w:id="60"/>
      <w:bookmarkEnd w:id="61"/>
      <w:bookmarkEnd w:id="62"/>
      <w:bookmarkEnd w:id="63"/>
      <w:r w:rsidR="00054D7D" w:rsidRPr="00813B28">
        <w:rPr>
          <w:rFonts w:asciiTheme="majorHAnsi" w:hAnsiTheme="majorHAnsi"/>
          <w:i w:val="0"/>
          <w:color w:val="31849B"/>
          <w:sz w:val="22"/>
          <w:szCs w:val="22"/>
        </w:rPr>
        <w:t>.</w:t>
      </w:r>
    </w:p>
    <w:p w14:paraId="3EC41677" w14:textId="77777777" w:rsidR="00A0623D" w:rsidRPr="00813B28" w:rsidRDefault="00A0623D" w:rsidP="00A0623D">
      <w:pPr>
        <w:rPr>
          <w:rFonts w:asciiTheme="majorHAnsi" w:hAnsiTheme="majorHAnsi"/>
        </w:rPr>
      </w:pPr>
    </w:p>
    <w:p w14:paraId="73C25539" w14:textId="77777777" w:rsidR="003D7742" w:rsidRPr="00813B28" w:rsidRDefault="003D7742" w:rsidP="00A0623D">
      <w:pPr>
        <w:pStyle w:val="BodyText2"/>
        <w:spacing w:after="0" w:line="240" w:lineRule="auto"/>
        <w:jc w:val="both"/>
        <w:rPr>
          <w:rFonts w:asciiTheme="majorHAnsi" w:hAnsiTheme="majorHAnsi" w:cs="Arial"/>
          <w:sz w:val="22"/>
          <w:szCs w:val="22"/>
        </w:rPr>
      </w:pPr>
      <w:r w:rsidRPr="00813B28">
        <w:rPr>
          <w:rFonts w:asciiTheme="majorHAnsi" w:hAnsiTheme="majorHAnsi" w:cs="Arial"/>
          <w:sz w:val="22"/>
          <w:szCs w:val="22"/>
        </w:rPr>
        <w:t>Proposers are responsible for errors and omissions in their proposals.  No error or omission shall diminish the Proposer’s obligations to the City.</w:t>
      </w:r>
    </w:p>
    <w:p w14:paraId="039EAE33" w14:textId="77777777" w:rsidR="00A0623D" w:rsidRPr="00813B28" w:rsidRDefault="00A0623D" w:rsidP="00A0623D">
      <w:pPr>
        <w:pStyle w:val="BodyText2"/>
        <w:spacing w:after="0" w:line="240" w:lineRule="auto"/>
        <w:jc w:val="both"/>
        <w:rPr>
          <w:rFonts w:asciiTheme="majorHAnsi" w:hAnsiTheme="majorHAnsi" w:cs="Arial"/>
          <w:sz w:val="22"/>
          <w:szCs w:val="22"/>
        </w:rPr>
      </w:pPr>
    </w:p>
    <w:p w14:paraId="73C2553A" w14:textId="77777777" w:rsidR="003D7742" w:rsidRPr="00813B28" w:rsidRDefault="00BE71CE" w:rsidP="00A0623D">
      <w:pPr>
        <w:pStyle w:val="BodyText2"/>
        <w:spacing w:after="0" w:line="240" w:lineRule="auto"/>
        <w:jc w:val="both"/>
        <w:rPr>
          <w:rFonts w:asciiTheme="majorHAnsi" w:hAnsiTheme="majorHAnsi" w:cs="Arial"/>
          <w:b/>
          <w:color w:val="31849B"/>
          <w:sz w:val="22"/>
          <w:szCs w:val="22"/>
        </w:rPr>
      </w:pPr>
      <w:r w:rsidRPr="00813B28">
        <w:rPr>
          <w:rFonts w:asciiTheme="majorHAnsi" w:hAnsiTheme="majorHAnsi" w:cs="Arial"/>
          <w:b/>
          <w:color w:val="31849B"/>
          <w:sz w:val="22"/>
          <w:szCs w:val="22"/>
        </w:rPr>
        <w:t>7.18</w:t>
      </w:r>
      <w:r w:rsidR="009755FE" w:rsidRPr="00813B28">
        <w:rPr>
          <w:rFonts w:asciiTheme="majorHAnsi" w:hAnsiTheme="majorHAnsi" w:cs="Arial"/>
          <w:b/>
          <w:color w:val="31849B"/>
          <w:sz w:val="22"/>
          <w:szCs w:val="22"/>
        </w:rPr>
        <w:t xml:space="preserve"> </w:t>
      </w:r>
      <w:r w:rsidR="003D7742" w:rsidRPr="00813B28">
        <w:rPr>
          <w:rFonts w:asciiTheme="majorHAnsi" w:hAnsiTheme="majorHAnsi" w:cs="Arial"/>
          <w:b/>
          <w:color w:val="31849B"/>
          <w:sz w:val="22"/>
          <w:szCs w:val="22"/>
        </w:rPr>
        <w:t>Withdrawal of Proposal.</w:t>
      </w:r>
    </w:p>
    <w:p w14:paraId="798D7B45" w14:textId="77777777" w:rsidR="00A0623D" w:rsidRPr="00813B28" w:rsidRDefault="00A0623D" w:rsidP="00A0623D">
      <w:pPr>
        <w:pStyle w:val="BodyText2"/>
        <w:spacing w:after="0" w:line="240" w:lineRule="auto"/>
        <w:jc w:val="both"/>
        <w:rPr>
          <w:rFonts w:asciiTheme="majorHAnsi" w:hAnsiTheme="majorHAnsi" w:cs="Arial"/>
          <w:b/>
          <w:color w:val="31849B"/>
          <w:sz w:val="22"/>
          <w:szCs w:val="22"/>
        </w:rPr>
      </w:pPr>
    </w:p>
    <w:p w14:paraId="73C2553B" w14:textId="77777777" w:rsidR="003D7742" w:rsidRPr="00813B28" w:rsidRDefault="003D7742" w:rsidP="00A0623D">
      <w:pPr>
        <w:pStyle w:val="BodyText2"/>
        <w:spacing w:after="0" w:line="240" w:lineRule="auto"/>
        <w:jc w:val="both"/>
        <w:rPr>
          <w:rFonts w:asciiTheme="majorHAnsi" w:hAnsiTheme="majorHAnsi" w:cs="Arial"/>
          <w:sz w:val="22"/>
          <w:szCs w:val="22"/>
        </w:rPr>
      </w:pPr>
      <w:r w:rsidRPr="00813B28">
        <w:rPr>
          <w:rFonts w:asciiTheme="majorHAnsi" w:hAnsiTheme="majorHAnsi" w:cs="Arial"/>
          <w:sz w:val="22"/>
          <w:szCs w:val="22"/>
        </w:rPr>
        <w:t>A submittal may be withdrawn by wr</w:t>
      </w:r>
      <w:r w:rsidR="006B2611" w:rsidRPr="00813B28">
        <w:rPr>
          <w:rFonts w:asciiTheme="majorHAnsi" w:hAnsiTheme="majorHAnsi" w:cs="Arial"/>
          <w:sz w:val="22"/>
          <w:szCs w:val="22"/>
        </w:rPr>
        <w:t>itten request of the submitter.</w:t>
      </w:r>
    </w:p>
    <w:p w14:paraId="43BEEE5E" w14:textId="77777777" w:rsidR="00A0623D" w:rsidRPr="00813B28" w:rsidRDefault="00A0623D" w:rsidP="00A0623D">
      <w:pPr>
        <w:pStyle w:val="BodyText2"/>
        <w:spacing w:after="0" w:line="240" w:lineRule="auto"/>
        <w:jc w:val="both"/>
        <w:rPr>
          <w:rFonts w:asciiTheme="majorHAnsi" w:hAnsiTheme="majorHAnsi" w:cs="Arial"/>
          <w:sz w:val="22"/>
          <w:szCs w:val="22"/>
        </w:rPr>
      </w:pPr>
    </w:p>
    <w:p w14:paraId="73C2553C" w14:textId="77777777" w:rsidR="003D7742" w:rsidRPr="00813B28" w:rsidRDefault="00BE71CE" w:rsidP="00A0623D">
      <w:pPr>
        <w:pStyle w:val="Heading2"/>
        <w:keepLines/>
        <w:numPr>
          <w:ilvl w:val="1"/>
          <w:numId w:val="0"/>
        </w:numPr>
        <w:tabs>
          <w:tab w:val="left" w:pos="-1440"/>
          <w:tab w:val="left" w:pos="576"/>
          <w:tab w:val="left" w:pos="1080"/>
        </w:tabs>
        <w:spacing w:before="0" w:after="0"/>
        <w:ind w:left="576" w:hanging="576"/>
        <w:jc w:val="both"/>
        <w:rPr>
          <w:rFonts w:asciiTheme="majorHAnsi" w:hAnsiTheme="majorHAnsi"/>
          <w:i w:val="0"/>
          <w:color w:val="31849B"/>
          <w:sz w:val="22"/>
          <w:szCs w:val="22"/>
        </w:rPr>
      </w:pPr>
      <w:bookmarkStart w:id="64" w:name="_Toc521141131"/>
      <w:bookmarkStart w:id="65" w:name="_Toc524484978"/>
      <w:bookmarkStart w:id="66" w:name="_Toc524754165"/>
      <w:bookmarkStart w:id="67" w:name="_Toc526492407"/>
      <w:bookmarkStart w:id="68" w:name="_Toc528557462"/>
      <w:bookmarkStart w:id="69" w:name="_Toc529153522"/>
      <w:bookmarkStart w:id="70" w:name="_Toc30899420"/>
      <w:r w:rsidRPr="00813B28">
        <w:rPr>
          <w:rFonts w:asciiTheme="majorHAnsi" w:hAnsiTheme="majorHAnsi"/>
          <w:i w:val="0"/>
          <w:color w:val="31849B"/>
          <w:sz w:val="22"/>
          <w:szCs w:val="22"/>
        </w:rPr>
        <w:t>7.19</w:t>
      </w:r>
      <w:r w:rsidR="009755FE" w:rsidRPr="00813B28">
        <w:rPr>
          <w:rFonts w:asciiTheme="majorHAnsi" w:hAnsiTheme="majorHAnsi"/>
          <w:i w:val="0"/>
          <w:color w:val="31849B"/>
          <w:sz w:val="22"/>
          <w:szCs w:val="22"/>
        </w:rPr>
        <w:t xml:space="preserve"> </w:t>
      </w:r>
      <w:r w:rsidR="003D7742" w:rsidRPr="00813B28">
        <w:rPr>
          <w:rFonts w:asciiTheme="majorHAnsi" w:hAnsiTheme="majorHAnsi"/>
          <w:i w:val="0"/>
          <w:color w:val="31849B"/>
          <w:sz w:val="22"/>
          <w:szCs w:val="22"/>
        </w:rPr>
        <w:t>Rejection of Proposals</w:t>
      </w:r>
      <w:bookmarkEnd w:id="64"/>
      <w:bookmarkEnd w:id="65"/>
      <w:bookmarkEnd w:id="66"/>
      <w:bookmarkEnd w:id="67"/>
      <w:bookmarkEnd w:id="68"/>
      <w:bookmarkEnd w:id="69"/>
      <w:bookmarkEnd w:id="70"/>
      <w:r w:rsidR="003D7742" w:rsidRPr="00813B28">
        <w:rPr>
          <w:rFonts w:asciiTheme="majorHAnsi" w:hAnsiTheme="majorHAnsi"/>
          <w:i w:val="0"/>
          <w:color w:val="31849B"/>
          <w:sz w:val="22"/>
          <w:szCs w:val="22"/>
        </w:rPr>
        <w:t>.</w:t>
      </w:r>
    </w:p>
    <w:p w14:paraId="0ECB5FFF" w14:textId="77777777" w:rsidR="00A0623D" w:rsidRPr="00813B28" w:rsidRDefault="00A0623D" w:rsidP="00A0623D">
      <w:pPr>
        <w:rPr>
          <w:rFonts w:asciiTheme="majorHAnsi" w:hAnsiTheme="majorHAnsi"/>
        </w:rPr>
      </w:pPr>
    </w:p>
    <w:p w14:paraId="73C2553D" w14:textId="77777777" w:rsidR="003D7742" w:rsidRPr="00813B28" w:rsidRDefault="003D7742" w:rsidP="00A0623D">
      <w:pPr>
        <w:tabs>
          <w:tab w:val="left" w:pos="-720"/>
          <w:tab w:val="left" w:pos="0"/>
        </w:tabs>
        <w:suppressAutoHyphens/>
        <w:jc w:val="both"/>
        <w:rPr>
          <w:rFonts w:asciiTheme="majorHAnsi" w:hAnsiTheme="majorHAnsi" w:cs="Arial"/>
          <w:sz w:val="22"/>
          <w:szCs w:val="22"/>
        </w:rPr>
      </w:pPr>
      <w:r w:rsidRPr="00813B28">
        <w:rPr>
          <w:rFonts w:asciiTheme="majorHAnsi" w:hAnsiTheme="majorHAnsi" w:cs="Arial"/>
          <w:sz w:val="22"/>
          <w:szCs w:val="22"/>
        </w:rPr>
        <w:t xml:space="preserve">The City </w:t>
      </w:r>
      <w:r w:rsidR="006B2611" w:rsidRPr="00813B28">
        <w:rPr>
          <w:rFonts w:asciiTheme="majorHAnsi" w:hAnsiTheme="majorHAnsi" w:cs="Arial"/>
          <w:sz w:val="22"/>
          <w:szCs w:val="22"/>
        </w:rPr>
        <w:t xml:space="preserve">may </w:t>
      </w:r>
      <w:r w:rsidRPr="00813B28">
        <w:rPr>
          <w:rFonts w:asciiTheme="majorHAnsi" w:hAnsiTheme="majorHAnsi" w:cs="Arial"/>
          <w:sz w:val="22"/>
          <w:szCs w:val="22"/>
        </w:rPr>
        <w:t xml:space="preserve">reject any or all proposals with no penalty.  The City </w:t>
      </w:r>
      <w:r w:rsidR="006B2611" w:rsidRPr="00813B28">
        <w:rPr>
          <w:rFonts w:asciiTheme="majorHAnsi" w:hAnsiTheme="majorHAnsi" w:cs="Arial"/>
          <w:sz w:val="22"/>
          <w:szCs w:val="22"/>
        </w:rPr>
        <w:t xml:space="preserve">may </w:t>
      </w:r>
      <w:r w:rsidRPr="00813B28">
        <w:rPr>
          <w:rFonts w:asciiTheme="majorHAnsi" w:hAnsiTheme="majorHAnsi" w:cs="Arial"/>
          <w:sz w:val="22"/>
          <w:szCs w:val="22"/>
        </w:rPr>
        <w:t>waive immaterial defects and minor irregularities in any submitted proposal.</w:t>
      </w:r>
    </w:p>
    <w:p w14:paraId="2B2E76EE" w14:textId="77777777" w:rsidR="00A0623D" w:rsidRPr="00813B28" w:rsidRDefault="00A0623D" w:rsidP="00A0623D">
      <w:pPr>
        <w:tabs>
          <w:tab w:val="left" w:pos="-720"/>
          <w:tab w:val="left" w:pos="0"/>
        </w:tabs>
        <w:suppressAutoHyphens/>
        <w:jc w:val="both"/>
        <w:rPr>
          <w:rFonts w:asciiTheme="majorHAnsi" w:hAnsiTheme="majorHAnsi" w:cs="Arial"/>
          <w:spacing w:val="-3"/>
          <w:sz w:val="22"/>
          <w:szCs w:val="22"/>
        </w:rPr>
      </w:pPr>
    </w:p>
    <w:p w14:paraId="73C2553E" w14:textId="1282B0E8" w:rsidR="003D7742" w:rsidRPr="00813B28" w:rsidRDefault="00811027" w:rsidP="00A0623D">
      <w:pPr>
        <w:pStyle w:val="Heading2"/>
        <w:keepLines/>
        <w:numPr>
          <w:ilvl w:val="1"/>
          <w:numId w:val="0"/>
        </w:numPr>
        <w:tabs>
          <w:tab w:val="left" w:pos="-1440"/>
          <w:tab w:val="left" w:pos="576"/>
          <w:tab w:val="left" w:pos="1080"/>
        </w:tabs>
        <w:spacing w:before="0" w:after="0"/>
        <w:ind w:left="576" w:hanging="576"/>
        <w:jc w:val="both"/>
        <w:rPr>
          <w:rFonts w:asciiTheme="majorHAnsi" w:hAnsiTheme="majorHAnsi"/>
          <w:i w:val="0"/>
          <w:color w:val="31849B"/>
          <w:sz w:val="22"/>
          <w:szCs w:val="22"/>
        </w:rPr>
      </w:pPr>
      <w:bookmarkStart w:id="71" w:name="_Toc521141132"/>
      <w:bookmarkStart w:id="72" w:name="_Toc524484979"/>
      <w:bookmarkStart w:id="73" w:name="_Toc524754166"/>
      <w:bookmarkStart w:id="74" w:name="_Toc526492408"/>
      <w:bookmarkStart w:id="75" w:name="_Toc528557463"/>
      <w:bookmarkStart w:id="76" w:name="_Toc529153523"/>
      <w:bookmarkStart w:id="77" w:name="_Toc30899421"/>
      <w:r w:rsidRPr="00813B28">
        <w:rPr>
          <w:rFonts w:asciiTheme="majorHAnsi" w:hAnsiTheme="majorHAnsi"/>
          <w:i w:val="0"/>
          <w:color w:val="31849B"/>
          <w:sz w:val="22"/>
          <w:szCs w:val="22"/>
        </w:rPr>
        <w:t>7.2</w:t>
      </w:r>
      <w:r w:rsidR="00BE71CE" w:rsidRPr="00813B28">
        <w:rPr>
          <w:rFonts w:asciiTheme="majorHAnsi" w:hAnsiTheme="majorHAnsi"/>
          <w:i w:val="0"/>
          <w:color w:val="31849B"/>
          <w:sz w:val="22"/>
          <w:szCs w:val="22"/>
        </w:rPr>
        <w:t>0</w:t>
      </w:r>
      <w:r w:rsidR="009755FE" w:rsidRPr="00813B28">
        <w:rPr>
          <w:rFonts w:asciiTheme="majorHAnsi" w:hAnsiTheme="majorHAnsi"/>
          <w:i w:val="0"/>
          <w:color w:val="31849B"/>
          <w:sz w:val="22"/>
          <w:szCs w:val="22"/>
        </w:rPr>
        <w:t xml:space="preserve"> </w:t>
      </w:r>
      <w:r w:rsidR="003D7742" w:rsidRPr="00813B28">
        <w:rPr>
          <w:rFonts w:asciiTheme="majorHAnsi" w:hAnsiTheme="majorHAnsi"/>
          <w:i w:val="0"/>
          <w:color w:val="31849B"/>
          <w:sz w:val="22"/>
          <w:szCs w:val="22"/>
        </w:rPr>
        <w:t>Incorporation of RFP and Proposal in Contract</w:t>
      </w:r>
      <w:bookmarkEnd w:id="71"/>
      <w:bookmarkEnd w:id="72"/>
      <w:bookmarkEnd w:id="73"/>
      <w:bookmarkEnd w:id="74"/>
      <w:bookmarkEnd w:id="75"/>
      <w:bookmarkEnd w:id="76"/>
      <w:bookmarkEnd w:id="77"/>
      <w:r w:rsidR="003D7742" w:rsidRPr="00813B28">
        <w:rPr>
          <w:rFonts w:asciiTheme="majorHAnsi" w:hAnsiTheme="majorHAnsi"/>
          <w:i w:val="0"/>
          <w:color w:val="31849B"/>
          <w:sz w:val="22"/>
          <w:szCs w:val="22"/>
        </w:rPr>
        <w:t>.</w:t>
      </w:r>
    </w:p>
    <w:p w14:paraId="30955244" w14:textId="77777777" w:rsidR="00A0623D" w:rsidRPr="00813B28" w:rsidRDefault="00A0623D" w:rsidP="00A0623D">
      <w:pPr>
        <w:rPr>
          <w:rFonts w:asciiTheme="majorHAnsi" w:hAnsiTheme="majorHAnsi"/>
        </w:rPr>
      </w:pPr>
    </w:p>
    <w:p w14:paraId="73C2553F" w14:textId="7A8B1A84" w:rsidR="003D7742" w:rsidRPr="00813B28" w:rsidRDefault="003D7742" w:rsidP="00A0623D">
      <w:pPr>
        <w:pStyle w:val="BodyText2"/>
        <w:spacing w:after="0" w:line="240" w:lineRule="auto"/>
        <w:jc w:val="both"/>
        <w:rPr>
          <w:rFonts w:asciiTheme="majorHAnsi" w:hAnsiTheme="majorHAnsi" w:cs="Arial"/>
          <w:sz w:val="22"/>
          <w:szCs w:val="22"/>
        </w:rPr>
      </w:pPr>
      <w:r w:rsidRPr="00813B28">
        <w:rPr>
          <w:rFonts w:asciiTheme="majorHAnsi" w:hAnsiTheme="majorHAnsi" w:cs="Arial"/>
          <w:sz w:val="22"/>
          <w:szCs w:val="22"/>
        </w:rPr>
        <w:t xml:space="preserve">This RFP and Proposer’s response, including promises, warranties, commitments, and representations made in the successful proposal </w:t>
      </w:r>
      <w:r w:rsidR="006B2611" w:rsidRPr="00813B28">
        <w:rPr>
          <w:rFonts w:asciiTheme="majorHAnsi" w:hAnsiTheme="majorHAnsi" w:cs="Arial"/>
          <w:sz w:val="22"/>
          <w:szCs w:val="22"/>
        </w:rPr>
        <w:t xml:space="preserve">once </w:t>
      </w:r>
      <w:r w:rsidRPr="00813B28">
        <w:rPr>
          <w:rFonts w:asciiTheme="majorHAnsi" w:hAnsiTheme="majorHAnsi" w:cs="Arial"/>
          <w:sz w:val="22"/>
          <w:szCs w:val="22"/>
        </w:rPr>
        <w:t xml:space="preserve">accepted by the City, </w:t>
      </w:r>
      <w:r w:rsidR="006B2611" w:rsidRPr="00813B28">
        <w:rPr>
          <w:rFonts w:asciiTheme="majorHAnsi" w:hAnsiTheme="majorHAnsi" w:cs="Arial"/>
          <w:sz w:val="22"/>
          <w:szCs w:val="22"/>
        </w:rPr>
        <w:t xml:space="preserve">are </w:t>
      </w:r>
      <w:r w:rsidRPr="00813B28">
        <w:rPr>
          <w:rFonts w:asciiTheme="majorHAnsi" w:hAnsiTheme="majorHAnsi" w:cs="Arial"/>
          <w:sz w:val="22"/>
          <w:szCs w:val="22"/>
        </w:rPr>
        <w:t>binding and incorporated by reference in the City’s contract with the Proposer.</w:t>
      </w:r>
    </w:p>
    <w:p w14:paraId="73C25540" w14:textId="77777777" w:rsidR="005D6CD0" w:rsidRPr="00813B28" w:rsidRDefault="005D6CD0" w:rsidP="00A0623D">
      <w:pPr>
        <w:autoSpaceDE w:val="0"/>
        <w:autoSpaceDN w:val="0"/>
        <w:adjustRightInd w:val="0"/>
        <w:jc w:val="both"/>
        <w:rPr>
          <w:rFonts w:asciiTheme="majorHAnsi" w:hAnsiTheme="majorHAnsi" w:cs="Arial"/>
          <w:sz w:val="22"/>
          <w:szCs w:val="22"/>
        </w:rPr>
      </w:pPr>
    </w:p>
    <w:p w14:paraId="73C25541" w14:textId="77777777" w:rsidR="005D6CD0" w:rsidRPr="00813B28" w:rsidRDefault="00BE71CE" w:rsidP="00A0623D">
      <w:pPr>
        <w:rPr>
          <w:rFonts w:asciiTheme="majorHAnsi" w:hAnsiTheme="majorHAnsi" w:cs="Arial"/>
          <w:b/>
          <w:color w:val="31849B"/>
          <w:sz w:val="22"/>
          <w:szCs w:val="22"/>
        </w:rPr>
      </w:pPr>
      <w:r w:rsidRPr="00813B28">
        <w:rPr>
          <w:rFonts w:asciiTheme="majorHAnsi" w:hAnsiTheme="majorHAnsi" w:cs="Arial"/>
          <w:b/>
          <w:color w:val="31849B"/>
          <w:sz w:val="22"/>
          <w:szCs w:val="22"/>
        </w:rPr>
        <w:t>7.21</w:t>
      </w:r>
      <w:r w:rsidR="009755FE" w:rsidRPr="00813B28">
        <w:rPr>
          <w:rFonts w:asciiTheme="majorHAnsi" w:hAnsiTheme="majorHAnsi" w:cs="Arial"/>
          <w:b/>
          <w:color w:val="31849B"/>
          <w:sz w:val="22"/>
          <w:szCs w:val="22"/>
        </w:rPr>
        <w:t xml:space="preserve"> </w:t>
      </w:r>
      <w:r w:rsidR="00A30184" w:rsidRPr="00813B28">
        <w:rPr>
          <w:rFonts w:asciiTheme="majorHAnsi" w:hAnsiTheme="majorHAnsi" w:cs="Arial"/>
          <w:b/>
          <w:color w:val="31849B"/>
          <w:sz w:val="22"/>
          <w:szCs w:val="22"/>
        </w:rPr>
        <w:t>Independent Contractor.</w:t>
      </w:r>
    </w:p>
    <w:p w14:paraId="56BCD22A" w14:textId="77777777" w:rsidR="00DE0485" w:rsidRPr="00813B28" w:rsidRDefault="00DE0485" w:rsidP="00A0623D">
      <w:pPr>
        <w:pStyle w:val="BodyText"/>
        <w:spacing w:after="0"/>
        <w:jc w:val="both"/>
        <w:rPr>
          <w:rFonts w:asciiTheme="majorHAnsi" w:hAnsiTheme="majorHAnsi" w:cs="Arial"/>
          <w:sz w:val="22"/>
          <w:szCs w:val="22"/>
        </w:rPr>
      </w:pPr>
    </w:p>
    <w:p w14:paraId="73C2554D" w14:textId="77777777" w:rsidR="005D6CD0" w:rsidRPr="00813B28" w:rsidRDefault="005D6CD0" w:rsidP="00A0623D">
      <w:pPr>
        <w:pStyle w:val="BodyText"/>
        <w:spacing w:after="0"/>
        <w:jc w:val="both"/>
        <w:rPr>
          <w:rFonts w:asciiTheme="majorHAnsi" w:hAnsiTheme="majorHAnsi" w:cs="Arial"/>
          <w:sz w:val="22"/>
          <w:szCs w:val="22"/>
        </w:rPr>
      </w:pPr>
      <w:r w:rsidRPr="00813B28">
        <w:rPr>
          <w:rFonts w:asciiTheme="majorHAnsi" w:hAnsiTheme="majorHAnsi" w:cs="Arial"/>
          <w:sz w:val="22"/>
          <w:szCs w:val="22"/>
        </w:rPr>
        <w:t>The Consultant work</w:t>
      </w:r>
      <w:r w:rsidR="00A24415" w:rsidRPr="00813B28">
        <w:rPr>
          <w:rFonts w:asciiTheme="majorHAnsi" w:hAnsiTheme="majorHAnsi" w:cs="Arial"/>
          <w:sz w:val="22"/>
          <w:szCs w:val="22"/>
        </w:rPr>
        <w:t>s</w:t>
      </w:r>
      <w:r w:rsidRPr="00813B28">
        <w:rPr>
          <w:rFonts w:asciiTheme="majorHAnsi" w:hAnsiTheme="majorHAnsi" w:cs="Arial"/>
          <w:sz w:val="22"/>
          <w:szCs w:val="22"/>
        </w:rPr>
        <w:t xml:space="preserve"> as an independent contractor.  </w:t>
      </w:r>
      <w:r w:rsidR="00984A78" w:rsidRPr="00813B28">
        <w:rPr>
          <w:rFonts w:asciiTheme="majorHAnsi" w:hAnsiTheme="majorHAnsi" w:cs="Arial"/>
          <w:sz w:val="22"/>
          <w:szCs w:val="22"/>
        </w:rPr>
        <w:t>T</w:t>
      </w:r>
      <w:r w:rsidRPr="00813B28">
        <w:rPr>
          <w:rFonts w:asciiTheme="majorHAnsi" w:hAnsiTheme="majorHAnsi" w:cs="Arial"/>
          <w:sz w:val="22"/>
          <w:szCs w:val="22"/>
        </w:rPr>
        <w:t xml:space="preserve">he City </w:t>
      </w:r>
      <w:r w:rsidR="00984A78" w:rsidRPr="00813B28">
        <w:rPr>
          <w:rFonts w:asciiTheme="majorHAnsi" w:hAnsiTheme="majorHAnsi" w:cs="Arial"/>
          <w:sz w:val="22"/>
          <w:szCs w:val="22"/>
        </w:rPr>
        <w:t xml:space="preserve">will provide appropriate </w:t>
      </w:r>
      <w:r w:rsidRPr="00813B28">
        <w:rPr>
          <w:rFonts w:asciiTheme="majorHAnsi" w:hAnsiTheme="majorHAnsi" w:cs="Arial"/>
          <w:sz w:val="22"/>
          <w:szCs w:val="22"/>
        </w:rPr>
        <w:t xml:space="preserve">contract management, </w:t>
      </w:r>
      <w:r w:rsidR="00984A78" w:rsidRPr="00813B28">
        <w:rPr>
          <w:rFonts w:asciiTheme="majorHAnsi" w:hAnsiTheme="majorHAnsi" w:cs="Arial"/>
          <w:sz w:val="22"/>
          <w:szCs w:val="22"/>
        </w:rPr>
        <w:t>but that does not constitute a supervisory relationship to the consultant.</w:t>
      </w:r>
      <w:r w:rsidRPr="00813B28">
        <w:rPr>
          <w:rFonts w:asciiTheme="majorHAnsi" w:hAnsiTheme="majorHAnsi" w:cs="Arial"/>
          <w:sz w:val="22"/>
          <w:szCs w:val="22"/>
        </w:rPr>
        <w:t xml:space="preserve"> Consultant workers </w:t>
      </w:r>
      <w:r w:rsidR="00984A78" w:rsidRPr="00813B28">
        <w:rPr>
          <w:rFonts w:asciiTheme="majorHAnsi" w:hAnsiTheme="majorHAnsi" w:cs="Arial"/>
          <w:sz w:val="22"/>
          <w:szCs w:val="22"/>
        </w:rPr>
        <w:t xml:space="preserve">are prohibited </w:t>
      </w:r>
      <w:r w:rsidRPr="00813B28">
        <w:rPr>
          <w:rFonts w:asciiTheme="majorHAnsi" w:hAnsiTheme="majorHAnsi" w:cs="Arial"/>
          <w:sz w:val="22"/>
          <w:szCs w:val="22"/>
        </w:rPr>
        <w:t xml:space="preserve">from supervising City </w:t>
      </w:r>
      <w:r w:rsidR="00F22801" w:rsidRPr="00813B28">
        <w:rPr>
          <w:rFonts w:asciiTheme="majorHAnsi" w:hAnsiTheme="majorHAnsi" w:cs="Arial"/>
          <w:sz w:val="22"/>
          <w:szCs w:val="22"/>
        </w:rPr>
        <w:t>employees</w:t>
      </w:r>
      <w:r w:rsidRPr="00813B28">
        <w:rPr>
          <w:rFonts w:asciiTheme="majorHAnsi" w:hAnsiTheme="majorHAnsi" w:cs="Arial"/>
          <w:sz w:val="22"/>
          <w:szCs w:val="22"/>
        </w:rPr>
        <w:t xml:space="preserve"> </w:t>
      </w:r>
      <w:r w:rsidR="00984A78" w:rsidRPr="00813B28">
        <w:rPr>
          <w:rFonts w:asciiTheme="majorHAnsi" w:hAnsiTheme="majorHAnsi" w:cs="Arial"/>
          <w:sz w:val="22"/>
          <w:szCs w:val="22"/>
        </w:rPr>
        <w:t xml:space="preserve">or from direct supervision by </w:t>
      </w:r>
      <w:r w:rsidRPr="00813B28">
        <w:rPr>
          <w:rFonts w:asciiTheme="majorHAnsi" w:hAnsiTheme="majorHAnsi" w:cs="Arial"/>
          <w:sz w:val="22"/>
          <w:szCs w:val="22"/>
        </w:rPr>
        <w:t>a City employee.  Prohibited supervision tasks include conducting a City of Seattle Employee Performance Evaluation, preparing and/or approving a City of Seattle timesheet, administering employee discipline, and similar supervisory actions.</w:t>
      </w:r>
    </w:p>
    <w:p w14:paraId="73C25550" w14:textId="6A93B5A9" w:rsidR="005D6CD0" w:rsidRPr="00813B28" w:rsidRDefault="005D6CD0" w:rsidP="00A0623D">
      <w:pPr>
        <w:pStyle w:val="BodyText"/>
        <w:spacing w:after="0"/>
        <w:jc w:val="both"/>
        <w:rPr>
          <w:rFonts w:asciiTheme="majorHAnsi" w:hAnsiTheme="majorHAnsi" w:cs="Arial"/>
          <w:sz w:val="22"/>
          <w:szCs w:val="22"/>
        </w:rPr>
      </w:pPr>
      <w:r w:rsidRPr="00813B28">
        <w:rPr>
          <w:rFonts w:asciiTheme="majorHAnsi" w:hAnsiTheme="majorHAnsi" w:cs="Arial"/>
          <w:sz w:val="22"/>
          <w:szCs w:val="22"/>
        </w:rPr>
        <w:t xml:space="preserve">Contract workers shall not be given City office space unless expressly provided for below, and in no case shall such space be </w:t>
      </w:r>
      <w:r w:rsidR="006C2BB3" w:rsidRPr="00813B28">
        <w:rPr>
          <w:rFonts w:asciiTheme="majorHAnsi" w:hAnsiTheme="majorHAnsi" w:cs="Arial"/>
          <w:sz w:val="22"/>
          <w:szCs w:val="22"/>
        </w:rPr>
        <w:t xml:space="preserve">provided </w:t>
      </w:r>
      <w:r w:rsidRPr="00813B28">
        <w:rPr>
          <w:rFonts w:asciiTheme="majorHAnsi" w:hAnsiTheme="majorHAnsi" w:cs="Arial"/>
          <w:sz w:val="22"/>
          <w:szCs w:val="22"/>
        </w:rPr>
        <w:t xml:space="preserve">for </w:t>
      </w:r>
      <w:r w:rsidR="006C2BB3" w:rsidRPr="00813B28">
        <w:rPr>
          <w:rFonts w:asciiTheme="majorHAnsi" w:hAnsiTheme="majorHAnsi" w:cs="Arial"/>
          <w:sz w:val="22"/>
          <w:szCs w:val="22"/>
        </w:rPr>
        <w:t xml:space="preserve">over 36 </w:t>
      </w:r>
      <w:r w:rsidRPr="00813B28">
        <w:rPr>
          <w:rFonts w:asciiTheme="majorHAnsi" w:hAnsiTheme="majorHAnsi" w:cs="Arial"/>
          <w:sz w:val="22"/>
          <w:szCs w:val="22"/>
        </w:rPr>
        <w:t xml:space="preserve">months without specific authorization from the City Project Manager.  </w:t>
      </w:r>
    </w:p>
    <w:p w14:paraId="45852EFE" w14:textId="77777777" w:rsidR="00813B28" w:rsidRPr="00813B28" w:rsidRDefault="00813B28" w:rsidP="00A0623D">
      <w:pPr>
        <w:pStyle w:val="BodyText"/>
        <w:spacing w:after="0"/>
        <w:jc w:val="both"/>
        <w:rPr>
          <w:rFonts w:asciiTheme="majorHAnsi" w:hAnsiTheme="majorHAnsi" w:cs="Arial"/>
          <w:sz w:val="22"/>
          <w:szCs w:val="22"/>
        </w:rPr>
      </w:pPr>
    </w:p>
    <w:p w14:paraId="73C25551" w14:textId="77777777" w:rsidR="005D6CD0" w:rsidRDefault="005D6CD0" w:rsidP="00A0623D">
      <w:pPr>
        <w:pStyle w:val="BodyText"/>
        <w:spacing w:after="0"/>
        <w:jc w:val="both"/>
        <w:rPr>
          <w:rFonts w:asciiTheme="majorHAnsi" w:hAnsiTheme="majorHAnsi" w:cs="Arial"/>
          <w:sz w:val="22"/>
          <w:szCs w:val="22"/>
        </w:rPr>
      </w:pPr>
      <w:r w:rsidRPr="00813B28">
        <w:rPr>
          <w:rFonts w:asciiTheme="majorHAnsi" w:hAnsiTheme="majorHAnsi" w:cs="Arial"/>
          <w:sz w:val="22"/>
          <w:szCs w:val="22"/>
        </w:rPr>
        <w:t>The City will not provide space in City offices for performance of this work.  Consultants</w:t>
      </w:r>
      <w:r w:rsidR="00984A78" w:rsidRPr="00813B28">
        <w:rPr>
          <w:rFonts w:asciiTheme="majorHAnsi" w:hAnsiTheme="majorHAnsi" w:cs="Arial"/>
          <w:sz w:val="22"/>
          <w:szCs w:val="22"/>
        </w:rPr>
        <w:t xml:space="preserve"> will</w:t>
      </w:r>
      <w:r w:rsidR="006C2BB3" w:rsidRPr="00813B28">
        <w:rPr>
          <w:rFonts w:asciiTheme="majorHAnsi" w:hAnsiTheme="majorHAnsi" w:cs="Arial"/>
          <w:sz w:val="22"/>
          <w:szCs w:val="22"/>
        </w:rPr>
        <w:t xml:space="preserve"> perform </w:t>
      </w:r>
      <w:r w:rsidR="00984A78" w:rsidRPr="00813B28">
        <w:rPr>
          <w:rFonts w:asciiTheme="majorHAnsi" w:hAnsiTheme="majorHAnsi" w:cs="Arial"/>
          <w:sz w:val="22"/>
          <w:szCs w:val="22"/>
        </w:rPr>
        <w:t xml:space="preserve">most </w:t>
      </w:r>
      <w:r w:rsidRPr="00813B28">
        <w:rPr>
          <w:rFonts w:asciiTheme="majorHAnsi" w:hAnsiTheme="majorHAnsi" w:cs="Arial"/>
          <w:sz w:val="22"/>
          <w:szCs w:val="22"/>
        </w:rPr>
        <w:t>work from their own office space or the field.</w:t>
      </w:r>
    </w:p>
    <w:p w14:paraId="118858A3" w14:textId="77777777" w:rsidR="002C4EE6" w:rsidRPr="00813B28" w:rsidRDefault="002C4EE6" w:rsidP="00A0623D">
      <w:pPr>
        <w:pStyle w:val="BodyText"/>
        <w:spacing w:after="0"/>
        <w:jc w:val="both"/>
        <w:rPr>
          <w:rFonts w:asciiTheme="majorHAnsi" w:hAnsiTheme="majorHAnsi" w:cs="Arial"/>
          <w:sz w:val="22"/>
          <w:szCs w:val="22"/>
        </w:rPr>
      </w:pPr>
    </w:p>
    <w:p w14:paraId="73C25555" w14:textId="77777777" w:rsidR="00265AFB" w:rsidRPr="00813B28" w:rsidRDefault="00811027" w:rsidP="00A0623D">
      <w:pPr>
        <w:pStyle w:val="Heading2"/>
        <w:keepLines/>
        <w:numPr>
          <w:ilvl w:val="1"/>
          <w:numId w:val="0"/>
        </w:numPr>
        <w:tabs>
          <w:tab w:val="left" w:pos="-1440"/>
          <w:tab w:val="left" w:pos="576"/>
          <w:tab w:val="left" w:pos="1080"/>
        </w:tabs>
        <w:spacing w:before="0" w:after="0"/>
        <w:ind w:left="576" w:hanging="576"/>
        <w:jc w:val="both"/>
        <w:rPr>
          <w:rFonts w:asciiTheme="majorHAnsi" w:hAnsiTheme="majorHAnsi"/>
          <w:i w:val="0"/>
          <w:color w:val="31849B"/>
          <w:sz w:val="22"/>
          <w:szCs w:val="22"/>
        </w:rPr>
      </w:pPr>
      <w:r w:rsidRPr="00813B28">
        <w:rPr>
          <w:rFonts w:asciiTheme="majorHAnsi" w:hAnsiTheme="majorHAnsi"/>
          <w:i w:val="0"/>
          <w:color w:val="31849B"/>
          <w:sz w:val="22"/>
          <w:szCs w:val="22"/>
        </w:rPr>
        <w:t>7.2</w:t>
      </w:r>
      <w:r w:rsidR="00BE71CE" w:rsidRPr="00813B28">
        <w:rPr>
          <w:rFonts w:asciiTheme="majorHAnsi" w:hAnsiTheme="majorHAnsi"/>
          <w:i w:val="0"/>
          <w:color w:val="31849B"/>
          <w:sz w:val="22"/>
          <w:szCs w:val="22"/>
        </w:rPr>
        <w:t>2</w:t>
      </w:r>
      <w:r w:rsidR="009755FE" w:rsidRPr="00813B28">
        <w:rPr>
          <w:rFonts w:asciiTheme="majorHAnsi" w:hAnsiTheme="majorHAnsi"/>
          <w:i w:val="0"/>
          <w:color w:val="31849B"/>
          <w:sz w:val="22"/>
          <w:szCs w:val="22"/>
        </w:rPr>
        <w:t xml:space="preserve"> </w:t>
      </w:r>
      <w:r w:rsidR="00265AFB" w:rsidRPr="00813B28">
        <w:rPr>
          <w:rFonts w:asciiTheme="majorHAnsi" w:hAnsiTheme="majorHAnsi"/>
          <w:i w:val="0"/>
          <w:color w:val="31849B"/>
          <w:sz w:val="22"/>
          <w:szCs w:val="22"/>
        </w:rPr>
        <w:t>Equal Benefits.</w:t>
      </w:r>
    </w:p>
    <w:p w14:paraId="216895A0" w14:textId="77777777" w:rsidR="00813B28" w:rsidRPr="00813B28" w:rsidRDefault="00813B28" w:rsidP="00813B28">
      <w:pPr>
        <w:rPr>
          <w:rFonts w:asciiTheme="majorHAnsi" w:hAnsiTheme="majorHAnsi"/>
        </w:rPr>
      </w:pPr>
    </w:p>
    <w:p w14:paraId="73C25556" w14:textId="77777777" w:rsidR="003F6255" w:rsidRPr="00813B28" w:rsidRDefault="00FA0701" w:rsidP="00A0623D">
      <w:pPr>
        <w:pStyle w:val="BodyText2"/>
        <w:spacing w:after="0" w:line="240" w:lineRule="auto"/>
        <w:jc w:val="both"/>
        <w:rPr>
          <w:rFonts w:asciiTheme="majorHAnsi" w:hAnsiTheme="majorHAnsi" w:cs="Arial"/>
          <w:sz w:val="22"/>
          <w:szCs w:val="22"/>
        </w:rPr>
      </w:pPr>
      <w:r w:rsidRPr="00813B28">
        <w:rPr>
          <w:rFonts w:asciiTheme="majorHAnsi" w:hAnsiTheme="majorHAnsi" w:cs="Arial"/>
          <w:sz w:val="22"/>
          <w:szCs w:val="22"/>
        </w:rPr>
        <w:t xml:space="preserve">Seattle Municipal </w:t>
      </w:r>
      <w:r w:rsidR="003F6255" w:rsidRPr="00813B28">
        <w:rPr>
          <w:rFonts w:asciiTheme="majorHAnsi" w:hAnsiTheme="majorHAnsi" w:cs="Arial"/>
          <w:sz w:val="22"/>
          <w:szCs w:val="22"/>
        </w:rPr>
        <w:t xml:space="preserve">Code </w:t>
      </w:r>
      <w:r w:rsidRPr="00813B28">
        <w:rPr>
          <w:rFonts w:asciiTheme="majorHAnsi" w:hAnsiTheme="majorHAnsi" w:cs="Arial"/>
          <w:sz w:val="22"/>
          <w:szCs w:val="22"/>
        </w:rPr>
        <w:t xml:space="preserve">Chapter 20.45 (SMC 20.45) </w:t>
      </w:r>
      <w:r w:rsidR="003F6255" w:rsidRPr="00813B28">
        <w:rPr>
          <w:rFonts w:asciiTheme="majorHAnsi" w:hAnsiTheme="majorHAnsi" w:cs="Arial"/>
          <w:sz w:val="22"/>
          <w:szCs w:val="22"/>
        </w:rPr>
        <w:t xml:space="preserve">requires consideration of whether </w:t>
      </w:r>
      <w:r w:rsidR="001F31A4" w:rsidRPr="00813B28">
        <w:rPr>
          <w:rFonts w:asciiTheme="majorHAnsi" w:hAnsiTheme="majorHAnsi" w:cs="Arial"/>
          <w:sz w:val="22"/>
          <w:szCs w:val="22"/>
        </w:rPr>
        <w:t xml:space="preserve">Proposers </w:t>
      </w:r>
      <w:r w:rsidR="003F6255" w:rsidRPr="00813B28">
        <w:rPr>
          <w:rFonts w:asciiTheme="majorHAnsi" w:hAnsiTheme="majorHAnsi" w:cs="Arial"/>
          <w:sz w:val="22"/>
          <w:szCs w:val="22"/>
        </w:rPr>
        <w:t xml:space="preserve">provide health and benefits </w:t>
      </w:r>
      <w:r w:rsidRPr="00813B28">
        <w:rPr>
          <w:rFonts w:asciiTheme="majorHAnsi" w:hAnsiTheme="majorHAnsi" w:cs="Arial"/>
          <w:sz w:val="22"/>
          <w:szCs w:val="22"/>
        </w:rPr>
        <w:t xml:space="preserve">that are the same or equivalent </w:t>
      </w:r>
      <w:r w:rsidR="003F6255" w:rsidRPr="00813B28">
        <w:rPr>
          <w:rFonts w:asciiTheme="majorHAnsi" w:hAnsiTheme="majorHAnsi" w:cs="Arial"/>
          <w:sz w:val="22"/>
          <w:szCs w:val="22"/>
        </w:rPr>
        <w:t xml:space="preserve">to the </w:t>
      </w:r>
      <w:r w:rsidRPr="00813B28">
        <w:rPr>
          <w:rFonts w:asciiTheme="majorHAnsi" w:hAnsiTheme="majorHAnsi" w:cs="Arial"/>
          <w:sz w:val="22"/>
          <w:szCs w:val="22"/>
        </w:rPr>
        <w:t xml:space="preserve">domestic </w:t>
      </w:r>
      <w:r w:rsidR="003F6255" w:rsidRPr="00813B28">
        <w:rPr>
          <w:rFonts w:asciiTheme="majorHAnsi" w:hAnsiTheme="majorHAnsi" w:cs="Arial"/>
          <w:sz w:val="22"/>
          <w:szCs w:val="22"/>
        </w:rPr>
        <w:t>partners of employees as to spouses</w:t>
      </w:r>
      <w:r w:rsidRPr="00813B28">
        <w:rPr>
          <w:rFonts w:asciiTheme="majorHAnsi" w:hAnsiTheme="majorHAnsi" w:cs="Arial"/>
          <w:sz w:val="22"/>
          <w:szCs w:val="22"/>
        </w:rPr>
        <w:t xml:space="preserve"> of employees, and of their dependents and family members</w:t>
      </w:r>
      <w:r w:rsidR="003F6255" w:rsidRPr="00813B28">
        <w:rPr>
          <w:rFonts w:asciiTheme="majorHAnsi" w:hAnsiTheme="majorHAnsi" w:cs="Arial"/>
          <w:sz w:val="22"/>
          <w:szCs w:val="22"/>
        </w:rPr>
        <w:t xml:space="preserve">.  The </w:t>
      </w:r>
      <w:r w:rsidR="00984A78" w:rsidRPr="00813B28">
        <w:rPr>
          <w:rFonts w:asciiTheme="majorHAnsi" w:hAnsiTheme="majorHAnsi" w:cs="Arial"/>
          <w:sz w:val="22"/>
          <w:szCs w:val="22"/>
        </w:rPr>
        <w:t xml:space="preserve">Consultant </w:t>
      </w:r>
      <w:r w:rsidR="001F31A4" w:rsidRPr="00813B28">
        <w:rPr>
          <w:rFonts w:asciiTheme="majorHAnsi" w:hAnsiTheme="majorHAnsi" w:cs="Arial"/>
          <w:sz w:val="22"/>
          <w:szCs w:val="22"/>
        </w:rPr>
        <w:t xml:space="preserve">Questionnaire requested in the Submittal instructions </w:t>
      </w:r>
      <w:r w:rsidR="003F6255" w:rsidRPr="00813B28">
        <w:rPr>
          <w:rFonts w:asciiTheme="majorHAnsi" w:hAnsiTheme="majorHAnsi" w:cs="Arial"/>
          <w:sz w:val="22"/>
          <w:szCs w:val="22"/>
        </w:rPr>
        <w:t>includes</w:t>
      </w:r>
      <w:r w:rsidR="0073729B" w:rsidRPr="00813B28">
        <w:rPr>
          <w:rFonts w:asciiTheme="majorHAnsi" w:hAnsiTheme="majorHAnsi" w:cs="Arial"/>
          <w:sz w:val="22"/>
          <w:szCs w:val="22"/>
        </w:rPr>
        <w:t xml:space="preserve"> materials to designate </w:t>
      </w:r>
      <w:r w:rsidR="00984A78" w:rsidRPr="00813B28">
        <w:rPr>
          <w:rFonts w:asciiTheme="majorHAnsi" w:hAnsiTheme="majorHAnsi" w:cs="Arial"/>
          <w:sz w:val="22"/>
          <w:szCs w:val="22"/>
        </w:rPr>
        <w:t>your equal benefits status</w:t>
      </w:r>
      <w:r w:rsidR="003F6255" w:rsidRPr="00813B28">
        <w:rPr>
          <w:rFonts w:asciiTheme="majorHAnsi" w:hAnsiTheme="majorHAnsi" w:cs="Arial"/>
          <w:sz w:val="22"/>
          <w:szCs w:val="22"/>
        </w:rPr>
        <w:t>.</w:t>
      </w:r>
    </w:p>
    <w:p w14:paraId="73C25557" w14:textId="77777777" w:rsidR="00195EE0" w:rsidRPr="00813B28" w:rsidRDefault="00195EE0" w:rsidP="00A0623D">
      <w:pPr>
        <w:pStyle w:val="BodyText2"/>
        <w:spacing w:after="0" w:line="240" w:lineRule="auto"/>
        <w:jc w:val="both"/>
        <w:rPr>
          <w:rFonts w:asciiTheme="majorHAnsi" w:hAnsiTheme="majorHAnsi" w:cs="Arial"/>
          <w:b/>
          <w:color w:val="31849B"/>
          <w:sz w:val="22"/>
          <w:szCs w:val="22"/>
        </w:rPr>
      </w:pPr>
    </w:p>
    <w:p w14:paraId="73C25558" w14:textId="77777777" w:rsidR="003F6255" w:rsidRPr="00813B28" w:rsidRDefault="00811027" w:rsidP="00A0623D">
      <w:pPr>
        <w:pStyle w:val="BodyText2"/>
        <w:spacing w:after="0" w:line="240" w:lineRule="auto"/>
        <w:jc w:val="both"/>
        <w:rPr>
          <w:rFonts w:asciiTheme="majorHAnsi" w:hAnsiTheme="majorHAnsi" w:cs="Arial"/>
          <w:b/>
          <w:i/>
          <w:color w:val="31849B"/>
          <w:sz w:val="22"/>
          <w:szCs w:val="22"/>
        </w:rPr>
      </w:pPr>
      <w:r w:rsidRPr="00813B28">
        <w:rPr>
          <w:rFonts w:asciiTheme="majorHAnsi" w:hAnsiTheme="majorHAnsi" w:cs="Arial"/>
          <w:b/>
          <w:color w:val="31849B"/>
          <w:sz w:val="22"/>
          <w:szCs w:val="22"/>
        </w:rPr>
        <w:t>7.2</w:t>
      </w:r>
      <w:r w:rsidR="00BE71CE" w:rsidRPr="00813B28">
        <w:rPr>
          <w:rFonts w:asciiTheme="majorHAnsi" w:hAnsiTheme="majorHAnsi" w:cs="Arial"/>
          <w:b/>
          <w:color w:val="31849B"/>
          <w:sz w:val="22"/>
          <w:szCs w:val="22"/>
        </w:rPr>
        <w:t>3</w:t>
      </w:r>
      <w:r w:rsidR="009755FE" w:rsidRPr="00813B28">
        <w:rPr>
          <w:rFonts w:asciiTheme="majorHAnsi" w:hAnsiTheme="majorHAnsi" w:cs="Arial"/>
          <w:b/>
          <w:color w:val="31849B"/>
          <w:sz w:val="22"/>
          <w:szCs w:val="22"/>
        </w:rPr>
        <w:t xml:space="preserve"> </w:t>
      </w:r>
      <w:r w:rsidR="003F6255" w:rsidRPr="00813B28">
        <w:rPr>
          <w:rFonts w:asciiTheme="majorHAnsi" w:hAnsiTheme="majorHAnsi" w:cs="Arial"/>
          <w:b/>
          <w:color w:val="31849B"/>
          <w:sz w:val="22"/>
          <w:szCs w:val="22"/>
        </w:rPr>
        <w:t>Women and Minority Subcontracting.</w:t>
      </w:r>
      <w:r w:rsidR="003F6255" w:rsidRPr="00813B28">
        <w:rPr>
          <w:rFonts w:asciiTheme="majorHAnsi" w:hAnsiTheme="majorHAnsi" w:cs="Arial"/>
          <w:b/>
          <w:i/>
          <w:color w:val="31849B"/>
          <w:sz w:val="22"/>
          <w:szCs w:val="22"/>
          <w:highlight w:val="yellow"/>
        </w:rPr>
        <w:t xml:space="preserve"> </w:t>
      </w:r>
    </w:p>
    <w:p w14:paraId="4440DC50" w14:textId="77777777" w:rsidR="00813B28" w:rsidRPr="00813B28" w:rsidRDefault="00813B28" w:rsidP="00A0623D">
      <w:pPr>
        <w:pStyle w:val="BodyText2"/>
        <w:spacing w:after="0" w:line="240" w:lineRule="auto"/>
        <w:jc w:val="both"/>
        <w:rPr>
          <w:rFonts w:asciiTheme="majorHAnsi" w:hAnsiTheme="majorHAnsi" w:cs="Arial"/>
          <w:b/>
          <w:i/>
          <w:color w:val="31849B"/>
          <w:sz w:val="22"/>
          <w:szCs w:val="22"/>
        </w:rPr>
      </w:pPr>
    </w:p>
    <w:p w14:paraId="73C25559" w14:textId="3F3A7A3D" w:rsidR="003F6255" w:rsidRPr="00813B28" w:rsidRDefault="00984A78" w:rsidP="00A0623D">
      <w:pPr>
        <w:jc w:val="both"/>
        <w:rPr>
          <w:rFonts w:asciiTheme="majorHAnsi" w:hAnsiTheme="majorHAnsi" w:cs="Arial"/>
          <w:sz w:val="22"/>
          <w:szCs w:val="22"/>
        </w:rPr>
      </w:pPr>
      <w:r w:rsidRPr="00813B28">
        <w:rPr>
          <w:rFonts w:asciiTheme="majorHAnsi" w:hAnsiTheme="majorHAnsi" w:cs="Arial"/>
          <w:sz w:val="22"/>
          <w:szCs w:val="22"/>
        </w:rPr>
        <w:t xml:space="preserve">The </w:t>
      </w:r>
      <w:r w:rsidR="006F51FC" w:rsidRPr="00813B28">
        <w:rPr>
          <w:rFonts w:asciiTheme="majorHAnsi" w:hAnsiTheme="majorHAnsi" w:cs="Arial"/>
          <w:sz w:val="22"/>
          <w:szCs w:val="22"/>
        </w:rPr>
        <w:t xml:space="preserve">Mayor’s Executive Order and City ordinance </w:t>
      </w:r>
      <w:r w:rsidRPr="00813B28">
        <w:rPr>
          <w:rFonts w:asciiTheme="majorHAnsi" w:hAnsiTheme="majorHAnsi" w:cs="Arial"/>
          <w:sz w:val="22"/>
          <w:szCs w:val="22"/>
        </w:rPr>
        <w:t xml:space="preserve">require the </w:t>
      </w:r>
      <w:r w:rsidR="003F6255" w:rsidRPr="00813B28">
        <w:rPr>
          <w:rFonts w:asciiTheme="majorHAnsi" w:hAnsiTheme="majorHAnsi" w:cs="Arial"/>
          <w:sz w:val="22"/>
          <w:szCs w:val="22"/>
        </w:rPr>
        <w:t>maximum practicable opportunity for successful participation of minority</w:t>
      </w:r>
      <w:r w:rsidR="002A32F6" w:rsidRPr="00813B28">
        <w:rPr>
          <w:rFonts w:asciiTheme="majorHAnsi" w:hAnsiTheme="majorHAnsi" w:cs="Arial"/>
          <w:sz w:val="22"/>
          <w:szCs w:val="22"/>
        </w:rPr>
        <w:t xml:space="preserve"> </w:t>
      </w:r>
      <w:r w:rsidR="003F6255" w:rsidRPr="00813B28">
        <w:rPr>
          <w:rFonts w:asciiTheme="majorHAnsi" w:hAnsiTheme="majorHAnsi" w:cs="Arial"/>
          <w:sz w:val="22"/>
          <w:szCs w:val="22"/>
        </w:rPr>
        <w:t>and women</w:t>
      </w:r>
      <w:r w:rsidR="000709FD" w:rsidRPr="00813B28">
        <w:rPr>
          <w:rFonts w:asciiTheme="majorHAnsi" w:hAnsiTheme="majorHAnsi" w:cs="Arial"/>
          <w:sz w:val="22"/>
          <w:szCs w:val="22"/>
        </w:rPr>
        <w:t>-</w:t>
      </w:r>
      <w:r w:rsidR="003F6255" w:rsidRPr="00813B28">
        <w:rPr>
          <w:rFonts w:asciiTheme="majorHAnsi" w:hAnsiTheme="majorHAnsi" w:cs="Arial"/>
          <w:sz w:val="22"/>
          <w:szCs w:val="22"/>
        </w:rPr>
        <w:t>owned</w:t>
      </w:r>
      <w:r w:rsidR="00A30184" w:rsidRPr="00813B28">
        <w:rPr>
          <w:rFonts w:asciiTheme="majorHAnsi" w:hAnsiTheme="majorHAnsi" w:cs="Arial"/>
          <w:sz w:val="22"/>
          <w:szCs w:val="22"/>
        </w:rPr>
        <w:t xml:space="preserve"> subcontracts</w:t>
      </w:r>
      <w:r w:rsidR="003F6255" w:rsidRPr="00813B28">
        <w:rPr>
          <w:rFonts w:asciiTheme="majorHAnsi" w:hAnsiTheme="majorHAnsi" w:cs="Arial"/>
          <w:sz w:val="22"/>
          <w:szCs w:val="22"/>
        </w:rPr>
        <w:t xml:space="preserve">.  </w:t>
      </w:r>
      <w:r w:rsidR="0073729B" w:rsidRPr="00813B28">
        <w:rPr>
          <w:rFonts w:asciiTheme="majorHAnsi" w:hAnsiTheme="majorHAnsi" w:cs="Arial"/>
          <w:sz w:val="22"/>
          <w:szCs w:val="22"/>
        </w:rPr>
        <w:t>A</w:t>
      </w:r>
      <w:r w:rsidR="003F6255" w:rsidRPr="00813B28">
        <w:rPr>
          <w:rFonts w:asciiTheme="majorHAnsi" w:hAnsiTheme="majorHAnsi" w:cs="Arial"/>
          <w:sz w:val="22"/>
          <w:szCs w:val="22"/>
        </w:rPr>
        <w:t xml:space="preserve">ll </w:t>
      </w:r>
      <w:r w:rsidR="00A30184" w:rsidRPr="00813B28">
        <w:rPr>
          <w:rFonts w:asciiTheme="majorHAnsi" w:hAnsiTheme="majorHAnsi" w:cs="Arial"/>
          <w:sz w:val="22"/>
          <w:szCs w:val="22"/>
        </w:rPr>
        <w:t xml:space="preserve">proposers </w:t>
      </w:r>
      <w:r w:rsidR="0073729B" w:rsidRPr="00813B28">
        <w:rPr>
          <w:rFonts w:asciiTheme="majorHAnsi" w:hAnsiTheme="majorHAnsi" w:cs="Arial"/>
          <w:sz w:val="22"/>
          <w:szCs w:val="22"/>
        </w:rPr>
        <w:t xml:space="preserve">must </w:t>
      </w:r>
      <w:r w:rsidR="003F6255" w:rsidRPr="00813B28">
        <w:rPr>
          <w:rFonts w:asciiTheme="majorHAnsi" w:hAnsiTheme="majorHAnsi" w:cs="Arial"/>
          <w:sz w:val="22"/>
          <w:szCs w:val="22"/>
        </w:rPr>
        <w:t xml:space="preserve">agree to SMC Chapter 20.42, and </w:t>
      </w:r>
      <w:r w:rsidR="00A30184" w:rsidRPr="00813B28">
        <w:rPr>
          <w:rFonts w:asciiTheme="majorHAnsi" w:hAnsiTheme="majorHAnsi" w:cs="Arial"/>
          <w:sz w:val="22"/>
          <w:szCs w:val="22"/>
        </w:rPr>
        <w:t xml:space="preserve">seek </w:t>
      </w:r>
      <w:r w:rsidR="003F6255" w:rsidRPr="00813B28">
        <w:rPr>
          <w:rFonts w:asciiTheme="majorHAnsi" w:hAnsiTheme="majorHAnsi" w:cs="Arial"/>
          <w:sz w:val="22"/>
          <w:szCs w:val="22"/>
        </w:rPr>
        <w:t>meaningf</w:t>
      </w:r>
      <w:r w:rsidRPr="00813B28">
        <w:rPr>
          <w:rFonts w:asciiTheme="majorHAnsi" w:hAnsiTheme="majorHAnsi" w:cs="Arial"/>
          <w:sz w:val="22"/>
          <w:szCs w:val="22"/>
        </w:rPr>
        <w:t>ul subcontracting opportunities</w:t>
      </w:r>
      <w:r w:rsidR="0073729B" w:rsidRPr="00813B28">
        <w:rPr>
          <w:rFonts w:asciiTheme="majorHAnsi" w:hAnsiTheme="majorHAnsi" w:cs="Arial"/>
          <w:sz w:val="22"/>
          <w:szCs w:val="22"/>
        </w:rPr>
        <w:t xml:space="preserve"> with WMBE firms</w:t>
      </w:r>
      <w:r w:rsidRPr="00813B28">
        <w:rPr>
          <w:rFonts w:asciiTheme="majorHAnsi" w:hAnsiTheme="majorHAnsi" w:cs="Arial"/>
          <w:sz w:val="22"/>
          <w:szCs w:val="22"/>
        </w:rPr>
        <w:t xml:space="preserve">. The City requires </w:t>
      </w:r>
      <w:r w:rsidR="003F6255" w:rsidRPr="00813B28">
        <w:rPr>
          <w:rFonts w:asciiTheme="majorHAnsi" w:hAnsiTheme="majorHAnsi" w:cs="Arial"/>
          <w:sz w:val="22"/>
          <w:szCs w:val="22"/>
        </w:rPr>
        <w:t>a plan for including minority</w:t>
      </w:r>
      <w:r w:rsidR="000709FD" w:rsidRPr="00813B28">
        <w:rPr>
          <w:rFonts w:asciiTheme="majorHAnsi" w:hAnsiTheme="majorHAnsi" w:cs="Arial"/>
          <w:sz w:val="22"/>
          <w:szCs w:val="22"/>
        </w:rPr>
        <w:t>-</w:t>
      </w:r>
      <w:r w:rsidR="003F6255" w:rsidRPr="00813B28">
        <w:rPr>
          <w:rFonts w:asciiTheme="majorHAnsi" w:hAnsiTheme="majorHAnsi" w:cs="Arial"/>
          <w:sz w:val="22"/>
          <w:szCs w:val="22"/>
        </w:rPr>
        <w:t xml:space="preserve"> and women</w:t>
      </w:r>
      <w:r w:rsidR="000709FD" w:rsidRPr="00813B28">
        <w:rPr>
          <w:rFonts w:asciiTheme="majorHAnsi" w:hAnsiTheme="majorHAnsi" w:cs="Arial"/>
          <w:sz w:val="22"/>
          <w:szCs w:val="22"/>
        </w:rPr>
        <w:t>-</w:t>
      </w:r>
      <w:r w:rsidR="003F6255" w:rsidRPr="00813B28">
        <w:rPr>
          <w:rFonts w:asciiTheme="majorHAnsi" w:hAnsiTheme="majorHAnsi" w:cs="Arial"/>
          <w:sz w:val="22"/>
          <w:szCs w:val="22"/>
        </w:rPr>
        <w:t xml:space="preserve">owned firms, which </w:t>
      </w:r>
      <w:r w:rsidR="0073729B" w:rsidRPr="00813B28">
        <w:rPr>
          <w:rFonts w:asciiTheme="majorHAnsi" w:hAnsiTheme="majorHAnsi" w:cs="Arial"/>
          <w:sz w:val="22"/>
          <w:szCs w:val="22"/>
        </w:rPr>
        <w:t xml:space="preserve">becomes </w:t>
      </w:r>
      <w:r w:rsidR="003F6255" w:rsidRPr="00813B28">
        <w:rPr>
          <w:rFonts w:asciiTheme="majorHAnsi" w:hAnsiTheme="majorHAnsi" w:cs="Arial"/>
          <w:sz w:val="22"/>
          <w:szCs w:val="22"/>
        </w:rPr>
        <w:t xml:space="preserve">a material part of the contract.  The Plan must be </w:t>
      </w:r>
      <w:r w:rsidR="005D6CD0" w:rsidRPr="00813B28">
        <w:rPr>
          <w:rFonts w:asciiTheme="majorHAnsi" w:hAnsiTheme="majorHAnsi" w:cs="Arial"/>
          <w:sz w:val="22"/>
          <w:szCs w:val="22"/>
        </w:rPr>
        <w:t xml:space="preserve">responsive </w:t>
      </w:r>
      <w:r w:rsidR="003F6255" w:rsidRPr="00813B28">
        <w:rPr>
          <w:rFonts w:asciiTheme="majorHAnsi" w:hAnsiTheme="majorHAnsi" w:cs="Arial"/>
          <w:sz w:val="22"/>
          <w:szCs w:val="22"/>
        </w:rPr>
        <w:t xml:space="preserve">in the opinion of the City, which means a meaningful and successful search and commitments to include WMBE firms for subcontracting work.  The City reserves the right to improve the Plan with the winning </w:t>
      </w:r>
      <w:r w:rsidR="005D6CD0" w:rsidRPr="00813B28">
        <w:rPr>
          <w:rFonts w:asciiTheme="majorHAnsi" w:hAnsiTheme="majorHAnsi" w:cs="Arial"/>
          <w:sz w:val="22"/>
          <w:szCs w:val="22"/>
        </w:rPr>
        <w:t xml:space="preserve">Consultant </w:t>
      </w:r>
      <w:r w:rsidR="003F6255" w:rsidRPr="00813B28">
        <w:rPr>
          <w:rFonts w:asciiTheme="majorHAnsi" w:hAnsiTheme="majorHAnsi" w:cs="Arial"/>
          <w:sz w:val="22"/>
          <w:szCs w:val="22"/>
        </w:rPr>
        <w:t xml:space="preserve">before contract execution.  </w:t>
      </w:r>
      <w:r w:rsidR="005D6CD0" w:rsidRPr="00813B28">
        <w:rPr>
          <w:rFonts w:asciiTheme="majorHAnsi" w:hAnsiTheme="majorHAnsi" w:cs="Arial"/>
          <w:sz w:val="22"/>
          <w:szCs w:val="22"/>
        </w:rPr>
        <w:t xml:space="preserve">Consultants </w:t>
      </w:r>
      <w:r w:rsidR="003F6255" w:rsidRPr="00813B28">
        <w:rPr>
          <w:rFonts w:asciiTheme="majorHAnsi" w:hAnsiTheme="majorHAnsi" w:cs="Arial"/>
          <w:sz w:val="22"/>
          <w:szCs w:val="22"/>
        </w:rPr>
        <w:t xml:space="preserve">should use selection methods and strategies </w:t>
      </w:r>
      <w:r w:rsidRPr="00813B28">
        <w:rPr>
          <w:rFonts w:asciiTheme="majorHAnsi" w:hAnsiTheme="majorHAnsi" w:cs="Arial"/>
          <w:sz w:val="22"/>
          <w:szCs w:val="22"/>
        </w:rPr>
        <w:t xml:space="preserve">sufficiently </w:t>
      </w:r>
      <w:r w:rsidR="003F6255" w:rsidRPr="00813B28">
        <w:rPr>
          <w:rFonts w:asciiTheme="majorHAnsi" w:hAnsiTheme="majorHAnsi" w:cs="Arial"/>
          <w:sz w:val="22"/>
          <w:szCs w:val="22"/>
        </w:rPr>
        <w:t>effective for successful WMBE participation.  At City</w:t>
      </w:r>
      <w:r w:rsidRPr="00813B28">
        <w:rPr>
          <w:rFonts w:asciiTheme="majorHAnsi" w:hAnsiTheme="majorHAnsi" w:cs="Arial"/>
          <w:sz w:val="22"/>
          <w:szCs w:val="22"/>
        </w:rPr>
        <w:t xml:space="preserve"> request</w:t>
      </w:r>
      <w:r w:rsidR="003F6255" w:rsidRPr="00813B28">
        <w:rPr>
          <w:rFonts w:asciiTheme="majorHAnsi" w:hAnsiTheme="majorHAnsi" w:cs="Arial"/>
          <w:sz w:val="22"/>
          <w:szCs w:val="22"/>
        </w:rPr>
        <w:t xml:space="preserve">, </w:t>
      </w:r>
      <w:r w:rsidR="00C722E7" w:rsidRPr="00813B28">
        <w:rPr>
          <w:rFonts w:asciiTheme="majorHAnsi" w:hAnsiTheme="majorHAnsi" w:cs="Arial"/>
          <w:sz w:val="22"/>
          <w:szCs w:val="22"/>
        </w:rPr>
        <w:t>Consultant</w:t>
      </w:r>
      <w:r w:rsidR="003F6255" w:rsidRPr="00813B28">
        <w:rPr>
          <w:rFonts w:asciiTheme="majorHAnsi" w:hAnsiTheme="majorHAnsi" w:cs="Arial"/>
          <w:sz w:val="22"/>
          <w:szCs w:val="22"/>
        </w:rPr>
        <w:t>s must furnish evidence such as copies of agreements with WMBE subcontractor</w:t>
      </w:r>
      <w:r w:rsidRPr="00813B28">
        <w:rPr>
          <w:rFonts w:asciiTheme="majorHAnsi" w:hAnsiTheme="majorHAnsi" w:cs="Arial"/>
          <w:sz w:val="22"/>
          <w:szCs w:val="22"/>
        </w:rPr>
        <w:t>s</w:t>
      </w:r>
      <w:r w:rsidR="003F6255" w:rsidRPr="00813B28">
        <w:rPr>
          <w:rFonts w:asciiTheme="majorHAnsi" w:hAnsiTheme="majorHAnsi" w:cs="Arial"/>
          <w:sz w:val="22"/>
          <w:szCs w:val="22"/>
        </w:rPr>
        <w:t xml:space="preserve"> either before contract execution or during contract performance.  The winning </w:t>
      </w:r>
      <w:r w:rsidR="005D6CD0" w:rsidRPr="00813B28">
        <w:rPr>
          <w:rFonts w:asciiTheme="majorHAnsi" w:hAnsiTheme="majorHAnsi" w:cs="Arial"/>
          <w:sz w:val="22"/>
          <w:szCs w:val="22"/>
        </w:rPr>
        <w:t xml:space="preserve">Consultant </w:t>
      </w:r>
      <w:r w:rsidR="003F6255" w:rsidRPr="00813B28">
        <w:rPr>
          <w:rFonts w:asciiTheme="majorHAnsi" w:hAnsiTheme="majorHAnsi" w:cs="Arial"/>
          <w:sz w:val="22"/>
          <w:szCs w:val="22"/>
        </w:rPr>
        <w:t xml:space="preserve">must request written approval for changes to the Inclusion Plan once it is agreed upon.  This includes </w:t>
      </w:r>
      <w:r w:rsidR="005D6CD0" w:rsidRPr="00813B28">
        <w:rPr>
          <w:rFonts w:asciiTheme="majorHAnsi" w:hAnsiTheme="majorHAnsi" w:cs="Arial"/>
          <w:sz w:val="22"/>
          <w:szCs w:val="22"/>
        </w:rPr>
        <w:t xml:space="preserve">changes to </w:t>
      </w:r>
      <w:r w:rsidR="003F6255" w:rsidRPr="00813B28">
        <w:rPr>
          <w:rFonts w:asciiTheme="majorHAnsi" w:hAnsiTheme="majorHAnsi" w:cs="Arial"/>
          <w:sz w:val="22"/>
          <w:szCs w:val="22"/>
        </w:rPr>
        <w:t xml:space="preserve">goals, </w:t>
      </w:r>
      <w:proofErr w:type="spellStart"/>
      <w:r w:rsidR="005D6CD0" w:rsidRPr="00813B28">
        <w:rPr>
          <w:rFonts w:asciiTheme="majorHAnsi" w:hAnsiTheme="majorHAnsi" w:cs="Arial"/>
          <w:sz w:val="22"/>
          <w:szCs w:val="22"/>
        </w:rPr>
        <w:t>subconsultant</w:t>
      </w:r>
      <w:proofErr w:type="spellEnd"/>
      <w:r w:rsidR="005D6CD0" w:rsidRPr="00813B28">
        <w:rPr>
          <w:rFonts w:asciiTheme="majorHAnsi" w:hAnsiTheme="majorHAnsi" w:cs="Arial"/>
          <w:sz w:val="22"/>
          <w:szCs w:val="22"/>
        </w:rPr>
        <w:t xml:space="preserve"> </w:t>
      </w:r>
      <w:r w:rsidR="003F6255" w:rsidRPr="00813B28">
        <w:rPr>
          <w:rFonts w:asciiTheme="majorHAnsi" w:hAnsiTheme="majorHAnsi" w:cs="Arial"/>
          <w:sz w:val="22"/>
          <w:szCs w:val="22"/>
        </w:rPr>
        <w:t xml:space="preserve">awards and efforts. </w:t>
      </w:r>
    </w:p>
    <w:p w14:paraId="73C2555A" w14:textId="77777777" w:rsidR="003F6255" w:rsidRPr="00813B28" w:rsidRDefault="003F6255" w:rsidP="00A0623D">
      <w:pPr>
        <w:ind w:left="360"/>
        <w:jc w:val="both"/>
        <w:rPr>
          <w:rFonts w:asciiTheme="majorHAnsi" w:hAnsiTheme="majorHAnsi" w:cs="Arial"/>
          <w:b/>
          <w:sz w:val="22"/>
          <w:szCs w:val="22"/>
        </w:rPr>
      </w:pPr>
    </w:p>
    <w:p w14:paraId="73C2555E" w14:textId="77777777" w:rsidR="005C23DC" w:rsidRPr="00813B28" w:rsidRDefault="009755FE" w:rsidP="00A0623D">
      <w:pPr>
        <w:pStyle w:val="Heading2"/>
        <w:keepLines/>
        <w:numPr>
          <w:ilvl w:val="1"/>
          <w:numId w:val="0"/>
        </w:numPr>
        <w:tabs>
          <w:tab w:val="left" w:pos="-1440"/>
          <w:tab w:val="left" w:pos="576"/>
          <w:tab w:val="left" w:pos="1080"/>
        </w:tabs>
        <w:spacing w:before="0" w:after="0"/>
        <w:ind w:left="576" w:hanging="576"/>
        <w:jc w:val="both"/>
        <w:rPr>
          <w:rFonts w:asciiTheme="majorHAnsi" w:hAnsiTheme="majorHAnsi"/>
          <w:i w:val="0"/>
          <w:color w:val="31849B"/>
          <w:sz w:val="22"/>
          <w:szCs w:val="22"/>
        </w:rPr>
      </w:pPr>
      <w:r w:rsidRPr="00813B28">
        <w:rPr>
          <w:rFonts w:asciiTheme="majorHAnsi" w:hAnsiTheme="majorHAnsi"/>
          <w:i w:val="0"/>
          <w:color w:val="31849B"/>
          <w:sz w:val="22"/>
          <w:szCs w:val="22"/>
        </w:rPr>
        <w:t>7.2</w:t>
      </w:r>
      <w:r w:rsidR="00BE71CE" w:rsidRPr="00813B28">
        <w:rPr>
          <w:rFonts w:asciiTheme="majorHAnsi" w:hAnsiTheme="majorHAnsi"/>
          <w:i w:val="0"/>
          <w:color w:val="31849B"/>
          <w:sz w:val="22"/>
          <w:szCs w:val="22"/>
        </w:rPr>
        <w:t>4</w:t>
      </w:r>
      <w:r w:rsidRPr="00813B28">
        <w:rPr>
          <w:rFonts w:asciiTheme="majorHAnsi" w:hAnsiTheme="majorHAnsi"/>
          <w:i w:val="0"/>
          <w:color w:val="31849B"/>
          <w:sz w:val="22"/>
          <w:szCs w:val="22"/>
        </w:rPr>
        <w:t xml:space="preserve"> </w:t>
      </w:r>
      <w:r w:rsidR="005C23DC" w:rsidRPr="00813B28">
        <w:rPr>
          <w:rFonts w:asciiTheme="majorHAnsi" w:hAnsiTheme="majorHAnsi"/>
          <w:i w:val="0"/>
          <w:color w:val="31849B"/>
          <w:sz w:val="22"/>
          <w:szCs w:val="22"/>
        </w:rPr>
        <w:t>Insurance Requirements</w:t>
      </w:r>
      <w:bookmarkEnd w:id="47"/>
      <w:bookmarkEnd w:id="48"/>
      <w:bookmarkEnd w:id="49"/>
      <w:bookmarkEnd w:id="50"/>
      <w:bookmarkEnd w:id="51"/>
      <w:bookmarkEnd w:id="52"/>
      <w:r w:rsidR="00B66992" w:rsidRPr="00813B28">
        <w:rPr>
          <w:rFonts w:asciiTheme="majorHAnsi" w:hAnsiTheme="majorHAnsi"/>
          <w:i w:val="0"/>
          <w:color w:val="31849B"/>
          <w:sz w:val="22"/>
          <w:szCs w:val="22"/>
        </w:rPr>
        <w:t>.</w:t>
      </w:r>
    </w:p>
    <w:p w14:paraId="0750C3F4" w14:textId="77777777" w:rsidR="00813B28" w:rsidRPr="00813B28" w:rsidRDefault="00813B28" w:rsidP="00813B28">
      <w:pPr>
        <w:rPr>
          <w:rFonts w:asciiTheme="majorHAnsi" w:hAnsiTheme="majorHAnsi"/>
        </w:rPr>
      </w:pPr>
    </w:p>
    <w:p w14:paraId="407A27C8" w14:textId="77777777" w:rsidR="00813B28" w:rsidRPr="00813B28" w:rsidRDefault="00B54101" w:rsidP="00A0623D">
      <w:pPr>
        <w:pStyle w:val="BodyText2"/>
        <w:spacing w:after="0" w:line="240" w:lineRule="auto"/>
        <w:jc w:val="both"/>
        <w:rPr>
          <w:rStyle w:val="Hyperlink"/>
          <w:rFonts w:asciiTheme="majorHAnsi" w:hAnsiTheme="majorHAnsi" w:cs="Arial"/>
          <w:color w:val="auto"/>
          <w:sz w:val="22"/>
          <w:szCs w:val="22"/>
          <w:u w:val="none"/>
        </w:rPr>
      </w:pPr>
      <w:r w:rsidRPr="00813B28">
        <w:rPr>
          <w:rStyle w:val="Hyperlink"/>
          <w:rFonts w:asciiTheme="majorHAnsi" w:hAnsiTheme="majorHAnsi" w:cs="Arial"/>
          <w:color w:val="auto"/>
          <w:sz w:val="22"/>
          <w:szCs w:val="22"/>
          <w:u w:val="none"/>
        </w:rPr>
        <w:t xml:space="preserve">Any </w:t>
      </w:r>
      <w:r w:rsidR="008F0FE6" w:rsidRPr="00813B28">
        <w:rPr>
          <w:rStyle w:val="Hyperlink"/>
          <w:rFonts w:asciiTheme="majorHAnsi" w:hAnsiTheme="majorHAnsi" w:cs="Arial"/>
          <w:color w:val="auto"/>
          <w:sz w:val="22"/>
          <w:szCs w:val="22"/>
          <w:u w:val="none"/>
        </w:rPr>
        <w:t xml:space="preserve">special </w:t>
      </w:r>
      <w:r w:rsidR="005E5574" w:rsidRPr="00813B28">
        <w:rPr>
          <w:rStyle w:val="Hyperlink"/>
          <w:rFonts w:asciiTheme="majorHAnsi" w:hAnsiTheme="majorHAnsi" w:cs="Arial"/>
          <w:color w:val="auto"/>
          <w:sz w:val="22"/>
          <w:szCs w:val="22"/>
          <w:u w:val="none"/>
        </w:rPr>
        <w:t xml:space="preserve">insurance requirements </w:t>
      </w:r>
      <w:r w:rsidR="008F0FE6" w:rsidRPr="00813B28">
        <w:rPr>
          <w:rStyle w:val="Hyperlink"/>
          <w:rFonts w:asciiTheme="majorHAnsi" w:hAnsiTheme="majorHAnsi" w:cs="Arial"/>
          <w:color w:val="auto"/>
          <w:sz w:val="22"/>
          <w:szCs w:val="22"/>
          <w:u w:val="none"/>
        </w:rPr>
        <w:t xml:space="preserve">are </w:t>
      </w:r>
      <w:r w:rsidRPr="00813B28">
        <w:rPr>
          <w:rStyle w:val="Hyperlink"/>
          <w:rFonts w:asciiTheme="majorHAnsi" w:hAnsiTheme="majorHAnsi" w:cs="Arial"/>
          <w:color w:val="auto"/>
          <w:sz w:val="22"/>
          <w:szCs w:val="22"/>
          <w:u w:val="none"/>
        </w:rPr>
        <w:t xml:space="preserve">provided as an Attachment. </w:t>
      </w:r>
      <w:r w:rsidR="005E5574" w:rsidRPr="00813B28">
        <w:rPr>
          <w:rStyle w:val="Hyperlink"/>
          <w:rFonts w:asciiTheme="majorHAnsi" w:hAnsiTheme="majorHAnsi" w:cs="Arial"/>
          <w:color w:val="auto"/>
          <w:sz w:val="22"/>
          <w:szCs w:val="22"/>
          <w:u w:val="none"/>
        </w:rPr>
        <w:t xml:space="preserve">If attached, provide </w:t>
      </w:r>
      <w:r w:rsidR="00420681" w:rsidRPr="00813B28">
        <w:rPr>
          <w:rStyle w:val="Hyperlink"/>
          <w:rFonts w:asciiTheme="majorHAnsi" w:hAnsiTheme="majorHAnsi" w:cs="Arial"/>
          <w:color w:val="auto"/>
          <w:sz w:val="22"/>
          <w:szCs w:val="22"/>
          <w:u w:val="none"/>
        </w:rPr>
        <w:t>proof of insurance to the City before Contract</w:t>
      </w:r>
      <w:r w:rsidR="005E5574" w:rsidRPr="00813B28">
        <w:rPr>
          <w:rStyle w:val="Hyperlink"/>
          <w:rFonts w:asciiTheme="majorHAnsi" w:hAnsiTheme="majorHAnsi" w:cs="Arial"/>
          <w:color w:val="auto"/>
          <w:sz w:val="22"/>
          <w:szCs w:val="22"/>
          <w:u w:val="none"/>
        </w:rPr>
        <w:t xml:space="preserve"> execution.  The </w:t>
      </w:r>
      <w:r w:rsidR="00420681" w:rsidRPr="00813B28">
        <w:rPr>
          <w:rStyle w:val="Hyperlink"/>
          <w:rFonts w:asciiTheme="majorHAnsi" w:hAnsiTheme="majorHAnsi" w:cs="Arial"/>
          <w:color w:val="auto"/>
          <w:sz w:val="22"/>
          <w:szCs w:val="22"/>
          <w:u w:val="none"/>
        </w:rPr>
        <w:t xml:space="preserve">City will remind the apparent successful </w:t>
      </w:r>
      <w:r w:rsidR="008F0FE6" w:rsidRPr="00813B28">
        <w:rPr>
          <w:rStyle w:val="Hyperlink"/>
          <w:rFonts w:asciiTheme="majorHAnsi" w:hAnsiTheme="majorHAnsi" w:cs="Arial"/>
          <w:color w:val="auto"/>
          <w:sz w:val="22"/>
          <w:szCs w:val="22"/>
          <w:u w:val="none"/>
        </w:rPr>
        <w:t xml:space="preserve">Proposer </w:t>
      </w:r>
      <w:r w:rsidR="00420681" w:rsidRPr="00813B28">
        <w:rPr>
          <w:rStyle w:val="Hyperlink"/>
          <w:rFonts w:asciiTheme="majorHAnsi" w:hAnsiTheme="majorHAnsi" w:cs="Arial"/>
          <w:color w:val="auto"/>
          <w:sz w:val="22"/>
          <w:szCs w:val="22"/>
          <w:u w:val="none"/>
        </w:rPr>
        <w:t xml:space="preserve">in the Intent to Award letter.  The apparent successful </w:t>
      </w:r>
      <w:r w:rsidR="00E50306" w:rsidRPr="00813B28">
        <w:rPr>
          <w:rStyle w:val="Hyperlink"/>
          <w:rFonts w:asciiTheme="majorHAnsi" w:hAnsiTheme="majorHAnsi" w:cs="Arial"/>
          <w:color w:val="auto"/>
          <w:sz w:val="22"/>
          <w:szCs w:val="22"/>
          <w:u w:val="none"/>
        </w:rPr>
        <w:t>Proposer</w:t>
      </w:r>
      <w:r w:rsidR="00420681" w:rsidRPr="00813B28">
        <w:rPr>
          <w:rStyle w:val="Hyperlink"/>
          <w:rFonts w:asciiTheme="majorHAnsi" w:hAnsiTheme="majorHAnsi" w:cs="Arial"/>
          <w:color w:val="auto"/>
          <w:sz w:val="22"/>
          <w:szCs w:val="22"/>
          <w:u w:val="none"/>
        </w:rPr>
        <w:t xml:space="preserve"> must promptly provide </w:t>
      </w:r>
      <w:r w:rsidR="007A760F" w:rsidRPr="00813B28">
        <w:rPr>
          <w:rStyle w:val="Hyperlink"/>
          <w:rFonts w:asciiTheme="majorHAnsi" w:hAnsiTheme="majorHAnsi" w:cs="Arial"/>
          <w:color w:val="auto"/>
          <w:sz w:val="22"/>
          <w:szCs w:val="22"/>
          <w:u w:val="none"/>
        </w:rPr>
        <w:t xml:space="preserve">proof of insurance to the City </w:t>
      </w:r>
      <w:r w:rsidRPr="00813B28">
        <w:rPr>
          <w:rStyle w:val="Hyperlink"/>
          <w:rFonts w:asciiTheme="majorHAnsi" w:hAnsiTheme="majorHAnsi" w:cs="Arial"/>
          <w:color w:val="auto"/>
          <w:sz w:val="22"/>
          <w:szCs w:val="22"/>
          <w:u w:val="none"/>
        </w:rPr>
        <w:t>Project Manager</w:t>
      </w:r>
      <w:r w:rsidR="00AF3A2B" w:rsidRPr="00813B28">
        <w:rPr>
          <w:rStyle w:val="Hyperlink"/>
          <w:rFonts w:asciiTheme="majorHAnsi" w:hAnsiTheme="majorHAnsi" w:cs="Arial"/>
          <w:color w:val="auto"/>
          <w:sz w:val="22"/>
          <w:szCs w:val="22"/>
          <w:u w:val="none"/>
        </w:rPr>
        <w:t xml:space="preserve">. </w:t>
      </w:r>
    </w:p>
    <w:p w14:paraId="73C2555F" w14:textId="2954E9B7" w:rsidR="00420681" w:rsidRPr="00813B28" w:rsidRDefault="00AF3A2B" w:rsidP="00A0623D">
      <w:pPr>
        <w:pStyle w:val="BodyText2"/>
        <w:spacing w:after="0" w:line="240" w:lineRule="auto"/>
        <w:jc w:val="both"/>
        <w:rPr>
          <w:rStyle w:val="Hyperlink"/>
          <w:rFonts w:asciiTheme="majorHAnsi" w:hAnsiTheme="majorHAnsi" w:cs="Arial"/>
          <w:color w:val="auto"/>
          <w:sz w:val="22"/>
          <w:szCs w:val="22"/>
          <w:u w:val="none"/>
        </w:rPr>
      </w:pPr>
      <w:r w:rsidRPr="00813B28">
        <w:rPr>
          <w:rStyle w:val="Hyperlink"/>
          <w:rFonts w:asciiTheme="majorHAnsi" w:hAnsiTheme="majorHAnsi" w:cs="Arial"/>
          <w:color w:val="auto"/>
          <w:sz w:val="22"/>
          <w:szCs w:val="22"/>
          <w:u w:val="none"/>
        </w:rPr>
        <w:t xml:space="preserve"> </w:t>
      </w:r>
      <w:r w:rsidR="007A760F" w:rsidRPr="00813B28">
        <w:rPr>
          <w:rStyle w:val="Hyperlink"/>
          <w:rFonts w:asciiTheme="majorHAnsi" w:hAnsiTheme="majorHAnsi" w:cs="Arial"/>
          <w:color w:val="auto"/>
          <w:sz w:val="22"/>
          <w:szCs w:val="22"/>
          <w:u w:val="none"/>
        </w:rPr>
        <w:t xml:space="preserve">  </w:t>
      </w:r>
    </w:p>
    <w:p w14:paraId="73C25560" w14:textId="77777777" w:rsidR="00420681" w:rsidRPr="00813B28" w:rsidRDefault="00C722E7" w:rsidP="00A0623D">
      <w:pPr>
        <w:pStyle w:val="BodyText2"/>
        <w:spacing w:after="0" w:line="240" w:lineRule="auto"/>
        <w:jc w:val="both"/>
        <w:rPr>
          <w:rStyle w:val="Hyperlink"/>
          <w:rFonts w:asciiTheme="majorHAnsi" w:hAnsiTheme="majorHAnsi" w:cs="Arial"/>
          <w:color w:val="auto"/>
          <w:sz w:val="22"/>
          <w:szCs w:val="22"/>
          <w:u w:val="none"/>
        </w:rPr>
      </w:pPr>
      <w:r w:rsidRPr="00813B28">
        <w:rPr>
          <w:rStyle w:val="Hyperlink"/>
          <w:rFonts w:asciiTheme="majorHAnsi" w:hAnsiTheme="majorHAnsi" w:cs="Arial"/>
          <w:color w:val="auto"/>
          <w:sz w:val="22"/>
          <w:szCs w:val="22"/>
          <w:u w:val="none"/>
        </w:rPr>
        <w:t>Consultant</w:t>
      </w:r>
      <w:r w:rsidR="00420681" w:rsidRPr="00813B28">
        <w:rPr>
          <w:rStyle w:val="Hyperlink"/>
          <w:rFonts w:asciiTheme="majorHAnsi" w:hAnsiTheme="majorHAnsi" w:cs="Arial"/>
          <w:color w:val="auto"/>
          <w:sz w:val="22"/>
          <w:szCs w:val="22"/>
          <w:u w:val="none"/>
        </w:rPr>
        <w:t xml:space="preserve">s </w:t>
      </w:r>
      <w:r w:rsidR="00165868" w:rsidRPr="00813B28">
        <w:rPr>
          <w:rStyle w:val="Hyperlink"/>
          <w:rFonts w:asciiTheme="majorHAnsi" w:hAnsiTheme="majorHAnsi" w:cs="Arial"/>
          <w:color w:val="auto"/>
          <w:sz w:val="22"/>
          <w:szCs w:val="22"/>
          <w:u w:val="none"/>
        </w:rPr>
        <w:t xml:space="preserve">are encouraged to immediately contact their Broker to begin preparation of the required insurance documents, </w:t>
      </w:r>
      <w:r w:rsidR="005B5EDD" w:rsidRPr="00813B28">
        <w:rPr>
          <w:rStyle w:val="Hyperlink"/>
          <w:rFonts w:asciiTheme="majorHAnsi" w:hAnsiTheme="majorHAnsi" w:cs="Arial"/>
          <w:color w:val="auto"/>
          <w:sz w:val="22"/>
          <w:szCs w:val="22"/>
          <w:u w:val="none"/>
        </w:rPr>
        <w:t xml:space="preserve">if the Consultant </w:t>
      </w:r>
      <w:r w:rsidR="00165868" w:rsidRPr="00813B28">
        <w:rPr>
          <w:rStyle w:val="Hyperlink"/>
          <w:rFonts w:asciiTheme="majorHAnsi" w:hAnsiTheme="majorHAnsi" w:cs="Arial"/>
          <w:color w:val="auto"/>
          <w:sz w:val="22"/>
          <w:szCs w:val="22"/>
          <w:u w:val="none"/>
        </w:rPr>
        <w:t xml:space="preserve">is selected as a finalist.  </w:t>
      </w:r>
      <w:r w:rsidR="00E50306" w:rsidRPr="00813B28">
        <w:rPr>
          <w:rStyle w:val="Hyperlink"/>
          <w:rFonts w:asciiTheme="majorHAnsi" w:hAnsiTheme="majorHAnsi" w:cs="Arial"/>
          <w:color w:val="auto"/>
          <w:sz w:val="22"/>
          <w:szCs w:val="22"/>
          <w:u w:val="none"/>
        </w:rPr>
        <w:t>Proposer</w:t>
      </w:r>
      <w:r w:rsidR="00420681" w:rsidRPr="00813B28">
        <w:rPr>
          <w:rStyle w:val="Hyperlink"/>
          <w:rFonts w:asciiTheme="majorHAnsi" w:hAnsiTheme="majorHAnsi" w:cs="Arial"/>
          <w:color w:val="auto"/>
          <w:sz w:val="22"/>
          <w:szCs w:val="22"/>
          <w:u w:val="none"/>
        </w:rPr>
        <w:t xml:space="preserve">s </w:t>
      </w:r>
      <w:r w:rsidR="00165868" w:rsidRPr="00813B28">
        <w:rPr>
          <w:rStyle w:val="Hyperlink"/>
          <w:rFonts w:asciiTheme="majorHAnsi" w:hAnsiTheme="majorHAnsi" w:cs="Arial"/>
          <w:color w:val="auto"/>
          <w:sz w:val="22"/>
          <w:szCs w:val="22"/>
          <w:u w:val="none"/>
        </w:rPr>
        <w:t xml:space="preserve">may </w:t>
      </w:r>
      <w:r w:rsidR="00420681" w:rsidRPr="00813B28">
        <w:rPr>
          <w:rStyle w:val="Hyperlink"/>
          <w:rFonts w:asciiTheme="majorHAnsi" w:hAnsiTheme="majorHAnsi" w:cs="Arial"/>
          <w:color w:val="auto"/>
          <w:sz w:val="22"/>
          <w:szCs w:val="22"/>
          <w:u w:val="none"/>
        </w:rPr>
        <w:t xml:space="preserve">elect </w:t>
      </w:r>
      <w:r w:rsidR="00165868" w:rsidRPr="00813B28">
        <w:rPr>
          <w:rStyle w:val="Hyperlink"/>
          <w:rFonts w:asciiTheme="majorHAnsi" w:hAnsiTheme="majorHAnsi" w:cs="Arial"/>
          <w:color w:val="auto"/>
          <w:sz w:val="22"/>
          <w:szCs w:val="22"/>
          <w:u w:val="none"/>
        </w:rPr>
        <w:t xml:space="preserve">to provide the requested insurance documents within their </w:t>
      </w:r>
      <w:r w:rsidR="00420681" w:rsidRPr="00813B28">
        <w:rPr>
          <w:rStyle w:val="Hyperlink"/>
          <w:rFonts w:asciiTheme="majorHAnsi" w:hAnsiTheme="majorHAnsi" w:cs="Arial"/>
          <w:color w:val="auto"/>
          <w:sz w:val="22"/>
          <w:szCs w:val="22"/>
          <w:u w:val="none"/>
        </w:rPr>
        <w:t>Proposal.</w:t>
      </w:r>
    </w:p>
    <w:p w14:paraId="3996E4F4" w14:textId="77777777" w:rsidR="00813B28" w:rsidRPr="00813B28" w:rsidRDefault="00813B28" w:rsidP="00A0623D">
      <w:pPr>
        <w:pStyle w:val="BodyText2"/>
        <w:spacing w:after="0" w:line="240" w:lineRule="auto"/>
        <w:jc w:val="both"/>
        <w:rPr>
          <w:rStyle w:val="Hyperlink"/>
          <w:rFonts w:asciiTheme="majorHAnsi" w:hAnsiTheme="majorHAnsi" w:cs="Arial"/>
          <w:color w:val="auto"/>
          <w:sz w:val="22"/>
          <w:szCs w:val="22"/>
          <w:u w:val="none"/>
        </w:rPr>
      </w:pPr>
    </w:p>
    <w:p w14:paraId="73C25563" w14:textId="2310209C" w:rsidR="005C23DC" w:rsidRPr="00813B28" w:rsidRDefault="009755FE" w:rsidP="00A0623D">
      <w:pPr>
        <w:pStyle w:val="Heading2"/>
        <w:keepLines/>
        <w:numPr>
          <w:ilvl w:val="1"/>
          <w:numId w:val="0"/>
        </w:numPr>
        <w:tabs>
          <w:tab w:val="left" w:pos="-1440"/>
          <w:tab w:val="left" w:pos="576"/>
          <w:tab w:val="left" w:pos="1080"/>
        </w:tabs>
        <w:spacing w:before="0" w:after="0"/>
        <w:ind w:left="576" w:hanging="576"/>
        <w:jc w:val="both"/>
        <w:rPr>
          <w:rFonts w:asciiTheme="majorHAnsi" w:hAnsiTheme="majorHAnsi"/>
          <w:i w:val="0"/>
          <w:color w:val="31849B"/>
          <w:sz w:val="22"/>
          <w:szCs w:val="22"/>
        </w:rPr>
      </w:pPr>
      <w:bookmarkStart w:id="78" w:name="_Toc521141126"/>
      <w:bookmarkStart w:id="79" w:name="_Toc524484973"/>
      <w:bookmarkStart w:id="80" w:name="_Toc524754160"/>
      <w:bookmarkStart w:id="81" w:name="_Toc526492402"/>
      <w:bookmarkStart w:id="82" w:name="_Toc528557457"/>
      <w:bookmarkStart w:id="83" w:name="_Toc529153517"/>
      <w:bookmarkStart w:id="84" w:name="_Toc30899415"/>
      <w:r w:rsidRPr="00813B28">
        <w:rPr>
          <w:rFonts w:asciiTheme="majorHAnsi" w:hAnsiTheme="majorHAnsi"/>
          <w:i w:val="0"/>
          <w:color w:val="31849B"/>
          <w:sz w:val="22"/>
          <w:szCs w:val="22"/>
        </w:rPr>
        <w:t>7.2</w:t>
      </w:r>
      <w:r w:rsidR="00BE71CE" w:rsidRPr="00813B28">
        <w:rPr>
          <w:rFonts w:asciiTheme="majorHAnsi" w:hAnsiTheme="majorHAnsi"/>
          <w:i w:val="0"/>
          <w:color w:val="31849B"/>
          <w:sz w:val="22"/>
          <w:szCs w:val="22"/>
        </w:rPr>
        <w:t>5</w:t>
      </w:r>
      <w:r w:rsidRPr="00813B28">
        <w:rPr>
          <w:rFonts w:asciiTheme="majorHAnsi" w:hAnsiTheme="majorHAnsi"/>
          <w:i w:val="0"/>
          <w:color w:val="31849B"/>
          <w:sz w:val="22"/>
          <w:szCs w:val="22"/>
        </w:rPr>
        <w:t xml:space="preserve"> </w:t>
      </w:r>
      <w:r w:rsidR="005C23DC" w:rsidRPr="00813B28">
        <w:rPr>
          <w:rFonts w:asciiTheme="majorHAnsi" w:hAnsiTheme="majorHAnsi"/>
          <w:i w:val="0"/>
          <w:color w:val="31849B"/>
          <w:sz w:val="22"/>
          <w:szCs w:val="22"/>
        </w:rPr>
        <w:t xml:space="preserve">Proprietary </w:t>
      </w:r>
      <w:bookmarkEnd w:id="78"/>
      <w:bookmarkEnd w:id="79"/>
      <w:bookmarkEnd w:id="80"/>
      <w:bookmarkEnd w:id="81"/>
      <w:bookmarkEnd w:id="82"/>
      <w:bookmarkEnd w:id="83"/>
      <w:bookmarkEnd w:id="84"/>
      <w:r w:rsidR="00202039" w:rsidRPr="00813B28">
        <w:rPr>
          <w:rFonts w:asciiTheme="majorHAnsi" w:hAnsiTheme="majorHAnsi"/>
          <w:i w:val="0"/>
          <w:color w:val="31849B"/>
          <w:sz w:val="22"/>
          <w:szCs w:val="22"/>
        </w:rPr>
        <w:t>Materials</w:t>
      </w:r>
      <w:r w:rsidR="00B66992" w:rsidRPr="00813B28">
        <w:rPr>
          <w:rFonts w:asciiTheme="majorHAnsi" w:hAnsiTheme="majorHAnsi"/>
          <w:i w:val="0"/>
          <w:color w:val="31849B"/>
          <w:sz w:val="22"/>
          <w:szCs w:val="22"/>
        </w:rPr>
        <w:t>.</w:t>
      </w:r>
    </w:p>
    <w:p w14:paraId="73C25564" w14:textId="77777777" w:rsidR="00D80316" w:rsidRPr="00813B28" w:rsidRDefault="00D80316" w:rsidP="00A0623D">
      <w:pPr>
        <w:pStyle w:val="Heading2"/>
        <w:spacing w:before="0" w:after="0"/>
        <w:rPr>
          <w:rStyle w:val="Hyperlink"/>
          <w:rFonts w:asciiTheme="majorHAnsi" w:hAnsiTheme="majorHAnsi"/>
          <w:color w:val="auto"/>
          <w:sz w:val="22"/>
          <w:szCs w:val="22"/>
          <w:u w:val="none"/>
        </w:rPr>
      </w:pPr>
    </w:p>
    <w:p w14:paraId="4A5A8589" w14:textId="77777777" w:rsidR="00202039" w:rsidRPr="00813B28" w:rsidRDefault="00202039" w:rsidP="00A0623D">
      <w:pPr>
        <w:pStyle w:val="Heading2"/>
        <w:spacing w:before="0" w:after="0"/>
        <w:jc w:val="both"/>
        <w:rPr>
          <w:rStyle w:val="Hyperlink"/>
          <w:rFonts w:asciiTheme="majorHAnsi" w:hAnsiTheme="majorHAnsi"/>
          <w:b w:val="0"/>
          <w:bCs w:val="0"/>
          <w:color w:val="auto"/>
          <w:sz w:val="22"/>
          <w:szCs w:val="22"/>
          <w:u w:val="none"/>
        </w:rPr>
      </w:pPr>
      <w:r w:rsidRPr="00813B28">
        <w:rPr>
          <w:rStyle w:val="Hyperlink"/>
          <w:rFonts w:asciiTheme="majorHAnsi" w:hAnsiTheme="majorHAnsi"/>
          <w:b w:val="0"/>
          <w:bCs w:val="0"/>
          <w:color w:val="auto"/>
          <w:sz w:val="22"/>
          <w:szCs w:val="22"/>
          <w:u w:val="none"/>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0DC1B0D0" w14:textId="77777777" w:rsidR="00202039" w:rsidRPr="00813B28" w:rsidRDefault="00202039" w:rsidP="00A0623D">
      <w:pPr>
        <w:ind w:left="360"/>
        <w:jc w:val="both"/>
        <w:rPr>
          <w:rStyle w:val="Hyperlink"/>
          <w:rFonts w:asciiTheme="majorHAnsi" w:hAnsiTheme="majorHAnsi"/>
          <w:color w:val="auto"/>
          <w:sz w:val="22"/>
          <w:szCs w:val="22"/>
          <w:u w:val="none"/>
        </w:rPr>
      </w:pPr>
    </w:p>
    <w:p w14:paraId="5AA8DF72" w14:textId="77777777" w:rsidR="00202039" w:rsidRPr="00813B28" w:rsidRDefault="00202039" w:rsidP="00A0623D">
      <w:pPr>
        <w:jc w:val="both"/>
        <w:rPr>
          <w:rStyle w:val="Hyperlink"/>
          <w:rFonts w:asciiTheme="majorHAnsi" w:hAnsiTheme="majorHAnsi"/>
          <w:color w:val="auto"/>
          <w:sz w:val="22"/>
          <w:szCs w:val="22"/>
          <w:u w:val="none"/>
        </w:rPr>
      </w:pPr>
      <w:r w:rsidRPr="00813B28">
        <w:rPr>
          <w:rStyle w:val="Hyperlink"/>
          <w:rFonts w:asciiTheme="majorHAnsi" w:hAnsiTheme="majorHAnsi"/>
          <w:color w:val="auto"/>
          <w:sz w:val="22"/>
          <w:szCs w:val="22"/>
          <w:u w:val="none"/>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9107FC" w14:textId="77777777" w:rsidR="00202039" w:rsidRPr="00813B28" w:rsidRDefault="00202039" w:rsidP="00202039">
      <w:pPr>
        <w:jc w:val="both"/>
        <w:rPr>
          <w:rStyle w:val="Hyperlink"/>
          <w:rFonts w:asciiTheme="majorHAnsi" w:hAnsiTheme="majorHAnsi"/>
          <w:color w:val="auto"/>
          <w:sz w:val="22"/>
          <w:szCs w:val="22"/>
          <w:u w:val="none"/>
        </w:rPr>
      </w:pPr>
    </w:p>
    <w:p w14:paraId="25EC13C8" w14:textId="77777777" w:rsidR="00202039" w:rsidRPr="00813B28" w:rsidRDefault="00202039" w:rsidP="00202039">
      <w:pPr>
        <w:jc w:val="both"/>
        <w:rPr>
          <w:rStyle w:val="Hyperlink"/>
          <w:rFonts w:asciiTheme="majorHAnsi" w:hAnsiTheme="majorHAnsi"/>
          <w:color w:val="auto"/>
          <w:sz w:val="22"/>
          <w:szCs w:val="22"/>
          <w:u w:val="none"/>
        </w:rPr>
      </w:pPr>
      <w:r w:rsidRPr="00813B28">
        <w:rPr>
          <w:rStyle w:val="Hyperlink"/>
          <w:rFonts w:asciiTheme="majorHAnsi" w:hAnsiTheme="majorHAnsi"/>
          <w:color w:val="auto"/>
          <w:sz w:val="22"/>
          <w:szCs w:val="22"/>
          <w:u w:val="none"/>
        </w:rPr>
        <w:t xml:space="preserve">Bidders/proposers must be familiar with the Washington State Public Records Act and the limits of record disclosure exemptions.  For more information, visit the Washington State Legislature’s website at </w:t>
      </w:r>
      <w:hyperlink r:id="rId20" w:history="1">
        <w:r w:rsidRPr="00813B28">
          <w:rPr>
            <w:rStyle w:val="Hyperlink"/>
            <w:rFonts w:asciiTheme="majorHAnsi" w:hAnsiTheme="majorHAnsi" w:cs="Arial"/>
            <w:color w:val="auto"/>
            <w:sz w:val="22"/>
            <w:szCs w:val="22"/>
            <w:u w:val="none"/>
          </w:rPr>
          <w:t>http://www1.leg.wa.gov/LawsAndAgencyRules</w:t>
        </w:r>
      </w:hyperlink>
      <w:r w:rsidRPr="00813B28">
        <w:rPr>
          <w:rStyle w:val="Hyperlink"/>
          <w:rFonts w:asciiTheme="majorHAnsi" w:hAnsiTheme="majorHAnsi"/>
          <w:color w:val="auto"/>
          <w:sz w:val="22"/>
          <w:szCs w:val="22"/>
          <w:u w:val="none"/>
        </w:rPr>
        <w:t xml:space="preserve">). </w:t>
      </w:r>
    </w:p>
    <w:p w14:paraId="6CBFB333" w14:textId="77777777" w:rsidR="00202039" w:rsidRPr="00813B28" w:rsidRDefault="00202039" w:rsidP="00202039">
      <w:pPr>
        <w:jc w:val="both"/>
        <w:rPr>
          <w:rStyle w:val="Hyperlink"/>
          <w:rFonts w:asciiTheme="majorHAnsi" w:hAnsiTheme="majorHAnsi"/>
          <w:color w:val="auto"/>
          <w:sz w:val="22"/>
          <w:szCs w:val="22"/>
          <w:u w:val="none"/>
        </w:rPr>
      </w:pPr>
    </w:p>
    <w:p w14:paraId="114A99AD" w14:textId="77777777" w:rsidR="00202039" w:rsidRPr="00813B28" w:rsidRDefault="00202039" w:rsidP="00202039">
      <w:pPr>
        <w:jc w:val="both"/>
        <w:rPr>
          <w:rStyle w:val="Hyperlink"/>
          <w:rFonts w:asciiTheme="majorHAnsi" w:hAnsiTheme="majorHAnsi"/>
          <w:color w:val="auto"/>
          <w:sz w:val="22"/>
          <w:szCs w:val="22"/>
          <w:u w:val="none"/>
        </w:rPr>
      </w:pPr>
      <w:r w:rsidRPr="00813B28">
        <w:rPr>
          <w:rStyle w:val="Hyperlink"/>
          <w:rFonts w:asciiTheme="majorHAnsi" w:hAnsiTheme="majorHAnsi"/>
          <w:color w:val="auto"/>
          <w:sz w:val="22"/>
          <w:szCs w:val="22"/>
          <w:u w:val="none"/>
        </w:rPr>
        <w:t xml:space="preserve">If you have any questions about disclosure of the records you submit with your bid, please contact City Purchasing at (206) 684-0444. </w:t>
      </w:r>
    </w:p>
    <w:p w14:paraId="75F635C5" w14:textId="77777777" w:rsidR="00202039" w:rsidRPr="00813B28" w:rsidRDefault="00202039" w:rsidP="00202039">
      <w:pPr>
        <w:jc w:val="both"/>
        <w:rPr>
          <w:rStyle w:val="Hyperlink"/>
          <w:rFonts w:asciiTheme="majorHAnsi" w:hAnsiTheme="majorHAnsi"/>
          <w:color w:val="auto"/>
          <w:sz w:val="22"/>
          <w:szCs w:val="22"/>
          <w:u w:val="none"/>
        </w:rPr>
      </w:pPr>
    </w:p>
    <w:p w14:paraId="0179C20D" w14:textId="0C04DF20" w:rsidR="00202039" w:rsidRPr="002C4EE6" w:rsidRDefault="00202039" w:rsidP="00202039">
      <w:pPr>
        <w:pStyle w:val="Heading2"/>
        <w:spacing w:before="0" w:after="0"/>
        <w:jc w:val="both"/>
        <w:rPr>
          <w:rStyle w:val="Hyperlink"/>
          <w:rFonts w:asciiTheme="majorHAnsi" w:hAnsiTheme="majorHAnsi"/>
          <w:bCs w:val="0"/>
          <w:i w:val="0"/>
          <w:color w:val="31849B" w:themeColor="accent5" w:themeShade="BF"/>
          <w:sz w:val="22"/>
          <w:szCs w:val="22"/>
          <w:u w:val="none"/>
        </w:rPr>
      </w:pPr>
      <w:proofErr w:type="gramStart"/>
      <w:r w:rsidRPr="002C4EE6">
        <w:rPr>
          <w:rStyle w:val="Hyperlink"/>
          <w:rFonts w:asciiTheme="majorHAnsi" w:hAnsiTheme="majorHAnsi"/>
          <w:i w:val="0"/>
          <w:color w:val="31849B" w:themeColor="accent5" w:themeShade="BF"/>
          <w:sz w:val="22"/>
          <w:szCs w:val="22"/>
          <w:u w:val="none"/>
        </w:rPr>
        <w:t>Marking Your Records Exempt from Disclosure (Protected, Confidential, or Proprietary)</w:t>
      </w:r>
      <w:r w:rsidR="002C4EE6" w:rsidRPr="002C4EE6">
        <w:rPr>
          <w:rStyle w:val="Hyperlink"/>
          <w:rFonts w:asciiTheme="majorHAnsi" w:hAnsiTheme="majorHAnsi"/>
          <w:i w:val="0"/>
          <w:color w:val="31849B" w:themeColor="accent5" w:themeShade="BF"/>
          <w:sz w:val="22"/>
          <w:szCs w:val="22"/>
          <w:u w:val="none"/>
        </w:rPr>
        <w:t>.</w:t>
      </w:r>
      <w:proofErr w:type="gramEnd"/>
    </w:p>
    <w:p w14:paraId="37162D63" w14:textId="77777777" w:rsidR="00202039" w:rsidRPr="00813B28" w:rsidRDefault="00202039" w:rsidP="00202039">
      <w:pPr>
        <w:jc w:val="both"/>
        <w:rPr>
          <w:rStyle w:val="Hyperlink"/>
          <w:rFonts w:asciiTheme="majorHAnsi" w:hAnsiTheme="majorHAnsi"/>
          <w:color w:val="auto"/>
          <w:sz w:val="22"/>
          <w:szCs w:val="22"/>
          <w:u w:val="none"/>
        </w:rPr>
      </w:pPr>
      <w:r w:rsidRPr="00813B28">
        <w:rPr>
          <w:rStyle w:val="Hyperlink"/>
          <w:rFonts w:asciiTheme="majorHAnsi" w:hAnsiTheme="majorHAnsi"/>
          <w:color w:val="auto"/>
          <w:sz w:val="22"/>
          <w:szCs w:val="22"/>
          <w:u w:val="none"/>
        </w:rPr>
        <w:t>As mentioned above, all City of Seattle offices (“the City”) are required to promptly make public records available upon request.  However, under Washington State Law some records or portions of records are considered legally exempt from disclosure and can be withheld.  A list and description of records identified as exempt by the Public Records Act can be found in RCW 42.56 and RCW 19.108.</w:t>
      </w:r>
    </w:p>
    <w:p w14:paraId="68D7FF70" w14:textId="77777777" w:rsidR="00202039" w:rsidRPr="00813B28" w:rsidRDefault="00202039" w:rsidP="00202039">
      <w:pPr>
        <w:jc w:val="both"/>
        <w:rPr>
          <w:rStyle w:val="Hyperlink"/>
          <w:rFonts w:asciiTheme="majorHAnsi" w:hAnsiTheme="majorHAnsi"/>
          <w:color w:val="auto"/>
          <w:sz w:val="22"/>
          <w:szCs w:val="22"/>
          <w:u w:val="none"/>
        </w:rPr>
      </w:pPr>
    </w:p>
    <w:p w14:paraId="416F5423" w14:textId="702C4FF8" w:rsidR="00202039" w:rsidRPr="00813B28" w:rsidRDefault="00202039" w:rsidP="00202039">
      <w:pPr>
        <w:jc w:val="both"/>
        <w:rPr>
          <w:rStyle w:val="Hyperlink"/>
          <w:rFonts w:asciiTheme="majorHAnsi" w:hAnsiTheme="majorHAnsi"/>
          <w:color w:val="auto"/>
          <w:sz w:val="22"/>
          <w:szCs w:val="22"/>
          <w:u w:val="none"/>
        </w:rPr>
      </w:pPr>
      <w:r w:rsidRPr="00813B28">
        <w:rPr>
          <w:rStyle w:val="Hyperlink"/>
          <w:rFonts w:asciiTheme="majorHAnsi" w:hAnsiTheme="majorHAnsi"/>
          <w:color w:val="auto"/>
          <w:sz w:val="22"/>
          <w:szCs w:val="22"/>
          <w:u w:val="none"/>
        </w:rPr>
        <w:t xml:space="preserve">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provided by City Purchasing and very clearly and specifically </w:t>
      </w:r>
      <w:proofErr w:type="gramStart"/>
      <w:r w:rsidRPr="00813B28">
        <w:rPr>
          <w:rStyle w:val="Hyperlink"/>
          <w:rFonts w:asciiTheme="majorHAnsi" w:hAnsiTheme="majorHAnsi"/>
          <w:color w:val="auto"/>
          <w:sz w:val="22"/>
          <w:szCs w:val="22"/>
          <w:u w:val="none"/>
        </w:rPr>
        <w:t>identify</w:t>
      </w:r>
      <w:proofErr w:type="gramEnd"/>
      <w:r w:rsidRPr="00813B28">
        <w:rPr>
          <w:rStyle w:val="Hyperlink"/>
          <w:rFonts w:asciiTheme="majorHAnsi" w:hAnsiTheme="majorHAnsi"/>
          <w:color w:val="auto"/>
          <w:sz w:val="22"/>
          <w:szCs w:val="22"/>
          <w:u w:val="none"/>
        </w:rPr>
        <w:t xml:space="preserve"> each record and the exemption(s) that may apply.  (If you are awarded a City contract, the same exemption designation will carry forward to the contract records.)</w:t>
      </w:r>
    </w:p>
    <w:p w14:paraId="66FBA47F" w14:textId="77777777" w:rsidR="00202039" w:rsidRPr="00813B28" w:rsidRDefault="00202039" w:rsidP="00202039">
      <w:pPr>
        <w:jc w:val="both"/>
        <w:rPr>
          <w:rStyle w:val="Hyperlink"/>
          <w:rFonts w:asciiTheme="majorHAnsi" w:hAnsiTheme="majorHAnsi"/>
          <w:color w:val="auto"/>
          <w:sz w:val="22"/>
          <w:szCs w:val="22"/>
          <w:u w:val="none"/>
        </w:rPr>
      </w:pPr>
    </w:p>
    <w:p w14:paraId="5EE2778C" w14:textId="77777777" w:rsidR="00202039" w:rsidRPr="00813B28" w:rsidRDefault="00202039" w:rsidP="00202039">
      <w:pPr>
        <w:jc w:val="both"/>
        <w:rPr>
          <w:rStyle w:val="Hyperlink"/>
          <w:rFonts w:asciiTheme="majorHAnsi" w:hAnsiTheme="majorHAnsi"/>
          <w:color w:val="auto"/>
          <w:sz w:val="22"/>
          <w:szCs w:val="22"/>
          <w:u w:val="none"/>
        </w:rPr>
      </w:pPr>
      <w:r w:rsidRPr="00813B28">
        <w:rPr>
          <w:rStyle w:val="Hyperlink"/>
          <w:rFonts w:asciiTheme="majorHAnsi" w:hAnsiTheme="majorHAnsi"/>
          <w:color w:val="auto"/>
          <w:sz w:val="22"/>
          <w:szCs w:val="22"/>
          <w:u w:val="none"/>
        </w:rPr>
        <w:t>The City will not withhold materials from disclosure simply because you mark them with a document header or footer, page stamp, or a generic statement that a document is non-</w:t>
      </w:r>
      <w:proofErr w:type="spellStart"/>
      <w:r w:rsidRPr="00813B28">
        <w:rPr>
          <w:rStyle w:val="Hyperlink"/>
          <w:rFonts w:asciiTheme="majorHAnsi" w:hAnsiTheme="majorHAnsi"/>
          <w:color w:val="auto"/>
          <w:sz w:val="22"/>
          <w:szCs w:val="22"/>
          <w:u w:val="none"/>
        </w:rPr>
        <w:t>disclosable</w:t>
      </w:r>
      <w:proofErr w:type="spellEnd"/>
      <w:r w:rsidRPr="00813B28">
        <w:rPr>
          <w:rStyle w:val="Hyperlink"/>
          <w:rFonts w:asciiTheme="majorHAnsi" w:hAnsiTheme="majorHAnsi"/>
          <w:color w:val="auto"/>
          <w:sz w:val="22"/>
          <w:szCs w:val="22"/>
          <w:u w:val="none"/>
        </w:rPr>
        <w:t xml:space="preserv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w:t>
      </w:r>
      <w:proofErr w:type="spellStart"/>
      <w:r w:rsidRPr="00813B28">
        <w:rPr>
          <w:rStyle w:val="Hyperlink"/>
          <w:rFonts w:asciiTheme="majorHAnsi" w:hAnsiTheme="majorHAnsi"/>
          <w:color w:val="auto"/>
          <w:sz w:val="22"/>
          <w:szCs w:val="22"/>
          <w:u w:val="none"/>
        </w:rPr>
        <w:t>disclosable</w:t>
      </w:r>
      <w:proofErr w:type="spellEnd"/>
      <w:r w:rsidRPr="00813B28">
        <w:rPr>
          <w:rStyle w:val="Hyperlink"/>
          <w:rFonts w:asciiTheme="majorHAnsi" w:hAnsiTheme="majorHAnsi"/>
          <w:color w:val="auto"/>
          <w:sz w:val="22"/>
          <w:szCs w:val="22"/>
          <w:u w:val="none"/>
        </w:rPr>
        <w:t xml:space="preserve"> upon request. </w:t>
      </w:r>
    </w:p>
    <w:p w14:paraId="311126C7" w14:textId="77777777" w:rsidR="00202039" w:rsidRPr="00813B28" w:rsidRDefault="00202039" w:rsidP="00202039">
      <w:pPr>
        <w:jc w:val="both"/>
        <w:rPr>
          <w:rStyle w:val="Hyperlink"/>
          <w:rFonts w:asciiTheme="majorHAnsi" w:hAnsiTheme="majorHAnsi"/>
          <w:color w:val="auto"/>
          <w:sz w:val="22"/>
          <w:szCs w:val="22"/>
          <w:u w:val="none"/>
        </w:rPr>
      </w:pPr>
    </w:p>
    <w:p w14:paraId="7A096FDD" w14:textId="77777777" w:rsidR="00202039" w:rsidRPr="00813B28" w:rsidRDefault="00202039" w:rsidP="00202039">
      <w:pPr>
        <w:jc w:val="both"/>
        <w:rPr>
          <w:rStyle w:val="Hyperlink"/>
          <w:rFonts w:asciiTheme="majorHAnsi" w:hAnsiTheme="majorHAnsi"/>
          <w:color w:val="auto"/>
          <w:sz w:val="22"/>
          <w:szCs w:val="22"/>
          <w:u w:val="none"/>
        </w:rPr>
      </w:pPr>
      <w:r w:rsidRPr="00813B28">
        <w:rPr>
          <w:rStyle w:val="Hyperlink"/>
          <w:rFonts w:asciiTheme="majorHAnsi" w:hAnsiTheme="majorHAnsi"/>
          <w:color w:val="auto"/>
          <w:sz w:val="22"/>
          <w:szCs w:val="22"/>
          <w:u w:val="none"/>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57156DBD" w14:textId="77777777" w:rsidR="00202039" w:rsidRPr="00813B28" w:rsidRDefault="00202039" w:rsidP="00202039">
      <w:pPr>
        <w:jc w:val="both"/>
        <w:rPr>
          <w:rStyle w:val="Hyperlink"/>
          <w:rFonts w:asciiTheme="majorHAnsi" w:hAnsiTheme="majorHAnsi"/>
          <w:color w:val="auto"/>
          <w:sz w:val="22"/>
          <w:szCs w:val="22"/>
          <w:u w:val="none"/>
        </w:rPr>
      </w:pPr>
    </w:p>
    <w:p w14:paraId="6C1FE09F" w14:textId="77777777" w:rsidR="00202039" w:rsidRPr="00813B28" w:rsidRDefault="00202039" w:rsidP="00202039">
      <w:pPr>
        <w:jc w:val="both"/>
        <w:rPr>
          <w:rStyle w:val="Hyperlink"/>
          <w:rFonts w:asciiTheme="majorHAnsi" w:hAnsiTheme="majorHAnsi"/>
          <w:color w:val="auto"/>
          <w:sz w:val="22"/>
          <w:szCs w:val="22"/>
          <w:u w:val="none"/>
        </w:rPr>
      </w:pPr>
      <w:r w:rsidRPr="00813B28">
        <w:rPr>
          <w:rStyle w:val="Hyperlink"/>
          <w:rFonts w:asciiTheme="majorHAnsi" w:hAnsiTheme="majorHAnsi"/>
          <w:color w:val="auto"/>
          <w:sz w:val="22"/>
          <w:szCs w:val="22"/>
          <w:u w:val="none"/>
        </w:rPr>
        <w:t xml:space="preserve">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w:t>
      </w:r>
      <w:r w:rsidRPr="00813B28">
        <w:rPr>
          <w:rStyle w:val="Hyperlink"/>
          <w:rFonts w:asciiTheme="majorHAnsi" w:hAnsiTheme="majorHAnsi"/>
          <w:color w:val="auto"/>
          <w:sz w:val="22"/>
          <w:szCs w:val="22"/>
          <w:u w:val="none"/>
        </w:rPr>
        <w:lastRenderedPageBreak/>
        <w:t>acknowledges this obligation; the proposer also acknowledges that the City will have no obligation or liability to the proposer if the records are disclosed.</w:t>
      </w:r>
    </w:p>
    <w:p w14:paraId="1DF9225C" w14:textId="77777777" w:rsidR="00202039" w:rsidRPr="00813B28" w:rsidRDefault="00202039" w:rsidP="00202039">
      <w:pPr>
        <w:rPr>
          <w:rStyle w:val="Hyperlink"/>
          <w:rFonts w:asciiTheme="majorHAnsi" w:hAnsiTheme="majorHAnsi"/>
          <w:color w:val="auto"/>
          <w:sz w:val="22"/>
          <w:szCs w:val="22"/>
          <w:u w:val="none"/>
        </w:rPr>
      </w:pPr>
    </w:p>
    <w:p w14:paraId="79A7DACA" w14:textId="4DFA07AA" w:rsidR="00202039" w:rsidRPr="002C4EE6" w:rsidRDefault="00202039" w:rsidP="00202039">
      <w:pPr>
        <w:pStyle w:val="Heading2"/>
        <w:spacing w:before="0" w:after="0"/>
        <w:rPr>
          <w:rStyle w:val="Hyperlink"/>
          <w:rFonts w:asciiTheme="majorHAnsi" w:hAnsiTheme="majorHAnsi"/>
          <w:bCs w:val="0"/>
          <w:i w:val="0"/>
          <w:color w:val="31849B" w:themeColor="accent5" w:themeShade="BF"/>
          <w:sz w:val="22"/>
          <w:szCs w:val="22"/>
          <w:u w:val="none"/>
        </w:rPr>
      </w:pPr>
      <w:proofErr w:type="gramStart"/>
      <w:r w:rsidRPr="002C4EE6">
        <w:rPr>
          <w:rStyle w:val="Hyperlink"/>
          <w:rFonts w:asciiTheme="majorHAnsi" w:hAnsiTheme="majorHAnsi"/>
          <w:bCs w:val="0"/>
          <w:i w:val="0"/>
          <w:color w:val="31849B" w:themeColor="accent5" w:themeShade="BF"/>
          <w:sz w:val="22"/>
          <w:szCs w:val="22"/>
          <w:u w:val="none"/>
        </w:rPr>
        <w:t>Requesting Disclosure of Public Records</w:t>
      </w:r>
      <w:r w:rsidR="002C4EE6" w:rsidRPr="002C4EE6">
        <w:rPr>
          <w:rStyle w:val="Hyperlink"/>
          <w:rFonts w:asciiTheme="majorHAnsi" w:hAnsiTheme="majorHAnsi"/>
          <w:bCs w:val="0"/>
          <w:i w:val="0"/>
          <w:color w:val="31849B" w:themeColor="accent5" w:themeShade="BF"/>
          <w:sz w:val="22"/>
          <w:szCs w:val="22"/>
          <w:u w:val="none"/>
        </w:rPr>
        <w:t>.</w:t>
      </w:r>
      <w:proofErr w:type="gramEnd"/>
    </w:p>
    <w:p w14:paraId="73C25586" w14:textId="33E0B0B3" w:rsidR="00D80316" w:rsidRPr="00813B28" w:rsidRDefault="00202039" w:rsidP="00A101AA">
      <w:pPr>
        <w:jc w:val="both"/>
        <w:rPr>
          <w:rFonts w:asciiTheme="majorHAnsi" w:hAnsiTheme="majorHAnsi" w:cs="Arial"/>
          <w:sz w:val="22"/>
          <w:szCs w:val="22"/>
        </w:rPr>
      </w:pPr>
      <w:r w:rsidRPr="00813B28">
        <w:rPr>
          <w:rStyle w:val="Hyperlink"/>
          <w:rFonts w:asciiTheme="majorHAnsi" w:hAnsiTheme="majorHAnsi"/>
          <w:color w:val="auto"/>
          <w:sz w:val="22"/>
          <w:szCs w:val="22"/>
          <w:u w:val="none"/>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all requests for disclosure of public records as required by State Law.  If you do wish to make a request for records, please address your request in writing to:  Zuzka Lehocka-Howell at </w:t>
      </w:r>
      <w:hyperlink r:id="rId21" w:history="1">
        <w:r w:rsidRPr="00813B28">
          <w:rPr>
            <w:rStyle w:val="Hyperlink"/>
            <w:rFonts w:asciiTheme="majorHAnsi" w:hAnsiTheme="majorHAnsi" w:cs="Arial"/>
            <w:color w:val="auto"/>
            <w:sz w:val="22"/>
            <w:szCs w:val="22"/>
            <w:u w:val="none"/>
          </w:rPr>
          <w:t>Zuzka.Lehocka-Howell@seattle.gov</w:t>
        </w:r>
      </w:hyperlink>
      <w:r w:rsidRPr="00813B28">
        <w:rPr>
          <w:rStyle w:val="Hyperlink"/>
          <w:rFonts w:asciiTheme="majorHAnsi" w:hAnsiTheme="majorHAnsi"/>
          <w:color w:val="auto"/>
          <w:sz w:val="22"/>
          <w:szCs w:val="22"/>
          <w:u w:val="none"/>
        </w:rPr>
        <w:t>.</w:t>
      </w:r>
      <w:r w:rsidR="00D80316" w:rsidRPr="00813B28">
        <w:rPr>
          <w:rFonts w:asciiTheme="majorHAnsi" w:hAnsiTheme="majorHAnsi" w:cs="Arial"/>
          <w:sz w:val="22"/>
          <w:szCs w:val="22"/>
        </w:rPr>
        <w:t xml:space="preserve">  </w:t>
      </w:r>
    </w:p>
    <w:p w14:paraId="73C25587" w14:textId="77777777" w:rsidR="00D80316" w:rsidRPr="00813B28" w:rsidRDefault="00D80316" w:rsidP="00D80316">
      <w:pPr>
        <w:rPr>
          <w:rFonts w:asciiTheme="majorHAnsi" w:hAnsiTheme="majorHAnsi"/>
          <w:sz w:val="22"/>
          <w:szCs w:val="22"/>
        </w:rPr>
      </w:pPr>
    </w:p>
    <w:p w14:paraId="73C2558C" w14:textId="6CDA2574" w:rsidR="000D2186" w:rsidRDefault="00A30184" w:rsidP="00544C66">
      <w:pPr>
        <w:jc w:val="both"/>
        <w:rPr>
          <w:rFonts w:asciiTheme="majorHAnsi" w:hAnsiTheme="majorHAnsi" w:cs="Arial"/>
          <w:b/>
          <w:color w:val="31849B"/>
          <w:sz w:val="22"/>
          <w:szCs w:val="22"/>
        </w:rPr>
      </w:pPr>
      <w:r w:rsidRPr="00813B28">
        <w:rPr>
          <w:rFonts w:asciiTheme="majorHAnsi" w:hAnsiTheme="majorHAnsi" w:cs="Arial"/>
          <w:b/>
          <w:color w:val="31849B"/>
          <w:sz w:val="22"/>
          <w:szCs w:val="22"/>
        </w:rPr>
        <w:t>7.2</w:t>
      </w:r>
      <w:r w:rsidR="00BE71CE" w:rsidRPr="00813B28">
        <w:rPr>
          <w:rFonts w:asciiTheme="majorHAnsi" w:hAnsiTheme="majorHAnsi" w:cs="Arial"/>
          <w:b/>
          <w:color w:val="31849B"/>
          <w:sz w:val="22"/>
          <w:szCs w:val="22"/>
        </w:rPr>
        <w:t>6</w:t>
      </w:r>
      <w:r w:rsidR="00813B28" w:rsidRPr="00813B28">
        <w:rPr>
          <w:rFonts w:asciiTheme="majorHAnsi" w:hAnsiTheme="majorHAnsi" w:cs="Arial"/>
          <w:b/>
          <w:color w:val="31849B"/>
          <w:sz w:val="22"/>
          <w:szCs w:val="22"/>
        </w:rPr>
        <w:t xml:space="preserve"> </w:t>
      </w:r>
      <w:r w:rsidRPr="00813B28">
        <w:rPr>
          <w:rFonts w:asciiTheme="majorHAnsi" w:hAnsiTheme="majorHAnsi" w:cs="Arial"/>
          <w:b/>
          <w:color w:val="31849B"/>
          <w:sz w:val="22"/>
          <w:szCs w:val="22"/>
        </w:rPr>
        <w:t>Ethics Code</w:t>
      </w:r>
      <w:r w:rsidR="000D2186" w:rsidRPr="00813B28">
        <w:rPr>
          <w:rFonts w:asciiTheme="majorHAnsi" w:hAnsiTheme="majorHAnsi" w:cs="Arial"/>
          <w:b/>
          <w:color w:val="31849B"/>
          <w:sz w:val="22"/>
          <w:szCs w:val="22"/>
        </w:rPr>
        <w:t>.</w:t>
      </w:r>
    </w:p>
    <w:p w14:paraId="22C78925" w14:textId="77777777" w:rsidR="00813B28" w:rsidRPr="00813B28" w:rsidRDefault="00813B28" w:rsidP="00544C66">
      <w:pPr>
        <w:jc w:val="both"/>
        <w:rPr>
          <w:rFonts w:asciiTheme="majorHAnsi" w:hAnsiTheme="majorHAnsi" w:cs="Arial"/>
          <w:b/>
          <w:color w:val="31849B"/>
          <w:sz w:val="22"/>
          <w:szCs w:val="22"/>
        </w:rPr>
      </w:pPr>
    </w:p>
    <w:p w14:paraId="73C2558D" w14:textId="77777777" w:rsidR="000D2186" w:rsidRDefault="000D2186" w:rsidP="002C4EE6">
      <w:pPr>
        <w:rPr>
          <w:rFonts w:asciiTheme="majorHAnsi" w:hAnsiTheme="majorHAnsi" w:cs="Arial"/>
          <w:sz w:val="22"/>
          <w:szCs w:val="22"/>
        </w:rPr>
      </w:pPr>
      <w:r w:rsidRPr="00813B28">
        <w:rPr>
          <w:rFonts w:asciiTheme="majorHAnsi" w:hAnsiTheme="majorHAnsi" w:cs="Arial"/>
          <w:sz w:val="22"/>
          <w:szCs w:val="22"/>
        </w:rPr>
        <w:t xml:space="preserve">Please familiarize yourself with the </w:t>
      </w:r>
      <w:r w:rsidR="00EE26AD" w:rsidRPr="00813B28">
        <w:rPr>
          <w:rFonts w:asciiTheme="majorHAnsi" w:hAnsiTheme="majorHAnsi" w:cs="Arial"/>
          <w:sz w:val="22"/>
          <w:szCs w:val="22"/>
        </w:rPr>
        <w:t xml:space="preserve">City Ethics </w:t>
      </w:r>
      <w:r w:rsidRPr="00813B28">
        <w:rPr>
          <w:rFonts w:asciiTheme="majorHAnsi" w:hAnsiTheme="majorHAnsi" w:cs="Arial"/>
          <w:sz w:val="22"/>
          <w:szCs w:val="22"/>
        </w:rPr>
        <w:t xml:space="preserve">code:  </w:t>
      </w:r>
      <w:hyperlink r:id="rId22" w:history="1">
        <w:r w:rsidRPr="00813B28">
          <w:rPr>
            <w:rFonts w:asciiTheme="majorHAnsi" w:hAnsiTheme="majorHAnsi"/>
          </w:rPr>
          <w:t>http://www.seattle.gov/ethics/etpub/et_home.htm</w:t>
        </w:r>
      </w:hyperlink>
      <w:r w:rsidRPr="00813B28">
        <w:rPr>
          <w:rFonts w:asciiTheme="majorHAnsi" w:hAnsiTheme="majorHAnsi" w:cs="Arial"/>
          <w:sz w:val="22"/>
          <w:szCs w:val="22"/>
        </w:rPr>
        <w:t xml:space="preserve">.  Attached is a pamphlet for </w:t>
      </w:r>
      <w:r w:rsidR="00C722E7" w:rsidRPr="00813B28">
        <w:rPr>
          <w:rFonts w:asciiTheme="majorHAnsi" w:hAnsiTheme="majorHAnsi" w:cs="Arial"/>
          <w:sz w:val="22"/>
          <w:szCs w:val="22"/>
        </w:rPr>
        <w:t>Consultant</w:t>
      </w:r>
      <w:r w:rsidRPr="00813B28">
        <w:rPr>
          <w:rFonts w:asciiTheme="majorHAnsi" w:hAnsiTheme="majorHAnsi" w:cs="Arial"/>
          <w:sz w:val="22"/>
          <w:szCs w:val="22"/>
        </w:rPr>
        <w:t xml:space="preserve">s, Customers and Clients.  </w:t>
      </w:r>
      <w:r w:rsidR="00AA02C2" w:rsidRPr="00813B28">
        <w:rPr>
          <w:rFonts w:asciiTheme="majorHAnsi" w:hAnsiTheme="majorHAnsi" w:cs="Arial"/>
          <w:sz w:val="22"/>
          <w:szCs w:val="22"/>
        </w:rPr>
        <w:t>Any questions should be addressed to Seattle Ethics and Elections Commission at 206-684-8500.</w:t>
      </w:r>
    </w:p>
    <w:p w14:paraId="7BA3014C" w14:textId="77777777" w:rsidR="002C4EE6" w:rsidRPr="00813B28" w:rsidRDefault="002C4EE6" w:rsidP="002C4EE6">
      <w:pPr>
        <w:rPr>
          <w:rFonts w:asciiTheme="majorHAnsi" w:hAnsiTheme="majorHAnsi" w:cs="Arial"/>
          <w:sz w:val="22"/>
          <w:szCs w:val="22"/>
        </w:rPr>
      </w:pPr>
    </w:p>
    <w:p w14:paraId="73C2558E" w14:textId="77777777" w:rsidR="000D2186" w:rsidRPr="00813B28" w:rsidRDefault="000D2186" w:rsidP="0023354A">
      <w:pPr>
        <w:jc w:val="both"/>
        <w:rPr>
          <w:rFonts w:asciiTheme="majorHAnsi" w:hAnsiTheme="majorHAnsi" w:cs="Arial"/>
          <w:sz w:val="22"/>
          <w:szCs w:val="22"/>
        </w:rPr>
      </w:pPr>
      <w:r w:rsidRPr="00813B28">
        <w:rPr>
          <w:rFonts w:asciiTheme="majorHAnsi" w:hAnsiTheme="majorHAnsi" w:cs="Arial"/>
          <w:sz w:val="22"/>
          <w:szCs w:val="22"/>
        </w:rPr>
        <w:object w:dxaOrig="1543" w:dyaOrig="998" w14:anchorId="73C25640">
          <v:shape id="_x0000_i1027" type="#_x0000_t75" style="width:76.6pt;height:49.55pt" o:ole="">
            <v:imagedata r:id="rId23" o:title=""/>
          </v:shape>
          <o:OLEObject Type="Embed" ProgID="AcroExch.Document.11" ShapeID="_x0000_i1027" DrawAspect="Icon" ObjectID="_1489814944" r:id="rId24"/>
        </w:object>
      </w:r>
    </w:p>
    <w:p w14:paraId="73C2558F" w14:textId="77777777" w:rsidR="000D2186" w:rsidRPr="00813B28" w:rsidRDefault="000D2186" w:rsidP="0023354A">
      <w:pPr>
        <w:jc w:val="both"/>
        <w:rPr>
          <w:rFonts w:asciiTheme="majorHAnsi" w:hAnsiTheme="majorHAnsi" w:cs="Arial"/>
          <w:b/>
          <w:sz w:val="22"/>
          <w:szCs w:val="22"/>
        </w:rPr>
      </w:pPr>
    </w:p>
    <w:p w14:paraId="73C25590" w14:textId="77777777" w:rsidR="00A30184" w:rsidRPr="00813B28" w:rsidRDefault="000D2186" w:rsidP="0023354A">
      <w:pPr>
        <w:jc w:val="both"/>
        <w:rPr>
          <w:rFonts w:asciiTheme="majorHAnsi" w:hAnsiTheme="majorHAnsi" w:cs="Arial"/>
          <w:sz w:val="22"/>
          <w:szCs w:val="22"/>
        </w:rPr>
      </w:pPr>
      <w:r w:rsidRPr="00813B28">
        <w:rPr>
          <w:rFonts w:asciiTheme="majorHAnsi" w:hAnsiTheme="majorHAnsi" w:cs="Arial"/>
          <w:b/>
          <w:color w:val="31849B"/>
          <w:sz w:val="22"/>
          <w:szCs w:val="22"/>
        </w:rPr>
        <w:t>No Gifts and Gratuities</w:t>
      </w:r>
      <w:r w:rsidRPr="00813B28">
        <w:rPr>
          <w:rFonts w:asciiTheme="majorHAnsi" w:hAnsiTheme="majorHAnsi" w:cs="Arial"/>
          <w:color w:val="31849B"/>
          <w:sz w:val="22"/>
          <w:szCs w:val="22"/>
        </w:rPr>
        <w:t>.</w:t>
      </w:r>
      <w:r w:rsidRPr="00813B28">
        <w:rPr>
          <w:rFonts w:asciiTheme="majorHAnsi" w:hAnsiTheme="majorHAnsi" w:cs="Arial"/>
          <w:sz w:val="22"/>
          <w:szCs w:val="22"/>
        </w:rPr>
        <w:t xml:space="preserve">  </w:t>
      </w:r>
    </w:p>
    <w:p w14:paraId="73C25591" w14:textId="77777777" w:rsidR="000D2186" w:rsidRPr="00813B28" w:rsidRDefault="00C722E7" w:rsidP="0023354A">
      <w:pPr>
        <w:jc w:val="both"/>
        <w:rPr>
          <w:rFonts w:asciiTheme="majorHAnsi" w:hAnsiTheme="majorHAnsi" w:cs="Arial"/>
          <w:sz w:val="22"/>
          <w:szCs w:val="22"/>
        </w:rPr>
      </w:pPr>
      <w:r w:rsidRPr="00813B28">
        <w:rPr>
          <w:rFonts w:asciiTheme="majorHAnsi" w:hAnsiTheme="majorHAnsi" w:cs="Arial"/>
          <w:sz w:val="22"/>
          <w:szCs w:val="22"/>
        </w:rPr>
        <w:t>Consultant</w:t>
      </w:r>
      <w:r w:rsidR="000D2186" w:rsidRPr="00813B28">
        <w:rPr>
          <w:rFonts w:asciiTheme="majorHAnsi" w:hAnsiTheme="majorHAnsi" w:cs="Arial"/>
          <w:sz w:val="22"/>
          <w:szCs w:val="22"/>
        </w:rPr>
        <w:t xml:space="preserve">s 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w:t>
      </w:r>
      <w:r w:rsidRPr="00813B28">
        <w:rPr>
          <w:rFonts w:asciiTheme="majorHAnsi" w:hAnsiTheme="majorHAnsi" w:cs="Arial"/>
          <w:sz w:val="22"/>
          <w:szCs w:val="22"/>
        </w:rPr>
        <w:t>Consultant</w:t>
      </w:r>
      <w:r w:rsidR="000D2186" w:rsidRPr="00813B28">
        <w:rPr>
          <w:rFonts w:asciiTheme="majorHAnsi" w:hAnsiTheme="majorHAnsi" w:cs="Arial"/>
          <w:sz w:val="22"/>
          <w:szCs w:val="22"/>
        </w:rPr>
        <w:t xml:space="preserve">.  An example is giving a City employee sporting event tickets to a City employee on the evaluation team of a </w:t>
      </w:r>
      <w:r w:rsidR="004B08E1" w:rsidRPr="00813B28">
        <w:rPr>
          <w:rFonts w:asciiTheme="majorHAnsi" w:hAnsiTheme="majorHAnsi" w:cs="Arial"/>
          <w:sz w:val="22"/>
          <w:szCs w:val="22"/>
        </w:rPr>
        <w:t>solicitation</w:t>
      </w:r>
      <w:r w:rsidR="000D2186" w:rsidRPr="00813B28">
        <w:rPr>
          <w:rFonts w:asciiTheme="majorHAnsi" w:hAnsiTheme="majorHAnsi" w:cs="Arial"/>
          <w:sz w:val="22"/>
          <w:szCs w:val="22"/>
        </w:rPr>
        <w:t xml:space="preserve"> </w:t>
      </w:r>
      <w:r w:rsidR="004B08E1" w:rsidRPr="00813B28">
        <w:rPr>
          <w:rFonts w:asciiTheme="majorHAnsi" w:hAnsiTheme="majorHAnsi" w:cs="Arial"/>
          <w:sz w:val="22"/>
          <w:szCs w:val="22"/>
        </w:rPr>
        <w:t>to which you submitted</w:t>
      </w:r>
      <w:r w:rsidR="000D2186" w:rsidRPr="00813B28">
        <w:rPr>
          <w:rFonts w:asciiTheme="majorHAnsi" w:hAnsiTheme="majorHAnsi" w:cs="Arial"/>
          <w:sz w:val="22"/>
          <w:szCs w:val="22"/>
        </w:rPr>
        <w:t xml:space="preserve">. The definition of what a “benefit” would be is broad and could include not only awarding a contract but also the administration of the contract or </w:t>
      </w:r>
      <w:r w:rsidR="00D34E4A" w:rsidRPr="00813B28">
        <w:rPr>
          <w:rFonts w:asciiTheme="majorHAnsi" w:hAnsiTheme="majorHAnsi" w:cs="Arial"/>
          <w:sz w:val="22"/>
          <w:szCs w:val="22"/>
        </w:rPr>
        <w:t xml:space="preserve">evaluating </w:t>
      </w:r>
      <w:r w:rsidR="000D2186" w:rsidRPr="00813B28">
        <w:rPr>
          <w:rFonts w:asciiTheme="majorHAnsi" w:hAnsiTheme="majorHAnsi" w:cs="Arial"/>
          <w:sz w:val="22"/>
          <w:szCs w:val="22"/>
        </w:rPr>
        <w:t xml:space="preserve">contract performance.  The rule works both ways, as it also prohibits City employees from soliciting items from </w:t>
      </w:r>
      <w:r w:rsidRPr="00813B28">
        <w:rPr>
          <w:rFonts w:asciiTheme="majorHAnsi" w:hAnsiTheme="majorHAnsi" w:cs="Arial"/>
          <w:sz w:val="22"/>
          <w:szCs w:val="22"/>
        </w:rPr>
        <w:t>Consultant</w:t>
      </w:r>
      <w:r w:rsidR="000D2186" w:rsidRPr="00813B28">
        <w:rPr>
          <w:rFonts w:asciiTheme="majorHAnsi" w:hAnsiTheme="majorHAnsi" w:cs="Arial"/>
          <w:sz w:val="22"/>
          <w:szCs w:val="22"/>
        </w:rPr>
        <w:t xml:space="preserve">s.  Promotional items worth less than $25 may be distributed by the </w:t>
      </w:r>
      <w:r w:rsidRPr="00813B28">
        <w:rPr>
          <w:rFonts w:asciiTheme="majorHAnsi" w:hAnsiTheme="majorHAnsi" w:cs="Arial"/>
          <w:sz w:val="22"/>
          <w:szCs w:val="22"/>
        </w:rPr>
        <w:t>Consultant</w:t>
      </w:r>
      <w:r w:rsidR="000D2186" w:rsidRPr="00813B28">
        <w:rPr>
          <w:rFonts w:asciiTheme="majorHAnsi" w:hAnsiTheme="majorHAnsi" w:cs="Arial"/>
          <w:sz w:val="22"/>
          <w:szCs w:val="22"/>
        </w:rPr>
        <w:t xml:space="preserve"> to City employees if the </w:t>
      </w:r>
      <w:r w:rsidRPr="00813B28">
        <w:rPr>
          <w:rFonts w:asciiTheme="majorHAnsi" w:hAnsiTheme="majorHAnsi" w:cs="Arial"/>
          <w:sz w:val="22"/>
          <w:szCs w:val="22"/>
        </w:rPr>
        <w:t>Consultant</w:t>
      </w:r>
      <w:r w:rsidR="000D2186" w:rsidRPr="00813B28">
        <w:rPr>
          <w:rFonts w:asciiTheme="majorHAnsi" w:hAnsiTheme="majorHAnsi" w:cs="Arial"/>
          <w:sz w:val="22"/>
          <w:szCs w:val="22"/>
        </w:rPr>
        <w:t xml:space="preserve"> uses the items as routine and standard promotions for the business.</w:t>
      </w:r>
    </w:p>
    <w:p w14:paraId="73C25592" w14:textId="77777777" w:rsidR="000D2186" w:rsidRPr="00813B28" w:rsidRDefault="000D2186" w:rsidP="0023354A">
      <w:pPr>
        <w:jc w:val="both"/>
        <w:rPr>
          <w:rFonts w:asciiTheme="majorHAnsi" w:hAnsiTheme="majorHAnsi" w:cs="Arial"/>
          <w:sz w:val="22"/>
          <w:szCs w:val="22"/>
        </w:rPr>
      </w:pPr>
      <w:r w:rsidRPr="00813B28">
        <w:rPr>
          <w:rFonts w:asciiTheme="majorHAnsi" w:hAnsiTheme="majorHAnsi" w:cs="Arial"/>
          <w:sz w:val="22"/>
          <w:szCs w:val="22"/>
        </w:rPr>
        <w:t xml:space="preserve"> </w:t>
      </w:r>
    </w:p>
    <w:p w14:paraId="73C25593" w14:textId="77777777" w:rsidR="000D2186" w:rsidRPr="00813B28" w:rsidRDefault="000D2186" w:rsidP="0023354A">
      <w:pPr>
        <w:jc w:val="both"/>
        <w:rPr>
          <w:rFonts w:asciiTheme="majorHAnsi" w:hAnsiTheme="majorHAnsi" w:cs="Arial"/>
          <w:b/>
          <w:color w:val="31849B"/>
          <w:sz w:val="22"/>
          <w:szCs w:val="22"/>
        </w:rPr>
      </w:pPr>
      <w:proofErr w:type="gramStart"/>
      <w:r w:rsidRPr="00813B28">
        <w:rPr>
          <w:rFonts w:asciiTheme="majorHAnsi" w:hAnsiTheme="majorHAnsi" w:cs="Arial"/>
          <w:b/>
          <w:color w:val="31849B"/>
          <w:sz w:val="22"/>
          <w:szCs w:val="22"/>
        </w:rPr>
        <w:t>Involvement of Current and Former City Employees</w:t>
      </w:r>
      <w:r w:rsidR="00A24415" w:rsidRPr="00813B28">
        <w:rPr>
          <w:rFonts w:asciiTheme="majorHAnsi" w:hAnsiTheme="majorHAnsi" w:cs="Arial"/>
          <w:b/>
          <w:color w:val="31849B"/>
          <w:sz w:val="22"/>
          <w:szCs w:val="22"/>
        </w:rPr>
        <w:t>.</w:t>
      </w:r>
      <w:proofErr w:type="gramEnd"/>
    </w:p>
    <w:p w14:paraId="73C25594" w14:textId="77777777" w:rsidR="000D2186" w:rsidRPr="00813B28" w:rsidRDefault="008F0FE6" w:rsidP="0023354A">
      <w:pPr>
        <w:jc w:val="both"/>
        <w:rPr>
          <w:rFonts w:asciiTheme="majorHAnsi" w:hAnsiTheme="majorHAnsi" w:cs="Arial"/>
          <w:sz w:val="22"/>
          <w:szCs w:val="22"/>
        </w:rPr>
      </w:pPr>
      <w:r w:rsidRPr="00813B28">
        <w:rPr>
          <w:rFonts w:asciiTheme="majorHAnsi" w:hAnsiTheme="majorHAnsi" w:cs="Arial"/>
          <w:sz w:val="22"/>
          <w:szCs w:val="22"/>
        </w:rPr>
        <w:t xml:space="preserve">The Consultant Questionnaire within your submittal documents prompts you to disclose any </w:t>
      </w:r>
      <w:r w:rsidR="000D2186" w:rsidRPr="00813B28">
        <w:rPr>
          <w:rFonts w:asciiTheme="majorHAnsi" w:hAnsiTheme="majorHAnsi" w:cs="Arial"/>
          <w:sz w:val="22"/>
          <w:szCs w:val="22"/>
        </w:rPr>
        <w:t xml:space="preserve">current or former City employees, official or </w:t>
      </w:r>
      <w:proofErr w:type="gramStart"/>
      <w:r w:rsidR="000D2186" w:rsidRPr="00813B28">
        <w:rPr>
          <w:rFonts w:asciiTheme="majorHAnsi" w:hAnsiTheme="majorHAnsi" w:cs="Arial"/>
          <w:sz w:val="22"/>
          <w:szCs w:val="22"/>
        </w:rPr>
        <w:t xml:space="preserve">volunteer, </w:t>
      </w:r>
      <w:r w:rsidRPr="00813B28">
        <w:rPr>
          <w:rFonts w:asciiTheme="majorHAnsi" w:hAnsiTheme="majorHAnsi" w:cs="Arial"/>
          <w:sz w:val="22"/>
          <w:szCs w:val="22"/>
        </w:rPr>
        <w:t>that</w:t>
      </w:r>
      <w:proofErr w:type="gramEnd"/>
      <w:r w:rsidRPr="00813B28">
        <w:rPr>
          <w:rFonts w:asciiTheme="majorHAnsi" w:hAnsiTheme="majorHAnsi" w:cs="Arial"/>
          <w:sz w:val="22"/>
          <w:szCs w:val="22"/>
        </w:rPr>
        <w:t xml:space="preserve"> is </w:t>
      </w:r>
      <w:r w:rsidR="000D2186" w:rsidRPr="00813B28">
        <w:rPr>
          <w:rFonts w:asciiTheme="majorHAnsi" w:hAnsiTheme="majorHAnsi" w:cs="Arial"/>
          <w:sz w:val="22"/>
          <w:szCs w:val="22"/>
        </w:rPr>
        <w:t xml:space="preserve">working or assisting on solicitation of City business or on completion of an awarded contract.  </w:t>
      </w:r>
      <w:r w:rsidRPr="00813B28">
        <w:rPr>
          <w:rFonts w:asciiTheme="majorHAnsi" w:hAnsiTheme="majorHAnsi" w:cs="Arial"/>
          <w:sz w:val="22"/>
          <w:szCs w:val="22"/>
        </w:rPr>
        <w:t>U</w:t>
      </w:r>
      <w:r w:rsidR="000D2186" w:rsidRPr="00813B28">
        <w:rPr>
          <w:rFonts w:asciiTheme="majorHAnsi" w:hAnsiTheme="majorHAnsi" w:cs="Arial"/>
          <w:sz w:val="22"/>
          <w:szCs w:val="22"/>
        </w:rPr>
        <w:t xml:space="preserve">pdate that information during the contract.  </w:t>
      </w:r>
    </w:p>
    <w:p w14:paraId="73C25595" w14:textId="77777777" w:rsidR="00195EE0" w:rsidRPr="00813B28" w:rsidRDefault="00195EE0" w:rsidP="0023354A">
      <w:pPr>
        <w:jc w:val="both"/>
        <w:rPr>
          <w:rFonts w:asciiTheme="majorHAnsi" w:hAnsiTheme="majorHAnsi" w:cs="Arial"/>
          <w:sz w:val="22"/>
          <w:szCs w:val="22"/>
        </w:rPr>
      </w:pPr>
    </w:p>
    <w:p w14:paraId="73C25596" w14:textId="77777777" w:rsidR="000D2186" w:rsidRPr="00813B28" w:rsidRDefault="000D2186" w:rsidP="0023354A">
      <w:pPr>
        <w:jc w:val="both"/>
        <w:rPr>
          <w:rFonts w:asciiTheme="majorHAnsi" w:hAnsiTheme="majorHAnsi" w:cs="Arial"/>
          <w:b/>
          <w:color w:val="31849B"/>
          <w:sz w:val="22"/>
          <w:szCs w:val="22"/>
        </w:rPr>
      </w:pPr>
      <w:proofErr w:type="gramStart"/>
      <w:r w:rsidRPr="00813B28">
        <w:rPr>
          <w:rFonts w:asciiTheme="majorHAnsi" w:hAnsiTheme="majorHAnsi" w:cs="Arial"/>
          <w:b/>
          <w:color w:val="31849B"/>
          <w:sz w:val="22"/>
          <w:szCs w:val="22"/>
        </w:rPr>
        <w:t xml:space="preserve">Contract Workers with </w:t>
      </w:r>
      <w:r w:rsidR="00D34E4A" w:rsidRPr="00813B28">
        <w:rPr>
          <w:rFonts w:asciiTheme="majorHAnsi" w:hAnsiTheme="majorHAnsi" w:cs="Arial"/>
          <w:b/>
          <w:color w:val="31849B"/>
          <w:sz w:val="22"/>
          <w:szCs w:val="22"/>
        </w:rPr>
        <w:t>over 1</w:t>
      </w:r>
      <w:r w:rsidRPr="00813B28">
        <w:rPr>
          <w:rFonts w:asciiTheme="majorHAnsi" w:hAnsiTheme="majorHAnsi" w:cs="Arial"/>
          <w:b/>
          <w:color w:val="31849B"/>
          <w:sz w:val="22"/>
          <w:szCs w:val="22"/>
        </w:rPr>
        <w:t>,000 Hours</w:t>
      </w:r>
      <w:r w:rsidR="00A24415" w:rsidRPr="00813B28">
        <w:rPr>
          <w:rFonts w:asciiTheme="majorHAnsi" w:hAnsiTheme="majorHAnsi" w:cs="Arial"/>
          <w:b/>
          <w:color w:val="31849B"/>
          <w:sz w:val="22"/>
          <w:szCs w:val="22"/>
        </w:rPr>
        <w:t>.</w:t>
      </w:r>
      <w:proofErr w:type="gramEnd"/>
    </w:p>
    <w:p w14:paraId="73C25597" w14:textId="77777777" w:rsidR="000D2186" w:rsidRPr="00813B28" w:rsidRDefault="000D2186" w:rsidP="0023354A">
      <w:pPr>
        <w:jc w:val="both"/>
        <w:rPr>
          <w:rFonts w:asciiTheme="majorHAnsi" w:hAnsiTheme="majorHAnsi" w:cs="Arial"/>
          <w:sz w:val="22"/>
          <w:szCs w:val="22"/>
        </w:rPr>
      </w:pPr>
      <w:r w:rsidRPr="00813B28">
        <w:rPr>
          <w:rFonts w:asciiTheme="majorHAnsi" w:hAnsiTheme="majorHAnsi" w:cs="Arial"/>
          <w:sz w:val="22"/>
          <w:szCs w:val="22"/>
        </w:rPr>
        <w:t xml:space="preserve">The Ethics Code </w:t>
      </w:r>
      <w:r w:rsidR="008F0FE6" w:rsidRPr="00813B28">
        <w:rPr>
          <w:rFonts w:asciiTheme="majorHAnsi" w:hAnsiTheme="majorHAnsi" w:cs="Arial"/>
          <w:sz w:val="22"/>
          <w:szCs w:val="22"/>
        </w:rPr>
        <w:t xml:space="preserve">applies </w:t>
      </w:r>
      <w:r w:rsidRPr="00813B28">
        <w:rPr>
          <w:rFonts w:asciiTheme="majorHAnsi" w:hAnsiTheme="majorHAnsi" w:cs="Arial"/>
          <w:sz w:val="22"/>
          <w:szCs w:val="22"/>
        </w:rPr>
        <w:t xml:space="preserve">to </w:t>
      </w:r>
      <w:r w:rsidR="00C722E7" w:rsidRPr="00813B28">
        <w:rPr>
          <w:rFonts w:asciiTheme="majorHAnsi" w:hAnsiTheme="majorHAnsi" w:cs="Arial"/>
          <w:sz w:val="22"/>
          <w:szCs w:val="22"/>
        </w:rPr>
        <w:t>Consultant</w:t>
      </w:r>
      <w:r w:rsidRPr="00813B28">
        <w:rPr>
          <w:rFonts w:asciiTheme="majorHAnsi" w:hAnsiTheme="majorHAnsi" w:cs="Arial"/>
          <w:sz w:val="22"/>
          <w:szCs w:val="22"/>
        </w:rPr>
        <w:t xml:space="preserve"> workers that perform </w:t>
      </w:r>
      <w:r w:rsidR="00D34E4A" w:rsidRPr="00813B28">
        <w:rPr>
          <w:rFonts w:asciiTheme="majorHAnsi" w:hAnsiTheme="majorHAnsi" w:cs="Arial"/>
          <w:sz w:val="22"/>
          <w:szCs w:val="22"/>
        </w:rPr>
        <w:t>over 1</w:t>
      </w:r>
      <w:r w:rsidRPr="00813B28">
        <w:rPr>
          <w:rFonts w:asciiTheme="majorHAnsi" w:hAnsiTheme="majorHAnsi" w:cs="Arial"/>
          <w:sz w:val="22"/>
          <w:szCs w:val="22"/>
        </w:rPr>
        <w:t xml:space="preserve">,000 cumulative hours on any City contract during any 12-month period.  Any such employee must abide by the City Ethics Code. The </w:t>
      </w:r>
      <w:r w:rsidR="00C722E7" w:rsidRPr="00813B28">
        <w:rPr>
          <w:rFonts w:asciiTheme="majorHAnsi" w:hAnsiTheme="majorHAnsi" w:cs="Arial"/>
          <w:sz w:val="22"/>
          <w:szCs w:val="22"/>
        </w:rPr>
        <w:t>Consultant</w:t>
      </w:r>
      <w:r w:rsidRPr="00813B28">
        <w:rPr>
          <w:rFonts w:asciiTheme="majorHAnsi" w:hAnsiTheme="majorHAnsi" w:cs="Arial"/>
          <w:sz w:val="22"/>
          <w:szCs w:val="22"/>
        </w:rPr>
        <w:t xml:space="preserve"> is to be aware and familiar with the Ethics Code accordingly.</w:t>
      </w:r>
    </w:p>
    <w:p w14:paraId="73C25598" w14:textId="77777777" w:rsidR="000D2186" w:rsidRPr="00813B28" w:rsidRDefault="000D2186" w:rsidP="0023354A">
      <w:pPr>
        <w:jc w:val="both"/>
        <w:rPr>
          <w:rFonts w:asciiTheme="majorHAnsi" w:hAnsiTheme="majorHAnsi" w:cs="Arial"/>
          <w:b/>
          <w:sz w:val="22"/>
          <w:szCs w:val="22"/>
        </w:rPr>
      </w:pPr>
      <w:r w:rsidRPr="00813B28">
        <w:rPr>
          <w:rFonts w:asciiTheme="majorHAnsi" w:hAnsiTheme="majorHAnsi" w:cs="Arial"/>
          <w:b/>
          <w:sz w:val="22"/>
          <w:szCs w:val="22"/>
        </w:rPr>
        <w:t xml:space="preserve"> </w:t>
      </w:r>
    </w:p>
    <w:p w14:paraId="73C25599" w14:textId="77777777" w:rsidR="000D2186" w:rsidRPr="00813B28" w:rsidRDefault="000D2186" w:rsidP="0023354A">
      <w:pPr>
        <w:jc w:val="both"/>
        <w:rPr>
          <w:rFonts w:asciiTheme="majorHAnsi" w:hAnsiTheme="majorHAnsi" w:cs="Arial"/>
          <w:b/>
          <w:color w:val="31849B"/>
          <w:sz w:val="22"/>
          <w:szCs w:val="22"/>
        </w:rPr>
      </w:pPr>
      <w:r w:rsidRPr="00813B28">
        <w:rPr>
          <w:rFonts w:asciiTheme="majorHAnsi" w:hAnsiTheme="majorHAnsi" w:cs="Arial"/>
          <w:b/>
          <w:color w:val="31849B"/>
          <w:sz w:val="22"/>
          <w:szCs w:val="22"/>
        </w:rPr>
        <w:t xml:space="preserve">No Conflict of Interest.  </w:t>
      </w:r>
    </w:p>
    <w:p w14:paraId="73C2559A" w14:textId="77777777" w:rsidR="000D2186" w:rsidRPr="00813B28" w:rsidRDefault="00C722E7" w:rsidP="0023354A">
      <w:pPr>
        <w:jc w:val="both"/>
        <w:rPr>
          <w:rFonts w:asciiTheme="majorHAnsi" w:hAnsiTheme="majorHAnsi" w:cs="Arial"/>
          <w:sz w:val="22"/>
          <w:szCs w:val="22"/>
        </w:rPr>
      </w:pPr>
      <w:r w:rsidRPr="00813B28">
        <w:rPr>
          <w:rFonts w:asciiTheme="majorHAnsi" w:hAnsiTheme="majorHAnsi" w:cs="Arial"/>
          <w:sz w:val="22"/>
          <w:szCs w:val="22"/>
        </w:rPr>
        <w:t>Consultant</w:t>
      </w:r>
      <w:r w:rsidR="000D2186" w:rsidRPr="00813B28">
        <w:rPr>
          <w:rFonts w:asciiTheme="majorHAnsi" w:hAnsiTheme="majorHAnsi" w:cs="Arial"/>
          <w:sz w:val="22"/>
          <w:szCs w:val="22"/>
        </w:rPr>
        <w:t xml:space="preserve"> (including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Pr="00813B28">
        <w:rPr>
          <w:rFonts w:asciiTheme="majorHAnsi" w:hAnsiTheme="majorHAnsi" w:cs="Arial"/>
          <w:sz w:val="22"/>
          <w:szCs w:val="22"/>
        </w:rPr>
        <w:t>Consultant</w:t>
      </w:r>
      <w:r w:rsidR="000D2186" w:rsidRPr="00813B28">
        <w:rPr>
          <w:rFonts w:asciiTheme="majorHAnsi" w:hAnsiTheme="majorHAnsi" w:cs="Arial"/>
          <w:sz w:val="22"/>
          <w:szCs w:val="22"/>
        </w:rPr>
        <w:t xml:space="preserve"> performance. The City shall make sole determination as to compliance.  </w:t>
      </w:r>
    </w:p>
    <w:p w14:paraId="73C2559B" w14:textId="77777777" w:rsidR="00195EE0" w:rsidRPr="00813B28" w:rsidRDefault="00195EE0" w:rsidP="00195EE0">
      <w:pPr>
        <w:pStyle w:val="BodyText"/>
        <w:jc w:val="both"/>
        <w:rPr>
          <w:rFonts w:asciiTheme="majorHAnsi" w:hAnsiTheme="majorHAnsi" w:cs="Arial"/>
          <w:sz w:val="22"/>
          <w:szCs w:val="22"/>
        </w:rPr>
      </w:pPr>
    </w:p>
    <w:p w14:paraId="73C2559C" w14:textId="77777777" w:rsidR="00195EE0" w:rsidRDefault="00195EE0" w:rsidP="0031711F">
      <w:pPr>
        <w:pStyle w:val="BodyText"/>
        <w:spacing w:after="0"/>
        <w:jc w:val="both"/>
        <w:rPr>
          <w:rFonts w:asciiTheme="majorHAnsi" w:hAnsiTheme="majorHAnsi" w:cs="Arial"/>
          <w:b/>
          <w:color w:val="31849B"/>
          <w:sz w:val="22"/>
          <w:szCs w:val="22"/>
        </w:rPr>
      </w:pPr>
      <w:r w:rsidRPr="00813B28">
        <w:rPr>
          <w:rFonts w:asciiTheme="majorHAnsi" w:hAnsiTheme="majorHAnsi" w:cs="Arial"/>
          <w:b/>
          <w:color w:val="31849B"/>
          <w:sz w:val="22"/>
          <w:szCs w:val="22"/>
        </w:rPr>
        <w:lastRenderedPageBreak/>
        <w:t>7.</w:t>
      </w:r>
      <w:r w:rsidR="0051146E" w:rsidRPr="00813B28">
        <w:rPr>
          <w:rFonts w:asciiTheme="majorHAnsi" w:hAnsiTheme="majorHAnsi" w:cs="Arial"/>
          <w:b/>
          <w:color w:val="31849B"/>
          <w:sz w:val="22"/>
          <w:szCs w:val="22"/>
        </w:rPr>
        <w:t>2</w:t>
      </w:r>
      <w:r w:rsidR="00BE71CE" w:rsidRPr="00813B28">
        <w:rPr>
          <w:rFonts w:asciiTheme="majorHAnsi" w:hAnsiTheme="majorHAnsi" w:cs="Arial"/>
          <w:b/>
          <w:color w:val="31849B"/>
          <w:sz w:val="22"/>
          <w:szCs w:val="22"/>
        </w:rPr>
        <w:t>7</w:t>
      </w:r>
      <w:r w:rsidR="0051146E" w:rsidRPr="00813B28">
        <w:rPr>
          <w:rFonts w:asciiTheme="majorHAnsi" w:hAnsiTheme="majorHAnsi" w:cs="Arial"/>
          <w:b/>
          <w:color w:val="31849B"/>
          <w:sz w:val="22"/>
          <w:szCs w:val="22"/>
        </w:rPr>
        <w:t xml:space="preserve"> </w:t>
      </w:r>
      <w:r w:rsidRPr="00813B28">
        <w:rPr>
          <w:rFonts w:asciiTheme="majorHAnsi" w:hAnsiTheme="majorHAnsi" w:cs="Arial"/>
          <w:b/>
          <w:color w:val="31849B"/>
          <w:sz w:val="22"/>
          <w:szCs w:val="22"/>
        </w:rPr>
        <w:t>Background Checks and Immigrant Status.</w:t>
      </w:r>
    </w:p>
    <w:p w14:paraId="0218849F" w14:textId="77777777" w:rsidR="0031711F" w:rsidRPr="00813B28" w:rsidRDefault="0031711F" w:rsidP="0031711F">
      <w:pPr>
        <w:pStyle w:val="BodyText"/>
        <w:spacing w:after="0"/>
        <w:jc w:val="both"/>
        <w:rPr>
          <w:rFonts w:asciiTheme="majorHAnsi" w:hAnsiTheme="majorHAnsi" w:cs="Arial"/>
          <w:b/>
          <w:color w:val="31849B"/>
          <w:sz w:val="22"/>
          <w:szCs w:val="22"/>
        </w:rPr>
      </w:pPr>
    </w:p>
    <w:p w14:paraId="73C2559D" w14:textId="77777777" w:rsidR="00195EE0" w:rsidRPr="00813B28" w:rsidRDefault="00195EE0" w:rsidP="00195EE0">
      <w:pPr>
        <w:pStyle w:val="NoSpacing"/>
        <w:rPr>
          <w:rFonts w:asciiTheme="majorHAnsi" w:hAnsiTheme="majorHAnsi" w:cs="Arial"/>
        </w:rPr>
      </w:pPr>
      <w:r w:rsidRPr="00813B28">
        <w:rPr>
          <w:rFonts w:asciiTheme="majorHAnsi" w:hAnsiTheme="majorHAnsi" w:cs="Arial"/>
        </w:rPr>
        <w:t xml:space="preserve">The City has strict policies regarding the use of Background checks, criminal checks and immigrant status for contract workers.  The policies are incorporated into the contract and available for viewing on-line </w:t>
      </w:r>
      <w:proofErr w:type="gramStart"/>
      <w:r w:rsidRPr="00813B28">
        <w:rPr>
          <w:rFonts w:asciiTheme="majorHAnsi" w:hAnsiTheme="majorHAnsi" w:cs="Arial"/>
        </w:rPr>
        <w:t xml:space="preserve">at  </w:t>
      </w:r>
      <w:proofErr w:type="gramEnd"/>
      <w:r w:rsidR="001D1A4A">
        <w:fldChar w:fldCharType="begin"/>
      </w:r>
      <w:r w:rsidR="001D1A4A">
        <w:instrText xml:space="preserve"> HYPERLINK "http://www.seattle.gov/business/WithSeattle.htm" </w:instrText>
      </w:r>
      <w:r w:rsidR="001D1A4A">
        <w:fldChar w:fldCharType="separate"/>
      </w:r>
      <w:r w:rsidRPr="00813B28">
        <w:rPr>
          <w:rStyle w:val="Hyperlink"/>
          <w:rFonts w:asciiTheme="majorHAnsi" w:hAnsiTheme="majorHAnsi" w:cs="Arial"/>
        </w:rPr>
        <w:t>http://www.seattle.gov/business/WithSeattle.htm</w:t>
      </w:r>
      <w:r w:rsidR="001D1A4A">
        <w:rPr>
          <w:rStyle w:val="Hyperlink"/>
          <w:rFonts w:asciiTheme="majorHAnsi" w:hAnsiTheme="majorHAnsi" w:cs="Arial"/>
        </w:rPr>
        <w:fldChar w:fldCharType="end"/>
      </w:r>
    </w:p>
    <w:p w14:paraId="73C2559E" w14:textId="77777777" w:rsidR="00195EE0" w:rsidRPr="00813B28" w:rsidRDefault="00195EE0" w:rsidP="00195EE0">
      <w:pPr>
        <w:pStyle w:val="NoSpacing"/>
        <w:rPr>
          <w:rFonts w:asciiTheme="majorHAnsi" w:hAnsiTheme="majorHAnsi" w:cs="Arial"/>
        </w:rPr>
      </w:pPr>
    </w:p>
    <w:p w14:paraId="73C255A0" w14:textId="77777777" w:rsidR="007C577E" w:rsidRPr="00813B28" w:rsidRDefault="004072E1" w:rsidP="00813B28">
      <w:pPr>
        <w:pStyle w:val="Heading1"/>
        <w:numPr>
          <w:ilvl w:val="0"/>
          <w:numId w:val="1"/>
        </w:numPr>
        <w:shd w:val="clear" w:color="auto" w:fill="E5DFEC"/>
        <w:tabs>
          <w:tab w:val="clear" w:pos="720"/>
          <w:tab w:val="num" w:pos="540"/>
        </w:tabs>
        <w:spacing w:after="120"/>
        <w:ind w:hanging="720"/>
        <w:jc w:val="both"/>
        <w:rPr>
          <w:rFonts w:asciiTheme="majorHAnsi" w:hAnsiTheme="majorHAnsi"/>
          <w:color w:val="31849B"/>
          <w:sz w:val="36"/>
          <w:szCs w:val="36"/>
        </w:rPr>
      </w:pPr>
      <w:bookmarkStart w:id="85" w:name="_Toc292443397"/>
      <w:bookmarkStart w:id="86" w:name="_Toc521141123"/>
      <w:bookmarkStart w:id="87" w:name="_Toc524484970"/>
      <w:bookmarkStart w:id="88" w:name="_Toc524754157"/>
      <w:proofErr w:type="gramStart"/>
      <w:r w:rsidRPr="00813B28">
        <w:rPr>
          <w:rFonts w:asciiTheme="majorHAnsi" w:hAnsiTheme="majorHAnsi"/>
          <w:color w:val="31849B"/>
          <w:sz w:val="36"/>
          <w:szCs w:val="36"/>
        </w:rPr>
        <w:t xml:space="preserve">Response </w:t>
      </w:r>
      <w:r w:rsidR="003D106A" w:rsidRPr="00813B28">
        <w:rPr>
          <w:rFonts w:asciiTheme="majorHAnsi" w:hAnsiTheme="majorHAnsi"/>
          <w:color w:val="31849B"/>
          <w:sz w:val="36"/>
          <w:szCs w:val="36"/>
        </w:rPr>
        <w:t>Materials and Submittal</w:t>
      </w:r>
      <w:r w:rsidR="00FC4D5F" w:rsidRPr="00813B28">
        <w:rPr>
          <w:rFonts w:asciiTheme="majorHAnsi" w:hAnsiTheme="majorHAnsi"/>
          <w:color w:val="31849B"/>
          <w:sz w:val="36"/>
          <w:szCs w:val="36"/>
        </w:rPr>
        <w:t>.</w:t>
      </w:r>
      <w:bookmarkEnd w:id="85"/>
      <w:proofErr w:type="gramEnd"/>
    </w:p>
    <w:bookmarkEnd w:id="86"/>
    <w:bookmarkEnd w:id="87"/>
    <w:bookmarkEnd w:id="88"/>
    <w:p w14:paraId="73C255A1" w14:textId="77777777" w:rsidR="00EB4138" w:rsidRPr="00813B28" w:rsidRDefault="006B2611" w:rsidP="00482742">
      <w:pPr>
        <w:jc w:val="both"/>
        <w:rPr>
          <w:rFonts w:asciiTheme="majorHAnsi" w:hAnsiTheme="majorHAnsi" w:cs="Arial"/>
          <w:b/>
          <w:color w:val="31849B"/>
          <w:sz w:val="22"/>
          <w:szCs w:val="22"/>
        </w:rPr>
      </w:pPr>
      <w:r w:rsidRPr="00813B28">
        <w:rPr>
          <w:rFonts w:asciiTheme="majorHAnsi" w:hAnsiTheme="majorHAnsi" w:cs="Arial"/>
          <w:b/>
          <w:color w:val="31849B"/>
          <w:sz w:val="22"/>
          <w:szCs w:val="22"/>
        </w:rPr>
        <w:t xml:space="preserve">Prepare your </w:t>
      </w:r>
      <w:r w:rsidR="003D106A" w:rsidRPr="00813B28">
        <w:rPr>
          <w:rFonts w:asciiTheme="majorHAnsi" w:hAnsiTheme="majorHAnsi" w:cs="Arial"/>
          <w:b/>
          <w:color w:val="31849B"/>
          <w:sz w:val="22"/>
          <w:szCs w:val="22"/>
        </w:rPr>
        <w:t xml:space="preserve">response </w:t>
      </w:r>
      <w:r w:rsidRPr="00813B28">
        <w:rPr>
          <w:rFonts w:asciiTheme="majorHAnsi" w:hAnsiTheme="majorHAnsi" w:cs="Arial"/>
          <w:b/>
          <w:color w:val="31849B"/>
          <w:sz w:val="22"/>
          <w:szCs w:val="22"/>
        </w:rPr>
        <w:t>as follows</w:t>
      </w:r>
      <w:r w:rsidR="003D106A" w:rsidRPr="00813B28">
        <w:rPr>
          <w:rFonts w:asciiTheme="majorHAnsi" w:hAnsiTheme="majorHAnsi" w:cs="Arial"/>
          <w:b/>
          <w:color w:val="31849B"/>
          <w:sz w:val="22"/>
          <w:szCs w:val="22"/>
        </w:rPr>
        <w:t xml:space="preserve">.  Use the </w:t>
      </w:r>
      <w:r w:rsidR="007C577E" w:rsidRPr="00813B28">
        <w:rPr>
          <w:rFonts w:asciiTheme="majorHAnsi" w:hAnsiTheme="majorHAnsi" w:cs="Arial"/>
          <w:b/>
          <w:color w:val="31849B"/>
          <w:sz w:val="22"/>
          <w:szCs w:val="22"/>
        </w:rPr>
        <w:t xml:space="preserve">following format and </w:t>
      </w:r>
      <w:r w:rsidR="003D106A" w:rsidRPr="00813B28">
        <w:rPr>
          <w:rFonts w:asciiTheme="majorHAnsi" w:hAnsiTheme="majorHAnsi" w:cs="Arial"/>
          <w:b/>
          <w:color w:val="31849B"/>
          <w:sz w:val="22"/>
          <w:szCs w:val="22"/>
        </w:rPr>
        <w:t xml:space="preserve">provide all </w:t>
      </w:r>
      <w:r w:rsidR="007C577E" w:rsidRPr="00813B28">
        <w:rPr>
          <w:rFonts w:asciiTheme="majorHAnsi" w:hAnsiTheme="majorHAnsi" w:cs="Arial"/>
          <w:b/>
          <w:color w:val="31849B"/>
          <w:sz w:val="22"/>
          <w:szCs w:val="22"/>
        </w:rPr>
        <w:t xml:space="preserve">attachments.  Failure to provide all information below on </w:t>
      </w:r>
      <w:r w:rsidR="003D106A" w:rsidRPr="00813B28">
        <w:rPr>
          <w:rFonts w:asciiTheme="majorHAnsi" w:hAnsiTheme="majorHAnsi" w:cs="Arial"/>
          <w:b/>
          <w:color w:val="31849B"/>
          <w:sz w:val="22"/>
          <w:szCs w:val="22"/>
        </w:rPr>
        <w:t xml:space="preserve">proper </w:t>
      </w:r>
      <w:r w:rsidR="007C577E" w:rsidRPr="00813B28">
        <w:rPr>
          <w:rFonts w:asciiTheme="majorHAnsi" w:hAnsiTheme="majorHAnsi" w:cs="Arial"/>
          <w:b/>
          <w:color w:val="31849B"/>
          <w:sz w:val="22"/>
          <w:szCs w:val="22"/>
        </w:rPr>
        <w:t xml:space="preserve">forms and in order requested, </w:t>
      </w:r>
      <w:r w:rsidR="00192B70" w:rsidRPr="00813B28">
        <w:rPr>
          <w:rFonts w:asciiTheme="majorHAnsi" w:hAnsiTheme="majorHAnsi" w:cs="Arial"/>
          <w:b/>
          <w:color w:val="31849B"/>
          <w:sz w:val="22"/>
          <w:szCs w:val="22"/>
        </w:rPr>
        <w:t xml:space="preserve">may cause </w:t>
      </w:r>
      <w:r w:rsidR="003D106A" w:rsidRPr="00813B28">
        <w:rPr>
          <w:rFonts w:asciiTheme="majorHAnsi" w:hAnsiTheme="majorHAnsi" w:cs="Arial"/>
          <w:b/>
          <w:color w:val="31849B"/>
          <w:sz w:val="22"/>
          <w:szCs w:val="22"/>
        </w:rPr>
        <w:t>the City to reject your response.</w:t>
      </w:r>
    </w:p>
    <w:p w14:paraId="73C255A2" w14:textId="77777777" w:rsidR="00EB4138" w:rsidRPr="00813B28" w:rsidRDefault="00EB4138" w:rsidP="00482742">
      <w:pPr>
        <w:jc w:val="both"/>
        <w:rPr>
          <w:rFonts w:asciiTheme="majorHAnsi" w:hAnsiTheme="majorHAnsi" w:cs="Arial"/>
          <w:sz w:val="22"/>
          <w:szCs w:val="22"/>
        </w:rPr>
      </w:pPr>
    </w:p>
    <w:p w14:paraId="73C255A3" w14:textId="77777777" w:rsidR="004413D7" w:rsidRPr="00813B28" w:rsidRDefault="00054D7D" w:rsidP="00A30184">
      <w:pPr>
        <w:pStyle w:val="Bulletlist2"/>
        <w:numPr>
          <w:ilvl w:val="0"/>
          <w:numId w:val="4"/>
        </w:numPr>
        <w:tabs>
          <w:tab w:val="clear" w:pos="1440"/>
          <w:tab w:val="num" w:pos="-156"/>
          <w:tab w:val="left" w:pos="450"/>
        </w:tabs>
        <w:ind w:left="420" w:hanging="420"/>
        <w:jc w:val="both"/>
        <w:rPr>
          <w:rFonts w:asciiTheme="majorHAnsi" w:hAnsiTheme="majorHAnsi" w:cs="Arial"/>
          <w:b/>
          <w:sz w:val="22"/>
          <w:szCs w:val="22"/>
        </w:rPr>
      </w:pPr>
      <w:r w:rsidRPr="00813B28">
        <w:rPr>
          <w:rFonts w:asciiTheme="majorHAnsi" w:hAnsiTheme="majorHAnsi" w:cs="Arial"/>
          <w:b/>
          <w:sz w:val="22"/>
          <w:szCs w:val="22"/>
        </w:rPr>
        <w:t>L</w:t>
      </w:r>
      <w:r w:rsidR="007E3B1E" w:rsidRPr="00813B28">
        <w:rPr>
          <w:rFonts w:asciiTheme="majorHAnsi" w:hAnsiTheme="majorHAnsi" w:cs="Arial"/>
          <w:b/>
          <w:sz w:val="22"/>
          <w:szCs w:val="22"/>
        </w:rPr>
        <w:t xml:space="preserve">etter </w:t>
      </w:r>
      <w:r w:rsidRPr="00813B28">
        <w:rPr>
          <w:rFonts w:asciiTheme="majorHAnsi" w:hAnsiTheme="majorHAnsi" w:cs="Arial"/>
          <w:b/>
          <w:sz w:val="22"/>
          <w:szCs w:val="22"/>
        </w:rPr>
        <w:t xml:space="preserve">of interest </w:t>
      </w:r>
      <w:r w:rsidR="007E3B1E" w:rsidRPr="00813B28">
        <w:rPr>
          <w:rFonts w:asciiTheme="majorHAnsi" w:hAnsiTheme="majorHAnsi" w:cs="Arial"/>
          <w:b/>
          <w:sz w:val="22"/>
          <w:szCs w:val="22"/>
        </w:rPr>
        <w:t>(optional)</w:t>
      </w:r>
      <w:r w:rsidR="00EE26AD" w:rsidRPr="00813B28">
        <w:rPr>
          <w:rFonts w:asciiTheme="majorHAnsi" w:hAnsiTheme="majorHAnsi" w:cs="Arial"/>
          <w:b/>
          <w:sz w:val="22"/>
          <w:szCs w:val="22"/>
        </w:rPr>
        <w:t>.</w:t>
      </w:r>
    </w:p>
    <w:p w14:paraId="73C255A4" w14:textId="77777777" w:rsidR="0038284C" w:rsidRPr="00813B28" w:rsidRDefault="0038284C" w:rsidP="00A30184">
      <w:pPr>
        <w:pStyle w:val="Bulletlist2"/>
        <w:numPr>
          <w:ilvl w:val="0"/>
          <w:numId w:val="0"/>
        </w:numPr>
        <w:tabs>
          <w:tab w:val="clear" w:pos="1440"/>
          <w:tab w:val="left" w:pos="720"/>
        </w:tabs>
        <w:ind w:left="420" w:hanging="420"/>
        <w:jc w:val="both"/>
        <w:rPr>
          <w:rFonts w:asciiTheme="majorHAnsi" w:hAnsiTheme="majorHAnsi" w:cs="Arial"/>
          <w:b/>
          <w:sz w:val="22"/>
          <w:szCs w:val="22"/>
        </w:rPr>
      </w:pPr>
    </w:p>
    <w:p w14:paraId="73C255A5" w14:textId="77777777" w:rsidR="00C40582" w:rsidRPr="00813B28" w:rsidRDefault="00C40582" w:rsidP="00A101AA">
      <w:pPr>
        <w:pStyle w:val="Bulletlist2"/>
        <w:numPr>
          <w:ilvl w:val="0"/>
          <w:numId w:val="4"/>
        </w:numPr>
        <w:tabs>
          <w:tab w:val="clear" w:pos="1440"/>
          <w:tab w:val="num" w:pos="-156"/>
          <w:tab w:val="left" w:pos="450"/>
        </w:tabs>
        <w:ind w:left="420" w:hanging="420"/>
        <w:jc w:val="both"/>
        <w:rPr>
          <w:rFonts w:asciiTheme="majorHAnsi" w:hAnsiTheme="majorHAnsi" w:cs="Arial"/>
          <w:b/>
          <w:sz w:val="22"/>
          <w:szCs w:val="22"/>
        </w:rPr>
      </w:pPr>
      <w:r w:rsidRPr="00813B28">
        <w:rPr>
          <w:rFonts w:asciiTheme="majorHAnsi" w:hAnsiTheme="majorHAnsi" w:cs="Arial"/>
          <w:b/>
          <w:sz w:val="22"/>
          <w:szCs w:val="22"/>
        </w:rPr>
        <w:t xml:space="preserve">Legal Name: </w:t>
      </w:r>
      <w:r w:rsidRPr="00813B28">
        <w:rPr>
          <w:rFonts w:asciiTheme="majorHAnsi" w:hAnsiTheme="majorHAnsi" w:cs="Arial"/>
          <w:sz w:val="22"/>
          <w:szCs w:val="22"/>
        </w:rPr>
        <w:t xml:space="preserve">Submit a certificate, copy of web-page, or documentation from the Secretary of State in which you incorporated that shows your </w:t>
      </w:r>
      <w:r w:rsidR="003D106A" w:rsidRPr="00813B28">
        <w:rPr>
          <w:rFonts w:asciiTheme="majorHAnsi" w:hAnsiTheme="majorHAnsi" w:cs="Arial"/>
          <w:sz w:val="22"/>
          <w:szCs w:val="22"/>
        </w:rPr>
        <w:t xml:space="preserve">company </w:t>
      </w:r>
      <w:r w:rsidRPr="00813B28">
        <w:rPr>
          <w:rFonts w:asciiTheme="majorHAnsi" w:hAnsiTheme="majorHAnsi" w:cs="Arial"/>
          <w:sz w:val="22"/>
          <w:szCs w:val="22"/>
        </w:rPr>
        <w:t xml:space="preserve">legal name.  </w:t>
      </w:r>
      <w:r w:rsidR="00A30184" w:rsidRPr="00813B28">
        <w:rPr>
          <w:rFonts w:asciiTheme="majorHAnsi" w:hAnsiTheme="majorHAnsi" w:cs="Arial"/>
          <w:sz w:val="22"/>
          <w:szCs w:val="22"/>
        </w:rPr>
        <w:t>Many companies use a “Doing Business As” name or nickname in daily business</w:t>
      </w:r>
      <w:r w:rsidR="003D106A" w:rsidRPr="00813B28">
        <w:rPr>
          <w:rFonts w:asciiTheme="majorHAnsi" w:hAnsiTheme="majorHAnsi" w:cs="Arial"/>
          <w:sz w:val="22"/>
          <w:szCs w:val="22"/>
        </w:rPr>
        <w:t>;</w:t>
      </w:r>
      <w:r w:rsidR="00A30184" w:rsidRPr="00813B28">
        <w:rPr>
          <w:rFonts w:asciiTheme="majorHAnsi" w:hAnsiTheme="majorHAnsi" w:cs="Arial"/>
          <w:sz w:val="22"/>
          <w:szCs w:val="22"/>
        </w:rPr>
        <w:t xml:space="preserve"> the City requires the legal name </w:t>
      </w:r>
      <w:r w:rsidR="003D106A" w:rsidRPr="00813B28">
        <w:rPr>
          <w:rFonts w:asciiTheme="majorHAnsi" w:hAnsiTheme="majorHAnsi" w:cs="Arial"/>
          <w:sz w:val="22"/>
          <w:szCs w:val="22"/>
        </w:rPr>
        <w:t xml:space="preserve">for </w:t>
      </w:r>
      <w:r w:rsidR="00A30184" w:rsidRPr="00813B28">
        <w:rPr>
          <w:rFonts w:asciiTheme="majorHAnsi" w:hAnsiTheme="majorHAnsi" w:cs="Arial"/>
          <w:sz w:val="22"/>
          <w:szCs w:val="22"/>
        </w:rPr>
        <w:t xml:space="preserve">your company.  </w:t>
      </w:r>
      <w:r w:rsidR="00F22801" w:rsidRPr="00813B28">
        <w:rPr>
          <w:rFonts w:asciiTheme="majorHAnsi" w:hAnsiTheme="majorHAnsi" w:cs="Arial"/>
          <w:sz w:val="22"/>
          <w:szCs w:val="22"/>
        </w:rPr>
        <w:t>When preparing all forms below, use the proper company legal name. Your company’s legal name can be verified through the State Corporation Commission in the state in which you were established, which is often located within the Secretary of State’s Office for each state.  For the State of Washington, see</w:t>
      </w:r>
      <w:r w:rsidR="00F22801" w:rsidRPr="00813B28">
        <w:rPr>
          <w:rFonts w:asciiTheme="majorHAnsi" w:hAnsiTheme="majorHAnsi" w:cs="Arial"/>
          <w:sz w:val="20"/>
        </w:rPr>
        <w:t xml:space="preserve"> </w:t>
      </w:r>
      <w:r w:rsidR="00F22801" w:rsidRPr="00813B28">
        <w:rPr>
          <w:rFonts w:asciiTheme="majorHAnsi" w:hAnsiTheme="majorHAnsi" w:cs="Arial"/>
          <w:b/>
          <w:sz w:val="20"/>
        </w:rPr>
        <w:t xml:space="preserve"> </w:t>
      </w:r>
      <w:hyperlink r:id="rId25" w:history="1">
        <w:r w:rsidR="00E73553" w:rsidRPr="00813B28">
          <w:rPr>
            <w:rStyle w:val="Hyperlink"/>
            <w:rFonts w:asciiTheme="majorHAnsi" w:hAnsiTheme="majorHAnsi" w:cs="Arial"/>
            <w:b/>
            <w:sz w:val="20"/>
          </w:rPr>
          <w:t>http://www.secstate.wa.gov/corps/</w:t>
        </w:r>
      </w:hyperlink>
    </w:p>
    <w:p w14:paraId="73C255A6" w14:textId="77777777" w:rsidR="00C40582" w:rsidRPr="00813B28" w:rsidRDefault="00C40582" w:rsidP="00A30184">
      <w:pPr>
        <w:pStyle w:val="Bulletlist2"/>
        <w:numPr>
          <w:ilvl w:val="0"/>
          <w:numId w:val="0"/>
        </w:numPr>
        <w:tabs>
          <w:tab w:val="clear" w:pos="1440"/>
          <w:tab w:val="left" w:pos="720"/>
        </w:tabs>
        <w:ind w:left="420" w:hanging="420"/>
        <w:jc w:val="both"/>
        <w:rPr>
          <w:rFonts w:asciiTheme="majorHAnsi" w:hAnsiTheme="majorHAnsi" w:cs="Arial"/>
          <w:b/>
          <w:sz w:val="22"/>
          <w:szCs w:val="22"/>
        </w:rPr>
      </w:pPr>
    </w:p>
    <w:p w14:paraId="73C255A7" w14:textId="77777777" w:rsidR="00AF7FEC" w:rsidRPr="00813B28" w:rsidRDefault="00AF7FEC" w:rsidP="00A30184">
      <w:pPr>
        <w:pStyle w:val="Bulletlist2"/>
        <w:numPr>
          <w:ilvl w:val="0"/>
          <w:numId w:val="4"/>
        </w:numPr>
        <w:tabs>
          <w:tab w:val="clear" w:pos="1440"/>
          <w:tab w:val="num" w:pos="-156"/>
          <w:tab w:val="left" w:pos="450"/>
        </w:tabs>
        <w:ind w:left="420" w:hanging="420"/>
        <w:jc w:val="both"/>
        <w:rPr>
          <w:rFonts w:asciiTheme="majorHAnsi" w:hAnsiTheme="majorHAnsi" w:cs="Arial"/>
          <w:b/>
          <w:sz w:val="22"/>
          <w:szCs w:val="22"/>
        </w:rPr>
      </w:pPr>
      <w:r w:rsidRPr="00813B28">
        <w:rPr>
          <w:rFonts w:asciiTheme="majorHAnsi" w:hAnsiTheme="majorHAnsi" w:cs="Arial"/>
          <w:b/>
          <w:sz w:val="22"/>
          <w:szCs w:val="22"/>
        </w:rPr>
        <w:t>Minimum Qualifications</w:t>
      </w:r>
      <w:r w:rsidR="00E73553" w:rsidRPr="00813B28">
        <w:rPr>
          <w:rFonts w:asciiTheme="majorHAnsi" w:hAnsiTheme="majorHAnsi" w:cs="Arial"/>
          <w:b/>
          <w:sz w:val="22"/>
          <w:szCs w:val="22"/>
        </w:rPr>
        <w:t xml:space="preserve">:  </w:t>
      </w:r>
      <w:r w:rsidR="00E73553" w:rsidRPr="00813B28">
        <w:rPr>
          <w:rFonts w:asciiTheme="majorHAnsi" w:hAnsiTheme="majorHAnsi" w:cs="Arial"/>
          <w:sz w:val="22"/>
          <w:szCs w:val="22"/>
        </w:rPr>
        <w:t>Provide a single page that lists each Minimum Qualification, and exactly how you achieve each minimum qualification.  Remember that the determination you have achieved all the minimum qualifications is made from this page.  The Project Manager is not obligated to check references or search other materials to make this decision</w:t>
      </w:r>
      <w:r w:rsidRPr="00813B28">
        <w:rPr>
          <w:rFonts w:asciiTheme="majorHAnsi" w:hAnsiTheme="majorHAnsi" w:cs="Arial"/>
          <w:sz w:val="22"/>
          <w:szCs w:val="22"/>
        </w:rPr>
        <w:t xml:space="preserve">.  </w:t>
      </w:r>
    </w:p>
    <w:p w14:paraId="73C255A8" w14:textId="77777777" w:rsidR="00EB4138" w:rsidRPr="00813B28" w:rsidRDefault="00EB4138" w:rsidP="00A30184">
      <w:pPr>
        <w:pStyle w:val="Bulletlist2"/>
        <w:numPr>
          <w:ilvl w:val="0"/>
          <w:numId w:val="0"/>
        </w:numPr>
        <w:tabs>
          <w:tab w:val="clear" w:pos="1440"/>
          <w:tab w:val="left" w:pos="450"/>
        </w:tabs>
        <w:ind w:left="420" w:hanging="420"/>
        <w:jc w:val="both"/>
        <w:rPr>
          <w:rFonts w:asciiTheme="majorHAnsi" w:hAnsiTheme="majorHAnsi" w:cs="Arial"/>
          <w:sz w:val="22"/>
          <w:szCs w:val="22"/>
        </w:rPr>
      </w:pPr>
    </w:p>
    <w:p w14:paraId="73C255A9" w14:textId="77777777" w:rsidR="00AF7FEC" w:rsidRPr="00813B28" w:rsidRDefault="007E3B1E" w:rsidP="00A30184">
      <w:pPr>
        <w:pStyle w:val="Bulletlist2"/>
        <w:numPr>
          <w:ilvl w:val="0"/>
          <w:numId w:val="4"/>
        </w:numPr>
        <w:tabs>
          <w:tab w:val="clear" w:pos="1440"/>
          <w:tab w:val="num" w:pos="-156"/>
          <w:tab w:val="left" w:pos="450"/>
        </w:tabs>
        <w:ind w:left="420" w:hanging="420"/>
        <w:jc w:val="both"/>
        <w:rPr>
          <w:rFonts w:asciiTheme="majorHAnsi" w:hAnsiTheme="majorHAnsi" w:cs="Arial"/>
          <w:sz w:val="22"/>
          <w:szCs w:val="22"/>
        </w:rPr>
      </w:pPr>
      <w:r w:rsidRPr="00813B28">
        <w:rPr>
          <w:rFonts w:asciiTheme="majorHAnsi" w:hAnsiTheme="majorHAnsi" w:cs="Arial"/>
          <w:b/>
          <w:sz w:val="22"/>
          <w:szCs w:val="22"/>
        </w:rPr>
        <w:t xml:space="preserve">Mandatory - </w:t>
      </w:r>
      <w:r w:rsidR="00C722E7" w:rsidRPr="00813B28">
        <w:rPr>
          <w:rFonts w:asciiTheme="majorHAnsi" w:hAnsiTheme="majorHAnsi" w:cs="Arial"/>
          <w:b/>
          <w:sz w:val="22"/>
          <w:szCs w:val="22"/>
        </w:rPr>
        <w:t>Consultant</w:t>
      </w:r>
      <w:r w:rsidR="00716672" w:rsidRPr="00813B28">
        <w:rPr>
          <w:rFonts w:asciiTheme="majorHAnsi" w:hAnsiTheme="majorHAnsi" w:cs="Arial"/>
          <w:b/>
          <w:sz w:val="22"/>
          <w:szCs w:val="22"/>
        </w:rPr>
        <w:t xml:space="preserve"> Questionnaire</w:t>
      </w:r>
      <w:r w:rsidR="00047A24" w:rsidRPr="00813B28">
        <w:rPr>
          <w:rFonts w:asciiTheme="majorHAnsi" w:hAnsiTheme="majorHAnsi" w:cs="Arial"/>
          <w:b/>
          <w:sz w:val="22"/>
          <w:szCs w:val="22"/>
        </w:rPr>
        <w:t xml:space="preserve">:  </w:t>
      </w:r>
      <w:r w:rsidR="00047A24" w:rsidRPr="00813B28">
        <w:rPr>
          <w:rFonts w:asciiTheme="majorHAnsi" w:hAnsiTheme="majorHAnsi" w:cs="Arial"/>
          <w:sz w:val="22"/>
          <w:szCs w:val="22"/>
        </w:rPr>
        <w:t>Submit the following</w:t>
      </w:r>
      <w:r w:rsidR="003D106A" w:rsidRPr="00813B28">
        <w:rPr>
          <w:rFonts w:asciiTheme="majorHAnsi" w:hAnsiTheme="majorHAnsi" w:cs="Arial"/>
          <w:sz w:val="22"/>
          <w:szCs w:val="22"/>
        </w:rPr>
        <w:t xml:space="preserve"> in your response, </w:t>
      </w:r>
      <w:r w:rsidR="00AB4BE2" w:rsidRPr="00813B28">
        <w:rPr>
          <w:rFonts w:asciiTheme="majorHAnsi" w:hAnsiTheme="majorHAnsi" w:cs="Arial"/>
          <w:sz w:val="22"/>
          <w:szCs w:val="22"/>
        </w:rPr>
        <w:t xml:space="preserve">even if you sent one in to the City </w:t>
      </w:r>
      <w:r w:rsidR="003D106A" w:rsidRPr="00813B28">
        <w:rPr>
          <w:rFonts w:asciiTheme="majorHAnsi" w:hAnsiTheme="majorHAnsi" w:cs="Arial"/>
          <w:sz w:val="22"/>
          <w:szCs w:val="22"/>
        </w:rPr>
        <w:t xml:space="preserve">for </w:t>
      </w:r>
      <w:r w:rsidR="00AB4BE2" w:rsidRPr="00813B28">
        <w:rPr>
          <w:rFonts w:asciiTheme="majorHAnsi" w:hAnsiTheme="majorHAnsi" w:cs="Arial"/>
          <w:sz w:val="22"/>
          <w:szCs w:val="22"/>
        </w:rPr>
        <w:t>previous solicitations.</w:t>
      </w:r>
    </w:p>
    <w:p w14:paraId="73C255AA" w14:textId="4C3254C7" w:rsidR="00EB4138" w:rsidRPr="00813B28" w:rsidRDefault="00AF7FEC" w:rsidP="00A30184">
      <w:pPr>
        <w:pStyle w:val="Bulletlist2"/>
        <w:numPr>
          <w:ilvl w:val="0"/>
          <w:numId w:val="0"/>
        </w:numPr>
        <w:jc w:val="both"/>
        <w:rPr>
          <w:rFonts w:asciiTheme="majorHAnsi" w:hAnsiTheme="majorHAnsi" w:cs="Arial"/>
          <w:sz w:val="22"/>
          <w:szCs w:val="22"/>
        </w:rPr>
      </w:pPr>
      <w:r w:rsidRPr="00813B28">
        <w:rPr>
          <w:rFonts w:asciiTheme="majorHAnsi" w:hAnsiTheme="majorHAnsi" w:cs="Arial"/>
          <w:sz w:val="22"/>
          <w:szCs w:val="22"/>
        </w:rPr>
        <w:tab/>
      </w:r>
      <w:r w:rsidR="00E73553" w:rsidRPr="00813B28">
        <w:rPr>
          <w:rFonts w:asciiTheme="majorHAnsi" w:hAnsiTheme="majorHAnsi" w:cs="Arial"/>
          <w:sz w:val="22"/>
          <w:szCs w:val="22"/>
        </w:rPr>
        <w:t xml:space="preserve"> </w:t>
      </w:r>
      <w:r w:rsidR="00AF33D6" w:rsidRPr="00813B28">
        <w:rPr>
          <w:rFonts w:asciiTheme="majorHAnsi" w:hAnsiTheme="majorHAnsi" w:cs="Arial"/>
          <w:sz w:val="22"/>
          <w:szCs w:val="22"/>
        </w:rPr>
        <w:object w:dxaOrig="1531" w:dyaOrig="990" w14:anchorId="4E7E3180">
          <v:shape id="_x0000_i1028" type="#_x0000_t75" style="width:76.6pt;height:49.55pt" o:ole="">
            <v:imagedata r:id="rId26" o:title=""/>
          </v:shape>
          <o:OLEObject Type="Embed" ProgID="Word.Document.12" ShapeID="_x0000_i1028" DrawAspect="Icon" ObjectID="_1489814945" r:id="rId27">
            <o:FieldCodes>\s</o:FieldCodes>
          </o:OLEObject>
        </w:object>
      </w:r>
    </w:p>
    <w:p w14:paraId="73C255AD" w14:textId="77777777" w:rsidR="00532936" w:rsidRPr="00813B28" w:rsidRDefault="00532936" w:rsidP="00A30184">
      <w:pPr>
        <w:tabs>
          <w:tab w:val="left" w:pos="720"/>
          <w:tab w:val="left" w:pos="1440"/>
        </w:tabs>
        <w:jc w:val="both"/>
        <w:rPr>
          <w:rFonts w:asciiTheme="majorHAnsi" w:hAnsiTheme="majorHAnsi" w:cs="Arial"/>
          <w:sz w:val="22"/>
          <w:szCs w:val="22"/>
        </w:rPr>
      </w:pPr>
      <w:r w:rsidRPr="00813B28">
        <w:rPr>
          <w:rFonts w:asciiTheme="majorHAnsi" w:hAnsiTheme="majorHAnsi" w:cs="Arial"/>
          <w:sz w:val="22"/>
          <w:szCs w:val="22"/>
        </w:rPr>
        <w:tab/>
      </w:r>
      <w:r w:rsidRPr="00813B28">
        <w:rPr>
          <w:rFonts w:asciiTheme="majorHAnsi" w:hAnsiTheme="majorHAnsi" w:cs="Arial"/>
          <w:sz w:val="22"/>
          <w:szCs w:val="22"/>
        </w:rPr>
        <w:tab/>
      </w:r>
    </w:p>
    <w:p w14:paraId="73C255AE" w14:textId="77777777" w:rsidR="00435629" w:rsidRPr="00813B28" w:rsidRDefault="00867ABB" w:rsidP="00A30184">
      <w:pPr>
        <w:numPr>
          <w:ilvl w:val="0"/>
          <w:numId w:val="4"/>
        </w:numPr>
        <w:tabs>
          <w:tab w:val="clear" w:pos="1020"/>
          <w:tab w:val="num" w:pos="360"/>
        </w:tabs>
        <w:ind w:left="360"/>
        <w:jc w:val="both"/>
        <w:rPr>
          <w:rFonts w:asciiTheme="majorHAnsi" w:hAnsiTheme="majorHAnsi" w:cs="Arial"/>
          <w:sz w:val="22"/>
          <w:szCs w:val="22"/>
        </w:rPr>
      </w:pPr>
      <w:r w:rsidRPr="00813B28">
        <w:rPr>
          <w:rFonts w:asciiTheme="majorHAnsi" w:hAnsiTheme="majorHAnsi" w:cs="Arial"/>
          <w:b/>
          <w:sz w:val="22"/>
          <w:szCs w:val="22"/>
        </w:rPr>
        <w:t xml:space="preserve">Consultant </w:t>
      </w:r>
      <w:r w:rsidR="003F6255" w:rsidRPr="00813B28">
        <w:rPr>
          <w:rFonts w:asciiTheme="majorHAnsi" w:hAnsiTheme="majorHAnsi" w:cs="Arial"/>
          <w:b/>
          <w:sz w:val="22"/>
          <w:szCs w:val="22"/>
        </w:rPr>
        <w:t xml:space="preserve">Inclusion </w:t>
      </w:r>
      <w:r w:rsidR="00435629" w:rsidRPr="00813B28">
        <w:rPr>
          <w:rFonts w:asciiTheme="majorHAnsi" w:hAnsiTheme="majorHAnsi" w:cs="Arial"/>
          <w:b/>
          <w:sz w:val="22"/>
          <w:szCs w:val="22"/>
        </w:rPr>
        <w:t xml:space="preserve">Plan – Mandatory: </w:t>
      </w:r>
      <w:r w:rsidR="00047A24" w:rsidRPr="00813B28">
        <w:rPr>
          <w:rFonts w:asciiTheme="majorHAnsi" w:hAnsiTheme="majorHAnsi" w:cs="Arial"/>
          <w:sz w:val="22"/>
          <w:szCs w:val="22"/>
        </w:rPr>
        <w:t xml:space="preserve"> </w:t>
      </w:r>
      <w:r w:rsidR="00B842F0" w:rsidRPr="00813B28">
        <w:rPr>
          <w:rFonts w:asciiTheme="majorHAnsi" w:hAnsiTheme="majorHAnsi" w:cs="Arial"/>
          <w:sz w:val="22"/>
          <w:szCs w:val="22"/>
        </w:rPr>
        <w:t>You must submit the following in your response.</w:t>
      </w:r>
    </w:p>
    <w:p w14:paraId="3246DC7B" w14:textId="77777777" w:rsidR="00771CAA" w:rsidRPr="00813B28" w:rsidRDefault="00771CAA" w:rsidP="00771CAA">
      <w:pPr>
        <w:ind w:left="720"/>
        <w:rPr>
          <w:rFonts w:asciiTheme="majorHAnsi" w:hAnsiTheme="majorHAnsi" w:cs="Arial"/>
          <w:sz w:val="20"/>
          <w:szCs w:val="20"/>
        </w:rPr>
      </w:pPr>
    </w:p>
    <w:p w14:paraId="73C255AF" w14:textId="75B4C06C" w:rsidR="006B2611" w:rsidRPr="00813B28" w:rsidRDefault="00771CAA" w:rsidP="00771CAA">
      <w:pPr>
        <w:ind w:left="720"/>
        <w:rPr>
          <w:rFonts w:asciiTheme="majorHAnsi" w:hAnsiTheme="majorHAnsi" w:cs="Arial"/>
          <w:sz w:val="22"/>
          <w:szCs w:val="22"/>
        </w:rPr>
      </w:pPr>
      <w:r w:rsidRPr="00813B28">
        <w:rPr>
          <w:rFonts w:asciiTheme="majorHAnsi" w:hAnsiTheme="majorHAnsi" w:cs="Arial"/>
          <w:sz w:val="20"/>
          <w:szCs w:val="20"/>
        </w:rPr>
        <w:t xml:space="preserve">Click on the following link to open the Consultant Inclusion Plan:  </w:t>
      </w:r>
      <w:hyperlink r:id="rId28" w:history="1">
        <w:r w:rsidRPr="00813B28">
          <w:rPr>
            <w:rStyle w:val="Hyperlink"/>
            <w:rFonts w:asciiTheme="majorHAnsi" w:hAnsiTheme="majorHAnsi" w:cs="Arial"/>
            <w:sz w:val="20"/>
            <w:szCs w:val="20"/>
          </w:rPr>
          <w:t>http://www.seattle.gov/Documents/Departments/FAS/PurchasingAndContracting/WMBE/InclusionPlan_ConsultantContracts.docx</w:t>
        </w:r>
      </w:hyperlink>
    </w:p>
    <w:p w14:paraId="73C255B3" w14:textId="77777777" w:rsidR="00435629" w:rsidRPr="00813B28" w:rsidRDefault="00435629" w:rsidP="00A30184">
      <w:pPr>
        <w:ind w:left="420"/>
        <w:jc w:val="both"/>
        <w:rPr>
          <w:rFonts w:asciiTheme="majorHAnsi" w:hAnsiTheme="majorHAnsi" w:cs="Arial"/>
          <w:sz w:val="22"/>
          <w:szCs w:val="22"/>
        </w:rPr>
      </w:pPr>
    </w:p>
    <w:p w14:paraId="73C255B4" w14:textId="513351AB" w:rsidR="002B13E0" w:rsidRPr="00813B28" w:rsidRDefault="002B13E0" w:rsidP="00A101AA">
      <w:pPr>
        <w:numPr>
          <w:ilvl w:val="0"/>
          <w:numId w:val="4"/>
        </w:numPr>
        <w:tabs>
          <w:tab w:val="clear" w:pos="1020"/>
          <w:tab w:val="num" w:pos="360"/>
        </w:tabs>
        <w:ind w:left="360" w:right="720"/>
        <w:jc w:val="both"/>
        <w:rPr>
          <w:rFonts w:asciiTheme="majorHAnsi" w:hAnsiTheme="majorHAnsi" w:cs="Arial"/>
          <w:sz w:val="22"/>
          <w:szCs w:val="22"/>
        </w:rPr>
      </w:pPr>
      <w:r w:rsidRPr="00813B28">
        <w:rPr>
          <w:rFonts w:asciiTheme="majorHAnsi" w:hAnsiTheme="majorHAnsi" w:cs="Arial"/>
          <w:b/>
          <w:sz w:val="22"/>
          <w:szCs w:val="22"/>
        </w:rPr>
        <w:t>Mandatory – Contract Exceptions</w:t>
      </w:r>
      <w:r w:rsidRPr="00813B28">
        <w:rPr>
          <w:rFonts w:asciiTheme="majorHAnsi" w:hAnsiTheme="majorHAnsi" w:cs="Arial"/>
          <w:sz w:val="22"/>
          <w:szCs w:val="22"/>
        </w:rPr>
        <w:t xml:space="preserve">:  This submittal details any “Exceptions” you request to the City contract boilerplate, following all the limits provided </w:t>
      </w:r>
      <w:r w:rsidR="00916D81" w:rsidRPr="00813B28">
        <w:rPr>
          <w:rFonts w:asciiTheme="majorHAnsi" w:hAnsiTheme="majorHAnsi" w:cs="Arial"/>
          <w:sz w:val="22"/>
          <w:szCs w:val="22"/>
        </w:rPr>
        <w:t xml:space="preserve">in Section </w:t>
      </w:r>
      <w:r w:rsidR="00505368" w:rsidRPr="00813B28">
        <w:rPr>
          <w:rFonts w:asciiTheme="majorHAnsi" w:hAnsiTheme="majorHAnsi" w:cs="Arial"/>
          <w:sz w:val="22"/>
          <w:szCs w:val="22"/>
        </w:rPr>
        <w:t>6</w:t>
      </w:r>
      <w:r w:rsidR="00916D81" w:rsidRPr="00813B28">
        <w:rPr>
          <w:rFonts w:asciiTheme="majorHAnsi" w:hAnsiTheme="majorHAnsi" w:cs="Arial"/>
          <w:sz w:val="22"/>
          <w:szCs w:val="22"/>
        </w:rPr>
        <w:t xml:space="preserve"> of the RFP</w:t>
      </w:r>
      <w:r w:rsidR="00BF6492" w:rsidRPr="00813B28">
        <w:rPr>
          <w:rFonts w:asciiTheme="majorHAnsi" w:hAnsiTheme="majorHAnsi" w:cs="Arial"/>
          <w:sz w:val="22"/>
          <w:szCs w:val="22"/>
        </w:rPr>
        <w:t>.</w:t>
      </w:r>
    </w:p>
    <w:p w14:paraId="73C255B9" w14:textId="77777777" w:rsidR="00916D81" w:rsidRPr="00813B28" w:rsidRDefault="00916D81" w:rsidP="00A30184">
      <w:pPr>
        <w:jc w:val="both"/>
        <w:rPr>
          <w:rFonts w:asciiTheme="majorHAnsi" w:hAnsiTheme="majorHAnsi" w:cs="Arial"/>
          <w:sz w:val="22"/>
          <w:szCs w:val="22"/>
        </w:rPr>
      </w:pPr>
    </w:p>
    <w:p w14:paraId="73C255BA" w14:textId="77777777" w:rsidR="00153F1D" w:rsidRPr="00813B28" w:rsidRDefault="007E3B1E" w:rsidP="00A101AA">
      <w:pPr>
        <w:numPr>
          <w:ilvl w:val="0"/>
          <w:numId w:val="4"/>
        </w:numPr>
        <w:tabs>
          <w:tab w:val="clear" w:pos="1020"/>
          <w:tab w:val="num" w:pos="360"/>
        </w:tabs>
        <w:ind w:left="360" w:right="720"/>
        <w:jc w:val="both"/>
        <w:rPr>
          <w:rFonts w:asciiTheme="majorHAnsi" w:hAnsiTheme="majorHAnsi" w:cs="Arial"/>
          <w:sz w:val="22"/>
          <w:szCs w:val="22"/>
        </w:rPr>
      </w:pPr>
      <w:r w:rsidRPr="00813B28">
        <w:rPr>
          <w:rFonts w:asciiTheme="majorHAnsi" w:hAnsiTheme="majorHAnsi" w:cs="Arial"/>
          <w:b/>
          <w:sz w:val="22"/>
          <w:szCs w:val="22"/>
        </w:rPr>
        <w:t xml:space="preserve">Mandatory - </w:t>
      </w:r>
      <w:r w:rsidR="00AF7FEC" w:rsidRPr="00813B28">
        <w:rPr>
          <w:rFonts w:asciiTheme="majorHAnsi" w:hAnsiTheme="majorHAnsi" w:cs="Arial"/>
          <w:b/>
          <w:sz w:val="22"/>
          <w:szCs w:val="22"/>
        </w:rPr>
        <w:t>Proposal Response</w:t>
      </w:r>
      <w:r w:rsidR="00AF7FEC" w:rsidRPr="00813B28">
        <w:rPr>
          <w:rFonts w:asciiTheme="majorHAnsi" w:hAnsiTheme="majorHAnsi" w:cs="Arial"/>
          <w:sz w:val="22"/>
          <w:szCs w:val="22"/>
        </w:rPr>
        <w:t xml:space="preserve">: </w:t>
      </w:r>
      <w:r w:rsidR="007C4BDF" w:rsidRPr="00813B28">
        <w:rPr>
          <w:rFonts w:asciiTheme="majorHAnsi" w:hAnsiTheme="majorHAnsi" w:cs="Arial"/>
          <w:sz w:val="22"/>
          <w:szCs w:val="22"/>
        </w:rPr>
        <w:t>This document details the forms, documents and format for your proposal response to the City.</w:t>
      </w:r>
    </w:p>
    <w:p w14:paraId="73C255BB" w14:textId="77777777" w:rsidR="00153F1D" w:rsidRPr="00813B28" w:rsidRDefault="00153F1D" w:rsidP="00153F1D">
      <w:pPr>
        <w:jc w:val="both"/>
        <w:rPr>
          <w:rFonts w:asciiTheme="majorHAnsi" w:hAnsiTheme="majorHAnsi" w:cs="Arial"/>
        </w:rPr>
      </w:pPr>
    </w:p>
    <w:p w14:paraId="73C255BF" w14:textId="77777777" w:rsidR="003961FA" w:rsidRPr="00813B28" w:rsidRDefault="00153F1D" w:rsidP="00813B28">
      <w:pPr>
        <w:numPr>
          <w:ilvl w:val="0"/>
          <w:numId w:val="4"/>
        </w:numPr>
        <w:tabs>
          <w:tab w:val="clear" w:pos="1020"/>
          <w:tab w:val="num" w:pos="360"/>
        </w:tabs>
        <w:ind w:left="360" w:right="720"/>
        <w:jc w:val="both"/>
        <w:rPr>
          <w:rFonts w:asciiTheme="majorHAnsi" w:hAnsiTheme="majorHAnsi" w:cs="Arial"/>
          <w:b/>
          <w:sz w:val="22"/>
          <w:szCs w:val="22"/>
        </w:rPr>
      </w:pPr>
      <w:r w:rsidRPr="00813B28">
        <w:rPr>
          <w:rFonts w:asciiTheme="majorHAnsi" w:hAnsiTheme="majorHAnsi" w:cs="Arial"/>
          <w:b/>
          <w:sz w:val="22"/>
          <w:szCs w:val="22"/>
        </w:rPr>
        <w:t>Mandatory – Cost and Pricing</w:t>
      </w:r>
      <w:r w:rsidR="00FA2FEE" w:rsidRPr="00813B28">
        <w:rPr>
          <w:rFonts w:asciiTheme="majorHAnsi" w:hAnsiTheme="majorHAnsi" w:cs="Arial"/>
          <w:b/>
          <w:sz w:val="22"/>
          <w:szCs w:val="22"/>
        </w:rPr>
        <w:t xml:space="preserve">:  </w:t>
      </w:r>
    </w:p>
    <w:p w14:paraId="73C255C0" w14:textId="77777777" w:rsidR="00FA2FEE" w:rsidRPr="00813B28" w:rsidRDefault="00FA2FEE" w:rsidP="00813B28">
      <w:pPr>
        <w:pStyle w:val="BodyText"/>
        <w:spacing w:after="0"/>
        <w:ind w:left="360" w:right="720"/>
        <w:jc w:val="both"/>
        <w:rPr>
          <w:rFonts w:asciiTheme="majorHAnsi" w:hAnsiTheme="majorHAnsi"/>
          <w:b/>
          <w:sz w:val="22"/>
          <w:szCs w:val="22"/>
        </w:rPr>
      </w:pPr>
      <w:r w:rsidRPr="00813B28">
        <w:rPr>
          <w:rFonts w:asciiTheme="majorHAnsi" w:hAnsiTheme="majorHAnsi"/>
          <w:sz w:val="22"/>
          <w:szCs w:val="22"/>
        </w:rPr>
        <w:t>State a firm fixed price</w:t>
      </w:r>
      <w:r w:rsidR="00495BD5" w:rsidRPr="00813B28">
        <w:rPr>
          <w:rFonts w:asciiTheme="majorHAnsi" w:hAnsiTheme="majorHAnsi"/>
          <w:sz w:val="22"/>
          <w:szCs w:val="22"/>
        </w:rPr>
        <w:t xml:space="preserve">, </w:t>
      </w:r>
      <w:r w:rsidR="004033B4" w:rsidRPr="00813B28">
        <w:rPr>
          <w:rFonts w:asciiTheme="majorHAnsi" w:hAnsiTheme="majorHAnsi"/>
          <w:sz w:val="22"/>
          <w:szCs w:val="22"/>
        </w:rPr>
        <w:t xml:space="preserve">  </w:t>
      </w:r>
      <w:r w:rsidR="00495BD5" w:rsidRPr="00813B28">
        <w:rPr>
          <w:rFonts w:asciiTheme="majorHAnsi" w:hAnsiTheme="majorHAnsi"/>
          <w:sz w:val="22"/>
          <w:szCs w:val="22"/>
        </w:rPr>
        <w:t xml:space="preserve">to </w:t>
      </w:r>
      <w:r w:rsidRPr="00813B28">
        <w:rPr>
          <w:rFonts w:asciiTheme="majorHAnsi" w:hAnsiTheme="majorHAnsi"/>
          <w:sz w:val="22"/>
          <w:szCs w:val="22"/>
        </w:rPr>
        <w:t xml:space="preserve">include all direct, indirect, and overhead expenses, including travel and living expenses, incurred by the Consultant </w:t>
      </w:r>
      <w:r w:rsidR="00ED2357" w:rsidRPr="00813B28">
        <w:rPr>
          <w:rFonts w:asciiTheme="majorHAnsi" w:hAnsiTheme="majorHAnsi"/>
          <w:sz w:val="22"/>
          <w:szCs w:val="22"/>
        </w:rPr>
        <w:t xml:space="preserve">to perform </w:t>
      </w:r>
      <w:r w:rsidRPr="00813B28">
        <w:rPr>
          <w:rFonts w:asciiTheme="majorHAnsi" w:hAnsiTheme="majorHAnsi"/>
          <w:sz w:val="22"/>
          <w:szCs w:val="22"/>
        </w:rPr>
        <w:t xml:space="preserve">the Work.  </w:t>
      </w:r>
    </w:p>
    <w:p w14:paraId="3618E326" w14:textId="77777777" w:rsidR="00813B28" w:rsidRDefault="00813B28" w:rsidP="00813B28">
      <w:pPr>
        <w:tabs>
          <w:tab w:val="num" w:pos="-720"/>
        </w:tabs>
        <w:rPr>
          <w:rFonts w:asciiTheme="majorHAnsi" w:hAnsiTheme="majorHAnsi" w:cs="Arial"/>
          <w:b/>
          <w:color w:val="31849B"/>
          <w:sz w:val="22"/>
          <w:szCs w:val="22"/>
        </w:rPr>
      </w:pPr>
    </w:p>
    <w:p w14:paraId="73C255CC" w14:textId="77777777" w:rsidR="00503828" w:rsidRPr="00813B28" w:rsidRDefault="00503828" w:rsidP="00813B28">
      <w:pPr>
        <w:tabs>
          <w:tab w:val="num" w:pos="-720"/>
        </w:tabs>
        <w:rPr>
          <w:rFonts w:asciiTheme="majorHAnsi" w:hAnsiTheme="majorHAnsi" w:cs="Arial"/>
          <w:b/>
          <w:color w:val="31849B"/>
          <w:sz w:val="22"/>
          <w:szCs w:val="22"/>
        </w:rPr>
      </w:pPr>
      <w:proofErr w:type="gramStart"/>
      <w:r w:rsidRPr="00813B28">
        <w:rPr>
          <w:rFonts w:asciiTheme="majorHAnsi" w:hAnsiTheme="majorHAnsi" w:cs="Arial"/>
          <w:b/>
          <w:color w:val="31849B"/>
          <w:sz w:val="22"/>
          <w:szCs w:val="22"/>
        </w:rPr>
        <w:t>Package Checklist</w:t>
      </w:r>
      <w:r w:rsidR="00A24415" w:rsidRPr="00813B28">
        <w:rPr>
          <w:rFonts w:asciiTheme="majorHAnsi" w:hAnsiTheme="majorHAnsi" w:cs="Arial"/>
          <w:b/>
          <w:color w:val="31849B"/>
          <w:sz w:val="22"/>
          <w:szCs w:val="22"/>
        </w:rPr>
        <w:t>.</w:t>
      </w:r>
      <w:proofErr w:type="gramEnd"/>
    </w:p>
    <w:p w14:paraId="73C255CD" w14:textId="77777777" w:rsidR="00503828" w:rsidRPr="00813B28" w:rsidRDefault="0073729B" w:rsidP="00A30184">
      <w:pPr>
        <w:tabs>
          <w:tab w:val="num" w:pos="-720"/>
        </w:tabs>
        <w:spacing w:before="120"/>
        <w:rPr>
          <w:rFonts w:asciiTheme="majorHAnsi" w:hAnsiTheme="majorHAnsi" w:cs="Arial"/>
          <w:b/>
          <w:color w:val="31849B"/>
          <w:sz w:val="22"/>
          <w:szCs w:val="22"/>
        </w:rPr>
      </w:pPr>
      <w:r w:rsidRPr="00813B28">
        <w:rPr>
          <w:rFonts w:asciiTheme="majorHAnsi" w:hAnsiTheme="majorHAnsi" w:cs="Arial"/>
          <w:b/>
          <w:color w:val="31849B"/>
          <w:sz w:val="22"/>
          <w:szCs w:val="22"/>
        </w:rPr>
        <w:t xml:space="preserve">Your </w:t>
      </w:r>
      <w:r w:rsidR="00503828" w:rsidRPr="00813B28">
        <w:rPr>
          <w:rFonts w:asciiTheme="majorHAnsi" w:hAnsiTheme="majorHAnsi" w:cs="Arial"/>
          <w:b/>
          <w:color w:val="31849B"/>
          <w:sz w:val="22"/>
          <w:szCs w:val="22"/>
        </w:rPr>
        <w:t xml:space="preserve">response should be packaged with each of the following.  This list </w:t>
      </w:r>
      <w:r w:rsidR="00BD0AE2" w:rsidRPr="00813B28">
        <w:rPr>
          <w:rFonts w:asciiTheme="majorHAnsi" w:hAnsiTheme="majorHAnsi" w:cs="Arial"/>
          <w:b/>
          <w:color w:val="31849B"/>
          <w:sz w:val="22"/>
          <w:szCs w:val="22"/>
        </w:rPr>
        <w:t xml:space="preserve">assists </w:t>
      </w:r>
      <w:r w:rsidR="00503828" w:rsidRPr="00813B28">
        <w:rPr>
          <w:rFonts w:asciiTheme="majorHAnsi" w:hAnsiTheme="majorHAnsi" w:cs="Arial"/>
          <w:b/>
          <w:color w:val="31849B"/>
          <w:sz w:val="22"/>
          <w:szCs w:val="22"/>
        </w:rPr>
        <w:t xml:space="preserve">with quality control before submittal of your final package.  Addenda may change this list; </w:t>
      </w:r>
      <w:r w:rsidR="00D34E4A" w:rsidRPr="00813B28">
        <w:rPr>
          <w:rFonts w:asciiTheme="majorHAnsi" w:hAnsiTheme="majorHAnsi" w:cs="Arial"/>
          <w:b/>
          <w:color w:val="31849B"/>
          <w:sz w:val="22"/>
          <w:szCs w:val="22"/>
        </w:rPr>
        <w:t xml:space="preserve">check </w:t>
      </w:r>
      <w:r w:rsidR="00503828" w:rsidRPr="00813B28">
        <w:rPr>
          <w:rFonts w:asciiTheme="majorHAnsi" w:hAnsiTheme="majorHAnsi" w:cs="Arial"/>
          <w:b/>
          <w:color w:val="31849B"/>
          <w:sz w:val="22"/>
          <w:szCs w:val="22"/>
        </w:rPr>
        <w:t>any final instructions:</w:t>
      </w:r>
    </w:p>
    <w:p w14:paraId="73C255CE" w14:textId="77777777" w:rsidR="00F91336" w:rsidRPr="00813B28" w:rsidRDefault="00F91336" w:rsidP="00A30184">
      <w:pPr>
        <w:tabs>
          <w:tab w:val="num" w:pos="-720"/>
        </w:tabs>
        <w:spacing w:before="120"/>
        <w:rPr>
          <w:rFonts w:asciiTheme="majorHAnsi" w:hAnsiTheme="majorHAnsi" w:cs="Arial"/>
          <w:b/>
          <w:color w:val="31849B"/>
          <w:sz w:val="22"/>
          <w:szCs w:val="22"/>
          <w:u w:val="single"/>
        </w:rPr>
      </w:pPr>
    </w:p>
    <w:p w14:paraId="73C255CF" w14:textId="77777777" w:rsidR="00503828" w:rsidRPr="00813B28" w:rsidRDefault="00503828" w:rsidP="00BB795C">
      <w:pPr>
        <w:pStyle w:val="NoSpacing"/>
        <w:numPr>
          <w:ilvl w:val="0"/>
          <w:numId w:val="8"/>
        </w:numPr>
        <w:ind w:left="1350" w:hanging="1260"/>
        <w:rPr>
          <w:rFonts w:asciiTheme="majorHAnsi" w:hAnsiTheme="majorHAnsi" w:cs="Arial"/>
        </w:rPr>
      </w:pPr>
      <w:r w:rsidRPr="00813B28">
        <w:rPr>
          <w:rFonts w:asciiTheme="majorHAnsi" w:hAnsiTheme="majorHAnsi" w:cs="Arial"/>
        </w:rPr>
        <w:t>Letter of Interest</w:t>
      </w:r>
      <w:r w:rsidR="009755FE" w:rsidRPr="00813B28">
        <w:rPr>
          <w:rFonts w:asciiTheme="majorHAnsi" w:hAnsiTheme="majorHAnsi" w:cs="Arial"/>
        </w:rPr>
        <w:t xml:space="preserve"> (optional)</w:t>
      </w:r>
    </w:p>
    <w:p w14:paraId="73C255D1" w14:textId="77777777" w:rsidR="00503828" w:rsidRPr="00813B28" w:rsidRDefault="00503828" w:rsidP="00BB795C">
      <w:pPr>
        <w:pStyle w:val="NoSpacing"/>
        <w:numPr>
          <w:ilvl w:val="0"/>
          <w:numId w:val="8"/>
        </w:numPr>
        <w:ind w:left="1350" w:hanging="1260"/>
        <w:rPr>
          <w:rFonts w:asciiTheme="majorHAnsi" w:hAnsiTheme="majorHAnsi" w:cs="Arial"/>
        </w:rPr>
      </w:pPr>
      <w:r w:rsidRPr="00813B28">
        <w:rPr>
          <w:rFonts w:asciiTheme="majorHAnsi" w:hAnsiTheme="majorHAnsi" w:cs="Arial"/>
        </w:rPr>
        <w:t xml:space="preserve">Proof of Legal </w:t>
      </w:r>
      <w:r w:rsidR="004C7CD7" w:rsidRPr="00813B28">
        <w:rPr>
          <w:rFonts w:asciiTheme="majorHAnsi" w:hAnsiTheme="majorHAnsi" w:cs="Arial"/>
        </w:rPr>
        <w:t xml:space="preserve">Business </w:t>
      </w:r>
      <w:r w:rsidRPr="00813B28">
        <w:rPr>
          <w:rFonts w:asciiTheme="majorHAnsi" w:hAnsiTheme="majorHAnsi" w:cs="Arial"/>
        </w:rPr>
        <w:t>Name</w:t>
      </w:r>
    </w:p>
    <w:p w14:paraId="73C255D2" w14:textId="77777777" w:rsidR="00503828" w:rsidRPr="00813B28" w:rsidRDefault="00503828" w:rsidP="00BB795C">
      <w:pPr>
        <w:pStyle w:val="NoSpacing"/>
        <w:numPr>
          <w:ilvl w:val="0"/>
          <w:numId w:val="8"/>
        </w:numPr>
        <w:ind w:left="1350" w:hanging="1260"/>
        <w:rPr>
          <w:rFonts w:asciiTheme="majorHAnsi" w:hAnsiTheme="majorHAnsi" w:cs="Arial"/>
        </w:rPr>
      </w:pPr>
      <w:r w:rsidRPr="00813B28">
        <w:rPr>
          <w:rFonts w:asciiTheme="majorHAnsi" w:hAnsiTheme="majorHAnsi" w:cs="Arial"/>
        </w:rPr>
        <w:t>Minimum Qualifications Sheet</w:t>
      </w:r>
    </w:p>
    <w:p w14:paraId="55AEAF85" w14:textId="77777777" w:rsidR="0031711F" w:rsidRPr="00813B28" w:rsidRDefault="0031711F" w:rsidP="0031711F">
      <w:pPr>
        <w:pStyle w:val="NoSpacing"/>
        <w:numPr>
          <w:ilvl w:val="0"/>
          <w:numId w:val="8"/>
        </w:numPr>
        <w:ind w:left="1350" w:hanging="1260"/>
        <w:rPr>
          <w:rFonts w:asciiTheme="majorHAnsi" w:hAnsiTheme="majorHAnsi" w:cs="Arial"/>
        </w:rPr>
      </w:pPr>
      <w:r w:rsidRPr="00813B28">
        <w:rPr>
          <w:rFonts w:asciiTheme="majorHAnsi" w:hAnsiTheme="majorHAnsi" w:cs="Arial"/>
        </w:rPr>
        <w:t>Consultant Questionnaire (see Embedded Form).</w:t>
      </w:r>
    </w:p>
    <w:p w14:paraId="73C255D3" w14:textId="77777777" w:rsidR="009755FE" w:rsidRPr="00813B28" w:rsidRDefault="009755FE" w:rsidP="00BB795C">
      <w:pPr>
        <w:pStyle w:val="NoSpacing"/>
        <w:numPr>
          <w:ilvl w:val="0"/>
          <w:numId w:val="8"/>
        </w:numPr>
        <w:ind w:left="1350" w:hanging="1260"/>
        <w:rPr>
          <w:rFonts w:asciiTheme="majorHAnsi" w:hAnsiTheme="majorHAnsi" w:cs="Arial"/>
        </w:rPr>
      </w:pPr>
      <w:r w:rsidRPr="00813B28">
        <w:rPr>
          <w:rFonts w:asciiTheme="majorHAnsi" w:hAnsiTheme="majorHAnsi" w:cs="Arial"/>
        </w:rPr>
        <w:t>WMBE Inclusion Plan</w:t>
      </w:r>
      <w:r w:rsidR="000D1A9D" w:rsidRPr="00813B28">
        <w:rPr>
          <w:rFonts w:asciiTheme="majorHAnsi" w:hAnsiTheme="majorHAnsi" w:cs="Arial"/>
        </w:rPr>
        <w:t xml:space="preserve"> </w:t>
      </w:r>
    </w:p>
    <w:p w14:paraId="73C255D4" w14:textId="50985E2D" w:rsidR="009755FE" w:rsidRPr="00813B28" w:rsidRDefault="009755FE" w:rsidP="00BB795C">
      <w:pPr>
        <w:pStyle w:val="NoSpacing"/>
        <w:numPr>
          <w:ilvl w:val="0"/>
          <w:numId w:val="8"/>
        </w:numPr>
        <w:ind w:left="1350" w:hanging="1260"/>
        <w:rPr>
          <w:rFonts w:asciiTheme="majorHAnsi" w:hAnsiTheme="majorHAnsi" w:cs="Arial"/>
        </w:rPr>
      </w:pPr>
      <w:r w:rsidRPr="00813B28">
        <w:rPr>
          <w:rFonts w:asciiTheme="majorHAnsi" w:hAnsiTheme="majorHAnsi" w:cs="Arial"/>
        </w:rPr>
        <w:t>Contract Exceptions</w:t>
      </w:r>
      <w:r w:rsidR="000D1A9D" w:rsidRPr="00813B28">
        <w:rPr>
          <w:rFonts w:asciiTheme="majorHAnsi" w:hAnsiTheme="majorHAnsi" w:cs="Arial"/>
        </w:rPr>
        <w:t xml:space="preserve"> </w:t>
      </w:r>
    </w:p>
    <w:p w14:paraId="73C255D5" w14:textId="77777777" w:rsidR="00503828" w:rsidRPr="00813B28" w:rsidRDefault="00503828" w:rsidP="00BB795C">
      <w:pPr>
        <w:pStyle w:val="NoSpacing"/>
        <w:numPr>
          <w:ilvl w:val="0"/>
          <w:numId w:val="8"/>
        </w:numPr>
        <w:ind w:left="1350" w:hanging="1260"/>
        <w:rPr>
          <w:rFonts w:asciiTheme="majorHAnsi" w:hAnsiTheme="majorHAnsi" w:cs="Arial"/>
        </w:rPr>
      </w:pPr>
      <w:r w:rsidRPr="00813B28">
        <w:rPr>
          <w:rFonts w:asciiTheme="majorHAnsi" w:hAnsiTheme="majorHAnsi" w:cs="Arial"/>
        </w:rPr>
        <w:t>Proposal Response (see Proposal Response Section,</w:t>
      </w:r>
      <w:r w:rsidR="009755FE" w:rsidRPr="00813B28">
        <w:rPr>
          <w:rFonts w:asciiTheme="majorHAnsi" w:hAnsiTheme="majorHAnsi" w:cs="Arial"/>
        </w:rPr>
        <w:t xml:space="preserve"> above</w:t>
      </w:r>
      <w:r w:rsidRPr="00813B28">
        <w:rPr>
          <w:rFonts w:asciiTheme="majorHAnsi" w:hAnsiTheme="majorHAnsi" w:cs="Arial"/>
        </w:rPr>
        <w:t>).</w:t>
      </w:r>
    </w:p>
    <w:p w14:paraId="73C255D6" w14:textId="77777777" w:rsidR="00153F1D" w:rsidRPr="00813B28" w:rsidRDefault="00153F1D" w:rsidP="00BB795C">
      <w:pPr>
        <w:pStyle w:val="NoSpacing"/>
        <w:numPr>
          <w:ilvl w:val="0"/>
          <w:numId w:val="8"/>
        </w:numPr>
        <w:ind w:left="1350" w:hanging="1260"/>
        <w:rPr>
          <w:rFonts w:asciiTheme="majorHAnsi" w:hAnsiTheme="majorHAnsi" w:cs="Arial"/>
        </w:rPr>
      </w:pPr>
      <w:r w:rsidRPr="00813B28">
        <w:rPr>
          <w:rFonts w:asciiTheme="majorHAnsi" w:hAnsiTheme="majorHAnsi" w:cs="Arial"/>
        </w:rPr>
        <w:t>Cost and Pricing</w:t>
      </w:r>
    </w:p>
    <w:p w14:paraId="73C255D9" w14:textId="77777777" w:rsidR="00716672" w:rsidRPr="00813B28" w:rsidRDefault="004072E1" w:rsidP="00813B28">
      <w:pPr>
        <w:pStyle w:val="Heading1"/>
        <w:numPr>
          <w:ilvl w:val="0"/>
          <w:numId w:val="1"/>
        </w:numPr>
        <w:shd w:val="clear" w:color="auto" w:fill="E5DFEC"/>
        <w:tabs>
          <w:tab w:val="clear" w:pos="720"/>
        </w:tabs>
        <w:spacing w:after="120"/>
        <w:ind w:left="450" w:hanging="450"/>
        <w:jc w:val="both"/>
        <w:rPr>
          <w:rFonts w:asciiTheme="majorHAnsi" w:hAnsiTheme="majorHAnsi"/>
          <w:color w:val="31849B"/>
          <w:sz w:val="36"/>
          <w:szCs w:val="36"/>
        </w:rPr>
      </w:pPr>
      <w:bookmarkStart w:id="89" w:name="_Toc524485070"/>
      <w:bookmarkStart w:id="90" w:name="_Toc524754256"/>
      <w:bookmarkStart w:id="91" w:name="_Toc526492445"/>
      <w:bookmarkStart w:id="92" w:name="_Toc528557501"/>
      <w:bookmarkStart w:id="93" w:name="_Toc529153561"/>
      <w:bookmarkStart w:id="94" w:name="_Toc30899498"/>
      <w:bookmarkStart w:id="95" w:name="_Toc292443398"/>
      <w:proofErr w:type="gramStart"/>
      <w:r w:rsidRPr="00813B28">
        <w:rPr>
          <w:rFonts w:asciiTheme="majorHAnsi" w:hAnsiTheme="majorHAnsi"/>
          <w:color w:val="31849B"/>
          <w:sz w:val="36"/>
          <w:szCs w:val="36"/>
        </w:rPr>
        <w:t>Selection Process</w:t>
      </w:r>
      <w:bookmarkEnd w:id="89"/>
      <w:bookmarkEnd w:id="90"/>
      <w:bookmarkEnd w:id="91"/>
      <w:bookmarkEnd w:id="92"/>
      <w:bookmarkEnd w:id="93"/>
      <w:bookmarkEnd w:id="94"/>
      <w:r w:rsidR="00FC4D5F" w:rsidRPr="00813B28">
        <w:rPr>
          <w:rFonts w:asciiTheme="majorHAnsi" w:hAnsiTheme="majorHAnsi"/>
          <w:color w:val="31849B"/>
          <w:sz w:val="36"/>
          <w:szCs w:val="36"/>
        </w:rPr>
        <w:t>.</w:t>
      </w:r>
      <w:bookmarkEnd w:id="95"/>
      <w:proofErr w:type="gramEnd"/>
    </w:p>
    <w:p w14:paraId="474F8CFC" w14:textId="77777777" w:rsidR="00813B28" w:rsidRPr="00813B28" w:rsidRDefault="00813B28" w:rsidP="00813B28">
      <w:pPr>
        <w:pStyle w:val="BodyText"/>
        <w:spacing w:after="0"/>
        <w:ind w:left="360"/>
        <w:jc w:val="both"/>
        <w:rPr>
          <w:rFonts w:asciiTheme="majorHAnsi" w:hAnsiTheme="majorHAnsi" w:cs="Arial"/>
          <w:sz w:val="22"/>
          <w:szCs w:val="22"/>
        </w:rPr>
      </w:pPr>
    </w:p>
    <w:p w14:paraId="31F0845A" w14:textId="77777777" w:rsidR="002C4EE6" w:rsidRPr="002C4EE6" w:rsidRDefault="00716672" w:rsidP="00813B28">
      <w:pPr>
        <w:pStyle w:val="BodyText"/>
        <w:numPr>
          <w:ilvl w:val="1"/>
          <w:numId w:val="13"/>
        </w:numPr>
        <w:spacing w:after="0"/>
        <w:jc w:val="both"/>
        <w:rPr>
          <w:rFonts w:asciiTheme="majorHAnsi" w:hAnsiTheme="majorHAnsi" w:cs="Arial"/>
          <w:color w:val="31849B" w:themeColor="accent5" w:themeShade="BF"/>
          <w:sz w:val="22"/>
          <w:szCs w:val="22"/>
        </w:rPr>
      </w:pPr>
      <w:r w:rsidRPr="002C4EE6">
        <w:rPr>
          <w:rFonts w:asciiTheme="majorHAnsi" w:hAnsiTheme="majorHAnsi" w:cs="Arial"/>
          <w:b/>
          <w:color w:val="31849B" w:themeColor="accent5" w:themeShade="BF"/>
          <w:sz w:val="22"/>
          <w:szCs w:val="22"/>
        </w:rPr>
        <w:t xml:space="preserve">Initial </w:t>
      </w:r>
      <w:r w:rsidR="007D1FD6" w:rsidRPr="002C4EE6">
        <w:rPr>
          <w:rFonts w:asciiTheme="majorHAnsi" w:hAnsiTheme="majorHAnsi" w:cs="Arial"/>
          <w:b/>
          <w:color w:val="31849B" w:themeColor="accent5" w:themeShade="BF"/>
          <w:sz w:val="22"/>
          <w:szCs w:val="22"/>
        </w:rPr>
        <w:t>Screening</w:t>
      </w:r>
      <w:r w:rsidR="002C4EE6" w:rsidRPr="002C4EE6">
        <w:rPr>
          <w:rFonts w:asciiTheme="majorHAnsi" w:hAnsiTheme="majorHAnsi" w:cs="Arial"/>
          <w:b/>
          <w:color w:val="31849B" w:themeColor="accent5" w:themeShade="BF"/>
          <w:sz w:val="22"/>
          <w:szCs w:val="22"/>
        </w:rPr>
        <w:t>.</w:t>
      </w:r>
    </w:p>
    <w:p w14:paraId="3447FA9A" w14:textId="77777777" w:rsidR="002C4EE6" w:rsidRPr="002C4EE6" w:rsidRDefault="002C4EE6" w:rsidP="002C4EE6">
      <w:pPr>
        <w:pStyle w:val="BodyText"/>
        <w:spacing w:after="0"/>
        <w:ind w:left="360"/>
        <w:jc w:val="both"/>
        <w:rPr>
          <w:rFonts w:asciiTheme="majorHAnsi" w:hAnsiTheme="majorHAnsi" w:cs="Arial"/>
          <w:sz w:val="22"/>
          <w:szCs w:val="22"/>
        </w:rPr>
      </w:pPr>
    </w:p>
    <w:p w14:paraId="73C255DD" w14:textId="0BE37C45" w:rsidR="00716672" w:rsidRPr="00813B28" w:rsidRDefault="00EE26AD" w:rsidP="002C4EE6">
      <w:pPr>
        <w:pStyle w:val="BodyText"/>
        <w:spacing w:after="0"/>
        <w:ind w:left="360"/>
        <w:jc w:val="both"/>
        <w:rPr>
          <w:rFonts w:asciiTheme="majorHAnsi" w:hAnsiTheme="majorHAnsi" w:cs="Arial"/>
          <w:sz w:val="22"/>
          <w:szCs w:val="22"/>
        </w:rPr>
      </w:pPr>
      <w:r w:rsidRPr="00813B28">
        <w:rPr>
          <w:rFonts w:asciiTheme="majorHAnsi" w:hAnsiTheme="majorHAnsi" w:cs="Arial"/>
          <w:sz w:val="22"/>
          <w:szCs w:val="22"/>
        </w:rPr>
        <w:t xml:space="preserve">The </w:t>
      </w:r>
      <w:r w:rsidR="00153F1D" w:rsidRPr="00813B28">
        <w:rPr>
          <w:rFonts w:asciiTheme="majorHAnsi" w:hAnsiTheme="majorHAnsi" w:cs="Arial"/>
          <w:sz w:val="22"/>
          <w:szCs w:val="22"/>
        </w:rPr>
        <w:t xml:space="preserve">City will </w:t>
      </w:r>
      <w:r w:rsidR="00716672" w:rsidRPr="00813B28">
        <w:rPr>
          <w:rFonts w:asciiTheme="majorHAnsi" w:hAnsiTheme="majorHAnsi" w:cs="Arial"/>
          <w:sz w:val="22"/>
          <w:szCs w:val="22"/>
        </w:rPr>
        <w:t xml:space="preserve">review </w:t>
      </w:r>
      <w:r w:rsidR="00153F1D" w:rsidRPr="00813B28">
        <w:rPr>
          <w:rFonts w:asciiTheme="majorHAnsi" w:hAnsiTheme="majorHAnsi" w:cs="Arial"/>
          <w:sz w:val="22"/>
          <w:szCs w:val="22"/>
        </w:rPr>
        <w:t xml:space="preserve">responses </w:t>
      </w:r>
      <w:r w:rsidR="000C525C" w:rsidRPr="00813B28">
        <w:rPr>
          <w:rFonts w:asciiTheme="majorHAnsi" w:hAnsiTheme="majorHAnsi" w:cs="Arial"/>
          <w:sz w:val="22"/>
          <w:szCs w:val="22"/>
        </w:rPr>
        <w:t xml:space="preserve">for </w:t>
      </w:r>
      <w:r w:rsidR="00255597" w:rsidRPr="00813B28">
        <w:rPr>
          <w:rFonts w:asciiTheme="majorHAnsi" w:hAnsiTheme="majorHAnsi" w:cs="Arial"/>
          <w:sz w:val="22"/>
          <w:szCs w:val="22"/>
        </w:rPr>
        <w:t xml:space="preserve">responsiveness and responsibility.  </w:t>
      </w:r>
      <w:r w:rsidR="000C525C" w:rsidRPr="00813B28">
        <w:rPr>
          <w:rFonts w:asciiTheme="majorHAnsi" w:hAnsiTheme="majorHAnsi" w:cs="Arial"/>
          <w:sz w:val="22"/>
          <w:szCs w:val="22"/>
        </w:rPr>
        <w:t xml:space="preserve">Those found </w:t>
      </w:r>
      <w:r w:rsidR="00255597" w:rsidRPr="00813B28">
        <w:rPr>
          <w:rFonts w:asciiTheme="majorHAnsi" w:hAnsiTheme="majorHAnsi" w:cs="Arial"/>
          <w:sz w:val="22"/>
          <w:szCs w:val="22"/>
        </w:rPr>
        <w:t xml:space="preserve">responsive and responsible </w:t>
      </w:r>
      <w:r w:rsidR="000C525C" w:rsidRPr="00813B28">
        <w:rPr>
          <w:rFonts w:asciiTheme="majorHAnsi" w:hAnsiTheme="majorHAnsi" w:cs="Arial"/>
          <w:sz w:val="22"/>
          <w:szCs w:val="22"/>
        </w:rPr>
        <w:t xml:space="preserve">based on </w:t>
      </w:r>
      <w:r w:rsidR="00153F1D" w:rsidRPr="00813B28">
        <w:rPr>
          <w:rFonts w:asciiTheme="majorHAnsi" w:hAnsiTheme="majorHAnsi" w:cs="Arial"/>
          <w:sz w:val="22"/>
          <w:szCs w:val="22"/>
        </w:rPr>
        <w:t xml:space="preserve">an </w:t>
      </w:r>
      <w:r w:rsidR="000C525C" w:rsidRPr="00813B28">
        <w:rPr>
          <w:rFonts w:asciiTheme="majorHAnsi" w:hAnsiTheme="majorHAnsi" w:cs="Arial"/>
          <w:sz w:val="22"/>
          <w:szCs w:val="22"/>
        </w:rPr>
        <w:t xml:space="preserve">initial review </w:t>
      </w:r>
      <w:r w:rsidR="00255597" w:rsidRPr="00813B28">
        <w:rPr>
          <w:rFonts w:asciiTheme="majorHAnsi" w:hAnsiTheme="majorHAnsi" w:cs="Arial"/>
          <w:sz w:val="22"/>
          <w:szCs w:val="22"/>
        </w:rPr>
        <w:t>shall pr</w:t>
      </w:r>
      <w:r w:rsidR="00255597" w:rsidRPr="00813B28">
        <w:rPr>
          <w:rFonts w:asciiTheme="majorHAnsi" w:hAnsiTheme="majorHAnsi" w:cs="Arial"/>
          <w:sz w:val="22"/>
          <w:szCs w:val="22"/>
          <w:shd w:val="clear" w:color="auto" w:fill="FFFFFF"/>
        </w:rPr>
        <w:t>oceed to Step 2.</w:t>
      </w:r>
      <w:r w:rsidR="00482742" w:rsidRPr="00813B28">
        <w:rPr>
          <w:rFonts w:asciiTheme="majorHAnsi" w:hAnsiTheme="majorHAnsi" w:cs="Arial"/>
          <w:sz w:val="22"/>
          <w:szCs w:val="22"/>
          <w:shd w:val="clear" w:color="auto" w:fill="FFFFFF"/>
        </w:rPr>
        <w:t xml:space="preserve"> </w:t>
      </w:r>
      <w:r w:rsidR="00897D93" w:rsidRPr="00813B28">
        <w:rPr>
          <w:rFonts w:asciiTheme="majorHAnsi" w:hAnsiTheme="majorHAnsi" w:cs="Arial"/>
          <w:sz w:val="22"/>
          <w:szCs w:val="22"/>
          <w:shd w:val="clear" w:color="auto" w:fill="FFFFFF"/>
        </w:rPr>
        <w:t xml:space="preserve"> </w:t>
      </w:r>
      <w:r w:rsidR="00B54101" w:rsidRPr="00813B28">
        <w:rPr>
          <w:rFonts w:asciiTheme="majorHAnsi" w:hAnsiTheme="majorHAnsi" w:cs="Arial"/>
          <w:sz w:val="22"/>
          <w:szCs w:val="22"/>
          <w:shd w:val="clear" w:color="auto" w:fill="FFFFFF"/>
        </w:rPr>
        <w:t xml:space="preserve">Equal Benefits, Minimum Qualifications, </w:t>
      </w:r>
      <w:proofErr w:type="gramStart"/>
      <w:r w:rsidR="004033B4" w:rsidRPr="00813B28">
        <w:rPr>
          <w:rFonts w:asciiTheme="majorHAnsi" w:hAnsiTheme="majorHAnsi" w:cs="Arial"/>
          <w:sz w:val="22"/>
          <w:szCs w:val="22"/>
          <w:shd w:val="clear" w:color="auto" w:fill="FFFFFF"/>
        </w:rPr>
        <w:t>an</w:t>
      </w:r>
      <w:proofErr w:type="gramEnd"/>
      <w:r w:rsidR="004033B4" w:rsidRPr="00813B28">
        <w:rPr>
          <w:rFonts w:asciiTheme="majorHAnsi" w:hAnsiTheme="majorHAnsi" w:cs="Arial"/>
          <w:sz w:val="22"/>
          <w:szCs w:val="22"/>
          <w:shd w:val="clear" w:color="auto" w:fill="FFFFFF"/>
        </w:rPr>
        <w:t xml:space="preserve"> </w:t>
      </w:r>
      <w:r w:rsidR="00B54101" w:rsidRPr="00813B28">
        <w:rPr>
          <w:rFonts w:asciiTheme="majorHAnsi" w:hAnsiTheme="majorHAnsi" w:cs="Arial"/>
          <w:sz w:val="22"/>
          <w:szCs w:val="22"/>
          <w:shd w:val="clear" w:color="auto" w:fill="FFFFFF"/>
        </w:rPr>
        <w:t>Inclusion Plan, satisfactory past performance if applicable, satisfactory financial responsibility and other elements are screened in this Step.</w:t>
      </w:r>
    </w:p>
    <w:p w14:paraId="7EC3DFE6" w14:textId="77777777" w:rsidR="00813B28" w:rsidRPr="00813B28" w:rsidRDefault="00813B28" w:rsidP="00813B28">
      <w:pPr>
        <w:pStyle w:val="BodyText"/>
        <w:spacing w:after="0"/>
        <w:ind w:left="360"/>
        <w:jc w:val="both"/>
        <w:rPr>
          <w:rFonts w:asciiTheme="majorHAnsi" w:hAnsiTheme="majorHAnsi" w:cs="Arial"/>
          <w:sz w:val="22"/>
          <w:szCs w:val="22"/>
        </w:rPr>
      </w:pPr>
    </w:p>
    <w:p w14:paraId="39428B50" w14:textId="77777777" w:rsidR="002C4EE6" w:rsidRPr="002C4EE6" w:rsidRDefault="00716672" w:rsidP="00813B28">
      <w:pPr>
        <w:numPr>
          <w:ilvl w:val="1"/>
          <w:numId w:val="13"/>
        </w:numPr>
        <w:jc w:val="both"/>
        <w:rPr>
          <w:rFonts w:asciiTheme="majorHAnsi" w:hAnsiTheme="majorHAnsi" w:cs="Arial"/>
          <w:color w:val="31849B" w:themeColor="accent5" w:themeShade="BF"/>
          <w:sz w:val="22"/>
          <w:szCs w:val="22"/>
        </w:rPr>
      </w:pPr>
      <w:r w:rsidRPr="002C4EE6">
        <w:rPr>
          <w:rFonts w:asciiTheme="majorHAnsi" w:hAnsiTheme="majorHAnsi" w:cs="Arial"/>
          <w:b/>
          <w:color w:val="31849B" w:themeColor="accent5" w:themeShade="BF"/>
          <w:sz w:val="22"/>
          <w:szCs w:val="22"/>
        </w:rPr>
        <w:t>Proposal</w:t>
      </w:r>
      <w:r w:rsidR="00255597" w:rsidRPr="002C4EE6">
        <w:rPr>
          <w:rFonts w:asciiTheme="majorHAnsi" w:hAnsiTheme="majorHAnsi" w:cs="Arial"/>
          <w:b/>
          <w:color w:val="31849B" w:themeColor="accent5" w:themeShade="BF"/>
          <w:sz w:val="22"/>
          <w:szCs w:val="22"/>
        </w:rPr>
        <w:t xml:space="preserve"> Evaluation</w:t>
      </w:r>
      <w:r w:rsidR="002C4EE6" w:rsidRPr="002C4EE6">
        <w:rPr>
          <w:rFonts w:asciiTheme="majorHAnsi" w:hAnsiTheme="majorHAnsi" w:cs="Arial"/>
          <w:b/>
          <w:color w:val="31849B" w:themeColor="accent5" w:themeShade="BF"/>
          <w:sz w:val="22"/>
          <w:szCs w:val="22"/>
        </w:rPr>
        <w:t>.</w:t>
      </w:r>
    </w:p>
    <w:p w14:paraId="6A4DD953" w14:textId="77777777" w:rsidR="002C4EE6" w:rsidRPr="002C4EE6" w:rsidRDefault="002C4EE6" w:rsidP="002C4EE6">
      <w:pPr>
        <w:ind w:left="360"/>
        <w:jc w:val="both"/>
        <w:rPr>
          <w:rFonts w:asciiTheme="majorHAnsi" w:hAnsiTheme="majorHAnsi" w:cs="Arial"/>
          <w:sz w:val="22"/>
          <w:szCs w:val="22"/>
        </w:rPr>
      </w:pPr>
    </w:p>
    <w:p w14:paraId="73C255DF" w14:textId="48E73E4D" w:rsidR="00603653" w:rsidRPr="00813B28" w:rsidRDefault="002C4EE6" w:rsidP="002C4EE6">
      <w:pPr>
        <w:ind w:left="360"/>
        <w:jc w:val="both"/>
        <w:rPr>
          <w:rFonts w:asciiTheme="majorHAnsi" w:hAnsiTheme="majorHAnsi" w:cs="Arial"/>
          <w:sz w:val="22"/>
          <w:szCs w:val="22"/>
        </w:rPr>
      </w:pPr>
      <w:r w:rsidRPr="002C4EE6">
        <w:rPr>
          <w:rFonts w:asciiTheme="majorHAnsi" w:hAnsiTheme="majorHAnsi" w:cs="Arial"/>
          <w:sz w:val="22"/>
          <w:szCs w:val="22"/>
        </w:rPr>
        <w:t>T</w:t>
      </w:r>
      <w:r w:rsidR="00255597" w:rsidRPr="00813B28">
        <w:rPr>
          <w:rFonts w:asciiTheme="majorHAnsi" w:hAnsiTheme="majorHAnsi" w:cs="Arial"/>
          <w:sz w:val="22"/>
          <w:szCs w:val="22"/>
        </w:rPr>
        <w:t xml:space="preserve">he City </w:t>
      </w:r>
      <w:r w:rsidR="000C525C" w:rsidRPr="00813B28">
        <w:rPr>
          <w:rFonts w:asciiTheme="majorHAnsi" w:hAnsiTheme="majorHAnsi" w:cs="Arial"/>
          <w:sz w:val="22"/>
          <w:szCs w:val="22"/>
        </w:rPr>
        <w:t xml:space="preserve">will </w:t>
      </w:r>
      <w:r w:rsidR="00255597" w:rsidRPr="00813B28">
        <w:rPr>
          <w:rFonts w:asciiTheme="majorHAnsi" w:hAnsiTheme="majorHAnsi" w:cs="Arial"/>
          <w:sz w:val="22"/>
          <w:szCs w:val="22"/>
        </w:rPr>
        <w:t>evaluate</w:t>
      </w:r>
      <w:r w:rsidR="00716672" w:rsidRPr="00813B28">
        <w:rPr>
          <w:rFonts w:asciiTheme="majorHAnsi" w:hAnsiTheme="majorHAnsi" w:cs="Arial"/>
          <w:sz w:val="22"/>
          <w:szCs w:val="22"/>
        </w:rPr>
        <w:t xml:space="preserve"> proposals using the criteria</w:t>
      </w:r>
      <w:r w:rsidR="006426C8" w:rsidRPr="00813B28">
        <w:rPr>
          <w:rFonts w:asciiTheme="majorHAnsi" w:hAnsiTheme="majorHAnsi" w:cs="Arial"/>
          <w:sz w:val="22"/>
          <w:szCs w:val="22"/>
        </w:rPr>
        <w:t xml:space="preserve"> below</w:t>
      </w:r>
      <w:r w:rsidR="00716672" w:rsidRPr="00813B28">
        <w:rPr>
          <w:rFonts w:asciiTheme="majorHAnsi" w:hAnsiTheme="majorHAnsi" w:cs="Arial"/>
          <w:sz w:val="22"/>
          <w:szCs w:val="22"/>
        </w:rPr>
        <w:t xml:space="preserve">. </w:t>
      </w:r>
      <w:r w:rsidR="00DD0253" w:rsidRPr="00813B28">
        <w:rPr>
          <w:rFonts w:asciiTheme="majorHAnsi" w:hAnsiTheme="majorHAnsi" w:cs="Arial"/>
          <w:sz w:val="22"/>
          <w:szCs w:val="22"/>
        </w:rPr>
        <w:t>Responses will be evaluated and ranked</w:t>
      </w:r>
      <w:r w:rsidR="00B17868" w:rsidRPr="00813B28">
        <w:rPr>
          <w:rFonts w:asciiTheme="majorHAnsi" w:hAnsiTheme="majorHAnsi" w:cs="Arial"/>
          <w:sz w:val="22"/>
          <w:szCs w:val="22"/>
        </w:rPr>
        <w:t xml:space="preserve"> or scored</w:t>
      </w:r>
      <w:r w:rsidR="00DD0253" w:rsidRPr="00813B28">
        <w:rPr>
          <w:rFonts w:asciiTheme="majorHAnsi" w:hAnsiTheme="majorHAnsi" w:cs="Arial"/>
          <w:sz w:val="22"/>
          <w:szCs w:val="22"/>
        </w:rPr>
        <w:t xml:space="preserve">.  </w:t>
      </w:r>
    </w:p>
    <w:p w14:paraId="73C255E0" w14:textId="77777777" w:rsidR="006426C8" w:rsidRPr="00813B28" w:rsidRDefault="006426C8" w:rsidP="00813B28">
      <w:pPr>
        <w:tabs>
          <w:tab w:val="left" w:pos="360"/>
        </w:tabs>
        <w:jc w:val="both"/>
        <w:rPr>
          <w:rFonts w:asciiTheme="majorHAnsi" w:hAnsiTheme="majorHAnsi" w:cs="Arial"/>
          <w:sz w:val="22"/>
          <w:szCs w:val="22"/>
        </w:rPr>
      </w:pPr>
    </w:p>
    <w:p w14:paraId="73C255EA" w14:textId="78E76CC8" w:rsidR="00532936" w:rsidRPr="00813B28" w:rsidRDefault="00532936" w:rsidP="00B411E5">
      <w:pPr>
        <w:tabs>
          <w:tab w:val="left" w:pos="0"/>
          <w:tab w:val="left" w:pos="360"/>
        </w:tabs>
        <w:jc w:val="both"/>
        <w:rPr>
          <w:rFonts w:asciiTheme="majorHAnsi" w:hAnsiTheme="majorHAnsi" w:cs="Arial"/>
          <w:b/>
          <w:sz w:val="22"/>
          <w:szCs w:val="22"/>
        </w:rPr>
      </w:pPr>
      <w:r w:rsidRPr="00813B28">
        <w:rPr>
          <w:rFonts w:asciiTheme="majorHAnsi" w:hAnsiTheme="majorHAnsi" w:cs="Arial"/>
          <w:b/>
          <w:sz w:val="22"/>
          <w:szCs w:val="22"/>
        </w:rPr>
        <w:tab/>
        <w:t>Ev</w:t>
      </w:r>
      <w:r w:rsidR="009A424C" w:rsidRPr="00813B28">
        <w:rPr>
          <w:rFonts w:asciiTheme="majorHAnsi" w:hAnsiTheme="majorHAnsi" w:cs="Arial"/>
          <w:b/>
          <w:sz w:val="22"/>
          <w:szCs w:val="22"/>
        </w:rPr>
        <w:t>aluation Criteria</w:t>
      </w:r>
      <w:r w:rsidR="009A424C" w:rsidRPr="00813B28">
        <w:rPr>
          <w:rFonts w:asciiTheme="majorHAnsi" w:hAnsiTheme="majorHAnsi" w:cs="Arial"/>
          <w:b/>
          <w:sz w:val="22"/>
          <w:szCs w:val="22"/>
        </w:rPr>
        <w:tab/>
      </w:r>
      <w:r w:rsidR="009A424C" w:rsidRPr="00813B28">
        <w:rPr>
          <w:rFonts w:asciiTheme="majorHAnsi" w:hAnsiTheme="majorHAnsi" w:cs="Arial"/>
          <w:b/>
          <w:sz w:val="22"/>
          <w:szCs w:val="22"/>
        </w:rPr>
        <w:tab/>
      </w:r>
      <w:r w:rsidR="009A424C" w:rsidRPr="00813B28">
        <w:rPr>
          <w:rFonts w:asciiTheme="majorHAnsi" w:hAnsiTheme="majorHAnsi" w:cs="Arial"/>
          <w:b/>
          <w:sz w:val="22"/>
          <w:szCs w:val="22"/>
        </w:rPr>
        <w:tab/>
      </w:r>
      <w:r w:rsidR="009A424C" w:rsidRPr="00813B28">
        <w:rPr>
          <w:rFonts w:asciiTheme="majorHAnsi" w:hAnsiTheme="majorHAnsi" w:cs="Arial"/>
          <w:b/>
          <w:sz w:val="22"/>
          <w:szCs w:val="22"/>
        </w:rPr>
        <w:tab/>
        <w:t>Percent of Total</w:t>
      </w:r>
      <w:r w:rsidR="009A424C" w:rsidRPr="00813B28">
        <w:rPr>
          <w:rFonts w:asciiTheme="majorHAnsi" w:hAnsiTheme="majorHAnsi" w:cs="Arial"/>
          <w:b/>
          <w:sz w:val="22"/>
          <w:szCs w:val="22"/>
        </w:rPr>
        <w:tab/>
      </w:r>
      <w:r w:rsidR="009A424C" w:rsidRPr="00813B28">
        <w:rPr>
          <w:rFonts w:asciiTheme="majorHAnsi" w:hAnsiTheme="majorHAnsi" w:cs="Arial"/>
          <w:b/>
          <w:sz w:val="22"/>
          <w:szCs w:val="22"/>
        </w:rPr>
        <w:tab/>
        <w:t>Points</w:t>
      </w:r>
    </w:p>
    <w:tbl>
      <w:tblPr>
        <w:tblW w:w="952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412"/>
        <w:gridCol w:w="2412"/>
      </w:tblGrid>
      <w:tr w:rsidR="009A424C" w:rsidRPr="00813B28" w14:paraId="73C255ED" w14:textId="6E7A39B8" w:rsidTr="009A424C">
        <w:tc>
          <w:tcPr>
            <w:tcW w:w="4698" w:type="dxa"/>
            <w:shd w:val="clear" w:color="auto" w:fill="FFFFFF"/>
          </w:tcPr>
          <w:p w14:paraId="73C255EB" w14:textId="3C98A2AB" w:rsidR="009A424C" w:rsidRPr="00813B28" w:rsidRDefault="009A424C" w:rsidP="009A424C">
            <w:pPr>
              <w:tabs>
                <w:tab w:val="left" w:pos="360"/>
              </w:tabs>
              <w:rPr>
                <w:rFonts w:asciiTheme="majorHAnsi" w:hAnsiTheme="majorHAnsi" w:cs="Arial"/>
                <w:b/>
                <w:sz w:val="22"/>
                <w:szCs w:val="22"/>
              </w:rPr>
            </w:pPr>
            <w:r w:rsidRPr="00813B28">
              <w:rPr>
                <w:rFonts w:asciiTheme="majorHAnsi" w:hAnsiTheme="majorHAnsi" w:cs="Arial"/>
                <w:b/>
                <w:sz w:val="22"/>
                <w:szCs w:val="22"/>
              </w:rPr>
              <w:t>Company Experience – Performance evaluation, benchmarking, best practices</w:t>
            </w:r>
          </w:p>
        </w:tc>
        <w:tc>
          <w:tcPr>
            <w:tcW w:w="2412" w:type="dxa"/>
            <w:shd w:val="clear" w:color="auto" w:fill="FFFFFF"/>
          </w:tcPr>
          <w:p w14:paraId="73C255EC" w14:textId="6DEA3CEB" w:rsidR="009A424C" w:rsidRPr="00813B28" w:rsidRDefault="006951BC" w:rsidP="00A87042">
            <w:pPr>
              <w:tabs>
                <w:tab w:val="left" w:pos="360"/>
              </w:tabs>
              <w:jc w:val="both"/>
              <w:rPr>
                <w:rFonts w:asciiTheme="majorHAnsi" w:hAnsiTheme="majorHAnsi" w:cs="Arial"/>
                <w:sz w:val="22"/>
                <w:szCs w:val="22"/>
              </w:rPr>
            </w:pPr>
            <w:r w:rsidRPr="00813B28">
              <w:rPr>
                <w:rFonts w:asciiTheme="majorHAnsi" w:hAnsiTheme="majorHAnsi" w:cs="Arial"/>
                <w:sz w:val="22"/>
                <w:szCs w:val="22"/>
              </w:rPr>
              <w:t>10%</w:t>
            </w:r>
          </w:p>
        </w:tc>
        <w:tc>
          <w:tcPr>
            <w:tcW w:w="2412" w:type="dxa"/>
            <w:shd w:val="clear" w:color="auto" w:fill="FFFFFF"/>
          </w:tcPr>
          <w:p w14:paraId="620534B6" w14:textId="77777777" w:rsidR="009A424C" w:rsidRPr="00813B28" w:rsidRDefault="009A424C" w:rsidP="00A87042">
            <w:pPr>
              <w:tabs>
                <w:tab w:val="left" w:pos="360"/>
              </w:tabs>
              <w:jc w:val="both"/>
              <w:rPr>
                <w:rFonts w:asciiTheme="majorHAnsi" w:hAnsiTheme="majorHAnsi" w:cs="Arial"/>
                <w:sz w:val="22"/>
                <w:szCs w:val="22"/>
              </w:rPr>
            </w:pPr>
          </w:p>
        </w:tc>
      </w:tr>
      <w:tr w:rsidR="009A424C" w:rsidRPr="00813B28" w14:paraId="6872F64E" w14:textId="77777777" w:rsidTr="009A424C">
        <w:tc>
          <w:tcPr>
            <w:tcW w:w="4698" w:type="dxa"/>
            <w:shd w:val="clear" w:color="auto" w:fill="FFFFFF"/>
          </w:tcPr>
          <w:p w14:paraId="30F4A83B" w14:textId="46A54CEB" w:rsidR="009A424C" w:rsidRPr="00813B28" w:rsidRDefault="009A424C" w:rsidP="009A424C">
            <w:pPr>
              <w:pStyle w:val="ListParagraph"/>
              <w:numPr>
                <w:ilvl w:val="0"/>
                <w:numId w:val="16"/>
              </w:numPr>
              <w:tabs>
                <w:tab w:val="left" w:pos="360"/>
              </w:tabs>
              <w:jc w:val="both"/>
              <w:rPr>
                <w:rFonts w:asciiTheme="majorHAnsi" w:hAnsiTheme="majorHAnsi" w:cs="Arial"/>
                <w:sz w:val="22"/>
                <w:szCs w:val="22"/>
              </w:rPr>
            </w:pPr>
            <w:r w:rsidRPr="00813B28">
              <w:rPr>
                <w:rFonts w:asciiTheme="majorHAnsi" w:hAnsiTheme="majorHAnsi" w:cs="Arial"/>
                <w:sz w:val="22"/>
                <w:szCs w:val="22"/>
              </w:rPr>
              <w:t>5 years</w:t>
            </w:r>
          </w:p>
        </w:tc>
        <w:tc>
          <w:tcPr>
            <w:tcW w:w="2412" w:type="dxa"/>
            <w:shd w:val="clear" w:color="auto" w:fill="FFFFFF"/>
          </w:tcPr>
          <w:p w14:paraId="34E6BF1E" w14:textId="77777777" w:rsidR="009A424C" w:rsidRPr="00813B28" w:rsidRDefault="009A424C" w:rsidP="00A87042">
            <w:pPr>
              <w:tabs>
                <w:tab w:val="left" w:pos="360"/>
              </w:tabs>
              <w:jc w:val="both"/>
              <w:rPr>
                <w:rFonts w:asciiTheme="majorHAnsi" w:hAnsiTheme="majorHAnsi" w:cs="Arial"/>
                <w:sz w:val="22"/>
                <w:szCs w:val="22"/>
              </w:rPr>
            </w:pPr>
          </w:p>
        </w:tc>
        <w:tc>
          <w:tcPr>
            <w:tcW w:w="2412" w:type="dxa"/>
            <w:shd w:val="clear" w:color="auto" w:fill="FFFFFF"/>
          </w:tcPr>
          <w:p w14:paraId="133EBA04" w14:textId="4E2FF137" w:rsidR="009A424C" w:rsidRPr="00813B28" w:rsidRDefault="006951BC" w:rsidP="00A87042">
            <w:pPr>
              <w:tabs>
                <w:tab w:val="left" w:pos="360"/>
              </w:tabs>
              <w:jc w:val="both"/>
              <w:rPr>
                <w:rFonts w:asciiTheme="majorHAnsi" w:hAnsiTheme="majorHAnsi" w:cs="Arial"/>
                <w:sz w:val="22"/>
                <w:szCs w:val="22"/>
              </w:rPr>
            </w:pPr>
            <w:r w:rsidRPr="00813B28">
              <w:rPr>
                <w:rFonts w:asciiTheme="majorHAnsi" w:hAnsiTheme="majorHAnsi" w:cs="Arial"/>
                <w:sz w:val="22"/>
                <w:szCs w:val="22"/>
              </w:rPr>
              <w:t>5</w:t>
            </w:r>
          </w:p>
        </w:tc>
      </w:tr>
      <w:tr w:rsidR="009A424C" w:rsidRPr="00813B28" w14:paraId="0B21DD95" w14:textId="77777777" w:rsidTr="009A424C">
        <w:tc>
          <w:tcPr>
            <w:tcW w:w="4698" w:type="dxa"/>
            <w:shd w:val="clear" w:color="auto" w:fill="FFFFFF"/>
          </w:tcPr>
          <w:p w14:paraId="3A3824AB" w14:textId="075157F1" w:rsidR="009A424C" w:rsidRPr="00813B28" w:rsidRDefault="009A424C" w:rsidP="009A424C">
            <w:pPr>
              <w:pStyle w:val="ListParagraph"/>
              <w:numPr>
                <w:ilvl w:val="0"/>
                <w:numId w:val="16"/>
              </w:numPr>
              <w:tabs>
                <w:tab w:val="left" w:pos="360"/>
              </w:tabs>
              <w:jc w:val="both"/>
              <w:rPr>
                <w:rFonts w:asciiTheme="majorHAnsi" w:hAnsiTheme="majorHAnsi" w:cs="Arial"/>
                <w:sz w:val="22"/>
                <w:szCs w:val="22"/>
              </w:rPr>
            </w:pPr>
            <w:r w:rsidRPr="00813B28">
              <w:rPr>
                <w:rFonts w:asciiTheme="majorHAnsi" w:hAnsiTheme="majorHAnsi" w:cs="Arial"/>
                <w:sz w:val="22"/>
                <w:szCs w:val="22"/>
              </w:rPr>
              <w:t>10 years</w:t>
            </w:r>
          </w:p>
        </w:tc>
        <w:tc>
          <w:tcPr>
            <w:tcW w:w="2412" w:type="dxa"/>
            <w:shd w:val="clear" w:color="auto" w:fill="FFFFFF"/>
          </w:tcPr>
          <w:p w14:paraId="16E37FE0" w14:textId="77777777" w:rsidR="009A424C" w:rsidRPr="00813B28" w:rsidRDefault="009A424C" w:rsidP="00A87042">
            <w:pPr>
              <w:tabs>
                <w:tab w:val="left" w:pos="360"/>
              </w:tabs>
              <w:jc w:val="both"/>
              <w:rPr>
                <w:rFonts w:asciiTheme="majorHAnsi" w:hAnsiTheme="majorHAnsi" w:cs="Arial"/>
                <w:sz w:val="22"/>
                <w:szCs w:val="22"/>
              </w:rPr>
            </w:pPr>
          </w:p>
        </w:tc>
        <w:tc>
          <w:tcPr>
            <w:tcW w:w="2412" w:type="dxa"/>
            <w:shd w:val="clear" w:color="auto" w:fill="FFFFFF"/>
          </w:tcPr>
          <w:p w14:paraId="30AD805B" w14:textId="2045AFE9" w:rsidR="009A424C" w:rsidRPr="00813B28" w:rsidRDefault="006951BC" w:rsidP="00A87042">
            <w:pPr>
              <w:tabs>
                <w:tab w:val="left" w:pos="360"/>
              </w:tabs>
              <w:jc w:val="both"/>
              <w:rPr>
                <w:rFonts w:asciiTheme="majorHAnsi" w:hAnsiTheme="majorHAnsi" w:cs="Arial"/>
                <w:sz w:val="22"/>
                <w:szCs w:val="22"/>
              </w:rPr>
            </w:pPr>
            <w:r w:rsidRPr="00813B28">
              <w:rPr>
                <w:rFonts w:asciiTheme="majorHAnsi" w:hAnsiTheme="majorHAnsi" w:cs="Arial"/>
                <w:sz w:val="22"/>
                <w:szCs w:val="22"/>
              </w:rPr>
              <w:t>8</w:t>
            </w:r>
          </w:p>
        </w:tc>
      </w:tr>
      <w:tr w:rsidR="009A424C" w:rsidRPr="00813B28" w14:paraId="51E63378" w14:textId="77777777" w:rsidTr="009A424C">
        <w:tc>
          <w:tcPr>
            <w:tcW w:w="4698" w:type="dxa"/>
            <w:shd w:val="clear" w:color="auto" w:fill="FFFFFF"/>
          </w:tcPr>
          <w:p w14:paraId="5F52E5F9" w14:textId="56A767C1" w:rsidR="009A424C" w:rsidRPr="00813B28" w:rsidRDefault="009A424C" w:rsidP="009A424C">
            <w:pPr>
              <w:pStyle w:val="ListParagraph"/>
              <w:numPr>
                <w:ilvl w:val="0"/>
                <w:numId w:val="16"/>
              </w:numPr>
              <w:tabs>
                <w:tab w:val="left" w:pos="360"/>
              </w:tabs>
              <w:jc w:val="both"/>
              <w:rPr>
                <w:rFonts w:asciiTheme="majorHAnsi" w:hAnsiTheme="majorHAnsi" w:cs="Arial"/>
                <w:sz w:val="22"/>
                <w:szCs w:val="22"/>
              </w:rPr>
            </w:pPr>
            <w:r w:rsidRPr="00813B28">
              <w:rPr>
                <w:rFonts w:asciiTheme="majorHAnsi" w:hAnsiTheme="majorHAnsi" w:cs="Arial"/>
                <w:sz w:val="22"/>
                <w:szCs w:val="22"/>
              </w:rPr>
              <w:t>15 years</w:t>
            </w:r>
          </w:p>
        </w:tc>
        <w:tc>
          <w:tcPr>
            <w:tcW w:w="2412" w:type="dxa"/>
            <w:shd w:val="clear" w:color="auto" w:fill="FFFFFF"/>
          </w:tcPr>
          <w:p w14:paraId="0A4D5CB9" w14:textId="77777777" w:rsidR="009A424C" w:rsidRPr="00813B28" w:rsidRDefault="009A424C" w:rsidP="00A87042">
            <w:pPr>
              <w:tabs>
                <w:tab w:val="left" w:pos="360"/>
              </w:tabs>
              <w:jc w:val="both"/>
              <w:rPr>
                <w:rFonts w:asciiTheme="majorHAnsi" w:hAnsiTheme="majorHAnsi" w:cs="Arial"/>
                <w:sz w:val="22"/>
                <w:szCs w:val="22"/>
              </w:rPr>
            </w:pPr>
          </w:p>
        </w:tc>
        <w:tc>
          <w:tcPr>
            <w:tcW w:w="2412" w:type="dxa"/>
            <w:shd w:val="clear" w:color="auto" w:fill="FFFFFF"/>
          </w:tcPr>
          <w:p w14:paraId="54EAE1D3" w14:textId="2C7A4AD2" w:rsidR="009A424C" w:rsidRPr="00813B28" w:rsidRDefault="006951BC" w:rsidP="00A87042">
            <w:pPr>
              <w:tabs>
                <w:tab w:val="left" w:pos="360"/>
              </w:tabs>
              <w:jc w:val="both"/>
              <w:rPr>
                <w:rFonts w:asciiTheme="majorHAnsi" w:hAnsiTheme="majorHAnsi" w:cs="Arial"/>
                <w:sz w:val="22"/>
                <w:szCs w:val="22"/>
              </w:rPr>
            </w:pPr>
            <w:r w:rsidRPr="00813B28">
              <w:rPr>
                <w:rFonts w:asciiTheme="majorHAnsi" w:hAnsiTheme="majorHAnsi" w:cs="Arial"/>
                <w:sz w:val="22"/>
                <w:szCs w:val="22"/>
              </w:rPr>
              <w:t>10</w:t>
            </w:r>
          </w:p>
        </w:tc>
      </w:tr>
      <w:tr w:rsidR="009A424C" w:rsidRPr="00813B28" w14:paraId="7BA77BCF" w14:textId="77777777" w:rsidTr="009A424C">
        <w:tc>
          <w:tcPr>
            <w:tcW w:w="4698" w:type="dxa"/>
            <w:shd w:val="clear" w:color="auto" w:fill="FFFFFF"/>
          </w:tcPr>
          <w:p w14:paraId="6CC6BFD9" w14:textId="6F444195" w:rsidR="009A424C" w:rsidRPr="00813B28" w:rsidRDefault="009A424C" w:rsidP="008F57B4">
            <w:pPr>
              <w:tabs>
                <w:tab w:val="left" w:pos="360"/>
              </w:tabs>
              <w:jc w:val="both"/>
              <w:rPr>
                <w:rFonts w:asciiTheme="majorHAnsi" w:hAnsiTheme="majorHAnsi" w:cs="Arial"/>
                <w:b/>
                <w:sz w:val="22"/>
                <w:szCs w:val="22"/>
              </w:rPr>
            </w:pPr>
            <w:r w:rsidRPr="00813B28">
              <w:rPr>
                <w:rFonts w:asciiTheme="majorHAnsi" w:hAnsiTheme="majorHAnsi" w:cs="Arial"/>
                <w:b/>
                <w:sz w:val="22"/>
                <w:szCs w:val="22"/>
              </w:rPr>
              <w:t>Project Lead Experience</w:t>
            </w:r>
          </w:p>
        </w:tc>
        <w:tc>
          <w:tcPr>
            <w:tcW w:w="2412" w:type="dxa"/>
            <w:shd w:val="clear" w:color="auto" w:fill="FFFFFF"/>
          </w:tcPr>
          <w:p w14:paraId="1FBAC68B" w14:textId="2295F524" w:rsidR="009A424C" w:rsidRPr="00813B28" w:rsidRDefault="006951BC" w:rsidP="00A87042">
            <w:pPr>
              <w:tabs>
                <w:tab w:val="left" w:pos="360"/>
              </w:tabs>
              <w:jc w:val="both"/>
              <w:rPr>
                <w:rFonts w:asciiTheme="majorHAnsi" w:hAnsiTheme="majorHAnsi" w:cs="Arial"/>
                <w:sz w:val="22"/>
                <w:szCs w:val="22"/>
              </w:rPr>
            </w:pPr>
            <w:r w:rsidRPr="00813B28">
              <w:rPr>
                <w:rFonts w:asciiTheme="majorHAnsi" w:hAnsiTheme="majorHAnsi" w:cs="Arial"/>
                <w:sz w:val="22"/>
                <w:szCs w:val="22"/>
              </w:rPr>
              <w:t>10%</w:t>
            </w:r>
          </w:p>
        </w:tc>
        <w:tc>
          <w:tcPr>
            <w:tcW w:w="2412" w:type="dxa"/>
            <w:shd w:val="clear" w:color="auto" w:fill="FFFFFF"/>
          </w:tcPr>
          <w:p w14:paraId="5B5F8CC0" w14:textId="77777777" w:rsidR="009A424C" w:rsidRPr="00813B28" w:rsidRDefault="009A424C" w:rsidP="00A87042">
            <w:pPr>
              <w:tabs>
                <w:tab w:val="left" w:pos="360"/>
              </w:tabs>
              <w:jc w:val="both"/>
              <w:rPr>
                <w:rFonts w:asciiTheme="majorHAnsi" w:hAnsiTheme="majorHAnsi" w:cs="Arial"/>
                <w:sz w:val="22"/>
                <w:szCs w:val="22"/>
              </w:rPr>
            </w:pPr>
          </w:p>
        </w:tc>
      </w:tr>
      <w:tr w:rsidR="009A424C" w:rsidRPr="00813B28" w14:paraId="7DD21A90" w14:textId="77777777" w:rsidTr="009A424C">
        <w:tc>
          <w:tcPr>
            <w:tcW w:w="4698" w:type="dxa"/>
            <w:shd w:val="clear" w:color="auto" w:fill="FFFFFF"/>
          </w:tcPr>
          <w:p w14:paraId="0A275B8F" w14:textId="659BE32D" w:rsidR="009A424C" w:rsidRPr="00813B28" w:rsidRDefault="009A424C" w:rsidP="009A424C">
            <w:pPr>
              <w:pStyle w:val="ListParagraph"/>
              <w:numPr>
                <w:ilvl w:val="0"/>
                <w:numId w:val="17"/>
              </w:numPr>
              <w:tabs>
                <w:tab w:val="left" w:pos="360"/>
              </w:tabs>
              <w:jc w:val="both"/>
              <w:rPr>
                <w:rFonts w:asciiTheme="majorHAnsi" w:hAnsiTheme="majorHAnsi" w:cs="Arial"/>
                <w:sz w:val="22"/>
                <w:szCs w:val="22"/>
              </w:rPr>
            </w:pPr>
            <w:r w:rsidRPr="00813B28">
              <w:rPr>
                <w:rFonts w:asciiTheme="majorHAnsi" w:hAnsiTheme="majorHAnsi" w:cs="Arial"/>
                <w:sz w:val="22"/>
                <w:szCs w:val="22"/>
              </w:rPr>
              <w:t>5 years</w:t>
            </w:r>
          </w:p>
        </w:tc>
        <w:tc>
          <w:tcPr>
            <w:tcW w:w="2412" w:type="dxa"/>
            <w:shd w:val="clear" w:color="auto" w:fill="FFFFFF"/>
          </w:tcPr>
          <w:p w14:paraId="22F03526" w14:textId="77777777" w:rsidR="009A424C" w:rsidRPr="00813B28" w:rsidRDefault="009A424C" w:rsidP="00A87042">
            <w:pPr>
              <w:tabs>
                <w:tab w:val="left" w:pos="360"/>
              </w:tabs>
              <w:jc w:val="both"/>
              <w:rPr>
                <w:rFonts w:asciiTheme="majorHAnsi" w:hAnsiTheme="majorHAnsi" w:cs="Arial"/>
                <w:sz w:val="22"/>
                <w:szCs w:val="22"/>
              </w:rPr>
            </w:pPr>
          </w:p>
        </w:tc>
        <w:tc>
          <w:tcPr>
            <w:tcW w:w="2412" w:type="dxa"/>
            <w:shd w:val="clear" w:color="auto" w:fill="FFFFFF"/>
          </w:tcPr>
          <w:p w14:paraId="7433AF1E" w14:textId="6A953793" w:rsidR="009A424C" w:rsidRPr="00813B28" w:rsidRDefault="006951BC" w:rsidP="00A87042">
            <w:pPr>
              <w:tabs>
                <w:tab w:val="left" w:pos="360"/>
              </w:tabs>
              <w:jc w:val="both"/>
              <w:rPr>
                <w:rFonts w:asciiTheme="majorHAnsi" w:hAnsiTheme="majorHAnsi" w:cs="Arial"/>
                <w:sz w:val="22"/>
                <w:szCs w:val="22"/>
              </w:rPr>
            </w:pPr>
            <w:r w:rsidRPr="00813B28">
              <w:rPr>
                <w:rFonts w:asciiTheme="majorHAnsi" w:hAnsiTheme="majorHAnsi" w:cs="Arial"/>
                <w:sz w:val="22"/>
                <w:szCs w:val="22"/>
              </w:rPr>
              <w:t>5</w:t>
            </w:r>
          </w:p>
        </w:tc>
      </w:tr>
      <w:tr w:rsidR="009A424C" w:rsidRPr="00813B28" w14:paraId="1C0A19C6" w14:textId="77777777" w:rsidTr="009A424C">
        <w:tc>
          <w:tcPr>
            <w:tcW w:w="4698" w:type="dxa"/>
            <w:shd w:val="clear" w:color="auto" w:fill="FFFFFF"/>
          </w:tcPr>
          <w:p w14:paraId="79A314E5" w14:textId="28671B7A" w:rsidR="009A424C" w:rsidRPr="00813B28" w:rsidRDefault="009A424C" w:rsidP="009A424C">
            <w:pPr>
              <w:pStyle w:val="ListParagraph"/>
              <w:numPr>
                <w:ilvl w:val="0"/>
                <w:numId w:val="17"/>
              </w:numPr>
              <w:tabs>
                <w:tab w:val="left" w:pos="360"/>
              </w:tabs>
              <w:jc w:val="both"/>
              <w:rPr>
                <w:rFonts w:asciiTheme="majorHAnsi" w:hAnsiTheme="majorHAnsi" w:cs="Arial"/>
                <w:sz w:val="22"/>
                <w:szCs w:val="22"/>
              </w:rPr>
            </w:pPr>
            <w:r w:rsidRPr="00813B28">
              <w:rPr>
                <w:rFonts w:asciiTheme="majorHAnsi" w:hAnsiTheme="majorHAnsi" w:cs="Arial"/>
                <w:sz w:val="22"/>
                <w:szCs w:val="22"/>
              </w:rPr>
              <w:t>10 years</w:t>
            </w:r>
          </w:p>
        </w:tc>
        <w:tc>
          <w:tcPr>
            <w:tcW w:w="2412" w:type="dxa"/>
            <w:shd w:val="clear" w:color="auto" w:fill="FFFFFF"/>
          </w:tcPr>
          <w:p w14:paraId="00658EE1" w14:textId="77777777" w:rsidR="009A424C" w:rsidRPr="00813B28" w:rsidRDefault="009A424C" w:rsidP="00A87042">
            <w:pPr>
              <w:tabs>
                <w:tab w:val="left" w:pos="360"/>
              </w:tabs>
              <w:jc w:val="both"/>
              <w:rPr>
                <w:rFonts w:asciiTheme="majorHAnsi" w:hAnsiTheme="majorHAnsi" w:cs="Arial"/>
                <w:sz w:val="22"/>
                <w:szCs w:val="22"/>
              </w:rPr>
            </w:pPr>
          </w:p>
        </w:tc>
        <w:tc>
          <w:tcPr>
            <w:tcW w:w="2412" w:type="dxa"/>
            <w:shd w:val="clear" w:color="auto" w:fill="FFFFFF"/>
          </w:tcPr>
          <w:p w14:paraId="53270C27" w14:textId="7981E1B5" w:rsidR="009A424C" w:rsidRPr="00813B28" w:rsidRDefault="006951BC" w:rsidP="00A87042">
            <w:pPr>
              <w:tabs>
                <w:tab w:val="left" w:pos="360"/>
              </w:tabs>
              <w:jc w:val="both"/>
              <w:rPr>
                <w:rFonts w:asciiTheme="majorHAnsi" w:hAnsiTheme="majorHAnsi" w:cs="Arial"/>
                <w:sz w:val="22"/>
                <w:szCs w:val="22"/>
              </w:rPr>
            </w:pPr>
            <w:r w:rsidRPr="00813B28">
              <w:rPr>
                <w:rFonts w:asciiTheme="majorHAnsi" w:hAnsiTheme="majorHAnsi" w:cs="Arial"/>
                <w:sz w:val="22"/>
                <w:szCs w:val="22"/>
              </w:rPr>
              <w:t>8</w:t>
            </w:r>
          </w:p>
        </w:tc>
      </w:tr>
      <w:tr w:rsidR="009A424C" w:rsidRPr="00813B28" w14:paraId="6C431C27" w14:textId="77777777" w:rsidTr="009A424C">
        <w:tc>
          <w:tcPr>
            <w:tcW w:w="4698" w:type="dxa"/>
            <w:shd w:val="clear" w:color="auto" w:fill="FFFFFF"/>
          </w:tcPr>
          <w:p w14:paraId="0B4CC833" w14:textId="1695E0E7" w:rsidR="009A424C" w:rsidRPr="00813B28" w:rsidRDefault="009A424C" w:rsidP="009A424C">
            <w:pPr>
              <w:pStyle w:val="ListParagraph"/>
              <w:numPr>
                <w:ilvl w:val="0"/>
                <w:numId w:val="17"/>
              </w:numPr>
              <w:tabs>
                <w:tab w:val="left" w:pos="360"/>
              </w:tabs>
              <w:jc w:val="both"/>
              <w:rPr>
                <w:rFonts w:asciiTheme="majorHAnsi" w:hAnsiTheme="majorHAnsi" w:cs="Arial"/>
                <w:sz w:val="22"/>
                <w:szCs w:val="22"/>
              </w:rPr>
            </w:pPr>
            <w:r w:rsidRPr="00813B28">
              <w:rPr>
                <w:rFonts w:asciiTheme="majorHAnsi" w:hAnsiTheme="majorHAnsi" w:cs="Arial"/>
                <w:sz w:val="22"/>
                <w:szCs w:val="22"/>
              </w:rPr>
              <w:t>15 years</w:t>
            </w:r>
          </w:p>
        </w:tc>
        <w:tc>
          <w:tcPr>
            <w:tcW w:w="2412" w:type="dxa"/>
            <w:shd w:val="clear" w:color="auto" w:fill="FFFFFF"/>
          </w:tcPr>
          <w:p w14:paraId="1BA8F404" w14:textId="77777777" w:rsidR="009A424C" w:rsidRPr="00813B28" w:rsidRDefault="009A424C" w:rsidP="00A87042">
            <w:pPr>
              <w:tabs>
                <w:tab w:val="left" w:pos="360"/>
              </w:tabs>
              <w:jc w:val="both"/>
              <w:rPr>
                <w:rFonts w:asciiTheme="majorHAnsi" w:hAnsiTheme="majorHAnsi" w:cs="Arial"/>
                <w:sz w:val="22"/>
                <w:szCs w:val="22"/>
              </w:rPr>
            </w:pPr>
          </w:p>
        </w:tc>
        <w:tc>
          <w:tcPr>
            <w:tcW w:w="2412" w:type="dxa"/>
            <w:shd w:val="clear" w:color="auto" w:fill="FFFFFF"/>
          </w:tcPr>
          <w:p w14:paraId="3BA60CBA" w14:textId="06BCDEC2" w:rsidR="009A424C" w:rsidRPr="00813B28" w:rsidRDefault="006951BC" w:rsidP="00A87042">
            <w:pPr>
              <w:tabs>
                <w:tab w:val="left" w:pos="360"/>
              </w:tabs>
              <w:jc w:val="both"/>
              <w:rPr>
                <w:rFonts w:asciiTheme="majorHAnsi" w:hAnsiTheme="majorHAnsi" w:cs="Arial"/>
                <w:sz w:val="22"/>
                <w:szCs w:val="22"/>
              </w:rPr>
            </w:pPr>
            <w:r w:rsidRPr="00813B28">
              <w:rPr>
                <w:rFonts w:asciiTheme="majorHAnsi" w:hAnsiTheme="majorHAnsi" w:cs="Arial"/>
                <w:sz w:val="22"/>
                <w:szCs w:val="22"/>
              </w:rPr>
              <w:t>10</w:t>
            </w:r>
          </w:p>
        </w:tc>
      </w:tr>
      <w:tr w:rsidR="009A424C" w:rsidRPr="00813B28" w14:paraId="73C255F0" w14:textId="7CC42778" w:rsidTr="009A424C">
        <w:tc>
          <w:tcPr>
            <w:tcW w:w="4698" w:type="dxa"/>
            <w:shd w:val="clear" w:color="auto" w:fill="FFFFFF"/>
          </w:tcPr>
          <w:p w14:paraId="73C255EE" w14:textId="3C08B74B" w:rsidR="009A424C" w:rsidRPr="00813B28" w:rsidRDefault="009A424C" w:rsidP="009A424C">
            <w:pPr>
              <w:tabs>
                <w:tab w:val="left" w:pos="360"/>
              </w:tabs>
              <w:rPr>
                <w:rFonts w:asciiTheme="majorHAnsi" w:hAnsiTheme="majorHAnsi" w:cs="Arial"/>
                <w:b/>
                <w:sz w:val="22"/>
                <w:szCs w:val="22"/>
              </w:rPr>
            </w:pPr>
            <w:r w:rsidRPr="00813B28">
              <w:rPr>
                <w:rFonts w:asciiTheme="majorHAnsi" w:hAnsiTheme="majorHAnsi" w:cs="Arial"/>
                <w:b/>
                <w:sz w:val="22"/>
                <w:szCs w:val="22"/>
              </w:rPr>
              <w:t>Experience with Park and Recreation Organizations</w:t>
            </w:r>
          </w:p>
        </w:tc>
        <w:tc>
          <w:tcPr>
            <w:tcW w:w="2412" w:type="dxa"/>
            <w:shd w:val="clear" w:color="auto" w:fill="FFFFFF"/>
          </w:tcPr>
          <w:p w14:paraId="73C255EF" w14:textId="1951C63B" w:rsidR="009A424C" w:rsidRPr="00813B28" w:rsidRDefault="006951BC" w:rsidP="00A87042">
            <w:pPr>
              <w:tabs>
                <w:tab w:val="left" w:pos="360"/>
              </w:tabs>
              <w:jc w:val="both"/>
              <w:rPr>
                <w:rFonts w:asciiTheme="majorHAnsi" w:hAnsiTheme="majorHAnsi" w:cs="Arial"/>
                <w:sz w:val="22"/>
                <w:szCs w:val="22"/>
              </w:rPr>
            </w:pPr>
            <w:r w:rsidRPr="00813B28">
              <w:rPr>
                <w:rFonts w:asciiTheme="majorHAnsi" w:hAnsiTheme="majorHAnsi" w:cs="Arial"/>
                <w:sz w:val="22"/>
                <w:szCs w:val="22"/>
              </w:rPr>
              <w:t>10%</w:t>
            </w:r>
          </w:p>
        </w:tc>
        <w:tc>
          <w:tcPr>
            <w:tcW w:w="2412" w:type="dxa"/>
            <w:shd w:val="clear" w:color="auto" w:fill="FFFFFF"/>
          </w:tcPr>
          <w:p w14:paraId="0C2B2261" w14:textId="77777777" w:rsidR="009A424C" w:rsidRPr="00813B28" w:rsidRDefault="009A424C" w:rsidP="00A87042">
            <w:pPr>
              <w:tabs>
                <w:tab w:val="left" w:pos="360"/>
              </w:tabs>
              <w:jc w:val="both"/>
              <w:rPr>
                <w:rFonts w:asciiTheme="majorHAnsi" w:hAnsiTheme="majorHAnsi" w:cs="Arial"/>
                <w:sz w:val="22"/>
                <w:szCs w:val="22"/>
              </w:rPr>
            </w:pPr>
          </w:p>
        </w:tc>
      </w:tr>
      <w:tr w:rsidR="009A424C" w:rsidRPr="00813B28" w14:paraId="28973B5D" w14:textId="77777777" w:rsidTr="009A424C">
        <w:tc>
          <w:tcPr>
            <w:tcW w:w="4698" w:type="dxa"/>
            <w:shd w:val="clear" w:color="auto" w:fill="FFFFFF"/>
          </w:tcPr>
          <w:p w14:paraId="49807372" w14:textId="5B66E642" w:rsidR="009A424C" w:rsidRPr="00813B28" w:rsidRDefault="006951BC" w:rsidP="006951BC">
            <w:pPr>
              <w:pStyle w:val="ListParagraph"/>
              <w:numPr>
                <w:ilvl w:val="0"/>
                <w:numId w:val="18"/>
              </w:numPr>
              <w:tabs>
                <w:tab w:val="left" w:pos="360"/>
              </w:tabs>
              <w:jc w:val="both"/>
              <w:rPr>
                <w:rFonts w:asciiTheme="majorHAnsi" w:hAnsiTheme="majorHAnsi" w:cs="Arial"/>
                <w:sz w:val="22"/>
                <w:szCs w:val="22"/>
              </w:rPr>
            </w:pPr>
            <w:r w:rsidRPr="00813B28">
              <w:rPr>
                <w:rFonts w:asciiTheme="majorHAnsi" w:hAnsiTheme="majorHAnsi" w:cs="Arial"/>
                <w:sz w:val="22"/>
                <w:szCs w:val="22"/>
              </w:rPr>
              <w:t>Minimal</w:t>
            </w:r>
          </w:p>
        </w:tc>
        <w:tc>
          <w:tcPr>
            <w:tcW w:w="2412" w:type="dxa"/>
            <w:shd w:val="clear" w:color="auto" w:fill="FFFFFF"/>
          </w:tcPr>
          <w:p w14:paraId="5FD9B1D5" w14:textId="77777777" w:rsidR="009A424C" w:rsidRPr="00813B28" w:rsidRDefault="009A424C" w:rsidP="00A87042">
            <w:pPr>
              <w:tabs>
                <w:tab w:val="left" w:pos="360"/>
              </w:tabs>
              <w:jc w:val="both"/>
              <w:rPr>
                <w:rFonts w:asciiTheme="majorHAnsi" w:hAnsiTheme="majorHAnsi" w:cs="Arial"/>
                <w:sz w:val="22"/>
                <w:szCs w:val="22"/>
              </w:rPr>
            </w:pPr>
          </w:p>
        </w:tc>
        <w:tc>
          <w:tcPr>
            <w:tcW w:w="2412" w:type="dxa"/>
            <w:shd w:val="clear" w:color="auto" w:fill="FFFFFF"/>
          </w:tcPr>
          <w:p w14:paraId="3D8814EA" w14:textId="16BA71A6" w:rsidR="009A424C" w:rsidRPr="00813B28" w:rsidRDefault="006951BC" w:rsidP="00A87042">
            <w:pPr>
              <w:tabs>
                <w:tab w:val="left" w:pos="360"/>
              </w:tabs>
              <w:jc w:val="both"/>
              <w:rPr>
                <w:rFonts w:asciiTheme="majorHAnsi" w:hAnsiTheme="majorHAnsi" w:cs="Arial"/>
                <w:sz w:val="22"/>
                <w:szCs w:val="22"/>
              </w:rPr>
            </w:pPr>
            <w:r w:rsidRPr="00813B28">
              <w:rPr>
                <w:rFonts w:asciiTheme="majorHAnsi" w:hAnsiTheme="majorHAnsi" w:cs="Arial"/>
                <w:sz w:val="22"/>
                <w:szCs w:val="22"/>
              </w:rPr>
              <w:t>5</w:t>
            </w:r>
          </w:p>
        </w:tc>
      </w:tr>
      <w:tr w:rsidR="009A424C" w:rsidRPr="00813B28" w14:paraId="201A7CCC" w14:textId="77777777" w:rsidTr="009A424C">
        <w:tc>
          <w:tcPr>
            <w:tcW w:w="4698" w:type="dxa"/>
            <w:shd w:val="clear" w:color="auto" w:fill="FFFFFF"/>
          </w:tcPr>
          <w:p w14:paraId="1EAD35F8" w14:textId="159C490C" w:rsidR="009A424C" w:rsidRPr="00813B28" w:rsidRDefault="006951BC" w:rsidP="006951BC">
            <w:pPr>
              <w:pStyle w:val="ListParagraph"/>
              <w:numPr>
                <w:ilvl w:val="0"/>
                <w:numId w:val="18"/>
              </w:numPr>
              <w:tabs>
                <w:tab w:val="left" w:pos="360"/>
              </w:tabs>
              <w:jc w:val="both"/>
              <w:rPr>
                <w:rFonts w:asciiTheme="majorHAnsi" w:hAnsiTheme="majorHAnsi" w:cs="Arial"/>
                <w:sz w:val="22"/>
                <w:szCs w:val="22"/>
              </w:rPr>
            </w:pPr>
            <w:r w:rsidRPr="00813B28">
              <w:rPr>
                <w:rFonts w:asciiTheme="majorHAnsi" w:hAnsiTheme="majorHAnsi" w:cs="Arial"/>
                <w:sz w:val="22"/>
                <w:szCs w:val="22"/>
              </w:rPr>
              <w:t>Extensive</w:t>
            </w:r>
          </w:p>
        </w:tc>
        <w:tc>
          <w:tcPr>
            <w:tcW w:w="2412" w:type="dxa"/>
            <w:shd w:val="clear" w:color="auto" w:fill="FFFFFF"/>
          </w:tcPr>
          <w:p w14:paraId="75FC3BF0" w14:textId="77777777" w:rsidR="009A424C" w:rsidRPr="00813B28" w:rsidRDefault="009A424C" w:rsidP="00A87042">
            <w:pPr>
              <w:tabs>
                <w:tab w:val="left" w:pos="360"/>
              </w:tabs>
              <w:jc w:val="both"/>
              <w:rPr>
                <w:rFonts w:asciiTheme="majorHAnsi" w:hAnsiTheme="majorHAnsi" w:cs="Arial"/>
                <w:sz w:val="22"/>
                <w:szCs w:val="22"/>
              </w:rPr>
            </w:pPr>
          </w:p>
        </w:tc>
        <w:tc>
          <w:tcPr>
            <w:tcW w:w="2412" w:type="dxa"/>
            <w:shd w:val="clear" w:color="auto" w:fill="FFFFFF"/>
          </w:tcPr>
          <w:p w14:paraId="68946603" w14:textId="09A6B77D" w:rsidR="009A424C" w:rsidRPr="00813B28" w:rsidRDefault="006951BC" w:rsidP="00A87042">
            <w:pPr>
              <w:tabs>
                <w:tab w:val="left" w:pos="360"/>
              </w:tabs>
              <w:jc w:val="both"/>
              <w:rPr>
                <w:rFonts w:asciiTheme="majorHAnsi" w:hAnsiTheme="majorHAnsi" w:cs="Arial"/>
                <w:sz w:val="22"/>
                <w:szCs w:val="22"/>
              </w:rPr>
            </w:pPr>
            <w:r w:rsidRPr="00813B28">
              <w:rPr>
                <w:rFonts w:asciiTheme="majorHAnsi" w:hAnsiTheme="majorHAnsi" w:cs="Arial"/>
                <w:sz w:val="22"/>
                <w:szCs w:val="22"/>
              </w:rPr>
              <w:t>10</w:t>
            </w:r>
          </w:p>
        </w:tc>
      </w:tr>
      <w:tr w:rsidR="009A424C" w:rsidRPr="00813B28" w14:paraId="291CD011" w14:textId="77777777" w:rsidTr="009A424C">
        <w:tc>
          <w:tcPr>
            <w:tcW w:w="4698" w:type="dxa"/>
            <w:shd w:val="clear" w:color="auto" w:fill="FFFFFF"/>
          </w:tcPr>
          <w:p w14:paraId="492A8FCA" w14:textId="73A409A9" w:rsidR="009A424C" w:rsidRPr="00813B28" w:rsidRDefault="009A424C" w:rsidP="008F57B4">
            <w:pPr>
              <w:tabs>
                <w:tab w:val="left" w:pos="360"/>
              </w:tabs>
              <w:jc w:val="both"/>
              <w:rPr>
                <w:rFonts w:asciiTheme="majorHAnsi" w:hAnsiTheme="majorHAnsi" w:cs="Arial"/>
                <w:b/>
                <w:sz w:val="22"/>
                <w:szCs w:val="22"/>
              </w:rPr>
            </w:pPr>
            <w:r w:rsidRPr="00813B28">
              <w:rPr>
                <w:rFonts w:asciiTheme="majorHAnsi" w:hAnsiTheme="majorHAnsi" w:cs="Arial"/>
                <w:b/>
                <w:sz w:val="22"/>
                <w:szCs w:val="22"/>
              </w:rPr>
              <w:t>Project Plan</w:t>
            </w:r>
          </w:p>
        </w:tc>
        <w:tc>
          <w:tcPr>
            <w:tcW w:w="2412" w:type="dxa"/>
            <w:shd w:val="clear" w:color="auto" w:fill="FFFFFF"/>
          </w:tcPr>
          <w:p w14:paraId="00DB0D22" w14:textId="712E91A2" w:rsidR="009A424C" w:rsidRPr="00813B28" w:rsidRDefault="006951BC" w:rsidP="00A87042">
            <w:pPr>
              <w:tabs>
                <w:tab w:val="left" w:pos="360"/>
              </w:tabs>
              <w:jc w:val="both"/>
              <w:rPr>
                <w:rFonts w:asciiTheme="majorHAnsi" w:hAnsiTheme="majorHAnsi" w:cs="Arial"/>
                <w:sz w:val="22"/>
                <w:szCs w:val="22"/>
              </w:rPr>
            </w:pPr>
            <w:r w:rsidRPr="00813B28">
              <w:rPr>
                <w:rFonts w:asciiTheme="majorHAnsi" w:hAnsiTheme="majorHAnsi" w:cs="Arial"/>
                <w:sz w:val="22"/>
                <w:szCs w:val="22"/>
              </w:rPr>
              <w:t>30%</w:t>
            </w:r>
          </w:p>
        </w:tc>
        <w:tc>
          <w:tcPr>
            <w:tcW w:w="2412" w:type="dxa"/>
            <w:shd w:val="clear" w:color="auto" w:fill="FFFFFF"/>
          </w:tcPr>
          <w:p w14:paraId="6E936F2C" w14:textId="77777777" w:rsidR="009A424C" w:rsidRPr="00813B28" w:rsidRDefault="009A424C" w:rsidP="00A87042">
            <w:pPr>
              <w:tabs>
                <w:tab w:val="left" w:pos="360"/>
              </w:tabs>
              <w:jc w:val="both"/>
              <w:rPr>
                <w:rFonts w:asciiTheme="majorHAnsi" w:hAnsiTheme="majorHAnsi" w:cs="Arial"/>
                <w:sz w:val="22"/>
                <w:szCs w:val="22"/>
              </w:rPr>
            </w:pPr>
          </w:p>
        </w:tc>
      </w:tr>
      <w:tr w:rsidR="009A424C" w:rsidRPr="00813B28" w14:paraId="40DEB416" w14:textId="77777777" w:rsidTr="009A424C">
        <w:tc>
          <w:tcPr>
            <w:tcW w:w="4698" w:type="dxa"/>
            <w:shd w:val="clear" w:color="auto" w:fill="FFFFFF"/>
          </w:tcPr>
          <w:p w14:paraId="7154A4CF" w14:textId="5DDC5AF3" w:rsidR="009A424C" w:rsidRPr="00813B28" w:rsidRDefault="006951BC" w:rsidP="006951BC">
            <w:pPr>
              <w:pStyle w:val="ListParagraph"/>
              <w:numPr>
                <w:ilvl w:val="0"/>
                <w:numId w:val="19"/>
              </w:numPr>
              <w:tabs>
                <w:tab w:val="left" w:pos="360"/>
              </w:tabs>
              <w:jc w:val="both"/>
              <w:rPr>
                <w:rFonts w:asciiTheme="majorHAnsi" w:hAnsiTheme="majorHAnsi" w:cs="Arial"/>
                <w:sz w:val="22"/>
                <w:szCs w:val="22"/>
              </w:rPr>
            </w:pPr>
            <w:r w:rsidRPr="00813B28">
              <w:rPr>
                <w:rFonts w:asciiTheme="majorHAnsi" w:hAnsiTheme="majorHAnsi" w:cs="Arial"/>
                <w:sz w:val="22"/>
                <w:szCs w:val="22"/>
              </w:rPr>
              <w:t>Design/Approach</w:t>
            </w:r>
          </w:p>
        </w:tc>
        <w:tc>
          <w:tcPr>
            <w:tcW w:w="2412" w:type="dxa"/>
            <w:shd w:val="clear" w:color="auto" w:fill="FFFFFF"/>
          </w:tcPr>
          <w:p w14:paraId="57439A73" w14:textId="77777777" w:rsidR="009A424C" w:rsidRPr="00813B28" w:rsidRDefault="009A424C" w:rsidP="00A87042">
            <w:pPr>
              <w:tabs>
                <w:tab w:val="left" w:pos="360"/>
              </w:tabs>
              <w:jc w:val="both"/>
              <w:rPr>
                <w:rFonts w:asciiTheme="majorHAnsi" w:hAnsiTheme="majorHAnsi" w:cs="Arial"/>
                <w:sz w:val="22"/>
                <w:szCs w:val="22"/>
              </w:rPr>
            </w:pPr>
          </w:p>
        </w:tc>
        <w:tc>
          <w:tcPr>
            <w:tcW w:w="2412" w:type="dxa"/>
            <w:shd w:val="clear" w:color="auto" w:fill="FFFFFF"/>
          </w:tcPr>
          <w:p w14:paraId="5789145A" w14:textId="5BD9E324" w:rsidR="009A424C" w:rsidRPr="00813B28" w:rsidRDefault="006951BC" w:rsidP="00A87042">
            <w:pPr>
              <w:tabs>
                <w:tab w:val="left" w:pos="360"/>
              </w:tabs>
              <w:jc w:val="both"/>
              <w:rPr>
                <w:rFonts w:asciiTheme="majorHAnsi" w:hAnsiTheme="majorHAnsi" w:cs="Arial"/>
                <w:sz w:val="22"/>
                <w:szCs w:val="22"/>
              </w:rPr>
            </w:pPr>
            <w:r w:rsidRPr="00813B28">
              <w:rPr>
                <w:rFonts w:asciiTheme="majorHAnsi" w:hAnsiTheme="majorHAnsi" w:cs="Arial"/>
                <w:sz w:val="22"/>
                <w:szCs w:val="22"/>
              </w:rPr>
              <w:t>10</w:t>
            </w:r>
          </w:p>
        </w:tc>
      </w:tr>
      <w:tr w:rsidR="009A424C" w:rsidRPr="00813B28" w14:paraId="681C7872" w14:textId="77777777" w:rsidTr="009A424C">
        <w:tc>
          <w:tcPr>
            <w:tcW w:w="4698" w:type="dxa"/>
            <w:shd w:val="clear" w:color="auto" w:fill="FFFFFF"/>
          </w:tcPr>
          <w:p w14:paraId="3AAF7F58" w14:textId="7D3C7415" w:rsidR="009A424C" w:rsidRPr="00813B28" w:rsidRDefault="006951BC" w:rsidP="006951BC">
            <w:pPr>
              <w:pStyle w:val="ListParagraph"/>
              <w:numPr>
                <w:ilvl w:val="0"/>
                <w:numId w:val="19"/>
              </w:numPr>
              <w:tabs>
                <w:tab w:val="left" w:pos="360"/>
              </w:tabs>
              <w:jc w:val="both"/>
              <w:rPr>
                <w:rFonts w:asciiTheme="majorHAnsi" w:hAnsiTheme="majorHAnsi" w:cs="Arial"/>
                <w:sz w:val="22"/>
                <w:szCs w:val="22"/>
              </w:rPr>
            </w:pPr>
            <w:r w:rsidRPr="00813B28">
              <w:rPr>
                <w:rFonts w:asciiTheme="majorHAnsi" w:hAnsiTheme="majorHAnsi" w:cs="Arial"/>
                <w:sz w:val="22"/>
                <w:szCs w:val="22"/>
              </w:rPr>
              <w:t>Timeline</w:t>
            </w:r>
          </w:p>
        </w:tc>
        <w:tc>
          <w:tcPr>
            <w:tcW w:w="2412" w:type="dxa"/>
            <w:shd w:val="clear" w:color="auto" w:fill="FFFFFF"/>
          </w:tcPr>
          <w:p w14:paraId="79B51427" w14:textId="77777777" w:rsidR="009A424C" w:rsidRPr="00813B28" w:rsidRDefault="009A424C" w:rsidP="00A87042">
            <w:pPr>
              <w:tabs>
                <w:tab w:val="left" w:pos="360"/>
              </w:tabs>
              <w:jc w:val="both"/>
              <w:rPr>
                <w:rFonts w:asciiTheme="majorHAnsi" w:hAnsiTheme="majorHAnsi" w:cs="Arial"/>
                <w:sz w:val="22"/>
                <w:szCs w:val="22"/>
              </w:rPr>
            </w:pPr>
          </w:p>
        </w:tc>
        <w:tc>
          <w:tcPr>
            <w:tcW w:w="2412" w:type="dxa"/>
            <w:shd w:val="clear" w:color="auto" w:fill="FFFFFF"/>
          </w:tcPr>
          <w:p w14:paraId="32D31D6C" w14:textId="50EBC6C6" w:rsidR="009A424C" w:rsidRPr="00813B28" w:rsidRDefault="006951BC" w:rsidP="00A87042">
            <w:pPr>
              <w:tabs>
                <w:tab w:val="left" w:pos="360"/>
              </w:tabs>
              <w:jc w:val="both"/>
              <w:rPr>
                <w:rFonts w:asciiTheme="majorHAnsi" w:hAnsiTheme="majorHAnsi" w:cs="Arial"/>
                <w:sz w:val="22"/>
                <w:szCs w:val="22"/>
              </w:rPr>
            </w:pPr>
            <w:r w:rsidRPr="00813B28">
              <w:rPr>
                <w:rFonts w:asciiTheme="majorHAnsi" w:hAnsiTheme="majorHAnsi" w:cs="Arial"/>
                <w:sz w:val="22"/>
                <w:szCs w:val="22"/>
              </w:rPr>
              <w:t>5</w:t>
            </w:r>
          </w:p>
        </w:tc>
      </w:tr>
      <w:tr w:rsidR="006951BC" w:rsidRPr="00813B28" w14:paraId="293196DD" w14:textId="77777777" w:rsidTr="009A424C">
        <w:tc>
          <w:tcPr>
            <w:tcW w:w="4698" w:type="dxa"/>
            <w:shd w:val="clear" w:color="auto" w:fill="FFFFFF"/>
          </w:tcPr>
          <w:p w14:paraId="15ECEBAA" w14:textId="133E3E5F" w:rsidR="006951BC" w:rsidRPr="00813B28" w:rsidRDefault="006951BC" w:rsidP="006951BC">
            <w:pPr>
              <w:pStyle w:val="ListParagraph"/>
              <w:numPr>
                <w:ilvl w:val="0"/>
                <w:numId w:val="19"/>
              </w:numPr>
              <w:tabs>
                <w:tab w:val="left" w:pos="360"/>
              </w:tabs>
              <w:jc w:val="both"/>
              <w:rPr>
                <w:rFonts w:asciiTheme="majorHAnsi" w:hAnsiTheme="majorHAnsi" w:cs="Arial"/>
                <w:sz w:val="22"/>
                <w:szCs w:val="22"/>
              </w:rPr>
            </w:pPr>
            <w:r w:rsidRPr="00813B28">
              <w:rPr>
                <w:rFonts w:asciiTheme="majorHAnsi" w:hAnsiTheme="majorHAnsi" w:cs="Arial"/>
                <w:sz w:val="22"/>
                <w:szCs w:val="22"/>
              </w:rPr>
              <w:t>Metrics Development</w:t>
            </w:r>
          </w:p>
        </w:tc>
        <w:tc>
          <w:tcPr>
            <w:tcW w:w="2412" w:type="dxa"/>
            <w:shd w:val="clear" w:color="auto" w:fill="FFFFFF"/>
          </w:tcPr>
          <w:p w14:paraId="3D19953A" w14:textId="77777777" w:rsidR="006951BC" w:rsidRPr="00813B28" w:rsidRDefault="006951BC" w:rsidP="00A87042">
            <w:pPr>
              <w:tabs>
                <w:tab w:val="left" w:pos="360"/>
              </w:tabs>
              <w:jc w:val="both"/>
              <w:rPr>
                <w:rFonts w:asciiTheme="majorHAnsi" w:hAnsiTheme="majorHAnsi" w:cs="Arial"/>
                <w:sz w:val="22"/>
                <w:szCs w:val="22"/>
              </w:rPr>
            </w:pPr>
          </w:p>
        </w:tc>
        <w:tc>
          <w:tcPr>
            <w:tcW w:w="2412" w:type="dxa"/>
            <w:shd w:val="clear" w:color="auto" w:fill="FFFFFF"/>
          </w:tcPr>
          <w:p w14:paraId="197E9BF4" w14:textId="00358CF3" w:rsidR="006951BC" w:rsidRPr="00813B28" w:rsidRDefault="006951BC" w:rsidP="00A87042">
            <w:pPr>
              <w:tabs>
                <w:tab w:val="left" w:pos="360"/>
              </w:tabs>
              <w:jc w:val="both"/>
              <w:rPr>
                <w:rFonts w:asciiTheme="majorHAnsi" w:hAnsiTheme="majorHAnsi" w:cs="Arial"/>
                <w:sz w:val="22"/>
                <w:szCs w:val="22"/>
              </w:rPr>
            </w:pPr>
            <w:r w:rsidRPr="00813B28">
              <w:rPr>
                <w:rFonts w:asciiTheme="majorHAnsi" w:hAnsiTheme="majorHAnsi" w:cs="Arial"/>
                <w:sz w:val="22"/>
                <w:szCs w:val="22"/>
              </w:rPr>
              <w:t>5</w:t>
            </w:r>
          </w:p>
        </w:tc>
      </w:tr>
      <w:tr w:rsidR="006951BC" w:rsidRPr="00813B28" w14:paraId="14181E65" w14:textId="77777777" w:rsidTr="009A424C">
        <w:tc>
          <w:tcPr>
            <w:tcW w:w="4698" w:type="dxa"/>
            <w:shd w:val="clear" w:color="auto" w:fill="FFFFFF"/>
          </w:tcPr>
          <w:p w14:paraId="422B6C83" w14:textId="55EB8CEA" w:rsidR="006951BC" w:rsidRPr="00813B28" w:rsidRDefault="006951BC" w:rsidP="006951BC">
            <w:pPr>
              <w:pStyle w:val="ListParagraph"/>
              <w:numPr>
                <w:ilvl w:val="0"/>
                <w:numId w:val="19"/>
              </w:numPr>
              <w:tabs>
                <w:tab w:val="left" w:pos="360"/>
              </w:tabs>
              <w:jc w:val="both"/>
              <w:rPr>
                <w:rFonts w:asciiTheme="majorHAnsi" w:hAnsiTheme="majorHAnsi" w:cs="Arial"/>
                <w:sz w:val="22"/>
                <w:szCs w:val="22"/>
              </w:rPr>
            </w:pPr>
            <w:r w:rsidRPr="00813B28">
              <w:rPr>
                <w:rFonts w:asciiTheme="majorHAnsi" w:hAnsiTheme="majorHAnsi" w:cs="Arial"/>
                <w:sz w:val="22"/>
                <w:szCs w:val="22"/>
              </w:rPr>
              <w:t>Survey Design</w:t>
            </w:r>
          </w:p>
        </w:tc>
        <w:tc>
          <w:tcPr>
            <w:tcW w:w="2412" w:type="dxa"/>
            <w:shd w:val="clear" w:color="auto" w:fill="FFFFFF"/>
          </w:tcPr>
          <w:p w14:paraId="16EEAAFE" w14:textId="77777777" w:rsidR="006951BC" w:rsidRPr="00813B28" w:rsidRDefault="006951BC" w:rsidP="00A87042">
            <w:pPr>
              <w:tabs>
                <w:tab w:val="left" w:pos="360"/>
              </w:tabs>
              <w:jc w:val="both"/>
              <w:rPr>
                <w:rFonts w:asciiTheme="majorHAnsi" w:hAnsiTheme="majorHAnsi" w:cs="Arial"/>
                <w:sz w:val="22"/>
                <w:szCs w:val="22"/>
              </w:rPr>
            </w:pPr>
          </w:p>
        </w:tc>
        <w:tc>
          <w:tcPr>
            <w:tcW w:w="2412" w:type="dxa"/>
            <w:shd w:val="clear" w:color="auto" w:fill="FFFFFF"/>
          </w:tcPr>
          <w:p w14:paraId="5D229E19" w14:textId="216CF2C9" w:rsidR="006951BC" w:rsidRPr="00813B28" w:rsidRDefault="006951BC" w:rsidP="00A87042">
            <w:pPr>
              <w:tabs>
                <w:tab w:val="left" w:pos="360"/>
              </w:tabs>
              <w:jc w:val="both"/>
              <w:rPr>
                <w:rFonts w:asciiTheme="majorHAnsi" w:hAnsiTheme="majorHAnsi" w:cs="Arial"/>
                <w:sz w:val="22"/>
                <w:szCs w:val="22"/>
              </w:rPr>
            </w:pPr>
            <w:r w:rsidRPr="00813B28">
              <w:rPr>
                <w:rFonts w:asciiTheme="majorHAnsi" w:hAnsiTheme="majorHAnsi" w:cs="Arial"/>
                <w:sz w:val="22"/>
                <w:szCs w:val="22"/>
              </w:rPr>
              <w:t>5</w:t>
            </w:r>
          </w:p>
        </w:tc>
      </w:tr>
      <w:tr w:rsidR="006951BC" w:rsidRPr="00813B28" w14:paraId="02E09839" w14:textId="77777777" w:rsidTr="009A424C">
        <w:tc>
          <w:tcPr>
            <w:tcW w:w="4698" w:type="dxa"/>
            <w:shd w:val="clear" w:color="auto" w:fill="FFFFFF"/>
          </w:tcPr>
          <w:p w14:paraId="7C52BF16" w14:textId="4889D502" w:rsidR="006951BC" w:rsidRPr="00813B28" w:rsidRDefault="006951BC" w:rsidP="006951BC">
            <w:pPr>
              <w:pStyle w:val="ListParagraph"/>
              <w:numPr>
                <w:ilvl w:val="0"/>
                <w:numId w:val="19"/>
              </w:numPr>
              <w:tabs>
                <w:tab w:val="left" w:pos="360"/>
              </w:tabs>
              <w:jc w:val="both"/>
              <w:rPr>
                <w:rFonts w:asciiTheme="majorHAnsi" w:hAnsiTheme="majorHAnsi" w:cs="Arial"/>
                <w:sz w:val="22"/>
                <w:szCs w:val="22"/>
              </w:rPr>
            </w:pPr>
            <w:r w:rsidRPr="00813B28">
              <w:rPr>
                <w:rFonts w:asciiTheme="majorHAnsi" w:hAnsiTheme="majorHAnsi" w:cs="Arial"/>
                <w:sz w:val="22"/>
                <w:szCs w:val="22"/>
              </w:rPr>
              <w:t>Industry Contacts</w:t>
            </w:r>
          </w:p>
        </w:tc>
        <w:tc>
          <w:tcPr>
            <w:tcW w:w="2412" w:type="dxa"/>
            <w:shd w:val="clear" w:color="auto" w:fill="FFFFFF"/>
          </w:tcPr>
          <w:p w14:paraId="0D79AA41" w14:textId="77777777" w:rsidR="006951BC" w:rsidRPr="00813B28" w:rsidRDefault="006951BC" w:rsidP="00A87042">
            <w:pPr>
              <w:tabs>
                <w:tab w:val="left" w:pos="360"/>
              </w:tabs>
              <w:jc w:val="both"/>
              <w:rPr>
                <w:rFonts w:asciiTheme="majorHAnsi" w:hAnsiTheme="majorHAnsi" w:cs="Arial"/>
                <w:sz w:val="22"/>
                <w:szCs w:val="22"/>
              </w:rPr>
            </w:pPr>
          </w:p>
        </w:tc>
        <w:tc>
          <w:tcPr>
            <w:tcW w:w="2412" w:type="dxa"/>
            <w:shd w:val="clear" w:color="auto" w:fill="FFFFFF"/>
          </w:tcPr>
          <w:p w14:paraId="0F852B73" w14:textId="6BAADED0" w:rsidR="006951BC" w:rsidRPr="00813B28" w:rsidRDefault="006951BC" w:rsidP="00A87042">
            <w:pPr>
              <w:tabs>
                <w:tab w:val="left" w:pos="360"/>
              </w:tabs>
              <w:jc w:val="both"/>
              <w:rPr>
                <w:rFonts w:asciiTheme="majorHAnsi" w:hAnsiTheme="majorHAnsi" w:cs="Arial"/>
                <w:sz w:val="22"/>
                <w:szCs w:val="22"/>
              </w:rPr>
            </w:pPr>
            <w:r w:rsidRPr="00813B28">
              <w:rPr>
                <w:rFonts w:asciiTheme="majorHAnsi" w:hAnsiTheme="majorHAnsi" w:cs="Arial"/>
                <w:sz w:val="22"/>
                <w:szCs w:val="22"/>
              </w:rPr>
              <w:t>5</w:t>
            </w:r>
          </w:p>
        </w:tc>
      </w:tr>
      <w:tr w:rsidR="009A424C" w:rsidRPr="00813B28" w14:paraId="73C255F3" w14:textId="6DD29969" w:rsidTr="009A424C">
        <w:tc>
          <w:tcPr>
            <w:tcW w:w="4698" w:type="dxa"/>
            <w:shd w:val="clear" w:color="auto" w:fill="FFFFFF"/>
          </w:tcPr>
          <w:p w14:paraId="73C255F1" w14:textId="3FB5E77E" w:rsidR="009A424C" w:rsidRPr="00813B28" w:rsidRDefault="009A424C" w:rsidP="009A424C">
            <w:pPr>
              <w:tabs>
                <w:tab w:val="left" w:pos="360"/>
              </w:tabs>
              <w:jc w:val="both"/>
              <w:rPr>
                <w:rFonts w:asciiTheme="majorHAnsi" w:hAnsiTheme="majorHAnsi" w:cs="Arial"/>
                <w:b/>
                <w:sz w:val="22"/>
                <w:szCs w:val="22"/>
              </w:rPr>
            </w:pPr>
            <w:r w:rsidRPr="00813B28">
              <w:rPr>
                <w:rFonts w:asciiTheme="majorHAnsi" w:hAnsiTheme="majorHAnsi" w:cs="Arial"/>
                <w:b/>
                <w:sz w:val="22"/>
                <w:szCs w:val="22"/>
              </w:rPr>
              <w:t xml:space="preserve">Cost Proposal  </w:t>
            </w:r>
          </w:p>
        </w:tc>
        <w:tc>
          <w:tcPr>
            <w:tcW w:w="2412" w:type="dxa"/>
            <w:shd w:val="clear" w:color="auto" w:fill="FFFFFF"/>
          </w:tcPr>
          <w:p w14:paraId="73C255F2" w14:textId="7A530464" w:rsidR="009A424C" w:rsidRPr="00813B28" w:rsidRDefault="006951BC" w:rsidP="00A87042">
            <w:pPr>
              <w:tabs>
                <w:tab w:val="left" w:pos="360"/>
              </w:tabs>
              <w:jc w:val="both"/>
              <w:rPr>
                <w:rFonts w:asciiTheme="majorHAnsi" w:hAnsiTheme="majorHAnsi" w:cs="Arial"/>
                <w:sz w:val="22"/>
                <w:szCs w:val="22"/>
              </w:rPr>
            </w:pPr>
            <w:r w:rsidRPr="00813B28">
              <w:rPr>
                <w:rFonts w:asciiTheme="majorHAnsi" w:hAnsiTheme="majorHAnsi" w:cs="Arial"/>
                <w:sz w:val="22"/>
                <w:szCs w:val="22"/>
              </w:rPr>
              <w:t>20%</w:t>
            </w:r>
          </w:p>
        </w:tc>
        <w:tc>
          <w:tcPr>
            <w:tcW w:w="2412" w:type="dxa"/>
            <w:shd w:val="clear" w:color="auto" w:fill="FFFFFF"/>
          </w:tcPr>
          <w:p w14:paraId="4354377F" w14:textId="77777777" w:rsidR="009A424C" w:rsidRPr="00813B28" w:rsidRDefault="009A424C" w:rsidP="00A87042">
            <w:pPr>
              <w:tabs>
                <w:tab w:val="left" w:pos="360"/>
              </w:tabs>
              <w:jc w:val="both"/>
              <w:rPr>
                <w:rFonts w:asciiTheme="majorHAnsi" w:hAnsiTheme="majorHAnsi" w:cs="Arial"/>
                <w:sz w:val="22"/>
                <w:szCs w:val="22"/>
              </w:rPr>
            </w:pPr>
          </w:p>
        </w:tc>
      </w:tr>
      <w:tr w:rsidR="009A424C" w:rsidRPr="00813B28" w14:paraId="73C255F9" w14:textId="2970182B" w:rsidTr="009A424C">
        <w:tc>
          <w:tcPr>
            <w:tcW w:w="4698" w:type="dxa"/>
            <w:shd w:val="clear" w:color="auto" w:fill="FFFFFF"/>
          </w:tcPr>
          <w:p w14:paraId="73C255F7" w14:textId="2435D194" w:rsidR="009A424C" w:rsidRPr="00813B28" w:rsidRDefault="009A424C" w:rsidP="009A424C">
            <w:pPr>
              <w:tabs>
                <w:tab w:val="left" w:pos="360"/>
              </w:tabs>
              <w:jc w:val="both"/>
              <w:rPr>
                <w:rFonts w:asciiTheme="majorHAnsi" w:hAnsiTheme="majorHAnsi" w:cs="Arial"/>
                <w:b/>
                <w:sz w:val="22"/>
                <w:szCs w:val="22"/>
              </w:rPr>
            </w:pPr>
            <w:r w:rsidRPr="00813B28">
              <w:rPr>
                <w:rFonts w:asciiTheme="majorHAnsi" w:hAnsiTheme="majorHAnsi" w:cs="Arial"/>
                <w:b/>
                <w:sz w:val="22"/>
                <w:szCs w:val="22"/>
              </w:rPr>
              <w:lastRenderedPageBreak/>
              <w:t xml:space="preserve">Inclusion Plan </w:t>
            </w:r>
          </w:p>
        </w:tc>
        <w:tc>
          <w:tcPr>
            <w:tcW w:w="2412" w:type="dxa"/>
            <w:shd w:val="clear" w:color="auto" w:fill="FFFFFF"/>
          </w:tcPr>
          <w:p w14:paraId="73C255F8" w14:textId="77777777" w:rsidR="009A424C" w:rsidRPr="00813B28" w:rsidRDefault="009A424C" w:rsidP="00A87042">
            <w:pPr>
              <w:tabs>
                <w:tab w:val="left" w:pos="360"/>
              </w:tabs>
              <w:jc w:val="both"/>
              <w:rPr>
                <w:rFonts w:asciiTheme="majorHAnsi" w:hAnsiTheme="majorHAnsi" w:cs="Arial"/>
                <w:sz w:val="22"/>
                <w:szCs w:val="22"/>
              </w:rPr>
            </w:pPr>
            <w:r w:rsidRPr="00813B28">
              <w:rPr>
                <w:rFonts w:asciiTheme="majorHAnsi" w:hAnsiTheme="majorHAnsi" w:cs="Arial"/>
                <w:sz w:val="22"/>
                <w:szCs w:val="22"/>
              </w:rPr>
              <w:t>10%</w:t>
            </w:r>
          </w:p>
        </w:tc>
        <w:tc>
          <w:tcPr>
            <w:tcW w:w="2412" w:type="dxa"/>
            <w:shd w:val="clear" w:color="auto" w:fill="FFFFFF"/>
          </w:tcPr>
          <w:p w14:paraId="4C5BE976" w14:textId="77777777" w:rsidR="009A424C" w:rsidRPr="00813B28" w:rsidRDefault="009A424C" w:rsidP="00A87042">
            <w:pPr>
              <w:tabs>
                <w:tab w:val="left" w:pos="360"/>
              </w:tabs>
              <w:jc w:val="both"/>
              <w:rPr>
                <w:rFonts w:asciiTheme="majorHAnsi" w:hAnsiTheme="majorHAnsi" w:cs="Arial"/>
                <w:sz w:val="22"/>
                <w:szCs w:val="22"/>
              </w:rPr>
            </w:pPr>
          </w:p>
        </w:tc>
      </w:tr>
      <w:tr w:rsidR="009A424C" w:rsidRPr="00813B28" w14:paraId="73C255FC" w14:textId="7D182469" w:rsidTr="009A424C">
        <w:tc>
          <w:tcPr>
            <w:tcW w:w="4698" w:type="dxa"/>
            <w:shd w:val="clear" w:color="auto" w:fill="FFFFFF"/>
          </w:tcPr>
          <w:p w14:paraId="73C255FA" w14:textId="61452CB1" w:rsidR="009A424C" w:rsidRPr="00813B28" w:rsidRDefault="009A424C" w:rsidP="00A87042">
            <w:pPr>
              <w:tabs>
                <w:tab w:val="left" w:pos="360"/>
              </w:tabs>
              <w:jc w:val="both"/>
              <w:rPr>
                <w:rFonts w:asciiTheme="majorHAnsi" w:hAnsiTheme="majorHAnsi" w:cs="Arial"/>
                <w:b/>
                <w:sz w:val="22"/>
                <w:szCs w:val="22"/>
              </w:rPr>
            </w:pPr>
            <w:r w:rsidRPr="00813B28">
              <w:rPr>
                <w:rFonts w:asciiTheme="majorHAnsi" w:hAnsiTheme="majorHAnsi" w:cs="Arial"/>
                <w:b/>
                <w:sz w:val="22"/>
                <w:szCs w:val="22"/>
              </w:rPr>
              <w:t>Total Score</w:t>
            </w:r>
          </w:p>
        </w:tc>
        <w:tc>
          <w:tcPr>
            <w:tcW w:w="2412" w:type="dxa"/>
            <w:shd w:val="clear" w:color="auto" w:fill="FFFFFF"/>
          </w:tcPr>
          <w:p w14:paraId="73C255FB" w14:textId="35D05BD7" w:rsidR="009A424C" w:rsidRPr="00813B28" w:rsidRDefault="009A424C" w:rsidP="00A87042">
            <w:pPr>
              <w:tabs>
                <w:tab w:val="left" w:pos="360"/>
              </w:tabs>
              <w:jc w:val="both"/>
              <w:rPr>
                <w:rFonts w:asciiTheme="majorHAnsi" w:hAnsiTheme="majorHAnsi" w:cs="Arial"/>
                <w:b/>
                <w:sz w:val="22"/>
                <w:szCs w:val="22"/>
              </w:rPr>
            </w:pPr>
            <w:r w:rsidRPr="00813B28">
              <w:rPr>
                <w:rFonts w:asciiTheme="majorHAnsi" w:hAnsiTheme="majorHAnsi" w:cs="Arial"/>
                <w:b/>
                <w:sz w:val="22"/>
                <w:szCs w:val="22"/>
              </w:rPr>
              <w:t>100%</w:t>
            </w:r>
          </w:p>
        </w:tc>
        <w:tc>
          <w:tcPr>
            <w:tcW w:w="2412" w:type="dxa"/>
            <w:shd w:val="clear" w:color="auto" w:fill="FFFFFF"/>
          </w:tcPr>
          <w:p w14:paraId="2239DA77" w14:textId="15602345" w:rsidR="009A424C" w:rsidRPr="00813B28" w:rsidRDefault="009A424C" w:rsidP="00A87042">
            <w:pPr>
              <w:tabs>
                <w:tab w:val="left" w:pos="360"/>
              </w:tabs>
              <w:jc w:val="both"/>
              <w:rPr>
                <w:rFonts w:asciiTheme="majorHAnsi" w:hAnsiTheme="majorHAnsi" w:cs="Arial"/>
                <w:b/>
                <w:sz w:val="22"/>
                <w:szCs w:val="22"/>
              </w:rPr>
            </w:pPr>
            <w:r w:rsidRPr="00813B28">
              <w:rPr>
                <w:rFonts w:asciiTheme="majorHAnsi" w:hAnsiTheme="majorHAnsi" w:cs="Arial"/>
                <w:b/>
                <w:sz w:val="22"/>
                <w:szCs w:val="22"/>
              </w:rPr>
              <w:t>100</w:t>
            </w:r>
          </w:p>
        </w:tc>
      </w:tr>
    </w:tbl>
    <w:p w14:paraId="73C255FD" w14:textId="77777777" w:rsidR="00532936" w:rsidRPr="00813B28" w:rsidRDefault="00532936" w:rsidP="00482742">
      <w:pPr>
        <w:tabs>
          <w:tab w:val="left" w:pos="360"/>
        </w:tabs>
        <w:jc w:val="both"/>
        <w:rPr>
          <w:rFonts w:asciiTheme="majorHAnsi" w:hAnsiTheme="majorHAnsi" w:cs="Arial"/>
          <w:b/>
          <w:sz w:val="22"/>
          <w:szCs w:val="22"/>
        </w:rPr>
      </w:pPr>
    </w:p>
    <w:p w14:paraId="5402F063" w14:textId="77777777" w:rsidR="002C4EE6" w:rsidRPr="002C4EE6" w:rsidRDefault="00DD0253" w:rsidP="00813B28">
      <w:pPr>
        <w:pStyle w:val="BodyText"/>
        <w:numPr>
          <w:ilvl w:val="1"/>
          <w:numId w:val="13"/>
        </w:numPr>
        <w:spacing w:after="0"/>
        <w:jc w:val="both"/>
        <w:rPr>
          <w:rFonts w:asciiTheme="majorHAnsi" w:hAnsiTheme="majorHAnsi" w:cs="Arial"/>
          <w:b/>
          <w:color w:val="31849B" w:themeColor="accent5" w:themeShade="BF"/>
          <w:sz w:val="22"/>
          <w:szCs w:val="22"/>
        </w:rPr>
      </w:pPr>
      <w:r w:rsidRPr="002C4EE6">
        <w:rPr>
          <w:rFonts w:asciiTheme="majorHAnsi" w:hAnsiTheme="majorHAnsi" w:cs="Arial"/>
          <w:b/>
          <w:color w:val="31849B" w:themeColor="accent5" w:themeShade="BF"/>
          <w:sz w:val="22"/>
          <w:szCs w:val="22"/>
        </w:rPr>
        <w:t>Interviews</w:t>
      </w:r>
      <w:r w:rsidR="002C4EE6" w:rsidRPr="002C4EE6">
        <w:rPr>
          <w:rFonts w:asciiTheme="majorHAnsi" w:hAnsiTheme="majorHAnsi" w:cs="Arial"/>
          <w:b/>
          <w:color w:val="31849B" w:themeColor="accent5" w:themeShade="BF"/>
          <w:sz w:val="22"/>
          <w:szCs w:val="22"/>
        </w:rPr>
        <w:t>.</w:t>
      </w:r>
    </w:p>
    <w:p w14:paraId="7D59203A" w14:textId="77777777" w:rsidR="002C4EE6" w:rsidRDefault="002C4EE6" w:rsidP="002C4EE6">
      <w:pPr>
        <w:pStyle w:val="BodyText"/>
        <w:spacing w:after="0"/>
        <w:ind w:left="360"/>
        <w:jc w:val="both"/>
        <w:rPr>
          <w:rFonts w:asciiTheme="majorHAnsi" w:hAnsiTheme="majorHAnsi" w:cs="Arial"/>
          <w:b/>
          <w:sz w:val="22"/>
          <w:szCs w:val="22"/>
        </w:rPr>
      </w:pPr>
    </w:p>
    <w:p w14:paraId="73C255FE" w14:textId="437BBEF2" w:rsidR="008F01FD" w:rsidRDefault="00DD0253" w:rsidP="002C4EE6">
      <w:pPr>
        <w:pStyle w:val="BodyText"/>
        <w:spacing w:after="0"/>
        <w:ind w:left="360"/>
        <w:jc w:val="both"/>
        <w:rPr>
          <w:rFonts w:asciiTheme="majorHAnsi" w:hAnsiTheme="majorHAnsi" w:cs="Arial"/>
          <w:b/>
          <w:sz w:val="22"/>
          <w:szCs w:val="22"/>
        </w:rPr>
      </w:pPr>
      <w:r w:rsidRPr="00813B28">
        <w:rPr>
          <w:rFonts w:asciiTheme="majorHAnsi" w:hAnsiTheme="majorHAnsi" w:cs="Arial"/>
          <w:sz w:val="22"/>
          <w:szCs w:val="22"/>
        </w:rPr>
        <w:t>The City may interview top ranked firms that are most competitive. If interviews are conducted, rankings of firms shall be determined by the City, using the combined results of interviews and proposal submittals.</w:t>
      </w:r>
      <w:r w:rsidR="008F01FD" w:rsidRPr="00813B28">
        <w:rPr>
          <w:rFonts w:asciiTheme="majorHAnsi" w:hAnsiTheme="majorHAnsi" w:cs="Arial"/>
          <w:sz w:val="22"/>
          <w:szCs w:val="22"/>
        </w:rPr>
        <w:t xml:space="preserve">  </w:t>
      </w:r>
      <w:r w:rsidR="00C722E7" w:rsidRPr="00813B28">
        <w:rPr>
          <w:rFonts w:asciiTheme="majorHAnsi" w:hAnsiTheme="majorHAnsi" w:cs="Arial"/>
          <w:sz w:val="22"/>
          <w:szCs w:val="22"/>
        </w:rPr>
        <w:t>Consultant</w:t>
      </w:r>
      <w:r w:rsidR="009E76F3" w:rsidRPr="00813B28">
        <w:rPr>
          <w:rFonts w:asciiTheme="majorHAnsi" w:hAnsiTheme="majorHAnsi" w:cs="Arial"/>
          <w:sz w:val="22"/>
          <w:szCs w:val="22"/>
        </w:rPr>
        <w:t xml:space="preserve">s invited to interview are to bring the assigned Project Manager named by the </w:t>
      </w:r>
      <w:r w:rsidR="00C722E7" w:rsidRPr="00813B28">
        <w:rPr>
          <w:rFonts w:asciiTheme="majorHAnsi" w:hAnsiTheme="majorHAnsi" w:cs="Arial"/>
          <w:sz w:val="22"/>
          <w:szCs w:val="22"/>
        </w:rPr>
        <w:t>Consultant</w:t>
      </w:r>
      <w:r w:rsidR="009E76F3" w:rsidRPr="00813B28">
        <w:rPr>
          <w:rFonts w:asciiTheme="majorHAnsi" w:hAnsiTheme="majorHAnsi" w:cs="Arial"/>
          <w:sz w:val="22"/>
          <w:szCs w:val="22"/>
        </w:rPr>
        <w:t xml:space="preserve"> in the Proposal, and may bring other key personnel named in the Proposal. The </w:t>
      </w:r>
      <w:r w:rsidR="00C722E7" w:rsidRPr="00813B28">
        <w:rPr>
          <w:rFonts w:asciiTheme="majorHAnsi" w:hAnsiTheme="majorHAnsi" w:cs="Arial"/>
          <w:sz w:val="22"/>
          <w:szCs w:val="22"/>
        </w:rPr>
        <w:t>Consultant</w:t>
      </w:r>
      <w:r w:rsidR="009E76F3" w:rsidRPr="00813B28">
        <w:rPr>
          <w:rFonts w:asciiTheme="majorHAnsi" w:hAnsiTheme="majorHAnsi" w:cs="Arial"/>
          <w:sz w:val="22"/>
          <w:szCs w:val="22"/>
        </w:rPr>
        <w:t xml:space="preserve"> shall not</w:t>
      </w:r>
      <w:r w:rsidR="00DC0B94" w:rsidRPr="00813B28">
        <w:rPr>
          <w:rFonts w:asciiTheme="majorHAnsi" w:hAnsiTheme="majorHAnsi" w:cs="Arial"/>
          <w:sz w:val="22"/>
          <w:szCs w:val="22"/>
        </w:rPr>
        <w:t xml:space="preserve"> </w:t>
      </w:r>
      <w:r w:rsidR="009E76F3" w:rsidRPr="00813B28">
        <w:rPr>
          <w:rFonts w:asciiTheme="majorHAnsi" w:hAnsiTheme="majorHAnsi" w:cs="Arial"/>
          <w:sz w:val="22"/>
          <w:szCs w:val="22"/>
        </w:rPr>
        <w:t>bring individual</w:t>
      </w:r>
      <w:r w:rsidR="00DC0B94" w:rsidRPr="00813B28">
        <w:rPr>
          <w:rFonts w:asciiTheme="majorHAnsi" w:hAnsiTheme="majorHAnsi" w:cs="Arial"/>
          <w:sz w:val="22"/>
          <w:szCs w:val="22"/>
        </w:rPr>
        <w:t>s</w:t>
      </w:r>
      <w:r w:rsidR="009E76F3" w:rsidRPr="00813B28">
        <w:rPr>
          <w:rFonts w:asciiTheme="majorHAnsi" w:hAnsiTheme="majorHAnsi" w:cs="Arial"/>
          <w:sz w:val="22"/>
          <w:szCs w:val="22"/>
        </w:rPr>
        <w:t xml:space="preserve"> who </w:t>
      </w:r>
      <w:r w:rsidR="00DC0B94" w:rsidRPr="00813B28">
        <w:rPr>
          <w:rFonts w:asciiTheme="majorHAnsi" w:hAnsiTheme="majorHAnsi" w:cs="Arial"/>
          <w:sz w:val="22"/>
          <w:szCs w:val="22"/>
        </w:rPr>
        <w:t xml:space="preserve">do </w:t>
      </w:r>
      <w:r w:rsidR="009E76F3" w:rsidRPr="00813B28">
        <w:rPr>
          <w:rFonts w:asciiTheme="majorHAnsi" w:hAnsiTheme="majorHAnsi" w:cs="Arial"/>
          <w:sz w:val="22"/>
          <w:szCs w:val="22"/>
        </w:rPr>
        <w:t xml:space="preserve">not work for the </w:t>
      </w:r>
      <w:r w:rsidR="00C722E7" w:rsidRPr="00813B28">
        <w:rPr>
          <w:rFonts w:asciiTheme="majorHAnsi" w:hAnsiTheme="majorHAnsi" w:cs="Arial"/>
          <w:sz w:val="22"/>
          <w:szCs w:val="22"/>
        </w:rPr>
        <w:t>Consultant</w:t>
      </w:r>
      <w:r w:rsidR="009E76F3" w:rsidRPr="00813B28">
        <w:rPr>
          <w:rFonts w:asciiTheme="majorHAnsi" w:hAnsiTheme="majorHAnsi" w:cs="Arial"/>
          <w:sz w:val="22"/>
          <w:szCs w:val="22"/>
        </w:rPr>
        <w:t xml:space="preserve"> or </w:t>
      </w:r>
      <w:r w:rsidR="00DC0B94" w:rsidRPr="00813B28">
        <w:rPr>
          <w:rFonts w:asciiTheme="majorHAnsi" w:hAnsiTheme="majorHAnsi" w:cs="Arial"/>
          <w:sz w:val="22"/>
          <w:szCs w:val="22"/>
        </w:rPr>
        <w:t xml:space="preserve">are </w:t>
      </w:r>
      <w:r w:rsidR="0069203C" w:rsidRPr="00813B28">
        <w:rPr>
          <w:rFonts w:asciiTheme="majorHAnsi" w:hAnsiTheme="majorHAnsi" w:cs="Arial"/>
          <w:sz w:val="22"/>
          <w:szCs w:val="22"/>
        </w:rPr>
        <w:t xml:space="preserve">not </w:t>
      </w:r>
      <w:r w:rsidR="00DC0B94" w:rsidRPr="00813B28">
        <w:rPr>
          <w:rFonts w:asciiTheme="majorHAnsi" w:hAnsiTheme="majorHAnsi" w:cs="Arial"/>
          <w:sz w:val="22"/>
          <w:szCs w:val="22"/>
        </w:rPr>
        <w:t>on the project team without</w:t>
      </w:r>
      <w:r w:rsidR="009E76F3" w:rsidRPr="00813B28">
        <w:rPr>
          <w:rFonts w:asciiTheme="majorHAnsi" w:hAnsiTheme="majorHAnsi" w:cs="Arial"/>
          <w:sz w:val="22"/>
          <w:szCs w:val="22"/>
        </w:rPr>
        <w:t xml:space="preserve"> </w:t>
      </w:r>
      <w:r w:rsidR="00D26E59" w:rsidRPr="00813B28">
        <w:rPr>
          <w:rFonts w:asciiTheme="majorHAnsi" w:hAnsiTheme="majorHAnsi" w:cs="Arial"/>
          <w:sz w:val="22"/>
          <w:szCs w:val="22"/>
        </w:rPr>
        <w:t>advance</w:t>
      </w:r>
      <w:r w:rsidR="009E76F3" w:rsidRPr="00813B28">
        <w:rPr>
          <w:rFonts w:asciiTheme="majorHAnsi" w:hAnsiTheme="majorHAnsi" w:cs="Arial"/>
          <w:sz w:val="22"/>
          <w:szCs w:val="22"/>
        </w:rPr>
        <w:t xml:space="preserve"> authorization by the City </w:t>
      </w:r>
      <w:r w:rsidR="00C722E7" w:rsidRPr="00813B28">
        <w:rPr>
          <w:rFonts w:asciiTheme="majorHAnsi" w:hAnsiTheme="majorHAnsi" w:cs="Arial"/>
          <w:sz w:val="22"/>
          <w:szCs w:val="22"/>
        </w:rPr>
        <w:t>Project Manager</w:t>
      </w:r>
      <w:r w:rsidR="009E76F3" w:rsidRPr="00813B28">
        <w:rPr>
          <w:rFonts w:asciiTheme="majorHAnsi" w:hAnsiTheme="majorHAnsi" w:cs="Arial"/>
          <w:sz w:val="22"/>
          <w:szCs w:val="22"/>
        </w:rPr>
        <w:t>.</w:t>
      </w:r>
      <w:r w:rsidR="008F01FD" w:rsidRPr="00813B28">
        <w:rPr>
          <w:rFonts w:asciiTheme="majorHAnsi" w:hAnsiTheme="majorHAnsi" w:cs="Arial"/>
          <w:b/>
          <w:sz w:val="22"/>
          <w:szCs w:val="22"/>
        </w:rPr>
        <w:t xml:space="preserve"> </w:t>
      </w:r>
    </w:p>
    <w:p w14:paraId="5F365ADD" w14:textId="77777777" w:rsidR="002C4EE6" w:rsidRPr="00813B28" w:rsidRDefault="002C4EE6" w:rsidP="002C4EE6">
      <w:pPr>
        <w:pStyle w:val="BodyText"/>
        <w:spacing w:after="0"/>
        <w:ind w:left="360"/>
        <w:jc w:val="both"/>
        <w:rPr>
          <w:rFonts w:asciiTheme="majorHAnsi" w:hAnsiTheme="majorHAnsi" w:cs="Arial"/>
          <w:b/>
          <w:sz w:val="22"/>
          <w:szCs w:val="22"/>
        </w:rPr>
      </w:pPr>
    </w:p>
    <w:p w14:paraId="55ECDCB6" w14:textId="77777777" w:rsidR="002C4EE6" w:rsidRPr="002C4EE6" w:rsidRDefault="008F01FD" w:rsidP="00813B28">
      <w:pPr>
        <w:pStyle w:val="BodyText"/>
        <w:numPr>
          <w:ilvl w:val="1"/>
          <w:numId w:val="13"/>
        </w:numPr>
        <w:spacing w:after="0"/>
        <w:jc w:val="both"/>
        <w:rPr>
          <w:rFonts w:asciiTheme="majorHAnsi" w:hAnsiTheme="majorHAnsi" w:cs="Arial"/>
          <w:color w:val="31849B" w:themeColor="accent5" w:themeShade="BF"/>
          <w:sz w:val="22"/>
          <w:szCs w:val="22"/>
        </w:rPr>
      </w:pPr>
      <w:r w:rsidRPr="002C4EE6">
        <w:rPr>
          <w:rFonts w:asciiTheme="majorHAnsi" w:hAnsiTheme="majorHAnsi" w:cs="Arial"/>
          <w:b/>
          <w:color w:val="31849B" w:themeColor="accent5" w:themeShade="BF"/>
          <w:sz w:val="22"/>
          <w:szCs w:val="22"/>
        </w:rPr>
        <w:t>References</w:t>
      </w:r>
      <w:r w:rsidR="002C4EE6" w:rsidRPr="002C4EE6">
        <w:rPr>
          <w:rFonts w:asciiTheme="majorHAnsi" w:hAnsiTheme="majorHAnsi" w:cs="Arial"/>
          <w:b/>
          <w:color w:val="31849B" w:themeColor="accent5" w:themeShade="BF"/>
          <w:sz w:val="22"/>
          <w:szCs w:val="22"/>
        </w:rPr>
        <w:t>.</w:t>
      </w:r>
    </w:p>
    <w:p w14:paraId="36BD0DD4" w14:textId="77777777" w:rsidR="002C4EE6" w:rsidRPr="002C4EE6" w:rsidRDefault="002C4EE6" w:rsidP="002C4EE6">
      <w:pPr>
        <w:pStyle w:val="BodyText"/>
        <w:spacing w:after="0"/>
        <w:ind w:left="360"/>
        <w:jc w:val="both"/>
        <w:rPr>
          <w:rFonts w:asciiTheme="majorHAnsi" w:hAnsiTheme="majorHAnsi" w:cs="Arial"/>
          <w:color w:val="31849B" w:themeColor="accent5" w:themeShade="BF"/>
          <w:sz w:val="22"/>
          <w:szCs w:val="22"/>
        </w:rPr>
      </w:pPr>
    </w:p>
    <w:p w14:paraId="73C255FF" w14:textId="23AAE634" w:rsidR="008F01FD" w:rsidRDefault="008F01FD" w:rsidP="002C4EE6">
      <w:pPr>
        <w:pStyle w:val="BodyText"/>
        <w:spacing w:after="0"/>
        <w:ind w:left="360"/>
        <w:jc w:val="both"/>
        <w:rPr>
          <w:rFonts w:asciiTheme="majorHAnsi" w:hAnsiTheme="majorHAnsi" w:cs="Arial"/>
          <w:sz w:val="22"/>
          <w:szCs w:val="22"/>
        </w:rPr>
      </w:pPr>
      <w:r w:rsidRPr="00813B28">
        <w:rPr>
          <w:rFonts w:asciiTheme="majorHAnsi" w:hAnsiTheme="majorHAnsi" w:cs="Arial"/>
          <w:sz w:val="22"/>
          <w:szCs w:val="22"/>
        </w:rPr>
        <w:t xml:space="preserve">The City may contact one or more </w:t>
      </w:r>
      <w:r w:rsidR="004033B4" w:rsidRPr="00813B28">
        <w:rPr>
          <w:rFonts w:asciiTheme="majorHAnsi" w:hAnsiTheme="majorHAnsi" w:cs="Arial"/>
          <w:sz w:val="22"/>
          <w:szCs w:val="22"/>
        </w:rPr>
        <w:t xml:space="preserve">references.  The City may use references named or not named </w:t>
      </w:r>
      <w:r w:rsidRPr="00813B28">
        <w:rPr>
          <w:rFonts w:asciiTheme="majorHAnsi" w:hAnsiTheme="majorHAnsi" w:cs="Arial"/>
          <w:sz w:val="22"/>
          <w:szCs w:val="22"/>
        </w:rPr>
        <w:t>by</w:t>
      </w:r>
      <w:r w:rsidR="00054D7D" w:rsidRPr="00813B28">
        <w:rPr>
          <w:rFonts w:asciiTheme="majorHAnsi" w:hAnsiTheme="majorHAnsi" w:cs="Arial"/>
          <w:sz w:val="22"/>
          <w:szCs w:val="22"/>
        </w:rPr>
        <w:t xml:space="preserve"> the Proposer.</w:t>
      </w:r>
    </w:p>
    <w:p w14:paraId="6E4E2EC2" w14:textId="77777777" w:rsidR="002C4EE6" w:rsidRPr="00813B28" w:rsidRDefault="002C4EE6" w:rsidP="002C4EE6">
      <w:pPr>
        <w:pStyle w:val="BodyText"/>
        <w:spacing w:after="0"/>
        <w:ind w:left="360"/>
        <w:jc w:val="both"/>
        <w:rPr>
          <w:rFonts w:asciiTheme="majorHAnsi" w:hAnsiTheme="majorHAnsi" w:cs="Arial"/>
          <w:sz w:val="22"/>
          <w:szCs w:val="22"/>
        </w:rPr>
      </w:pPr>
    </w:p>
    <w:p w14:paraId="653CB65C" w14:textId="77777777" w:rsidR="002C4EE6" w:rsidRPr="002C4EE6" w:rsidRDefault="00811027" w:rsidP="00813B28">
      <w:pPr>
        <w:pStyle w:val="BodyText"/>
        <w:numPr>
          <w:ilvl w:val="1"/>
          <w:numId w:val="13"/>
        </w:numPr>
        <w:spacing w:after="0"/>
        <w:jc w:val="both"/>
        <w:rPr>
          <w:rFonts w:asciiTheme="majorHAnsi" w:hAnsiTheme="majorHAnsi" w:cs="Arial"/>
          <w:color w:val="31849B" w:themeColor="accent5" w:themeShade="BF"/>
          <w:sz w:val="22"/>
          <w:szCs w:val="22"/>
        </w:rPr>
      </w:pPr>
      <w:r w:rsidRPr="002C4EE6">
        <w:rPr>
          <w:rFonts w:asciiTheme="majorHAnsi" w:hAnsiTheme="majorHAnsi" w:cs="Arial"/>
          <w:b/>
          <w:color w:val="31849B" w:themeColor="accent5" w:themeShade="BF"/>
          <w:sz w:val="22"/>
          <w:szCs w:val="22"/>
        </w:rPr>
        <w:t>Selection</w:t>
      </w:r>
      <w:r w:rsidR="002C4EE6" w:rsidRPr="002C4EE6">
        <w:rPr>
          <w:rFonts w:asciiTheme="majorHAnsi" w:hAnsiTheme="majorHAnsi" w:cs="Arial"/>
          <w:b/>
          <w:color w:val="31849B" w:themeColor="accent5" w:themeShade="BF"/>
          <w:sz w:val="22"/>
          <w:szCs w:val="22"/>
        </w:rPr>
        <w:t>.</w:t>
      </w:r>
    </w:p>
    <w:p w14:paraId="04F2CB7E" w14:textId="77777777" w:rsidR="002C4EE6" w:rsidRPr="002C4EE6" w:rsidRDefault="002C4EE6" w:rsidP="002C4EE6">
      <w:pPr>
        <w:pStyle w:val="BodyText"/>
        <w:spacing w:after="0"/>
        <w:ind w:left="360"/>
        <w:jc w:val="both"/>
        <w:rPr>
          <w:rFonts w:asciiTheme="majorHAnsi" w:hAnsiTheme="majorHAnsi" w:cs="Arial"/>
          <w:sz w:val="22"/>
          <w:szCs w:val="22"/>
        </w:rPr>
      </w:pPr>
    </w:p>
    <w:p w14:paraId="73C25600" w14:textId="652CDBA2" w:rsidR="00811027" w:rsidRDefault="00811027" w:rsidP="002C4EE6">
      <w:pPr>
        <w:pStyle w:val="BodyText"/>
        <w:spacing w:after="0"/>
        <w:ind w:left="360"/>
        <w:jc w:val="both"/>
        <w:rPr>
          <w:rFonts w:asciiTheme="majorHAnsi" w:hAnsiTheme="majorHAnsi" w:cs="Arial"/>
          <w:sz w:val="22"/>
          <w:szCs w:val="22"/>
        </w:rPr>
      </w:pPr>
      <w:r w:rsidRPr="00813B28">
        <w:rPr>
          <w:rFonts w:asciiTheme="majorHAnsi" w:hAnsiTheme="majorHAnsi" w:cs="Arial"/>
          <w:sz w:val="22"/>
          <w:szCs w:val="22"/>
        </w:rPr>
        <w:t>The City shall select the highest ranked Proposer(s) for award</w:t>
      </w:r>
      <w:r w:rsidR="00DC0B94" w:rsidRPr="00813B28">
        <w:rPr>
          <w:rFonts w:asciiTheme="majorHAnsi" w:hAnsiTheme="majorHAnsi" w:cs="Arial"/>
          <w:sz w:val="22"/>
          <w:szCs w:val="22"/>
        </w:rPr>
        <w:t xml:space="preserve"> including the interview</w:t>
      </w:r>
      <w:r w:rsidR="000D1A9D" w:rsidRPr="00813B28">
        <w:rPr>
          <w:rFonts w:asciiTheme="majorHAnsi" w:hAnsiTheme="majorHAnsi" w:cs="Arial"/>
          <w:sz w:val="22"/>
          <w:szCs w:val="22"/>
        </w:rPr>
        <w:t xml:space="preserve"> (If applicable)</w:t>
      </w:r>
      <w:r w:rsidR="00DC0B94" w:rsidRPr="00813B28">
        <w:rPr>
          <w:rFonts w:asciiTheme="majorHAnsi" w:hAnsiTheme="majorHAnsi" w:cs="Arial"/>
          <w:sz w:val="22"/>
          <w:szCs w:val="22"/>
        </w:rPr>
        <w:t xml:space="preserve"> and written proposal</w:t>
      </w:r>
      <w:r w:rsidRPr="00813B28">
        <w:rPr>
          <w:rFonts w:asciiTheme="majorHAnsi" w:hAnsiTheme="majorHAnsi" w:cs="Arial"/>
          <w:sz w:val="22"/>
          <w:szCs w:val="22"/>
        </w:rPr>
        <w:t>.</w:t>
      </w:r>
    </w:p>
    <w:p w14:paraId="71755AFD" w14:textId="77777777" w:rsidR="002C4EE6" w:rsidRPr="00813B28" w:rsidRDefault="002C4EE6" w:rsidP="002C4EE6">
      <w:pPr>
        <w:pStyle w:val="BodyText"/>
        <w:spacing w:after="0"/>
        <w:ind w:left="360"/>
        <w:jc w:val="both"/>
        <w:rPr>
          <w:rFonts w:asciiTheme="majorHAnsi" w:hAnsiTheme="majorHAnsi" w:cs="Arial"/>
          <w:sz w:val="22"/>
          <w:szCs w:val="22"/>
        </w:rPr>
      </w:pPr>
    </w:p>
    <w:p w14:paraId="3E30A148" w14:textId="77777777" w:rsidR="002C4EE6" w:rsidRPr="002C4EE6" w:rsidRDefault="0099227C" w:rsidP="00813B28">
      <w:pPr>
        <w:numPr>
          <w:ilvl w:val="1"/>
          <w:numId w:val="13"/>
        </w:numPr>
        <w:jc w:val="both"/>
        <w:rPr>
          <w:rFonts w:asciiTheme="majorHAnsi" w:hAnsiTheme="majorHAnsi" w:cs="Arial"/>
          <w:color w:val="31849B" w:themeColor="accent5" w:themeShade="BF"/>
          <w:sz w:val="22"/>
          <w:szCs w:val="22"/>
        </w:rPr>
      </w:pPr>
      <w:r w:rsidRPr="002C4EE6">
        <w:rPr>
          <w:rFonts w:asciiTheme="majorHAnsi" w:hAnsiTheme="majorHAnsi" w:cs="Arial"/>
          <w:b/>
          <w:color w:val="31849B" w:themeColor="accent5" w:themeShade="BF"/>
          <w:sz w:val="22"/>
          <w:szCs w:val="22"/>
        </w:rPr>
        <w:t xml:space="preserve">Contract Negotiations.  </w:t>
      </w:r>
    </w:p>
    <w:p w14:paraId="50DE1319" w14:textId="77777777" w:rsidR="002C4EE6" w:rsidRPr="002C4EE6" w:rsidRDefault="002C4EE6" w:rsidP="002C4EE6">
      <w:pPr>
        <w:ind w:left="360"/>
        <w:jc w:val="both"/>
        <w:rPr>
          <w:rFonts w:asciiTheme="majorHAnsi" w:hAnsiTheme="majorHAnsi" w:cs="Arial"/>
          <w:sz w:val="22"/>
          <w:szCs w:val="22"/>
        </w:rPr>
      </w:pPr>
    </w:p>
    <w:p w14:paraId="73C25604" w14:textId="6AA82D48" w:rsidR="0099227C" w:rsidRDefault="0099227C" w:rsidP="002C4EE6">
      <w:pPr>
        <w:ind w:left="360"/>
        <w:jc w:val="both"/>
        <w:rPr>
          <w:rFonts w:asciiTheme="majorHAnsi" w:hAnsiTheme="majorHAnsi" w:cs="Arial"/>
          <w:sz w:val="22"/>
          <w:szCs w:val="22"/>
        </w:rPr>
      </w:pPr>
      <w:r w:rsidRPr="00813B28">
        <w:rPr>
          <w:rFonts w:asciiTheme="majorHAnsi" w:hAnsiTheme="majorHAnsi" w:cs="Arial"/>
          <w:sz w:val="22"/>
          <w:szCs w:val="22"/>
        </w:rPr>
        <w:t xml:space="preserve">The City may negotiate elements of the proposal as required to best meet the needs of the City, with the apparent successful Proposer.  The City may negotiate any aspect of the proposal or the solicitation. </w:t>
      </w:r>
      <w:r w:rsidR="00054D7D" w:rsidRPr="00813B28">
        <w:rPr>
          <w:rFonts w:asciiTheme="majorHAnsi" w:hAnsiTheme="majorHAnsi" w:cs="Arial"/>
          <w:sz w:val="22"/>
          <w:szCs w:val="22"/>
        </w:rPr>
        <w:t>The City does not intend to negotiate the base contract, which has been attached (See Attachments).</w:t>
      </w:r>
    </w:p>
    <w:p w14:paraId="6AECDC7E" w14:textId="77777777" w:rsidR="00813B28" w:rsidRPr="00813B28" w:rsidRDefault="00813B28" w:rsidP="00813B28">
      <w:pPr>
        <w:ind w:left="360"/>
        <w:jc w:val="both"/>
        <w:rPr>
          <w:rFonts w:asciiTheme="majorHAnsi" w:hAnsiTheme="majorHAnsi" w:cs="Arial"/>
          <w:sz w:val="22"/>
          <w:szCs w:val="22"/>
        </w:rPr>
      </w:pPr>
    </w:p>
    <w:p w14:paraId="084D79D7" w14:textId="77777777" w:rsidR="002C4EE6" w:rsidRPr="002C4EE6" w:rsidRDefault="00811027" w:rsidP="00813B28">
      <w:pPr>
        <w:ind w:left="360" w:hanging="360"/>
        <w:jc w:val="both"/>
        <w:rPr>
          <w:rFonts w:asciiTheme="majorHAnsi" w:hAnsiTheme="majorHAnsi" w:cs="Arial"/>
          <w:b/>
          <w:color w:val="31849B" w:themeColor="accent5" w:themeShade="BF"/>
          <w:sz w:val="22"/>
          <w:szCs w:val="22"/>
        </w:rPr>
      </w:pPr>
      <w:r w:rsidRPr="002C4EE6">
        <w:rPr>
          <w:rFonts w:asciiTheme="majorHAnsi" w:hAnsiTheme="majorHAnsi" w:cs="Arial"/>
          <w:b/>
          <w:color w:val="31849B" w:themeColor="accent5" w:themeShade="BF"/>
          <w:sz w:val="22"/>
          <w:szCs w:val="22"/>
        </w:rPr>
        <w:t xml:space="preserve">9.7 </w:t>
      </w:r>
      <w:r w:rsidR="00254FD0" w:rsidRPr="002C4EE6">
        <w:rPr>
          <w:rFonts w:asciiTheme="majorHAnsi" w:hAnsiTheme="majorHAnsi" w:cs="Arial"/>
          <w:b/>
          <w:color w:val="31849B" w:themeColor="accent5" w:themeShade="BF"/>
          <w:sz w:val="22"/>
          <w:szCs w:val="22"/>
        </w:rPr>
        <w:t>Repeat of Evaluation</w:t>
      </w:r>
      <w:r w:rsidR="002C4EE6" w:rsidRPr="002C4EE6">
        <w:rPr>
          <w:rFonts w:asciiTheme="majorHAnsi" w:hAnsiTheme="majorHAnsi" w:cs="Arial"/>
          <w:b/>
          <w:color w:val="31849B" w:themeColor="accent5" w:themeShade="BF"/>
          <w:sz w:val="22"/>
          <w:szCs w:val="22"/>
        </w:rPr>
        <w:t>.</w:t>
      </w:r>
    </w:p>
    <w:p w14:paraId="2112A1BD" w14:textId="77777777" w:rsidR="002C4EE6" w:rsidRDefault="002C4EE6" w:rsidP="00813B28">
      <w:pPr>
        <w:ind w:left="360" w:hanging="360"/>
        <w:jc w:val="both"/>
        <w:rPr>
          <w:rFonts w:asciiTheme="majorHAnsi" w:hAnsiTheme="majorHAnsi" w:cs="Arial"/>
          <w:b/>
          <w:sz w:val="22"/>
          <w:szCs w:val="22"/>
        </w:rPr>
      </w:pPr>
    </w:p>
    <w:p w14:paraId="73C25606" w14:textId="62D38A7A" w:rsidR="00254FD0" w:rsidRDefault="00254FD0" w:rsidP="002C4EE6">
      <w:pPr>
        <w:ind w:left="360"/>
        <w:jc w:val="both"/>
        <w:rPr>
          <w:rFonts w:asciiTheme="majorHAnsi" w:hAnsiTheme="majorHAnsi" w:cs="Arial"/>
          <w:sz w:val="22"/>
          <w:szCs w:val="22"/>
        </w:rPr>
      </w:pPr>
      <w:r w:rsidRPr="00813B28">
        <w:rPr>
          <w:rFonts w:asciiTheme="majorHAnsi" w:hAnsiTheme="majorHAnsi" w:cs="Arial"/>
          <w:sz w:val="22"/>
          <w:szCs w:val="22"/>
        </w:rPr>
        <w:t xml:space="preserve">If no </w:t>
      </w:r>
      <w:r w:rsidR="00C722E7" w:rsidRPr="00813B28">
        <w:rPr>
          <w:rFonts w:asciiTheme="majorHAnsi" w:hAnsiTheme="majorHAnsi" w:cs="Arial"/>
          <w:sz w:val="22"/>
          <w:szCs w:val="22"/>
        </w:rPr>
        <w:t>Consultant</w:t>
      </w:r>
      <w:r w:rsidRPr="00813B28">
        <w:rPr>
          <w:rFonts w:asciiTheme="majorHAnsi" w:hAnsiTheme="majorHAnsi" w:cs="Arial"/>
          <w:sz w:val="22"/>
          <w:szCs w:val="22"/>
        </w:rPr>
        <w:t xml:space="preserve"> is selected at the conclusion of all the steps, the City may return to any step in the process to repeat the evaluation with those proposals active at that step.  </w:t>
      </w:r>
      <w:r w:rsidR="00D34E4A" w:rsidRPr="00813B28">
        <w:rPr>
          <w:rFonts w:asciiTheme="majorHAnsi" w:hAnsiTheme="majorHAnsi" w:cs="Arial"/>
          <w:sz w:val="22"/>
          <w:szCs w:val="22"/>
        </w:rPr>
        <w:t xml:space="preserve">The </w:t>
      </w:r>
      <w:r w:rsidRPr="00813B28">
        <w:rPr>
          <w:rFonts w:asciiTheme="majorHAnsi" w:hAnsiTheme="majorHAnsi" w:cs="Arial"/>
          <w:sz w:val="22"/>
          <w:szCs w:val="22"/>
        </w:rPr>
        <w:t>City shall then sequentially step through all remaining steps as if conducting a new evaluation process. The City reserves the right to terminate the process if no proposals meet its requirements.</w:t>
      </w:r>
    </w:p>
    <w:p w14:paraId="6DA735C8" w14:textId="77777777" w:rsidR="002C4EE6" w:rsidRPr="00813B28" w:rsidRDefault="002C4EE6" w:rsidP="00813B28">
      <w:pPr>
        <w:ind w:left="360" w:hanging="360"/>
        <w:jc w:val="both"/>
        <w:rPr>
          <w:rFonts w:asciiTheme="majorHAnsi" w:hAnsiTheme="majorHAnsi" w:cs="Arial"/>
          <w:sz w:val="22"/>
          <w:szCs w:val="22"/>
        </w:rPr>
      </w:pPr>
    </w:p>
    <w:p w14:paraId="73C25609" w14:textId="77777777" w:rsidR="006426C8" w:rsidRPr="00813B28" w:rsidRDefault="004072E1" w:rsidP="00813B28">
      <w:pPr>
        <w:pStyle w:val="Heading1"/>
        <w:numPr>
          <w:ilvl w:val="0"/>
          <w:numId w:val="1"/>
        </w:numPr>
        <w:shd w:val="clear" w:color="auto" w:fill="E5DFEC"/>
        <w:tabs>
          <w:tab w:val="clear" w:pos="720"/>
          <w:tab w:val="num" w:pos="540"/>
        </w:tabs>
        <w:spacing w:after="120"/>
        <w:ind w:hanging="720"/>
        <w:jc w:val="both"/>
        <w:rPr>
          <w:rFonts w:asciiTheme="majorHAnsi" w:hAnsiTheme="majorHAnsi"/>
          <w:color w:val="31849B"/>
          <w:sz w:val="36"/>
          <w:szCs w:val="36"/>
        </w:rPr>
      </w:pPr>
      <w:bookmarkStart w:id="96" w:name="_Toc292443399"/>
      <w:proofErr w:type="gramStart"/>
      <w:r w:rsidRPr="00813B28">
        <w:rPr>
          <w:rFonts w:asciiTheme="majorHAnsi" w:hAnsiTheme="majorHAnsi"/>
          <w:color w:val="31849B"/>
          <w:sz w:val="36"/>
          <w:szCs w:val="36"/>
        </w:rPr>
        <w:t>Award and Contract Execution</w:t>
      </w:r>
      <w:bookmarkEnd w:id="96"/>
      <w:r w:rsidR="0098468D" w:rsidRPr="00813B28">
        <w:rPr>
          <w:rFonts w:asciiTheme="majorHAnsi" w:hAnsiTheme="majorHAnsi"/>
          <w:color w:val="31849B"/>
          <w:sz w:val="36"/>
          <w:szCs w:val="36"/>
        </w:rPr>
        <w:t>.</w:t>
      </w:r>
      <w:proofErr w:type="gramEnd"/>
      <w:r w:rsidRPr="00813B28">
        <w:rPr>
          <w:rFonts w:asciiTheme="majorHAnsi" w:hAnsiTheme="majorHAnsi"/>
          <w:color w:val="31849B"/>
          <w:sz w:val="36"/>
          <w:szCs w:val="36"/>
        </w:rPr>
        <w:t xml:space="preserve"> </w:t>
      </w:r>
    </w:p>
    <w:p w14:paraId="73C2560A" w14:textId="2A873C2B" w:rsidR="005E321D" w:rsidRPr="00813B28" w:rsidRDefault="005E321D" w:rsidP="00482742">
      <w:pPr>
        <w:jc w:val="both"/>
        <w:rPr>
          <w:rFonts w:asciiTheme="majorHAnsi" w:hAnsiTheme="majorHAnsi" w:cs="Arial"/>
          <w:sz w:val="22"/>
          <w:szCs w:val="22"/>
        </w:rPr>
      </w:pPr>
      <w:r w:rsidRPr="00813B28">
        <w:rPr>
          <w:rFonts w:asciiTheme="majorHAnsi" w:hAnsiTheme="majorHAnsi" w:cs="Arial"/>
          <w:sz w:val="22"/>
          <w:szCs w:val="22"/>
        </w:rPr>
        <w:t xml:space="preserve">The </w:t>
      </w:r>
      <w:r w:rsidR="0031711F">
        <w:rPr>
          <w:rFonts w:asciiTheme="majorHAnsi" w:hAnsiTheme="majorHAnsi" w:cs="Arial"/>
          <w:sz w:val="22"/>
          <w:szCs w:val="22"/>
        </w:rPr>
        <w:t xml:space="preserve">City </w:t>
      </w:r>
      <w:r w:rsidR="00EE26AD" w:rsidRPr="00813B28">
        <w:rPr>
          <w:rFonts w:asciiTheme="majorHAnsi" w:hAnsiTheme="majorHAnsi" w:cs="Arial"/>
          <w:sz w:val="22"/>
          <w:szCs w:val="22"/>
        </w:rPr>
        <w:t>Project Manager</w:t>
      </w:r>
      <w:r w:rsidRPr="00813B28">
        <w:rPr>
          <w:rFonts w:asciiTheme="majorHAnsi" w:hAnsiTheme="majorHAnsi" w:cs="Arial"/>
          <w:sz w:val="22"/>
          <w:szCs w:val="22"/>
        </w:rPr>
        <w:t xml:space="preserve"> </w:t>
      </w:r>
      <w:r w:rsidR="00DC0B94" w:rsidRPr="00813B28">
        <w:rPr>
          <w:rFonts w:asciiTheme="majorHAnsi" w:hAnsiTheme="majorHAnsi" w:cs="Arial"/>
          <w:sz w:val="22"/>
          <w:szCs w:val="22"/>
        </w:rPr>
        <w:t xml:space="preserve">will </w:t>
      </w:r>
      <w:r w:rsidRPr="00813B28">
        <w:rPr>
          <w:rFonts w:asciiTheme="majorHAnsi" w:hAnsiTheme="majorHAnsi" w:cs="Arial"/>
          <w:sz w:val="22"/>
          <w:szCs w:val="22"/>
        </w:rPr>
        <w:t xml:space="preserve">provide </w:t>
      </w:r>
      <w:r w:rsidR="00DC0B94" w:rsidRPr="00813B28">
        <w:rPr>
          <w:rFonts w:asciiTheme="majorHAnsi" w:hAnsiTheme="majorHAnsi" w:cs="Arial"/>
          <w:sz w:val="22"/>
          <w:szCs w:val="22"/>
        </w:rPr>
        <w:t xml:space="preserve">timely </w:t>
      </w:r>
      <w:r w:rsidRPr="00813B28">
        <w:rPr>
          <w:rFonts w:asciiTheme="majorHAnsi" w:hAnsiTheme="majorHAnsi" w:cs="Arial"/>
          <w:sz w:val="22"/>
          <w:szCs w:val="22"/>
        </w:rPr>
        <w:t xml:space="preserve">notice of </w:t>
      </w:r>
      <w:proofErr w:type="gramStart"/>
      <w:r w:rsidR="00DC0B94" w:rsidRPr="00813B28">
        <w:rPr>
          <w:rFonts w:asciiTheme="majorHAnsi" w:hAnsiTheme="majorHAnsi" w:cs="Arial"/>
          <w:sz w:val="22"/>
          <w:szCs w:val="22"/>
        </w:rPr>
        <w:t>an intent</w:t>
      </w:r>
      <w:proofErr w:type="gramEnd"/>
      <w:r w:rsidR="00DC0B94" w:rsidRPr="00813B28">
        <w:rPr>
          <w:rFonts w:asciiTheme="majorHAnsi" w:hAnsiTheme="majorHAnsi" w:cs="Arial"/>
          <w:sz w:val="22"/>
          <w:szCs w:val="22"/>
        </w:rPr>
        <w:t xml:space="preserve"> </w:t>
      </w:r>
      <w:r w:rsidRPr="00813B28">
        <w:rPr>
          <w:rFonts w:asciiTheme="majorHAnsi" w:hAnsiTheme="majorHAnsi" w:cs="Arial"/>
          <w:sz w:val="22"/>
          <w:szCs w:val="22"/>
        </w:rPr>
        <w:t xml:space="preserve">to award </w:t>
      </w:r>
      <w:r w:rsidR="00C3169B" w:rsidRPr="00813B28">
        <w:rPr>
          <w:rFonts w:asciiTheme="majorHAnsi" w:hAnsiTheme="majorHAnsi" w:cs="Arial"/>
          <w:sz w:val="22"/>
          <w:szCs w:val="22"/>
        </w:rPr>
        <w:t>to</w:t>
      </w:r>
      <w:r w:rsidRPr="00813B28">
        <w:rPr>
          <w:rFonts w:asciiTheme="majorHAnsi" w:hAnsiTheme="majorHAnsi" w:cs="Arial"/>
          <w:sz w:val="22"/>
          <w:szCs w:val="22"/>
        </w:rPr>
        <w:t xml:space="preserve"> all </w:t>
      </w:r>
      <w:r w:rsidR="00C722E7" w:rsidRPr="00813B28">
        <w:rPr>
          <w:rFonts w:asciiTheme="majorHAnsi" w:hAnsiTheme="majorHAnsi" w:cs="Arial"/>
          <w:sz w:val="22"/>
          <w:szCs w:val="22"/>
        </w:rPr>
        <w:t>Consultant</w:t>
      </w:r>
      <w:r w:rsidRPr="00813B28">
        <w:rPr>
          <w:rFonts w:asciiTheme="majorHAnsi" w:hAnsiTheme="majorHAnsi" w:cs="Arial"/>
          <w:sz w:val="22"/>
          <w:szCs w:val="22"/>
        </w:rPr>
        <w:t xml:space="preserve">s responding to the Solicitation. </w:t>
      </w:r>
    </w:p>
    <w:p w14:paraId="73C25610" w14:textId="77777777" w:rsidR="002D3767" w:rsidRPr="00813B28" w:rsidRDefault="002D3767" w:rsidP="00482742">
      <w:pPr>
        <w:jc w:val="both"/>
        <w:rPr>
          <w:rFonts w:asciiTheme="majorHAnsi" w:hAnsiTheme="majorHAnsi" w:cs="Arial"/>
          <w:color w:val="31849B"/>
          <w:sz w:val="22"/>
          <w:szCs w:val="22"/>
        </w:rPr>
      </w:pPr>
    </w:p>
    <w:p w14:paraId="73C25611" w14:textId="0D34E159" w:rsidR="005E321D" w:rsidRDefault="00813B28" w:rsidP="00482742">
      <w:pPr>
        <w:jc w:val="both"/>
        <w:rPr>
          <w:rFonts w:asciiTheme="majorHAnsi" w:hAnsiTheme="majorHAnsi" w:cs="Arial"/>
          <w:b/>
          <w:color w:val="31849B"/>
          <w:sz w:val="22"/>
          <w:szCs w:val="22"/>
        </w:rPr>
      </w:pPr>
      <w:r>
        <w:rPr>
          <w:rFonts w:asciiTheme="majorHAnsi" w:hAnsiTheme="majorHAnsi" w:cs="Arial"/>
          <w:b/>
          <w:color w:val="31849B"/>
          <w:sz w:val="22"/>
          <w:szCs w:val="22"/>
        </w:rPr>
        <w:t xml:space="preserve">10.1 </w:t>
      </w:r>
      <w:r w:rsidR="005E321D" w:rsidRPr="00813B28">
        <w:rPr>
          <w:rFonts w:asciiTheme="majorHAnsi" w:hAnsiTheme="majorHAnsi" w:cs="Arial"/>
          <w:b/>
          <w:color w:val="31849B"/>
          <w:sz w:val="22"/>
          <w:szCs w:val="22"/>
        </w:rPr>
        <w:t>Protests</w:t>
      </w:r>
      <w:r w:rsidR="00A30184" w:rsidRPr="00813B28">
        <w:rPr>
          <w:rFonts w:asciiTheme="majorHAnsi" w:hAnsiTheme="majorHAnsi" w:cs="Arial"/>
          <w:b/>
          <w:color w:val="31849B"/>
          <w:sz w:val="22"/>
          <w:szCs w:val="22"/>
        </w:rPr>
        <w:t xml:space="preserve"> – City Purchasing and Contracting Services</w:t>
      </w:r>
      <w:r w:rsidR="005E321D" w:rsidRPr="00813B28">
        <w:rPr>
          <w:rFonts w:asciiTheme="majorHAnsi" w:hAnsiTheme="majorHAnsi" w:cs="Arial"/>
          <w:b/>
          <w:color w:val="31849B"/>
          <w:sz w:val="22"/>
          <w:szCs w:val="22"/>
        </w:rPr>
        <w:t>.</w:t>
      </w:r>
    </w:p>
    <w:p w14:paraId="42C72148" w14:textId="77777777" w:rsidR="002C4EE6" w:rsidRPr="00813B28" w:rsidRDefault="002C4EE6" w:rsidP="00482742">
      <w:pPr>
        <w:jc w:val="both"/>
        <w:rPr>
          <w:rFonts w:asciiTheme="majorHAnsi" w:hAnsiTheme="majorHAnsi" w:cs="Arial"/>
          <w:b/>
          <w:color w:val="31849B"/>
          <w:sz w:val="22"/>
          <w:szCs w:val="22"/>
        </w:rPr>
      </w:pPr>
    </w:p>
    <w:p w14:paraId="73C25612" w14:textId="77777777" w:rsidR="009378A2" w:rsidRPr="00813B28" w:rsidRDefault="005E321D" w:rsidP="00482742">
      <w:pPr>
        <w:jc w:val="both"/>
        <w:rPr>
          <w:rFonts w:asciiTheme="majorHAnsi" w:hAnsiTheme="majorHAnsi" w:cs="Arial"/>
          <w:sz w:val="22"/>
          <w:szCs w:val="22"/>
        </w:rPr>
      </w:pPr>
      <w:r w:rsidRPr="00813B28">
        <w:rPr>
          <w:rFonts w:asciiTheme="majorHAnsi" w:hAnsiTheme="majorHAnsi" w:cs="Arial"/>
          <w:sz w:val="22"/>
          <w:szCs w:val="22"/>
        </w:rPr>
        <w:t xml:space="preserve">The City has rules to govern the rights and obligations of interested parties that desire to submit a complaint or protest to this process.  Please see the City website at </w:t>
      </w:r>
      <w:hyperlink r:id="rId29" w:history="1">
        <w:r w:rsidR="00D3169F" w:rsidRPr="00813B28">
          <w:rPr>
            <w:rStyle w:val="Hyperlink"/>
            <w:rFonts w:asciiTheme="majorHAnsi" w:hAnsiTheme="majorHAnsi"/>
          </w:rPr>
          <w:t>http://www.seattle.gov/business/WithSeattle.htm</w:t>
        </w:r>
      </w:hyperlink>
      <w:r w:rsidR="00D3169F" w:rsidRPr="00813B28">
        <w:rPr>
          <w:rFonts w:asciiTheme="majorHAnsi" w:hAnsiTheme="majorHAnsi"/>
        </w:rPr>
        <w:t xml:space="preserve"> </w:t>
      </w:r>
      <w:r w:rsidRPr="00813B28">
        <w:rPr>
          <w:rFonts w:asciiTheme="majorHAnsi" w:hAnsiTheme="majorHAnsi" w:cs="Arial"/>
          <w:sz w:val="22"/>
          <w:szCs w:val="22"/>
        </w:rPr>
        <w:t xml:space="preserve">.  Interested parties have the obligation to </w:t>
      </w:r>
      <w:r w:rsidR="00D34E4A" w:rsidRPr="00813B28">
        <w:rPr>
          <w:rFonts w:asciiTheme="majorHAnsi" w:hAnsiTheme="majorHAnsi" w:cs="Arial"/>
          <w:sz w:val="22"/>
          <w:szCs w:val="22"/>
        </w:rPr>
        <w:t xml:space="preserve">know of </w:t>
      </w:r>
      <w:r w:rsidRPr="00813B28">
        <w:rPr>
          <w:rFonts w:asciiTheme="majorHAnsi" w:hAnsiTheme="majorHAnsi" w:cs="Arial"/>
          <w:sz w:val="22"/>
          <w:szCs w:val="22"/>
        </w:rPr>
        <w:t>and understand these rules, and to seek clarification from the City.</w:t>
      </w:r>
      <w:r w:rsidR="0006179D" w:rsidRPr="00813B28">
        <w:rPr>
          <w:rFonts w:asciiTheme="majorHAnsi" w:hAnsiTheme="majorHAnsi" w:cs="Arial"/>
          <w:sz w:val="22"/>
          <w:szCs w:val="22"/>
        </w:rPr>
        <w:t xml:space="preserve"> Note there are time limits on protests</w:t>
      </w:r>
      <w:r w:rsidR="004B08E1" w:rsidRPr="00813B28">
        <w:rPr>
          <w:rFonts w:asciiTheme="majorHAnsi" w:hAnsiTheme="majorHAnsi" w:cs="Arial"/>
          <w:sz w:val="22"/>
          <w:szCs w:val="22"/>
        </w:rPr>
        <w:t>,</w:t>
      </w:r>
      <w:r w:rsidR="0006179D" w:rsidRPr="00813B28">
        <w:rPr>
          <w:rFonts w:asciiTheme="majorHAnsi" w:hAnsiTheme="majorHAnsi" w:cs="Arial"/>
          <w:sz w:val="22"/>
          <w:szCs w:val="22"/>
        </w:rPr>
        <w:t xml:space="preserve"> and </w:t>
      </w:r>
      <w:r w:rsidR="004B08E1" w:rsidRPr="00813B28">
        <w:rPr>
          <w:rFonts w:asciiTheme="majorHAnsi" w:hAnsiTheme="majorHAnsi" w:cs="Arial"/>
          <w:sz w:val="22"/>
          <w:szCs w:val="22"/>
        </w:rPr>
        <w:t xml:space="preserve">submitters </w:t>
      </w:r>
      <w:r w:rsidR="0006179D" w:rsidRPr="00813B28">
        <w:rPr>
          <w:rFonts w:asciiTheme="majorHAnsi" w:hAnsiTheme="majorHAnsi" w:cs="Arial"/>
          <w:sz w:val="22"/>
          <w:szCs w:val="22"/>
        </w:rPr>
        <w:t xml:space="preserve">have final responsibility to learn of results in sufficient time for such protests to be filed in a timely manner.   </w:t>
      </w:r>
    </w:p>
    <w:p w14:paraId="73C25613" w14:textId="77777777" w:rsidR="00577070" w:rsidRPr="00813B28" w:rsidRDefault="00577070" w:rsidP="00482742">
      <w:pPr>
        <w:jc w:val="both"/>
        <w:rPr>
          <w:rFonts w:asciiTheme="majorHAnsi" w:hAnsiTheme="majorHAnsi" w:cs="Arial"/>
          <w:sz w:val="22"/>
          <w:szCs w:val="22"/>
        </w:rPr>
      </w:pPr>
    </w:p>
    <w:p w14:paraId="73C25614" w14:textId="40B5D62B" w:rsidR="009378A2" w:rsidRDefault="00813B28" w:rsidP="009378A2">
      <w:pPr>
        <w:jc w:val="both"/>
        <w:rPr>
          <w:rFonts w:asciiTheme="majorHAnsi" w:hAnsiTheme="majorHAnsi" w:cs="Arial"/>
          <w:b/>
          <w:color w:val="31849B"/>
          <w:sz w:val="22"/>
          <w:szCs w:val="22"/>
        </w:rPr>
      </w:pPr>
      <w:r>
        <w:rPr>
          <w:rFonts w:asciiTheme="majorHAnsi" w:hAnsiTheme="majorHAnsi" w:cs="Arial"/>
          <w:b/>
          <w:color w:val="31849B"/>
          <w:sz w:val="22"/>
          <w:szCs w:val="22"/>
        </w:rPr>
        <w:t xml:space="preserve">10.2 </w:t>
      </w:r>
      <w:r w:rsidR="009378A2" w:rsidRPr="00813B28">
        <w:rPr>
          <w:rFonts w:asciiTheme="majorHAnsi" w:hAnsiTheme="majorHAnsi" w:cs="Arial"/>
          <w:b/>
          <w:color w:val="31849B"/>
          <w:sz w:val="22"/>
          <w:szCs w:val="22"/>
        </w:rPr>
        <w:t>Debriefs.</w:t>
      </w:r>
    </w:p>
    <w:p w14:paraId="0D44C325" w14:textId="77777777" w:rsidR="00813B28" w:rsidRPr="00813B28" w:rsidRDefault="00813B28" w:rsidP="009378A2">
      <w:pPr>
        <w:jc w:val="both"/>
        <w:rPr>
          <w:rFonts w:asciiTheme="majorHAnsi" w:hAnsiTheme="majorHAnsi" w:cs="Arial"/>
          <w:b/>
          <w:color w:val="31849B"/>
          <w:sz w:val="22"/>
          <w:szCs w:val="22"/>
        </w:rPr>
      </w:pPr>
    </w:p>
    <w:p w14:paraId="73C25615" w14:textId="77777777" w:rsidR="005E321D" w:rsidRPr="00813B28" w:rsidRDefault="00EE26AD" w:rsidP="00482742">
      <w:pPr>
        <w:jc w:val="both"/>
        <w:rPr>
          <w:rFonts w:asciiTheme="majorHAnsi" w:hAnsiTheme="majorHAnsi" w:cs="Arial"/>
          <w:sz w:val="22"/>
          <w:szCs w:val="22"/>
        </w:rPr>
      </w:pPr>
      <w:bookmarkStart w:id="97" w:name="_Toc79482493"/>
      <w:bookmarkStart w:id="98" w:name="_Toc85261728"/>
      <w:r w:rsidRPr="00813B28">
        <w:rPr>
          <w:rFonts w:asciiTheme="majorHAnsi" w:hAnsiTheme="majorHAnsi" w:cs="Arial"/>
          <w:sz w:val="22"/>
          <w:szCs w:val="22"/>
        </w:rPr>
        <w:lastRenderedPageBreak/>
        <w:t xml:space="preserve">For </w:t>
      </w:r>
      <w:proofErr w:type="gramStart"/>
      <w:r w:rsidRPr="00813B28">
        <w:rPr>
          <w:rFonts w:asciiTheme="majorHAnsi" w:hAnsiTheme="majorHAnsi" w:cs="Arial"/>
          <w:sz w:val="22"/>
          <w:szCs w:val="22"/>
        </w:rPr>
        <w:t>a debrief</w:t>
      </w:r>
      <w:proofErr w:type="gramEnd"/>
      <w:r w:rsidRPr="00813B28">
        <w:rPr>
          <w:rFonts w:asciiTheme="majorHAnsi" w:hAnsiTheme="majorHAnsi" w:cs="Arial"/>
          <w:sz w:val="22"/>
          <w:szCs w:val="22"/>
        </w:rPr>
        <w:t>, contact the City Project Manager.</w:t>
      </w:r>
    </w:p>
    <w:p w14:paraId="73C25616" w14:textId="77777777" w:rsidR="00EE26AD" w:rsidRPr="00813B28" w:rsidRDefault="00EE26AD" w:rsidP="00482742">
      <w:pPr>
        <w:jc w:val="both"/>
        <w:rPr>
          <w:rFonts w:asciiTheme="majorHAnsi" w:hAnsiTheme="majorHAnsi" w:cs="Arial"/>
          <w:b/>
          <w:sz w:val="22"/>
          <w:szCs w:val="22"/>
        </w:rPr>
      </w:pPr>
    </w:p>
    <w:bookmarkEnd w:id="97"/>
    <w:bookmarkEnd w:id="98"/>
    <w:p w14:paraId="73C25617" w14:textId="1AE60A5D" w:rsidR="005E321D" w:rsidRDefault="00813B28" w:rsidP="00482742">
      <w:pPr>
        <w:jc w:val="both"/>
        <w:rPr>
          <w:rFonts w:asciiTheme="majorHAnsi" w:hAnsiTheme="majorHAnsi" w:cs="Arial"/>
          <w:b/>
          <w:color w:val="31849B"/>
          <w:sz w:val="22"/>
          <w:szCs w:val="22"/>
        </w:rPr>
      </w:pPr>
      <w:r>
        <w:rPr>
          <w:rFonts w:asciiTheme="majorHAnsi" w:hAnsiTheme="majorHAnsi" w:cs="Arial"/>
          <w:b/>
          <w:color w:val="31849B"/>
          <w:sz w:val="22"/>
          <w:szCs w:val="22"/>
        </w:rPr>
        <w:t xml:space="preserve">10.3 </w:t>
      </w:r>
      <w:r w:rsidR="005E321D" w:rsidRPr="00813B28">
        <w:rPr>
          <w:rFonts w:asciiTheme="majorHAnsi" w:hAnsiTheme="majorHAnsi" w:cs="Arial"/>
          <w:b/>
          <w:color w:val="31849B"/>
          <w:sz w:val="22"/>
          <w:szCs w:val="22"/>
        </w:rPr>
        <w:t xml:space="preserve">Instructions to the Apparently Successful </w:t>
      </w:r>
      <w:r w:rsidR="00C722E7" w:rsidRPr="00813B28">
        <w:rPr>
          <w:rFonts w:asciiTheme="majorHAnsi" w:hAnsiTheme="majorHAnsi" w:cs="Arial"/>
          <w:b/>
          <w:color w:val="31849B"/>
          <w:sz w:val="22"/>
          <w:szCs w:val="22"/>
        </w:rPr>
        <w:t>Consultant</w:t>
      </w:r>
      <w:r w:rsidR="005E321D" w:rsidRPr="00813B28">
        <w:rPr>
          <w:rFonts w:asciiTheme="majorHAnsi" w:hAnsiTheme="majorHAnsi" w:cs="Arial"/>
          <w:b/>
          <w:color w:val="31849B"/>
          <w:sz w:val="22"/>
          <w:szCs w:val="22"/>
        </w:rPr>
        <w:t>(s).</w:t>
      </w:r>
    </w:p>
    <w:p w14:paraId="7C44821F" w14:textId="77777777" w:rsidR="00813B28" w:rsidRPr="00813B28" w:rsidRDefault="00813B28" w:rsidP="00482742">
      <w:pPr>
        <w:jc w:val="both"/>
        <w:rPr>
          <w:rFonts w:asciiTheme="majorHAnsi" w:hAnsiTheme="majorHAnsi" w:cs="Arial"/>
          <w:b/>
          <w:color w:val="31849B"/>
          <w:sz w:val="22"/>
          <w:szCs w:val="22"/>
        </w:rPr>
      </w:pPr>
    </w:p>
    <w:p w14:paraId="73C25618" w14:textId="51B5C004" w:rsidR="005E321D" w:rsidRPr="00813B28" w:rsidRDefault="005E321D" w:rsidP="00482742">
      <w:pPr>
        <w:jc w:val="both"/>
        <w:rPr>
          <w:rFonts w:asciiTheme="majorHAnsi" w:hAnsiTheme="majorHAnsi" w:cs="Arial"/>
          <w:sz w:val="22"/>
          <w:szCs w:val="22"/>
        </w:rPr>
      </w:pPr>
      <w:r w:rsidRPr="00813B28">
        <w:rPr>
          <w:rFonts w:asciiTheme="majorHAnsi" w:hAnsiTheme="majorHAnsi" w:cs="Arial"/>
          <w:sz w:val="22"/>
          <w:szCs w:val="22"/>
        </w:rPr>
        <w:t xml:space="preserve">The Apparently Successful </w:t>
      </w:r>
      <w:r w:rsidR="00C722E7" w:rsidRPr="00813B28">
        <w:rPr>
          <w:rFonts w:asciiTheme="majorHAnsi" w:hAnsiTheme="majorHAnsi" w:cs="Arial"/>
          <w:sz w:val="22"/>
          <w:szCs w:val="22"/>
        </w:rPr>
        <w:t>Consultant</w:t>
      </w:r>
      <w:r w:rsidRPr="00813B28">
        <w:rPr>
          <w:rFonts w:asciiTheme="majorHAnsi" w:hAnsiTheme="majorHAnsi" w:cs="Arial"/>
          <w:sz w:val="22"/>
          <w:szCs w:val="22"/>
        </w:rPr>
        <w:t xml:space="preserve">(s) will receive </w:t>
      </w:r>
      <w:proofErr w:type="gramStart"/>
      <w:r w:rsidR="00D12F4A" w:rsidRPr="00813B28">
        <w:rPr>
          <w:rFonts w:asciiTheme="majorHAnsi" w:hAnsiTheme="majorHAnsi" w:cs="Arial"/>
          <w:sz w:val="22"/>
          <w:szCs w:val="22"/>
        </w:rPr>
        <w:t>an</w:t>
      </w:r>
      <w:r w:rsidR="006951BC" w:rsidRPr="00813B28">
        <w:rPr>
          <w:rFonts w:asciiTheme="majorHAnsi" w:hAnsiTheme="majorHAnsi" w:cs="Arial"/>
          <w:sz w:val="22"/>
          <w:szCs w:val="22"/>
        </w:rPr>
        <w:t xml:space="preserve"> </w:t>
      </w:r>
      <w:r w:rsidRPr="00813B28">
        <w:rPr>
          <w:rFonts w:asciiTheme="majorHAnsi" w:hAnsiTheme="majorHAnsi" w:cs="Arial"/>
          <w:sz w:val="22"/>
          <w:szCs w:val="22"/>
        </w:rPr>
        <w:t>Intent</w:t>
      </w:r>
      <w:proofErr w:type="gramEnd"/>
      <w:r w:rsidRPr="00813B28">
        <w:rPr>
          <w:rFonts w:asciiTheme="majorHAnsi" w:hAnsiTheme="majorHAnsi" w:cs="Arial"/>
          <w:sz w:val="22"/>
          <w:szCs w:val="22"/>
        </w:rPr>
        <w:t xml:space="preserve"> to Award Letter from the </w:t>
      </w:r>
      <w:r w:rsidR="00EE26AD" w:rsidRPr="00813B28">
        <w:rPr>
          <w:rFonts w:asciiTheme="majorHAnsi" w:hAnsiTheme="majorHAnsi" w:cs="Arial"/>
          <w:sz w:val="22"/>
          <w:szCs w:val="22"/>
        </w:rPr>
        <w:t>Project Manager</w:t>
      </w:r>
      <w:r w:rsidRPr="00813B28">
        <w:rPr>
          <w:rFonts w:asciiTheme="majorHAnsi" w:hAnsiTheme="majorHAnsi" w:cs="Arial"/>
          <w:sz w:val="22"/>
          <w:szCs w:val="22"/>
        </w:rPr>
        <w:t xml:space="preserve"> after award decisions are made by the City.  The Letter will include instructions for final submittals due prior to execution of the contract.  </w:t>
      </w:r>
    </w:p>
    <w:p w14:paraId="73C25619" w14:textId="77777777" w:rsidR="007A5BAB" w:rsidRPr="00813B28" w:rsidRDefault="007A5BAB" w:rsidP="00482742">
      <w:pPr>
        <w:jc w:val="both"/>
        <w:rPr>
          <w:rFonts w:asciiTheme="majorHAnsi" w:hAnsiTheme="majorHAnsi" w:cs="Arial"/>
          <w:sz w:val="22"/>
          <w:szCs w:val="22"/>
        </w:rPr>
      </w:pPr>
    </w:p>
    <w:p w14:paraId="73C2561A" w14:textId="77777777" w:rsidR="005E321D" w:rsidRPr="00813B28" w:rsidRDefault="001D3BE1" w:rsidP="0006179D">
      <w:pPr>
        <w:jc w:val="both"/>
        <w:rPr>
          <w:rFonts w:asciiTheme="majorHAnsi" w:hAnsiTheme="majorHAnsi" w:cs="Arial"/>
          <w:sz w:val="22"/>
          <w:szCs w:val="22"/>
        </w:rPr>
      </w:pPr>
      <w:r w:rsidRPr="00813B28">
        <w:rPr>
          <w:rFonts w:asciiTheme="majorHAnsi" w:hAnsiTheme="majorHAnsi" w:cs="Arial"/>
          <w:sz w:val="22"/>
          <w:szCs w:val="22"/>
        </w:rPr>
        <w:t xml:space="preserve">Once the City has finalized and issued the contract for signature, the </w:t>
      </w:r>
      <w:r w:rsidR="00C722E7" w:rsidRPr="00813B28">
        <w:rPr>
          <w:rFonts w:asciiTheme="majorHAnsi" w:hAnsiTheme="majorHAnsi" w:cs="Arial"/>
          <w:sz w:val="22"/>
          <w:szCs w:val="22"/>
        </w:rPr>
        <w:t>Consultant</w:t>
      </w:r>
      <w:r w:rsidR="005E321D" w:rsidRPr="00813B28">
        <w:rPr>
          <w:rFonts w:asciiTheme="majorHAnsi" w:hAnsiTheme="majorHAnsi" w:cs="Arial"/>
          <w:sz w:val="22"/>
          <w:szCs w:val="22"/>
        </w:rPr>
        <w:t xml:space="preserve"> </w:t>
      </w:r>
      <w:r w:rsidRPr="00813B28">
        <w:rPr>
          <w:rFonts w:asciiTheme="majorHAnsi" w:hAnsiTheme="majorHAnsi" w:cs="Arial"/>
          <w:sz w:val="22"/>
          <w:szCs w:val="22"/>
        </w:rPr>
        <w:t xml:space="preserve">must </w:t>
      </w:r>
      <w:r w:rsidR="005E321D" w:rsidRPr="00813B28">
        <w:rPr>
          <w:rFonts w:asciiTheme="majorHAnsi" w:hAnsiTheme="majorHAnsi" w:cs="Arial"/>
          <w:sz w:val="22"/>
          <w:szCs w:val="22"/>
        </w:rPr>
        <w:t xml:space="preserve">execute the contract and provide all </w:t>
      </w:r>
      <w:r w:rsidRPr="00813B28">
        <w:rPr>
          <w:rFonts w:asciiTheme="majorHAnsi" w:hAnsiTheme="majorHAnsi" w:cs="Arial"/>
          <w:sz w:val="22"/>
          <w:szCs w:val="22"/>
        </w:rPr>
        <w:t xml:space="preserve">requested </w:t>
      </w:r>
      <w:r w:rsidR="005E321D" w:rsidRPr="00813B28">
        <w:rPr>
          <w:rFonts w:asciiTheme="majorHAnsi" w:hAnsiTheme="majorHAnsi" w:cs="Arial"/>
          <w:sz w:val="22"/>
          <w:szCs w:val="22"/>
        </w:rPr>
        <w:t xml:space="preserve">documents within ten (10) business days.  This includes </w:t>
      </w:r>
      <w:r w:rsidRPr="00813B28">
        <w:rPr>
          <w:rFonts w:asciiTheme="majorHAnsi" w:hAnsiTheme="majorHAnsi" w:cs="Arial"/>
          <w:sz w:val="22"/>
          <w:szCs w:val="22"/>
        </w:rPr>
        <w:t xml:space="preserve">attaining a </w:t>
      </w:r>
      <w:r w:rsidR="005E321D" w:rsidRPr="00813B28">
        <w:rPr>
          <w:rFonts w:asciiTheme="majorHAnsi" w:hAnsiTheme="majorHAnsi" w:cs="Arial"/>
          <w:sz w:val="22"/>
          <w:szCs w:val="22"/>
        </w:rPr>
        <w:t>Seattle Business License</w:t>
      </w:r>
      <w:r w:rsidRPr="00813B28">
        <w:rPr>
          <w:rFonts w:asciiTheme="majorHAnsi" w:hAnsiTheme="majorHAnsi" w:cs="Arial"/>
          <w:sz w:val="22"/>
          <w:szCs w:val="22"/>
        </w:rPr>
        <w:t>,</w:t>
      </w:r>
      <w:r w:rsidR="005E321D" w:rsidRPr="00813B28">
        <w:rPr>
          <w:rFonts w:asciiTheme="majorHAnsi" w:hAnsiTheme="majorHAnsi" w:cs="Arial"/>
          <w:sz w:val="22"/>
          <w:szCs w:val="22"/>
        </w:rPr>
        <w:t xml:space="preserve"> payment of associated taxes due</w:t>
      </w:r>
      <w:r w:rsidRPr="00813B28">
        <w:rPr>
          <w:rFonts w:asciiTheme="majorHAnsi" w:hAnsiTheme="majorHAnsi" w:cs="Arial"/>
          <w:sz w:val="22"/>
          <w:szCs w:val="22"/>
        </w:rPr>
        <w:t>,</w:t>
      </w:r>
      <w:r w:rsidR="005E321D" w:rsidRPr="00813B28">
        <w:rPr>
          <w:rFonts w:asciiTheme="majorHAnsi" w:hAnsiTheme="majorHAnsi" w:cs="Arial"/>
          <w:sz w:val="22"/>
          <w:szCs w:val="22"/>
        </w:rPr>
        <w:t xml:space="preserve"> and providing proof of insurance.  If the </w:t>
      </w:r>
      <w:r w:rsidR="00C722E7" w:rsidRPr="00813B28">
        <w:rPr>
          <w:rFonts w:asciiTheme="majorHAnsi" w:hAnsiTheme="majorHAnsi" w:cs="Arial"/>
          <w:sz w:val="22"/>
          <w:szCs w:val="22"/>
        </w:rPr>
        <w:t>Consultant</w:t>
      </w:r>
      <w:r w:rsidR="005E321D" w:rsidRPr="00813B28">
        <w:rPr>
          <w:rFonts w:asciiTheme="majorHAnsi" w:hAnsiTheme="majorHAnsi" w:cs="Arial"/>
          <w:sz w:val="22"/>
          <w:szCs w:val="22"/>
        </w:rPr>
        <w:t xml:space="preserve"> fails to </w:t>
      </w:r>
      <w:r w:rsidRPr="00813B28">
        <w:rPr>
          <w:rFonts w:asciiTheme="majorHAnsi" w:hAnsiTheme="majorHAnsi" w:cs="Arial"/>
          <w:sz w:val="22"/>
          <w:szCs w:val="22"/>
        </w:rPr>
        <w:t xml:space="preserve">execute the contract with all documents </w:t>
      </w:r>
      <w:r w:rsidR="005E321D" w:rsidRPr="00813B28">
        <w:rPr>
          <w:rFonts w:asciiTheme="majorHAnsi" w:hAnsiTheme="majorHAnsi" w:cs="Arial"/>
          <w:sz w:val="22"/>
          <w:szCs w:val="22"/>
        </w:rPr>
        <w:t xml:space="preserve">within the ten (10) day time frame, the City may cancel the award and </w:t>
      </w:r>
      <w:r w:rsidRPr="00813B28">
        <w:rPr>
          <w:rFonts w:asciiTheme="majorHAnsi" w:hAnsiTheme="majorHAnsi" w:cs="Arial"/>
          <w:sz w:val="22"/>
          <w:szCs w:val="22"/>
        </w:rPr>
        <w:t xml:space="preserve">proceed to the </w:t>
      </w:r>
      <w:r w:rsidR="005E321D" w:rsidRPr="00813B28">
        <w:rPr>
          <w:rFonts w:asciiTheme="majorHAnsi" w:hAnsiTheme="majorHAnsi" w:cs="Arial"/>
          <w:sz w:val="22"/>
          <w:szCs w:val="22"/>
        </w:rPr>
        <w:t xml:space="preserve">next ranked </w:t>
      </w:r>
      <w:r w:rsidR="00C722E7" w:rsidRPr="00813B28">
        <w:rPr>
          <w:rFonts w:asciiTheme="majorHAnsi" w:hAnsiTheme="majorHAnsi" w:cs="Arial"/>
          <w:sz w:val="22"/>
          <w:szCs w:val="22"/>
        </w:rPr>
        <w:t>Consultant</w:t>
      </w:r>
      <w:r w:rsidR="005E321D" w:rsidRPr="00813B28">
        <w:rPr>
          <w:rFonts w:asciiTheme="majorHAnsi" w:hAnsiTheme="majorHAnsi" w:cs="Arial"/>
          <w:sz w:val="22"/>
          <w:szCs w:val="22"/>
        </w:rPr>
        <w:t xml:space="preserve">, or cancel or reissue this solicitation.  Cancellation of an award for failure to execute the Contract as attached may </w:t>
      </w:r>
      <w:r w:rsidR="00D12F4A" w:rsidRPr="00813B28">
        <w:rPr>
          <w:rFonts w:asciiTheme="majorHAnsi" w:hAnsiTheme="majorHAnsi" w:cs="Arial"/>
          <w:sz w:val="22"/>
          <w:szCs w:val="22"/>
        </w:rPr>
        <w:t xml:space="preserve">disqualify the firm from </w:t>
      </w:r>
      <w:r w:rsidR="005E321D" w:rsidRPr="00813B28">
        <w:rPr>
          <w:rFonts w:asciiTheme="majorHAnsi" w:hAnsiTheme="majorHAnsi" w:cs="Arial"/>
          <w:sz w:val="22"/>
          <w:szCs w:val="22"/>
        </w:rPr>
        <w:t xml:space="preserve">future solicitations for </w:t>
      </w:r>
      <w:r w:rsidR="0006179D" w:rsidRPr="00813B28">
        <w:rPr>
          <w:rFonts w:asciiTheme="majorHAnsi" w:hAnsiTheme="majorHAnsi" w:cs="Arial"/>
          <w:sz w:val="22"/>
          <w:szCs w:val="22"/>
        </w:rPr>
        <w:t>this</w:t>
      </w:r>
      <w:r w:rsidR="00D12F4A" w:rsidRPr="00813B28">
        <w:rPr>
          <w:rFonts w:asciiTheme="majorHAnsi" w:hAnsiTheme="majorHAnsi" w:cs="Arial"/>
          <w:sz w:val="22"/>
          <w:szCs w:val="22"/>
        </w:rPr>
        <w:t xml:space="preserve"> same work</w:t>
      </w:r>
      <w:r w:rsidR="005E321D" w:rsidRPr="00813B28">
        <w:rPr>
          <w:rFonts w:asciiTheme="majorHAnsi" w:hAnsiTheme="majorHAnsi" w:cs="Arial"/>
          <w:sz w:val="22"/>
          <w:szCs w:val="22"/>
        </w:rPr>
        <w:t>.</w:t>
      </w:r>
    </w:p>
    <w:p w14:paraId="73C2561B" w14:textId="77777777" w:rsidR="005E321D" w:rsidRPr="00813B28" w:rsidRDefault="005E321D" w:rsidP="00482742">
      <w:pPr>
        <w:jc w:val="both"/>
        <w:rPr>
          <w:rFonts w:asciiTheme="majorHAnsi" w:hAnsiTheme="majorHAnsi" w:cs="Arial"/>
          <w:b/>
          <w:sz w:val="22"/>
          <w:szCs w:val="22"/>
        </w:rPr>
      </w:pPr>
    </w:p>
    <w:p w14:paraId="73C2561C" w14:textId="062843FE" w:rsidR="005E321D" w:rsidRDefault="00813B28" w:rsidP="00482742">
      <w:pPr>
        <w:jc w:val="both"/>
        <w:rPr>
          <w:rFonts w:asciiTheme="majorHAnsi" w:hAnsiTheme="majorHAnsi" w:cs="Arial"/>
          <w:color w:val="31849B"/>
          <w:sz w:val="22"/>
          <w:szCs w:val="22"/>
        </w:rPr>
      </w:pPr>
      <w:r>
        <w:rPr>
          <w:rFonts w:asciiTheme="majorHAnsi" w:hAnsiTheme="majorHAnsi" w:cs="Arial"/>
          <w:b/>
          <w:color w:val="31849B"/>
          <w:sz w:val="22"/>
          <w:szCs w:val="22"/>
        </w:rPr>
        <w:t xml:space="preserve">10.4 </w:t>
      </w:r>
      <w:r w:rsidR="005E321D" w:rsidRPr="00813B28">
        <w:rPr>
          <w:rFonts w:asciiTheme="majorHAnsi" w:hAnsiTheme="majorHAnsi" w:cs="Arial"/>
          <w:b/>
          <w:color w:val="31849B"/>
          <w:sz w:val="22"/>
          <w:szCs w:val="22"/>
        </w:rPr>
        <w:t>Checklist of Final Submittals Prior to Award</w:t>
      </w:r>
      <w:r w:rsidR="005E321D" w:rsidRPr="00813B28">
        <w:rPr>
          <w:rFonts w:asciiTheme="majorHAnsi" w:hAnsiTheme="majorHAnsi" w:cs="Arial"/>
          <w:color w:val="31849B"/>
          <w:sz w:val="22"/>
          <w:szCs w:val="22"/>
        </w:rPr>
        <w:t>.</w:t>
      </w:r>
    </w:p>
    <w:p w14:paraId="6D3A9A76" w14:textId="77777777" w:rsidR="00813B28" w:rsidRPr="00813B28" w:rsidRDefault="00813B28" w:rsidP="00482742">
      <w:pPr>
        <w:jc w:val="both"/>
        <w:rPr>
          <w:rFonts w:asciiTheme="majorHAnsi" w:hAnsiTheme="majorHAnsi" w:cs="Arial"/>
          <w:color w:val="31849B"/>
          <w:sz w:val="22"/>
          <w:szCs w:val="22"/>
        </w:rPr>
      </w:pPr>
    </w:p>
    <w:p w14:paraId="73C2561D" w14:textId="77777777" w:rsidR="005E321D" w:rsidRPr="00813B28" w:rsidRDefault="005E321D" w:rsidP="00482742">
      <w:pPr>
        <w:jc w:val="both"/>
        <w:rPr>
          <w:rFonts w:asciiTheme="majorHAnsi" w:hAnsiTheme="majorHAnsi" w:cs="Arial"/>
          <w:sz w:val="22"/>
          <w:szCs w:val="22"/>
        </w:rPr>
      </w:pPr>
      <w:r w:rsidRPr="00813B28">
        <w:rPr>
          <w:rFonts w:asciiTheme="majorHAnsi" w:hAnsiTheme="majorHAnsi" w:cs="Arial"/>
          <w:sz w:val="22"/>
          <w:szCs w:val="22"/>
        </w:rPr>
        <w:t xml:space="preserve">The </w:t>
      </w:r>
      <w:r w:rsidR="00C722E7" w:rsidRPr="00813B28">
        <w:rPr>
          <w:rFonts w:asciiTheme="majorHAnsi" w:hAnsiTheme="majorHAnsi" w:cs="Arial"/>
          <w:sz w:val="22"/>
          <w:szCs w:val="22"/>
        </w:rPr>
        <w:t>Consultant</w:t>
      </w:r>
      <w:r w:rsidRPr="00813B28">
        <w:rPr>
          <w:rFonts w:asciiTheme="majorHAnsi" w:hAnsiTheme="majorHAnsi" w:cs="Arial"/>
          <w:sz w:val="22"/>
          <w:szCs w:val="22"/>
        </w:rPr>
        <w:t xml:space="preserve">(s) should anticipate the Letter will require at least the following.  </w:t>
      </w:r>
      <w:r w:rsidR="00C722E7" w:rsidRPr="00813B28">
        <w:rPr>
          <w:rFonts w:asciiTheme="majorHAnsi" w:hAnsiTheme="majorHAnsi" w:cs="Arial"/>
          <w:sz w:val="22"/>
          <w:szCs w:val="22"/>
        </w:rPr>
        <w:t>Consultant</w:t>
      </w:r>
      <w:r w:rsidRPr="00813B28">
        <w:rPr>
          <w:rFonts w:asciiTheme="majorHAnsi" w:hAnsiTheme="majorHAnsi" w:cs="Arial"/>
          <w:sz w:val="22"/>
          <w:szCs w:val="22"/>
        </w:rPr>
        <w:t xml:space="preserve">s are encouraged to prepare these documents </w:t>
      </w:r>
      <w:r w:rsidR="00D34E4A" w:rsidRPr="00813B28">
        <w:rPr>
          <w:rFonts w:asciiTheme="majorHAnsi" w:hAnsiTheme="majorHAnsi" w:cs="Arial"/>
          <w:sz w:val="22"/>
          <w:szCs w:val="22"/>
        </w:rPr>
        <w:t xml:space="preserve">when </w:t>
      </w:r>
      <w:r w:rsidRPr="00813B28">
        <w:rPr>
          <w:rFonts w:asciiTheme="majorHAnsi" w:hAnsiTheme="majorHAnsi" w:cs="Arial"/>
          <w:sz w:val="22"/>
          <w:szCs w:val="22"/>
        </w:rPr>
        <w:t>possible, to eliminate risks of late compliance.</w:t>
      </w:r>
    </w:p>
    <w:p w14:paraId="73C2561E" w14:textId="77777777" w:rsidR="005E321D" w:rsidRPr="00813B28" w:rsidRDefault="005E321D" w:rsidP="00BB795C">
      <w:pPr>
        <w:numPr>
          <w:ilvl w:val="0"/>
          <w:numId w:val="5"/>
        </w:numPr>
        <w:jc w:val="both"/>
        <w:rPr>
          <w:rFonts w:asciiTheme="majorHAnsi" w:hAnsiTheme="majorHAnsi" w:cs="Arial"/>
          <w:sz w:val="22"/>
          <w:szCs w:val="22"/>
        </w:rPr>
      </w:pPr>
      <w:r w:rsidRPr="00813B28">
        <w:rPr>
          <w:rFonts w:asciiTheme="majorHAnsi" w:hAnsiTheme="majorHAnsi" w:cs="Arial"/>
          <w:sz w:val="22"/>
          <w:szCs w:val="22"/>
        </w:rPr>
        <w:t>Seattle Business License is current and all taxes due have been paid.</w:t>
      </w:r>
    </w:p>
    <w:p w14:paraId="73C2561F" w14:textId="77777777" w:rsidR="005E321D" w:rsidRPr="00813B28" w:rsidRDefault="005E321D" w:rsidP="00BB795C">
      <w:pPr>
        <w:numPr>
          <w:ilvl w:val="0"/>
          <w:numId w:val="5"/>
        </w:numPr>
        <w:jc w:val="both"/>
        <w:rPr>
          <w:rFonts w:asciiTheme="majorHAnsi" w:hAnsiTheme="majorHAnsi" w:cs="Arial"/>
          <w:sz w:val="22"/>
          <w:szCs w:val="22"/>
        </w:rPr>
      </w:pPr>
      <w:r w:rsidRPr="00813B28">
        <w:rPr>
          <w:rFonts w:asciiTheme="majorHAnsi" w:hAnsiTheme="majorHAnsi" w:cs="Arial"/>
          <w:sz w:val="22"/>
          <w:szCs w:val="22"/>
        </w:rPr>
        <w:t>State of Washington Business License.</w:t>
      </w:r>
    </w:p>
    <w:p w14:paraId="73C25620" w14:textId="77777777" w:rsidR="005E321D" w:rsidRPr="00813B28" w:rsidRDefault="005E321D" w:rsidP="00BB795C">
      <w:pPr>
        <w:numPr>
          <w:ilvl w:val="0"/>
          <w:numId w:val="5"/>
        </w:numPr>
        <w:jc w:val="both"/>
        <w:rPr>
          <w:rFonts w:asciiTheme="majorHAnsi" w:hAnsiTheme="majorHAnsi" w:cs="Arial"/>
          <w:sz w:val="22"/>
          <w:szCs w:val="22"/>
        </w:rPr>
      </w:pPr>
      <w:r w:rsidRPr="00813B28">
        <w:rPr>
          <w:rFonts w:asciiTheme="majorHAnsi" w:hAnsiTheme="majorHAnsi" w:cs="Arial"/>
          <w:sz w:val="22"/>
          <w:szCs w:val="22"/>
        </w:rPr>
        <w:t xml:space="preserve">Certificate of Insurance </w:t>
      </w:r>
      <w:r w:rsidR="00D12F4A" w:rsidRPr="00813B28">
        <w:rPr>
          <w:rFonts w:asciiTheme="majorHAnsi" w:hAnsiTheme="majorHAnsi" w:cs="Arial"/>
          <w:sz w:val="22"/>
          <w:szCs w:val="22"/>
        </w:rPr>
        <w:t>(if required)</w:t>
      </w:r>
    </w:p>
    <w:p w14:paraId="73C25621" w14:textId="77777777" w:rsidR="005E321D" w:rsidRPr="00813B28" w:rsidRDefault="005E321D" w:rsidP="00BB795C">
      <w:pPr>
        <w:numPr>
          <w:ilvl w:val="0"/>
          <w:numId w:val="5"/>
        </w:numPr>
        <w:jc w:val="both"/>
        <w:rPr>
          <w:rFonts w:asciiTheme="majorHAnsi" w:hAnsiTheme="majorHAnsi" w:cs="Arial"/>
          <w:sz w:val="22"/>
          <w:szCs w:val="22"/>
        </w:rPr>
      </w:pPr>
      <w:r w:rsidRPr="00813B28">
        <w:rPr>
          <w:rFonts w:asciiTheme="majorHAnsi" w:hAnsiTheme="majorHAnsi" w:cs="Arial"/>
          <w:sz w:val="22"/>
          <w:szCs w:val="22"/>
        </w:rPr>
        <w:t>Special Licenses (if any)</w:t>
      </w:r>
    </w:p>
    <w:p w14:paraId="73C25622" w14:textId="77777777" w:rsidR="005E321D" w:rsidRPr="00813B28" w:rsidRDefault="005E321D" w:rsidP="0006179D">
      <w:pPr>
        <w:ind w:firstLine="360"/>
        <w:jc w:val="both"/>
        <w:rPr>
          <w:rFonts w:asciiTheme="majorHAnsi" w:hAnsiTheme="majorHAnsi" w:cs="Arial"/>
          <w:b/>
          <w:sz w:val="22"/>
          <w:szCs w:val="22"/>
        </w:rPr>
      </w:pPr>
    </w:p>
    <w:p w14:paraId="73C25623" w14:textId="51C50F36" w:rsidR="005E321D" w:rsidRDefault="00813B28" w:rsidP="00482742">
      <w:pPr>
        <w:widowControl w:val="0"/>
        <w:tabs>
          <w:tab w:val="left" w:pos="0"/>
        </w:tabs>
        <w:suppressAutoHyphens/>
        <w:spacing w:line="240" w:lineRule="atLeast"/>
        <w:jc w:val="both"/>
        <w:rPr>
          <w:rFonts w:asciiTheme="majorHAnsi" w:hAnsiTheme="majorHAnsi" w:cs="Arial"/>
          <w:b/>
          <w:color w:val="31849B"/>
          <w:sz w:val="22"/>
          <w:szCs w:val="22"/>
        </w:rPr>
      </w:pPr>
      <w:r>
        <w:rPr>
          <w:rFonts w:asciiTheme="majorHAnsi" w:hAnsiTheme="majorHAnsi" w:cs="Arial"/>
          <w:b/>
          <w:color w:val="31849B"/>
          <w:sz w:val="22"/>
          <w:szCs w:val="22"/>
        </w:rPr>
        <w:t xml:space="preserve">10.5 </w:t>
      </w:r>
      <w:r w:rsidR="005E321D" w:rsidRPr="00813B28">
        <w:rPr>
          <w:rFonts w:asciiTheme="majorHAnsi" w:hAnsiTheme="majorHAnsi" w:cs="Arial"/>
          <w:b/>
          <w:color w:val="31849B"/>
          <w:sz w:val="22"/>
          <w:szCs w:val="22"/>
        </w:rPr>
        <w:t>Taxpayer Identification Number and W-9.</w:t>
      </w:r>
    </w:p>
    <w:p w14:paraId="0FE55D57" w14:textId="77777777" w:rsidR="00813B28" w:rsidRPr="00813B28" w:rsidRDefault="00813B28" w:rsidP="00482742">
      <w:pPr>
        <w:widowControl w:val="0"/>
        <w:tabs>
          <w:tab w:val="left" w:pos="0"/>
        </w:tabs>
        <w:suppressAutoHyphens/>
        <w:spacing w:line="240" w:lineRule="atLeast"/>
        <w:jc w:val="both"/>
        <w:rPr>
          <w:rFonts w:asciiTheme="majorHAnsi" w:hAnsiTheme="majorHAnsi" w:cs="Arial"/>
          <w:b/>
          <w:color w:val="31849B"/>
          <w:sz w:val="22"/>
          <w:szCs w:val="22"/>
        </w:rPr>
      </w:pPr>
    </w:p>
    <w:p w14:paraId="73C25624" w14:textId="77777777" w:rsidR="00512266" w:rsidRPr="00813B28" w:rsidRDefault="005E321D" w:rsidP="00B777E9">
      <w:pPr>
        <w:pStyle w:val="BodyText2"/>
        <w:spacing w:line="240" w:lineRule="auto"/>
        <w:jc w:val="both"/>
        <w:rPr>
          <w:rFonts w:asciiTheme="majorHAnsi" w:hAnsiTheme="majorHAnsi" w:cs="Arial"/>
          <w:sz w:val="22"/>
          <w:szCs w:val="22"/>
        </w:rPr>
      </w:pPr>
      <w:r w:rsidRPr="00813B28">
        <w:rPr>
          <w:rFonts w:asciiTheme="majorHAnsi" w:hAnsiTheme="majorHAnsi" w:cs="Arial"/>
          <w:sz w:val="22"/>
          <w:szCs w:val="22"/>
        </w:rPr>
        <w:t xml:space="preserve">Unless the </w:t>
      </w:r>
      <w:r w:rsidR="00C722E7" w:rsidRPr="00813B28">
        <w:rPr>
          <w:rFonts w:asciiTheme="majorHAnsi" w:hAnsiTheme="majorHAnsi" w:cs="Arial"/>
          <w:sz w:val="22"/>
          <w:szCs w:val="22"/>
        </w:rPr>
        <w:t>Consultant</w:t>
      </w:r>
      <w:r w:rsidRPr="00813B28">
        <w:rPr>
          <w:rFonts w:asciiTheme="majorHAnsi" w:hAnsiTheme="majorHAnsi" w:cs="Arial"/>
          <w:sz w:val="22"/>
          <w:szCs w:val="22"/>
        </w:rPr>
        <w:t xml:space="preserve"> has already submitted a Taxpayer Identification Number and Certification Request Form (W-9) to the City, the </w:t>
      </w:r>
      <w:r w:rsidR="00C722E7" w:rsidRPr="00813B28">
        <w:rPr>
          <w:rFonts w:asciiTheme="majorHAnsi" w:hAnsiTheme="majorHAnsi" w:cs="Arial"/>
          <w:sz w:val="22"/>
          <w:szCs w:val="22"/>
        </w:rPr>
        <w:t>Consultant</w:t>
      </w:r>
      <w:r w:rsidRPr="00813B28">
        <w:rPr>
          <w:rFonts w:asciiTheme="majorHAnsi" w:hAnsiTheme="majorHAnsi" w:cs="Arial"/>
          <w:sz w:val="22"/>
          <w:szCs w:val="22"/>
        </w:rPr>
        <w:t xml:space="preserve"> must execute and submit this form prior to the contract </w:t>
      </w:r>
      <w:r w:rsidR="00171AA6" w:rsidRPr="00813B28">
        <w:rPr>
          <w:rFonts w:asciiTheme="majorHAnsi" w:hAnsiTheme="majorHAnsi" w:cs="Arial"/>
          <w:sz w:val="22"/>
          <w:szCs w:val="22"/>
        </w:rPr>
        <w:t>execution date</w:t>
      </w:r>
      <w:r w:rsidRPr="00813B28">
        <w:rPr>
          <w:rFonts w:asciiTheme="majorHAnsi" w:hAnsiTheme="majorHAnsi" w:cs="Arial"/>
          <w:sz w:val="22"/>
          <w:szCs w:val="22"/>
        </w:rPr>
        <w:t xml:space="preserve">.  </w:t>
      </w:r>
    </w:p>
    <w:p w14:paraId="73C25625" w14:textId="77777777" w:rsidR="00171AA6" w:rsidRPr="00813B28" w:rsidRDefault="00171AA6" w:rsidP="00B777E9">
      <w:pPr>
        <w:pStyle w:val="BodyText2"/>
        <w:spacing w:line="240" w:lineRule="auto"/>
        <w:jc w:val="both"/>
        <w:rPr>
          <w:rFonts w:asciiTheme="majorHAnsi" w:hAnsiTheme="majorHAnsi" w:cs="Arial"/>
          <w:b/>
          <w:sz w:val="22"/>
          <w:szCs w:val="22"/>
        </w:rPr>
      </w:pPr>
      <w:r w:rsidRPr="00813B28">
        <w:rPr>
          <w:rFonts w:asciiTheme="majorHAnsi" w:hAnsiTheme="majorHAnsi" w:cs="Arial"/>
          <w:b/>
          <w:sz w:val="22"/>
          <w:szCs w:val="22"/>
        </w:rPr>
        <w:object w:dxaOrig="1539" w:dyaOrig="996" w14:anchorId="73C25645">
          <v:shape id="_x0000_i1029" type="#_x0000_t75" style="width:76.6pt;height:49.55pt" o:ole="">
            <v:imagedata r:id="rId30" o:title=""/>
          </v:shape>
          <o:OLEObject Type="Embed" ProgID="AcroExch.Document.11" ShapeID="_x0000_i1029" DrawAspect="Icon" ObjectID="_1489814946" r:id="rId31"/>
        </w:object>
      </w:r>
    </w:p>
    <w:p w14:paraId="73C25626" w14:textId="77777777" w:rsidR="00716672" w:rsidRPr="00813B28" w:rsidRDefault="00716672" w:rsidP="00482742">
      <w:pPr>
        <w:jc w:val="both"/>
        <w:rPr>
          <w:rFonts w:asciiTheme="majorHAnsi" w:hAnsiTheme="majorHAnsi" w:cs="Arial"/>
          <w:b/>
          <w:color w:val="31849B"/>
          <w:sz w:val="36"/>
          <w:szCs w:val="36"/>
        </w:rPr>
      </w:pPr>
      <w:r w:rsidRPr="00813B28">
        <w:rPr>
          <w:rFonts w:asciiTheme="majorHAnsi" w:hAnsiTheme="majorHAnsi" w:cs="Arial"/>
          <w:b/>
          <w:color w:val="31849B"/>
          <w:sz w:val="36"/>
          <w:szCs w:val="36"/>
          <w:shd w:val="clear" w:color="auto" w:fill="E5DFEC"/>
        </w:rPr>
        <w:t>Attachments</w:t>
      </w:r>
    </w:p>
    <w:p w14:paraId="73C25627" w14:textId="77777777" w:rsidR="00716672" w:rsidRPr="00813B28" w:rsidRDefault="00716672" w:rsidP="00482742">
      <w:pPr>
        <w:tabs>
          <w:tab w:val="center" w:pos="4680"/>
        </w:tabs>
        <w:jc w:val="both"/>
        <w:outlineLvl w:val="0"/>
        <w:rPr>
          <w:rFonts w:asciiTheme="majorHAnsi" w:hAnsiTheme="majorHAnsi" w:cs="Arial"/>
          <w:sz w:val="22"/>
          <w:szCs w:val="22"/>
        </w:rPr>
      </w:pPr>
    </w:p>
    <w:p w14:paraId="73C25628" w14:textId="77777777" w:rsidR="00705908" w:rsidRPr="00813B28" w:rsidRDefault="00705908" w:rsidP="009A1550">
      <w:pPr>
        <w:rPr>
          <w:rFonts w:asciiTheme="majorHAnsi" w:hAnsiTheme="majorHAnsi" w:cs="Arial"/>
          <w:sz w:val="22"/>
          <w:szCs w:val="22"/>
        </w:rPr>
      </w:pPr>
      <w:bookmarkStart w:id="99" w:name="_Toc292443196"/>
      <w:r w:rsidRPr="00813B28">
        <w:rPr>
          <w:rFonts w:asciiTheme="majorHAnsi" w:hAnsiTheme="majorHAnsi" w:cs="Arial"/>
          <w:sz w:val="22"/>
          <w:szCs w:val="22"/>
        </w:rPr>
        <w:t>For convenience, the following documents have been embedded in Icon form within this document.  To open, double click on Icon.</w:t>
      </w:r>
      <w:bookmarkEnd w:id="99"/>
      <w:r w:rsidRPr="00813B28">
        <w:rPr>
          <w:rFonts w:asciiTheme="majorHAnsi" w:hAnsiTheme="majorHAnsi" w:cs="Arial"/>
          <w:sz w:val="22"/>
          <w:szCs w:val="22"/>
        </w:rPr>
        <w:t xml:space="preserve">  </w:t>
      </w:r>
    </w:p>
    <w:p w14:paraId="73C2562B" w14:textId="77777777" w:rsidR="007E4518" w:rsidRPr="00813B28" w:rsidRDefault="007E4518" w:rsidP="00482742">
      <w:pPr>
        <w:tabs>
          <w:tab w:val="center" w:pos="4680"/>
        </w:tabs>
        <w:jc w:val="both"/>
        <w:outlineLvl w:val="0"/>
        <w:rPr>
          <w:rFonts w:asciiTheme="majorHAnsi" w:hAnsiTheme="majorHAnsi" w:cs="Arial"/>
          <w:sz w:val="22"/>
          <w:szCs w:val="22"/>
        </w:rPr>
      </w:pPr>
    </w:p>
    <w:p w14:paraId="73C2562C" w14:textId="77777777" w:rsidR="00697FAF" w:rsidRPr="00813B28" w:rsidRDefault="00697FAF" w:rsidP="00482742">
      <w:pPr>
        <w:tabs>
          <w:tab w:val="left" w:pos="-720"/>
          <w:tab w:val="left" w:pos="0"/>
          <w:tab w:val="left" w:pos="720"/>
        </w:tabs>
        <w:suppressAutoHyphens/>
        <w:jc w:val="both"/>
        <w:rPr>
          <w:rFonts w:asciiTheme="majorHAnsi" w:hAnsiTheme="majorHAnsi" w:cs="Arial"/>
          <w:b/>
          <w:color w:val="31849B"/>
          <w:sz w:val="22"/>
          <w:szCs w:val="22"/>
        </w:rPr>
      </w:pPr>
      <w:bookmarkStart w:id="100" w:name="businesscase"/>
      <w:bookmarkStart w:id="101" w:name="taxpayeridandw9formappendix"/>
      <w:bookmarkEnd w:id="100"/>
      <w:bookmarkEnd w:id="101"/>
      <w:r w:rsidRPr="00813B28">
        <w:rPr>
          <w:rFonts w:asciiTheme="majorHAnsi" w:hAnsiTheme="majorHAnsi" w:cs="Arial"/>
          <w:b/>
          <w:color w:val="31849B"/>
          <w:sz w:val="22"/>
          <w:szCs w:val="22"/>
        </w:rPr>
        <w:t>Attachment #1:   Insurance Requirements</w:t>
      </w:r>
      <w:r w:rsidR="00D12F4A" w:rsidRPr="00813B28">
        <w:rPr>
          <w:rFonts w:asciiTheme="majorHAnsi" w:hAnsiTheme="majorHAnsi" w:cs="Arial"/>
          <w:b/>
          <w:color w:val="31849B"/>
          <w:sz w:val="22"/>
          <w:szCs w:val="22"/>
        </w:rPr>
        <w:t xml:space="preserve"> </w:t>
      </w:r>
    </w:p>
    <w:p w14:paraId="40C6368B" w14:textId="77777777" w:rsidR="004A26A8" w:rsidRPr="00813B28" w:rsidRDefault="004A26A8" w:rsidP="004A26A8">
      <w:pPr>
        <w:tabs>
          <w:tab w:val="left" w:pos="-720"/>
          <w:tab w:val="left" w:pos="0"/>
          <w:tab w:val="left" w:pos="720"/>
        </w:tabs>
        <w:suppressAutoHyphens/>
        <w:ind w:left="360"/>
        <w:jc w:val="both"/>
        <w:rPr>
          <w:rFonts w:asciiTheme="majorHAnsi" w:hAnsiTheme="majorHAnsi" w:cs="Arial"/>
          <w:sz w:val="22"/>
          <w:szCs w:val="22"/>
        </w:rPr>
      </w:pPr>
    </w:p>
    <w:p w14:paraId="73C2562E" w14:textId="0F274392" w:rsidR="00D12F4A" w:rsidRPr="00813B28" w:rsidRDefault="004A26A8" w:rsidP="004A26A8">
      <w:pPr>
        <w:tabs>
          <w:tab w:val="left" w:pos="-720"/>
          <w:tab w:val="left" w:pos="0"/>
          <w:tab w:val="left" w:pos="720"/>
        </w:tabs>
        <w:suppressAutoHyphens/>
        <w:ind w:left="360"/>
        <w:jc w:val="both"/>
        <w:rPr>
          <w:rFonts w:asciiTheme="majorHAnsi" w:hAnsiTheme="majorHAnsi" w:cs="Arial"/>
          <w:sz w:val="22"/>
          <w:szCs w:val="22"/>
        </w:rPr>
      </w:pPr>
      <w:r w:rsidRPr="00813B28">
        <w:rPr>
          <w:rFonts w:asciiTheme="majorHAnsi" w:hAnsiTheme="majorHAnsi" w:cs="Arial"/>
          <w:sz w:val="22"/>
          <w:szCs w:val="22"/>
        </w:rPr>
        <w:tab/>
      </w:r>
      <w:r w:rsidR="00D12F4A" w:rsidRPr="00813B28">
        <w:rPr>
          <w:rFonts w:asciiTheme="majorHAnsi" w:hAnsiTheme="majorHAnsi" w:cs="Arial"/>
          <w:sz w:val="22"/>
          <w:szCs w:val="22"/>
        </w:rPr>
        <w:t>Proof of insurance is required, see the embedded requirements below.</w:t>
      </w:r>
    </w:p>
    <w:bookmarkStart w:id="102" w:name="_MON_1462088768"/>
    <w:bookmarkEnd w:id="102"/>
    <w:p w14:paraId="73C2562F" w14:textId="77777777" w:rsidR="002270AE" w:rsidRPr="00813B28" w:rsidRDefault="007E5098" w:rsidP="006D7517">
      <w:pPr>
        <w:tabs>
          <w:tab w:val="left" w:pos="-720"/>
          <w:tab w:val="left" w:pos="0"/>
          <w:tab w:val="left" w:pos="720"/>
        </w:tabs>
        <w:suppressAutoHyphens/>
        <w:ind w:left="720"/>
        <w:jc w:val="both"/>
        <w:rPr>
          <w:rFonts w:asciiTheme="majorHAnsi" w:hAnsiTheme="majorHAnsi" w:cs="Arial"/>
          <w:sz w:val="22"/>
          <w:szCs w:val="22"/>
        </w:rPr>
      </w:pPr>
      <w:r w:rsidRPr="00813B28">
        <w:rPr>
          <w:rFonts w:asciiTheme="majorHAnsi" w:hAnsiTheme="majorHAnsi" w:cs="Arial"/>
          <w:sz w:val="22"/>
          <w:szCs w:val="22"/>
        </w:rPr>
        <w:object w:dxaOrig="1531" w:dyaOrig="990" w14:anchorId="73C25646">
          <v:shape id="_x0000_i1030" type="#_x0000_t75" style="width:76.05pt;height:49.55pt" o:ole="">
            <v:imagedata r:id="rId32" o:title=""/>
          </v:shape>
          <o:OLEObject Type="Embed" ProgID="Word.Document.8" ShapeID="_x0000_i1030" DrawAspect="Icon" ObjectID="_1489814947" r:id="rId33">
            <o:FieldCodes>\s</o:FieldCodes>
          </o:OLEObject>
        </w:object>
      </w:r>
    </w:p>
    <w:p w14:paraId="73C25630" w14:textId="77777777" w:rsidR="00340021" w:rsidRPr="00813B28" w:rsidRDefault="00757310" w:rsidP="0006179D">
      <w:pPr>
        <w:pStyle w:val="BodyText"/>
        <w:jc w:val="both"/>
        <w:rPr>
          <w:rFonts w:asciiTheme="majorHAnsi" w:hAnsiTheme="majorHAnsi" w:cs="Arial"/>
          <w:sz w:val="22"/>
          <w:szCs w:val="22"/>
        </w:rPr>
      </w:pPr>
      <w:r w:rsidRPr="00813B28">
        <w:rPr>
          <w:rFonts w:asciiTheme="majorHAnsi" w:hAnsiTheme="majorHAnsi" w:cs="Arial"/>
          <w:sz w:val="22"/>
          <w:szCs w:val="22"/>
        </w:rPr>
        <w:tab/>
      </w:r>
    </w:p>
    <w:p w14:paraId="73C25631" w14:textId="77777777" w:rsidR="00093E8F" w:rsidRPr="00813B28" w:rsidRDefault="00093E8F" w:rsidP="00482742">
      <w:pPr>
        <w:tabs>
          <w:tab w:val="left" w:pos="-720"/>
          <w:tab w:val="left" w:pos="0"/>
          <w:tab w:val="left" w:pos="720"/>
        </w:tabs>
        <w:suppressAutoHyphens/>
        <w:jc w:val="both"/>
        <w:rPr>
          <w:rFonts w:asciiTheme="majorHAnsi" w:hAnsiTheme="majorHAnsi" w:cs="Arial"/>
          <w:b/>
          <w:spacing w:val="-3"/>
          <w:sz w:val="22"/>
          <w:szCs w:val="22"/>
          <w:u w:val="single"/>
        </w:rPr>
      </w:pPr>
    </w:p>
    <w:p w14:paraId="73C25632" w14:textId="77777777" w:rsidR="007D1FD6" w:rsidRPr="00813B28" w:rsidRDefault="007D1FD6" w:rsidP="00482742">
      <w:pPr>
        <w:tabs>
          <w:tab w:val="left" w:pos="-720"/>
          <w:tab w:val="left" w:pos="0"/>
          <w:tab w:val="left" w:pos="720"/>
        </w:tabs>
        <w:suppressAutoHyphens/>
        <w:jc w:val="both"/>
        <w:rPr>
          <w:rFonts w:asciiTheme="majorHAnsi" w:hAnsiTheme="majorHAnsi" w:cs="Arial"/>
          <w:b/>
          <w:color w:val="31849B"/>
          <w:spacing w:val="-3"/>
          <w:sz w:val="22"/>
          <w:szCs w:val="22"/>
        </w:rPr>
      </w:pPr>
      <w:r w:rsidRPr="00813B28">
        <w:rPr>
          <w:rFonts w:asciiTheme="majorHAnsi" w:hAnsiTheme="majorHAnsi" w:cs="Arial"/>
          <w:b/>
          <w:color w:val="31849B"/>
          <w:spacing w:val="-3"/>
          <w:sz w:val="22"/>
          <w:szCs w:val="22"/>
        </w:rPr>
        <w:t xml:space="preserve">Attachment </w:t>
      </w:r>
      <w:r w:rsidR="00612EEA" w:rsidRPr="00813B28">
        <w:rPr>
          <w:rFonts w:asciiTheme="majorHAnsi" w:hAnsiTheme="majorHAnsi" w:cs="Arial"/>
          <w:b/>
          <w:color w:val="31849B"/>
          <w:spacing w:val="-3"/>
          <w:sz w:val="22"/>
          <w:szCs w:val="22"/>
        </w:rPr>
        <w:t>#</w:t>
      </w:r>
      <w:r w:rsidR="004E2EBE" w:rsidRPr="00813B28">
        <w:rPr>
          <w:rFonts w:asciiTheme="majorHAnsi" w:hAnsiTheme="majorHAnsi" w:cs="Arial"/>
          <w:b/>
          <w:color w:val="31849B"/>
          <w:spacing w:val="-3"/>
          <w:sz w:val="22"/>
          <w:szCs w:val="22"/>
        </w:rPr>
        <w:t>2</w:t>
      </w:r>
      <w:r w:rsidR="00B17868" w:rsidRPr="00813B28">
        <w:rPr>
          <w:rFonts w:asciiTheme="majorHAnsi" w:hAnsiTheme="majorHAnsi" w:cs="Arial"/>
          <w:b/>
          <w:color w:val="31849B"/>
          <w:spacing w:val="-3"/>
          <w:sz w:val="22"/>
          <w:szCs w:val="22"/>
        </w:rPr>
        <w:t xml:space="preserve">:  </w:t>
      </w:r>
      <w:r w:rsidR="004B08E1" w:rsidRPr="00813B28">
        <w:rPr>
          <w:rFonts w:asciiTheme="majorHAnsi" w:hAnsiTheme="majorHAnsi" w:cs="Arial"/>
          <w:b/>
          <w:color w:val="31849B"/>
          <w:spacing w:val="-3"/>
          <w:sz w:val="22"/>
          <w:szCs w:val="22"/>
        </w:rPr>
        <w:t xml:space="preserve">Consultant </w:t>
      </w:r>
      <w:r w:rsidR="008B3573" w:rsidRPr="00813B28">
        <w:rPr>
          <w:rFonts w:asciiTheme="majorHAnsi" w:hAnsiTheme="majorHAnsi" w:cs="Arial"/>
          <w:b/>
          <w:color w:val="31849B"/>
          <w:spacing w:val="-3"/>
          <w:sz w:val="22"/>
          <w:szCs w:val="22"/>
        </w:rPr>
        <w:t xml:space="preserve">Contract </w:t>
      </w:r>
    </w:p>
    <w:p w14:paraId="73C25633" w14:textId="77777777" w:rsidR="007D1FD6" w:rsidRPr="00813B28" w:rsidRDefault="007D1FD6" w:rsidP="00482742">
      <w:pPr>
        <w:tabs>
          <w:tab w:val="left" w:pos="-720"/>
          <w:tab w:val="left" w:pos="0"/>
          <w:tab w:val="left" w:pos="720"/>
        </w:tabs>
        <w:suppressAutoHyphens/>
        <w:jc w:val="both"/>
        <w:rPr>
          <w:rFonts w:asciiTheme="majorHAnsi" w:hAnsiTheme="majorHAnsi" w:cs="Arial"/>
          <w:b/>
          <w:spacing w:val="-3"/>
          <w:sz w:val="22"/>
          <w:szCs w:val="22"/>
          <w:u w:val="single"/>
        </w:rPr>
      </w:pPr>
    </w:p>
    <w:p w14:paraId="73C25634" w14:textId="41EB3A06" w:rsidR="00BF7153" w:rsidRPr="00813B28" w:rsidRDefault="00E50306" w:rsidP="00482742">
      <w:pPr>
        <w:tabs>
          <w:tab w:val="left" w:pos="-720"/>
          <w:tab w:val="left" w:pos="0"/>
          <w:tab w:val="left" w:pos="720"/>
        </w:tabs>
        <w:suppressAutoHyphens/>
        <w:jc w:val="both"/>
        <w:rPr>
          <w:rFonts w:asciiTheme="majorHAnsi" w:hAnsiTheme="majorHAnsi" w:cs="Arial"/>
          <w:sz w:val="22"/>
          <w:szCs w:val="22"/>
        </w:rPr>
      </w:pPr>
      <w:r w:rsidRPr="00813B28">
        <w:rPr>
          <w:rFonts w:asciiTheme="majorHAnsi" w:hAnsiTheme="majorHAnsi" w:cs="Arial"/>
          <w:sz w:val="22"/>
          <w:szCs w:val="22"/>
        </w:rPr>
        <w:lastRenderedPageBreak/>
        <w:tab/>
        <w:t xml:space="preserve">  </w:t>
      </w:r>
      <w:bookmarkStart w:id="103" w:name="_MON_1486465383"/>
      <w:bookmarkEnd w:id="103"/>
      <w:r w:rsidR="007460EF" w:rsidRPr="00813B28">
        <w:rPr>
          <w:rFonts w:asciiTheme="majorHAnsi" w:hAnsiTheme="majorHAnsi" w:cs="Arial"/>
          <w:sz w:val="22"/>
          <w:szCs w:val="22"/>
        </w:rPr>
        <w:object w:dxaOrig="2040" w:dyaOrig="1320" w14:anchorId="6BDA0A3F">
          <v:shape id="_x0000_i1031" type="#_x0000_t75" style="width:101.95pt;height:66.25pt" o:ole="">
            <v:imagedata r:id="rId34" o:title=""/>
          </v:shape>
          <o:OLEObject Type="Embed" ProgID="Word.Document.12" ShapeID="_x0000_i1031" DrawAspect="Icon" ObjectID="_1489814948" r:id="rId35">
            <o:FieldCodes>\s</o:FieldCodes>
          </o:OLEObject>
        </w:object>
      </w:r>
      <w:r w:rsidRPr="00813B28">
        <w:rPr>
          <w:rFonts w:asciiTheme="majorHAnsi" w:hAnsiTheme="majorHAnsi" w:cs="Arial"/>
          <w:sz w:val="22"/>
          <w:szCs w:val="22"/>
        </w:rPr>
        <w:tab/>
      </w:r>
      <w:r w:rsidR="00B17868" w:rsidRPr="00813B28">
        <w:rPr>
          <w:rFonts w:asciiTheme="majorHAnsi" w:hAnsiTheme="majorHAnsi" w:cs="Arial"/>
          <w:sz w:val="22"/>
          <w:szCs w:val="22"/>
        </w:rPr>
        <w:tab/>
      </w:r>
      <w:r w:rsidR="006A052C" w:rsidRPr="00813B28">
        <w:rPr>
          <w:rFonts w:asciiTheme="majorHAnsi" w:hAnsiTheme="majorHAnsi" w:cs="Arial"/>
          <w:sz w:val="22"/>
          <w:szCs w:val="22"/>
        </w:rPr>
        <w:t xml:space="preserve"> </w:t>
      </w:r>
    </w:p>
    <w:p w14:paraId="73C25635" w14:textId="77777777" w:rsidR="00F972C0" w:rsidRPr="00813B28" w:rsidRDefault="00D54F51" w:rsidP="004D1CFF">
      <w:pPr>
        <w:tabs>
          <w:tab w:val="left" w:pos="-720"/>
          <w:tab w:val="left" w:pos="0"/>
          <w:tab w:val="left" w:pos="720"/>
        </w:tabs>
        <w:suppressAutoHyphens/>
        <w:ind w:left="360"/>
        <w:jc w:val="both"/>
        <w:rPr>
          <w:rFonts w:asciiTheme="majorHAnsi" w:hAnsiTheme="majorHAnsi" w:cs="Arial"/>
          <w:sz w:val="20"/>
          <w:szCs w:val="20"/>
        </w:rPr>
      </w:pPr>
      <w:r w:rsidRPr="00813B28">
        <w:rPr>
          <w:rFonts w:asciiTheme="majorHAnsi" w:hAnsiTheme="majorHAnsi" w:cs="Arial"/>
          <w:sz w:val="22"/>
          <w:szCs w:val="22"/>
        </w:rPr>
        <w:tab/>
      </w:r>
      <w:r w:rsidRPr="00813B28">
        <w:rPr>
          <w:rFonts w:asciiTheme="majorHAnsi" w:hAnsiTheme="majorHAnsi" w:cs="Arial"/>
          <w:sz w:val="22"/>
          <w:szCs w:val="22"/>
        </w:rPr>
        <w:tab/>
      </w:r>
      <w:r w:rsidR="009F7B60" w:rsidRPr="00813B28">
        <w:rPr>
          <w:rFonts w:asciiTheme="majorHAnsi" w:hAnsiTheme="majorHAnsi" w:cs="Arial"/>
          <w:sz w:val="22"/>
          <w:szCs w:val="22"/>
        </w:rPr>
        <w:tab/>
      </w:r>
      <w:r w:rsidR="009F7B60" w:rsidRPr="00813B28">
        <w:rPr>
          <w:rFonts w:asciiTheme="majorHAnsi" w:hAnsiTheme="majorHAnsi" w:cs="Arial"/>
          <w:sz w:val="22"/>
          <w:szCs w:val="22"/>
        </w:rPr>
        <w:tab/>
      </w:r>
      <w:r w:rsidR="00AA26E3" w:rsidRPr="00813B28">
        <w:rPr>
          <w:rFonts w:asciiTheme="majorHAnsi" w:hAnsiTheme="majorHAnsi" w:cs="Arial"/>
          <w:sz w:val="22"/>
          <w:szCs w:val="22"/>
        </w:rPr>
        <w:tab/>
      </w:r>
      <w:r w:rsidR="00CD39AD" w:rsidRPr="00813B28">
        <w:rPr>
          <w:rFonts w:asciiTheme="majorHAnsi" w:hAnsiTheme="majorHAnsi" w:cs="Arial"/>
          <w:sz w:val="22"/>
          <w:szCs w:val="22"/>
        </w:rPr>
        <w:tab/>
      </w:r>
      <w:r w:rsidR="001E1DF5" w:rsidRPr="00813B28">
        <w:rPr>
          <w:rFonts w:asciiTheme="majorHAnsi" w:hAnsiTheme="majorHAnsi" w:cs="Arial"/>
          <w:sz w:val="22"/>
          <w:szCs w:val="22"/>
        </w:rPr>
        <w:tab/>
      </w:r>
      <w:r w:rsidR="009A3159" w:rsidRPr="00813B28">
        <w:rPr>
          <w:rFonts w:asciiTheme="majorHAnsi" w:hAnsiTheme="majorHAnsi" w:cs="Arial"/>
          <w:sz w:val="22"/>
          <w:szCs w:val="22"/>
        </w:rPr>
        <w:tab/>
      </w:r>
      <w:r w:rsidR="006F30CA" w:rsidRPr="00813B28">
        <w:rPr>
          <w:rFonts w:asciiTheme="majorHAnsi" w:hAnsiTheme="majorHAnsi" w:cs="Arial"/>
          <w:sz w:val="22"/>
          <w:szCs w:val="22"/>
        </w:rPr>
        <w:tab/>
      </w:r>
      <w:r w:rsidR="009D7246" w:rsidRPr="00813B28">
        <w:rPr>
          <w:rFonts w:asciiTheme="majorHAnsi" w:hAnsiTheme="majorHAnsi" w:cs="Arial"/>
          <w:sz w:val="22"/>
          <w:szCs w:val="22"/>
        </w:rPr>
        <w:tab/>
      </w:r>
      <w:r w:rsidR="00DE1F09" w:rsidRPr="00813B28">
        <w:rPr>
          <w:rFonts w:asciiTheme="majorHAnsi" w:hAnsiTheme="majorHAnsi" w:cs="Arial"/>
          <w:sz w:val="22"/>
          <w:szCs w:val="22"/>
        </w:rPr>
        <w:tab/>
      </w:r>
      <w:r w:rsidR="00F972C0" w:rsidRPr="00813B28">
        <w:rPr>
          <w:rFonts w:asciiTheme="majorHAnsi" w:hAnsiTheme="majorHAnsi" w:cs="Arial"/>
          <w:sz w:val="22"/>
          <w:szCs w:val="22"/>
        </w:rPr>
        <w:tab/>
      </w:r>
      <w:r w:rsidR="00B33341" w:rsidRPr="00813B28">
        <w:rPr>
          <w:rFonts w:asciiTheme="majorHAnsi" w:hAnsiTheme="majorHAnsi" w:cs="Arial"/>
          <w:sz w:val="22"/>
          <w:szCs w:val="22"/>
        </w:rPr>
        <w:tab/>
      </w:r>
      <w:r w:rsidR="00CA294B" w:rsidRPr="00813B28">
        <w:rPr>
          <w:rFonts w:asciiTheme="majorHAnsi" w:hAnsiTheme="majorHAnsi" w:cs="Arial"/>
          <w:sz w:val="22"/>
          <w:szCs w:val="22"/>
        </w:rPr>
        <w:tab/>
      </w:r>
      <w:r w:rsidR="004E63D0" w:rsidRPr="00813B28">
        <w:rPr>
          <w:rFonts w:asciiTheme="majorHAnsi" w:hAnsiTheme="majorHAnsi" w:cs="Arial"/>
          <w:sz w:val="22"/>
          <w:szCs w:val="22"/>
        </w:rPr>
        <w:tab/>
      </w:r>
      <w:r w:rsidR="0057439A" w:rsidRPr="00813B28">
        <w:rPr>
          <w:rFonts w:asciiTheme="majorHAnsi" w:hAnsiTheme="majorHAnsi" w:cs="Arial"/>
          <w:sz w:val="22"/>
          <w:szCs w:val="22"/>
        </w:rPr>
        <w:tab/>
      </w:r>
      <w:r w:rsidR="0057439A" w:rsidRPr="00813B28">
        <w:rPr>
          <w:rFonts w:asciiTheme="majorHAnsi" w:hAnsiTheme="majorHAnsi" w:cs="Arial"/>
          <w:sz w:val="22"/>
          <w:szCs w:val="22"/>
        </w:rPr>
        <w:tab/>
      </w:r>
      <w:r w:rsidR="0057439A" w:rsidRPr="00813B28">
        <w:rPr>
          <w:rFonts w:asciiTheme="majorHAnsi" w:hAnsiTheme="majorHAnsi" w:cs="Arial"/>
          <w:sz w:val="22"/>
          <w:szCs w:val="22"/>
        </w:rPr>
        <w:tab/>
      </w:r>
      <w:r w:rsidR="00CB20E6" w:rsidRPr="00813B28">
        <w:rPr>
          <w:rFonts w:asciiTheme="majorHAnsi" w:hAnsiTheme="majorHAnsi" w:cs="Arial"/>
          <w:sz w:val="22"/>
          <w:szCs w:val="22"/>
        </w:rPr>
        <w:tab/>
      </w:r>
      <w:r w:rsidR="0057439A" w:rsidRPr="00813B28">
        <w:rPr>
          <w:rFonts w:asciiTheme="majorHAnsi" w:hAnsiTheme="majorHAnsi" w:cs="Arial"/>
          <w:sz w:val="22"/>
          <w:szCs w:val="22"/>
        </w:rPr>
        <w:tab/>
      </w:r>
      <w:r w:rsidR="009C127E" w:rsidRPr="00813B28">
        <w:rPr>
          <w:rFonts w:asciiTheme="majorHAnsi" w:hAnsiTheme="majorHAnsi" w:cs="Arial"/>
          <w:sz w:val="22"/>
          <w:szCs w:val="22"/>
        </w:rPr>
        <w:tab/>
      </w:r>
      <w:r w:rsidR="009C127E" w:rsidRPr="00813B28">
        <w:rPr>
          <w:rFonts w:asciiTheme="majorHAnsi" w:hAnsiTheme="majorHAnsi" w:cs="Arial"/>
          <w:sz w:val="22"/>
          <w:szCs w:val="22"/>
        </w:rPr>
        <w:tab/>
      </w:r>
      <w:r w:rsidR="009C127E" w:rsidRPr="00813B28">
        <w:rPr>
          <w:rFonts w:asciiTheme="majorHAnsi" w:hAnsiTheme="majorHAnsi" w:cs="Arial"/>
          <w:sz w:val="22"/>
          <w:szCs w:val="22"/>
        </w:rPr>
        <w:tab/>
      </w:r>
      <w:r w:rsidR="0057439A" w:rsidRPr="00813B28">
        <w:rPr>
          <w:rFonts w:asciiTheme="majorHAnsi" w:hAnsiTheme="majorHAnsi" w:cs="Arial"/>
          <w:sz w:val="22"/>
          <w:szCs w:val="22"/>
        </w:rPr>
        <w:tab/>
      </w:r>
      <w:r w:rsidR="0057439A" w:rsidRPr="00813B28">
        <w:rPr>
          <w:rFonts w:asciiTheme="majorHAnsi" w:hAnsiTheme="majorHAnsi" w:cs="Arial"/>
          <w:sz w:val="22"/>
          <w:szCs w:val="22"/>
        </w:rPr>
        <w:tab/>
      </w:r>
      <w:r w:rsidR="0057439A" w:rsidRPr="00813B28">
        <w:rPr>
          <w:rFonts w:asciiTheme="majorHAnsi" w:hAnsiTheme="majorHAnsi" w:cs="Arial"/>
          <w:sz w:val="22"/>
          <w:szCs w:val="22"/>
        </w:rPr>
        <w:tab/>
      </w:r>
      <w:r w:rsidR="0057439A" w:rsidRPr="00813B28">
        <w:rPr>
          <w:rFonts w:asciiTheme="majorHAnsi" w:hAnsiTheme="majorHAnsi" w:cs="Arial"/>
          <w:sz w:val="22"/>
          <w:szCs w:val="22"/>
        </w:rPr>
        <w:tab/>
      </w:r>
      <w:r w:rsidR="0057439A" w:rsidRPr="00813B28">
        <w:rPr>
          <w:rFonts w:asciiTheme="majorHAnsi" w:hAnsiTheme="majorHAnsi" w:cs="Arial"/>
          <w:sz w:val="22"/>
          <w:szCs w:val="22"/>
        </w:rPr>
        <w:tab/>
      </w:r>
      <w:r w:rsidR="0057439A" w:rsidRPr="00813B28">
        <w:rPr>
          <w:rFonts w:asciiTheme="majorHAnsi" w:hAnsiTheme="majorHAnsi" w:cs="Arial"/>
          <w:sz w:val="20"/>
          <w:szCs w:val="20"/>
        </w:rPr>
        <w:tab/>
      </w:r>
      <w:r w:rsidR="0057439A" w:rsidRPr="00813B28">
        <w:rPr>
          <w:rFonts w:asciiTheme="majorHAnsi" w:hAnsiTheme="majorHAnsi" w:cs="Arial"/>
          <w:sz w:val="20"/>
          <w:szCs w:val="20"/>
        </w:rPr>
        <w:tab/>
      </w:r>
      <w:r w:rsidR="00F972C0" w:rsidRPr="00813B28">
        <w:rPr>
          <w:rFonts w:asciiTheme="majorHAnsi" w:hAnsiTheme="majorHAnsi" w:cs="Arial"/>
          <w:sz w:val="20"/>
          <w:szCs w:val="20"/>
        </w:rPr>
        <w:tab/>
      </w:r>
      <w:r w:rsidR="00224764" w:rsidRPr="00813B28">
        <w:rPr>
          <w:rFonts w:asciiTheme="majorHAnsi" w:hAnsiTheme="majorHAnsi" w:cs="Arial"/>
          <w:sz w:val="20"/>
          <w:szCs w:val="20"/>
        </w:rPr>
        <w:tab/>
      </w:r>
      <w:r w:rsidR="002907C5" w:rsidRPr="00813B28">
        <w:rPr>
          <w:rFonts w:asciiTheme="majorHAnsi" w:hAnsiTheme="majorHAnsi" w:cs="Arial"/>
          <w:sz w:val="20"/>
          <w:szCs w:val="20"/>
        </w:rPr>
        <w:tab/>
      </w:r>
      <w:r w:rsidR="00F96860" w:rsidRPr="00813B28">
        <w:rPr>
          <w:rFonts w:asciiTheme="majorHAnsi" w:hAnsiTheme="majorHAnsi" w:cs="Arial"/>
          <w:sz w:val="20"/>
          <w:szCs w:val="20"/>
        </w:rPr>
        <w:tab/>
      </w:r>
      <w:r w:rsidR="00F96860" w:rsidRPr="00813B28">
        <w:rPr>
          <w:rFonts w:asciiTheme="majorHAnsi" w:hAnsiTheme="majorHAnsi" w:cs="Arial"/>
          <w:sz w:val="20"/>
          <w:szCs w:val="20"/>
        </w:rPr>
        <w:tab/>
      </w:r>
      <w:r w:rsidR="00F96860" w:rsidRPr="00813B28">
        <w:rPr>
          <w:rFonts w:asciiTheme="majorHAnsi" w:hAnsiTheme="majorHAnsi" w:cs="Arial"/>
          <w:sz w:val="20"/>
          <w:szCs w:val="20"/>
        </w:rPr>
        <w:tab/>
      </w:r>
      <w:r w:rsidR="003C38F6" w:rsidRPr="00813B28">
        <w:rPr>
          <w:rFonts w:asciiTheme="majorHAnsi" w:hAnsiTheme="majorHAnsi" w:cs="Arial"/>
          <w:sz w:val="20"/>
          <w:szCs w:val="20"/>
        </w:rPr>
        <w:tab/>
      </w:r>
      <w:r w:rsidR="00F972C0" w:rsidRPr="00813B28">
        <w:rPr>
          <w:rFonts w:asciiTheme="majorHAnsi" w:hAnsiTheme="majorHAnsi" w:cs="Arial"/>
          <w:sz w:val="20"/>
          <w:szCs w:val="20"/>
        </w:rPr>
        <w:tab/>
      </w:r>
    </w:p>
    <w:p w14:paraId="73C25636" w14:textId="77777777" w:rsidR="00255597" w:rsidRPr="00813B28" w:rsidRDefault="00255597" w:rsidP="00482742">
      <w:pPr>
        <w:tabs>
          <w:tab w:val="left" w:pos="-720"/>
          <w:tab w:val="left" w:pos="0"/>
          <w:tab w:val="left" w:pos="720"/>
        </w:tabs>
        <w:suppressAutoHyphens/>
        <w:jc w:val="both"/>
        <w:rPr>
          <w:rFonts w:asciiTheme="majorHAnsi" w:hAnsiTheme="majorHAnsi" w:cs="Arial"/>
          <w:b/>
          <w:sz w:val="20"/>
          <w:szCs w:val="20"/>
        </w:rPr>
      </w:pPr>
    </w:p>
    <w:p w14:paraId="73C25637" w14:textId="77777777" w:rsidR="002B0619" w:rsidRPr="00813B28" w:rsidRDefault="002B0619" w:rsidP="002B0619">
      <w:pPr>
        <w:ind w:left="360"/>
        <w:jc w:val="both"/>
        <w:rPr>
          <w:rFonts w:asciiTheme="majorHAnsi" w:hAnsiTheme="majorHAnsi" w:cs="Arial"/>
          <w:b/>
          <w:sz w:val="20"/>
          <w:szCs w:val="20"/>
        </w:rPr>
      </w:pPr>
      <w:r w:rsidRPr="00813B28">
        <w:rPr>
          <w:rFonts w:asciiTheme="majorHAnsi" w:hAnsiTheme="majorHAnsi" w:cs="Arial"/>
          <w:b/>
          <w:sz w:val="20"/>
          <w:szCs w:val="20"/>
        </w:rPr>
        <w:tab/>
      </w:r>
      <w:r w:rsidRPr="00813B28">
        <w:rPr>
          <w:rFonts w:asciiTheme="majorHAnsi" w:hAnsiTheme="majorHAnsi" w:cs="Arial"/>
          <w:b/>
          <w:sz w:val="20"/>
          <w:szCs w:val="20"/>
        </w:rPr>
        <w:tab/>
      </w:r>
      <w:r w:rsidRPr="00813B28">
        <w:rPr>
          <w:rFonts w:asciiTheme="majorHAnsi" w:hAnsiTheme="majorHAnsi" w:cs="Arial"/>
          <w:b/>
          <w:sz w:val="20"/>
          <w:szCs w:val="20"/>
        </w:rPr>
        <w:tab/>
      </w:r>
      <w:r w:rsidRPr="00813B28">
        <w:rPr>
          <w:rFonts w:asciiTheme="majorHAnsi" w:hAnsiTheme="majorHAnsi" w:cs="Arial"/>
          <w:b/>
          <w:sz w:val="20"/>
          <w:szCs w:val="20"/>
        </w:rPr>
        <w:tab/>
      </w:r>
    </w:p>
    <w:p w14:paraId="73C25638" w14:textId="77777777" w:rsidR="00623DA6" w:rsidRPr="00813B28" w:rsidRDefault="00CE66B4" w:rsidP="00482742">
      <w:pPr>
        <w:jc w:val="both"/>
        <w:rPr>
          <w:rFonts w:asciiTheme="majorHAnsi" w:hAnsiTheme="majorHAnsi"/>
          <w:b/>
          <w:sz w:val="22"/>
          <w:szCs w:val="22"/>
          <w:u w:val="single"/>
        </w:rPr>
      </w:pPr>
      <w:r w:rsidRPr="00813B28">
        <w:rPr>
          <w:rFonts w:asciiTheme="majorHAnsi" w:hAnsiTheme="majorHAnsi"/>
          <w:b/>
        </w:rPr>
        <w:t xml:space="preserve">           </w:t>
      </w:r>
    </w:p>
    <w:sectPr w:rsidR="00623DA6" w:rsidRPr="00813B28" w:rsidSect="00503828">
      <w:footerReference w:type="even" r:id="rId36"/>
      <w:footerReference w:type="default" r:id="rId37"/>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BCB35" w14:textId="77777777" w:rsidR="001D1A4A" w:rsidRDefault="001D1A4A">
      <w:r>
        <w:separator/>
      </w:r>
    </w:p>
  </w:endnote>
  <w:endnote w:type="continuationSeparator" w:id="0">
    <w:p w14:paraId="25643C80" w14:textId="77777777" w:rsidR="001D1A4A" w:rsidRDefault="001D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2564D" w14:textId="77777777" w:rsidR="001D1A4A" w:rsidRDefault="001D1A4A"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2564E" w14:textId="77777777" w:rsidR="001D1A4A" w:rsidRDefault="001D1A4A" w:rsidP="00BF7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2564F" w14:textId="77777777" w:rsidR="001D1A4A" w:rsidRDefault="001D1A4A">
    <w:pPr>
      <w:pStyle w:val="Footer"/>
      <w:jc w:val="right"/>
    </w:pPr>
    <w:r>
      <w:fldChar w:fldCharType="begin"/>
    </w:r>
    <w:r>
      <w:instrText xml:space="preserve"> PAGE   \* MERGEFORMAT </w:instrText>
    </w:r>
    <w:r>
      <w:fldChar w:fldCharType="separate"/>
    </w:r>
    <w:r w:rsidR="00EE1569">
      <w:rPr>
        <w:noProof/>
      </w:rPr>
      <w:t>1</w:t>
    </w:r>
    <w:r>
      <w:fldChar w:fldCharType="end"/>
    </w:r>
  </w:p>
  <w:p w14:paraId="73C25650" w14:textId="51C32778" w:rsidR="001D1A4A" w:rsidRPr="00AC71A7" w:rsidRDefault="001D1A4A" w:rsidP="00BF7153">
    <w:pPr>
      <w:pStyle w:val="Footer"/>
      <w:ind w:right="360"/>
      <w:rPr>
        <w:rFonts w:asciiTheme="minorHAnsi" w:hAnsiTheme="minorHAnsi"/>
        <w:color w:val="5F497A"/>
        <w:sz w:val="20"/>
        <w:szCs w:val="20"/>
      </w:rPr>
    </w:pPr>
    <w:r w:rsidRPr="00AC71A7">
      <w:rPr>
        <w:rFonts w:asciiTheme="minorHAnsi" w:hAnsiTheme="minorHAnsi"/>
        <w:color w:val="5F497A"/>
        <w:sz w:val="20"/>
        <w:szCs w:val="20"/>
      </w:rPr>
      <w:t xml:space="preserve">FAS Version </w:t>
    </w:r>
    <w:r>
      <w:rPr>
        <w:rFonts w:asciiTheme="minorHAnsi" w:hAnsiTheme="minorHAnsi"/>
        <w:color w:val="5F497A"/>
        <w:sz w:val="20"/>
        <w:szCs w:val="20"/>
      </w:rPr>
      <w:t>1/6/2015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ABF12" w14:textId="77777777" w:rsidR="001D1A4A" w:rsidRDefault="001D1A4A">
      <w:r>
        <w:separator/>
      </w:r>
    </w:p>
  </w:footnote>
  <w:footnote w:type="continuationSeparator" w:id="0">
    <w:p w14:paraId="641E5B7D" w14:textId="77777777" w:rsidR="001D1A4A" w:rsidRDefault="001D1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5BE"/>
    <w:multiLevelType w:val="hybridMultilevel"/>
    <w:tmpl w:val="5320499C"/>
    <w:lvl w:ilvl="0" w:tplc="4E4A033A">
      <w:start w:val="1"/>
      <w:numFmt w:val="decimal"/>
      <w:lvlText w:val="%1."/>
      <w:lvlJc w:val="left"/>
      <w:pPr>
        <w:ind w:left="5130" w:hanging="360"/>
      </w:pPr>
      <w:rPr>
        <w:rFonts w:ascii="Arial" w:hAnsi="Arial" w:hint="default"/>
        <w:b/>
        <w:color w:val="auto"/>
        <w:sz w:val="20"/>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
    <w:nsid w:val="0EE10581"/>
    <w:multiLevelType w:val="hybridMultilevel"/>
    <w:tmpl w:val="DBE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9C1EED"/>
    <w:multiLevelType w:val="hybridMultilevel"/>
    <w:tmpl w:val="42F2AC1C"/>
    <w:lvl w:ilvl="0" w:tplc="B7281CC8">
      <w:start w:val="1"/>
      <w:numFmt w:val="decimal"/>
      <w:lvlText w:val="%1."/>
      <w:lvlJc w:val="left"/>
      <w:pPr>
        <w:tabs>
          <w:tab w:val="num" w:pos="720"/>
        </w:tabs>
        <w:ind w:left="720" w:hanging="360"/>
      </w:pPr>
      <w:rPr>
        <w:rFonts w:ascii="Arial Bold" w:hAnsi="Arial Bold" w:hint="default"/>
        <w:b/>
        <w:i w:val="0"/>
        <w:sz w:val="28"/>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5">
    <w:nsid w:val="1BB07346"/>
    <w:multiLevelType w:val="hybridMultilevel"/>
    <w:tmpl w:val="37F8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53536"/>
    <w:multiLevelType w:val="hybridMultilevel"/>
    <w:tmpl w:val="EC38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A6746"/>
    <w:multiLevelType w:val="hybridMultilevel"/>
    <w:tmpl w:val="894E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496051"/>
    <w:multiLevelType w:val="multilevel"/>
    <w:tmpl w:val="F1A612BE"/>
    <w:lvl w:ilvl="0">
      <w:start w:val="1"/>
      <w:numFmt w:val="lowerLetter"/>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533CA"/>
    <w:multiLevelType w:val="hybridMultilevel"/>
    <w:tmpl w:val="1A82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A771DEE"/>
    <w:multiLevelType w:val="multilevel"/>
    <w:tmpl w:val="C7E41F2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6ABC04B3"/>
    <w:multiLevelType w:val="hybridMultilevel"/>
    <w:tmpl w:val="0546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7"/>
  </w:num>
  <w:num w:numId="4">
    <w:abstractNumId w:val="18"/>
  </w:num>
  <w:num w:numId="5">
    <w:abstractNumId w:val="2"/>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9"/>
  </w:num>
  <w:num w:numId="10">
    <w:abstractNumId w:val="3"/>
  </w:num>
  <w:num w:numId="11">
    <w:abstractNumId w:val="13"/>
  </w:num>
  <w:num w:numId="12">
    <w:abstractNumId w:val="10"/>
  </w:num>
  <w:num w:numId="13">
    <w:abstractNumId w:val="14"/>
  </w:num>
  <w:num w:numId="14">
    <w:abstractNumId w:val="12"/>
  </w:num>
  <w:num w:numId="15">
    <w:abstractNumId w:val="5"/>
  </w:num>
  <w:num w:numId="16">
    <w:abstractNumId w:val="6"/>
  </w:num>
  <w:num w:numId="17">
    <w:abstractNumId w:val="1"/>
  </w:num>
  <w:num w:numId="18">
    <w:abstractNumId w:val="7"/>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65"/>
    <w:rsid w:val="00001C2B"/>
    <w:rsid w:val="00002A3A"/>
    <w:rsid w:val="00005641"/>
    <w:rsid w:val="00006430"/>
    <w:rsid w:val="00010300"/>
    <w:rsid w:val="000115D8"/>
    <w:rsid w:val="0001275E"/>
    <w:rsid w:val="00022372"/>
    <w:rsid w:val="00030257"/>
    <w:rsid w:val="00031DA5"/>
    <w:rsid w:val="00031F4C"/>
    <w:rsid w:val="00032081"/>
    <w:rsid w:val="00032720"/>
    <w:rsid w:val="00033A4A"/>
    <w:rsid w:val="00033EFD"/>
    <w:rsid w:val="00035061"/>
    <w:rsid w:val="00036EAB"/>
    <w:rsid w:val="000402C4"/>
    <w:rsid w:val="00041581"/>
    <w:rsid w:val="0004229D"/>
    <w:rsid w:val="00043BE0"/>
    <w:rsid w:val="00046C64"/>
    <w:rsid w:val="0004701D"/>
    <w:rsid w:val="00047A24"/>
    <w:rsid w:val="00052929"/>
    <w:rsid w:val="00053669"/>
    <w:rsid w:val="00054D7D"/>
    <w:rsid w:val="0006179D"/>
    <w:rsid w:val="00062D0D"/>
    <w:rsid w:val="00066EC2"/>
    <w:rsid w:val="000703FF"/>
    <w:rsid w:val="000709FD"/>
    <w:rsid w:val="00072730"/>
    <w:rsid w:val="00074C42"/>
    <w:rsid w:val="000758BC"/>
    <w:rsid w:val="000809FA"/>
    <w:rsid w:val="000813C2"/>
    <w:rsid w:val="00082135"/>
    <w:rsid w:val="00082C05"/>
    <w:rsid w:val="00084570"/>
    <w:rsid w:val="000855F6"/>
    <w:rsid w:val="00085E1D"/>
    <w:rsid w:val="0008626F"/>
    <w:rsid w:val="00086BA7"/>
    <w:rsid w:val="00091218"/>
    <w:rsid w:val="00093E8F"/>
    <w:rsid w:val="0009599C"/>
    <w:rsid w:val="00096CE5"/>
    <w:rsid w:val="0009752F"/>
    <w:rsid w:val="00097F9E"/>
    <w:rsid w:val="000A17EF"/>
    <w:rsid w:val="000A1937"/>
    <w:rsid w:val="000A3F6E"/>
    <w:rsid w:val="000A70EF"/>
    <w:rsid w:val="000A7211"/>
    <w:rsid w:val="000A7274"/>
    <w:rsid w:val="000B1615"/>
    <w:rsid w:val="000B2D02"/>
    <w:rsid w:val="000B4BF6"/>
    <w:rsid w:val="000B7756"/>
    <w:rsid w:val="000C330E"/>
    <w:rsid w:val="000C4351"/>
    <w:rsid w:val="000C4DEE"/>
    <w:rsid w:val="000C525C"/>
    <w:rsid w:val="000C5279"/>
    <w:rsid w:val="000C570C"/>
    <w:rsid w:val="000C65D5"/>
    <w:rsid w:val="000C6625"/>
    <w:rsid w:val="000C6B7A"/>
    <w:rsid w:val="000C7655"/>
    <w:rsid w:val="000D1A9D"/>
    <w:rsid w:val="000D2186"/>
    <w:rsid w:val="000D4B57"/>
    <w:rsid w:val="000E00CD"/>
    <w:rsid w:val="000E0212"/>
    <w:rsid w:val="000E2D5F"/>
    <w:rsid w:val="000E579D"/>
    <w:rsid w:val="000E5AE0"/>
    <w:rsid w:val="000E6186"/>
    <w:rsid w:val="000E7229"/>
    <w:rsid w:val="000F1FB1"/>
    <w:rsid w:val="000F28BB"/>
    <w:rsid w:val="00100300"/>
    <w:rsid w:val="00100B0C"/>
    <w:rsid w:val="00100F61"/>
    <w:rsid w:val="00101959"/>
    <w:rsid w:val="00104290"/>
    <w:rsid w:val="0010450B"/>
    <w:rsid w:val="00104D99"/>
    <w:rsid w:val="001056B1"/>
    <w:rsid w:val="00105F13"/>
    <w:rsid w:val="001206C4"/>
    <w:rsid w:val="00120D9C"/>
    <w:rsid w:val="00121610"/>
    <w:rsid w:val="0012162A"/>
    <w:rsid w:val="001226D7"/>
    <w:rsid w:val="00122E0E"/>
    <w:rsid w:val="00123E6B"/>
    <w:rsid w:val="00127378"/>
    <w:rsid w:val="00127AB6"/>
    <w:rsid w:val="00130E17"/>
    <w:rsid w:val="00134710"/>
    <w:rsid w:val="00136211"/>
    <w:rsid w:val="0013773E"/>
    <w:rsid w:val="00140624"/>
    <w:rsid w:val="00141244"/>
    <w:rsid w:val="00141B38"/>
    <w:rsid w:val="00141FFD"/>
    <w:rsid w:val="001426B9"/>
    <w:rsid w:val="00142FDE"/>
    <w:rsid w:val="00145365"/>
    <w:rsid w:val="00146F50"/>
    <w:rsid w:val="00147F65"/>
    <w:rsid w:val="00151996"/>
    <w:rsid w:val="00151AAD"/>
    <w:rsid w:val="00151DDE"/>
    <w:rsid w:val="00151F59"/>
    <w:rsid w:val="00153F1D"/>
    <w:rsid w:val="00154348"/>
    <w:rsid w:val="00155CAD"/>
    <w:rsid w:val="00156EEF"/>
    <w:rsid w:val="00161B2E"/>
    <w:rsid w:val="00163B14"/>
    <w:rsid w:val="00165868"/>
    <w:rsid w:val="00170626"/>
    <w:rsid w:val="00170936"/>
    <w:rsid w:val="00171AA6"/>
    <w:rsid w:val="00175889"/>
    <w:rsid w:val="00176DAA"/>
    <w:rsid w:val="0018012D"/>
    <w:rsid w:val="0018095A"/>
    <w:rsid w:val="00182D59"/>
    <w:rsid w:val="00183AB7"/>
    <w:rsid w:val="00183B6C"/>
    <w:rsid w:val="00184FB6"/>
    <w:rsid w:val="001913AC"/>
    <w:rsid w:val="0019184D"/>
    <w:rsid w:val="0019291E"/>
    <w:rsid w:val="00192B70"/>
    <w:rsid w:val="00193161"/>
    <w:rsid w:val="0019492C"/>
    <w:rsid w:val="00195EE0"/>
    <w:rsid w:val="001A391D"/>
    <w:rsid w:val="001B1CC7"/>
    <w:rsid w:val="001B2469"/>
    <w:rsid w:val="001B4EF4"/>
    <w:rsid w:val="001C1294"/>
    <w:rsid w:val="001C4467"/>
    <w:rsid w:val="001C4F70"/>
    <w:rsid w:val="001C619C"/>
    <w:rsid w:val="001C6AB7"/>
    <w:rsid w:val="001D01E0"/>
    <w:rsid w:val="001D1A4A"/>
    <w:rsid w:val="001D3BE1"/>
    <w:rsid w:val="001D67A4"/>
    <w:rsid w:val="001E1599"/>
    <w:rsid w:val="001E1DF5"/>
    <w:rsid w:val="001E2C00"/>
    <w:rsid w:val="001E5756"/>
    <w:rsid w:val="001E7748"/>
    <w:rsid w:val="001F31A4"/>
    <w:rsid w:val="001F3388"/>
    <w:rsid w:val="001F6434"/>
    <w:rsid w:val="00202039"/>
    <w:rsid w:val="0020240C"/>
    <w:rsid w:val="002027D6"/>
    <w:rsid w:val="00206CEB"/>
    <w:rsid w:val="00212EB6"/>
    <w:rsid w:val="0021310C"/>
    <w:rsid w:val="00214404"/>
    <w:rsid w:val="00216C4E"/>
    <w:rsid w:val="00217261"/>
    <w:rsid w:val="00217F4E"/>
    <w:rsid w:val="00222411"/>
    <w:rsid w:val="00222D58"/>
    <w:rsid w:val="00223B5C"/>
    <w:rsid w:val="00224764"/>
    <w:rsid w:val="002248FC"/>
    <w:rsid w:val="002261B3"/>
    <w:rsid w:val="002270AE"/>
    <w:rsid w:val="00230DBE"/>
    <w:rsid w:val="00232479"/>
    <w:rsid w:val="0023354A"/>
    <w:rsid w:val="00235A54"/>
    <w:rsid w:val="00236DD3"/>
    <w:rsid w:val="00242E3F"/>
    <w:rsid w:val="00246F22"/>
    <w:rsid w:val="00254FD0"/>
    <w:rsid w:val="00255597"/>
    <w:rsid w:val="002604E5"/>
    <w:rsid w:val="00265AFB"/>
    <w:rsid w:val="00266FB8"/>
    <w:rsid w:val="00270A49"/>
    <w:rsid w:val="00282531"/>
    <w:rsid w:val="00283178"/>
    <w:rsid w:val="002858A4"/>
    <w:rsid w:val="00286F4A"/>
    <w:rsid w:val="002907C5"/>
    <w:rsid w:val="0029310A"/>
    <w:rsid w:val="002937A6"/>
    <w:rsid w:val="002946DA"/>
    <w:rsid w:val="00294AED"/>
    <w:rsid w:val="00296269"/>
    <w:rsid w:val="002973FD"/>
    <w:rsid w:val="00297FCE"/>
    <w:rsid w:val="002A0227"/>
    <w:rsid w:val="002A32F6"/>
    <w:rsid w:val="002A3D70"/>
    <w:rsid w:val="002A64DA"/>
    <w:rsid w:val="002B0619"/>
    <w:rsid w:val="002B13E0"/>
    <w:rsid w:val="002B1502"/>
    <w:rsid w:val="002B25B1"/>
    <w:rsid w:val="002B4938"/>
    <w:rsid w:val="002C02A8"/>
    <w:rsid w:val="002C4EE6"/>
    <w:rsid w:val="002C642A"/>
    <w:rsid w:val="002C6D0B"/>
    <w:rsid w:val="002D20FC"/>
    <w:rsid w:val="002D3767"/>
    <w:rsid w:val="002D68D8"/>
    <w:rsid w:val="002E16CE"/>
    <w:rsid w:val="002F4BBD"/>
    <w:rsid w:val="00306F9C"/>
    <w:rsid w:val="00307DDD"/>
    <w:rsid w:val="00310DFE"/>
    <w:rsid w:val="0031166F"/>
    <w:rsid w:val="003133E4"/>
    <w:rsid w:val="00313673"/>
    <w:rsid w:val="00313CF6"/>
    <w:rsid w:val="0031711F"/>
    <w:rsid w:val="0032138D"/>
    <w:rsid w:val="003243E5"/>
    <w:rsid w:val="00325EED"/>
    <w:rsid w:val="003269FB"/>
    <w:rsid w:val="00327659"/>
    <w:rsid w:val="003276C8"/>
    <w:rsid w:val="003360B1"/>
    <w:rsid w:val="0033690C"/>
    <w:rsid w:val="00336D39"/>
    <w:rsid w:val="00340021"/>
    <w:rsid w:val="00346CB6"/>
    <w:rsid w:val="00346DB3"/>
    <w:rsid w:val="0035388E"/>
    <w:rsid w:val="00360918"/>
    <w:rsid w:val="00362D34"/>
    <w:rsid w:val="00362E3E"/>
    <w:rsid w:val="00370738"/>
    <w:rsid w:val="0037236D"/>
    <w:rsid w:val="00372CE6"/>
    <w:rsid w:val="00381FF5"/>
    <w:rsid w:val="0038284C"/>
    <w:rsid w:val="003848EE"/>
    <w:rsid w:val="00386299"/>
    <w:rsid w:val="00391D2F"/>
    <w:rsid w:val="003961FA"/>
    <w:rsid w:val="003973D8"/>
    <w:rsid w:val="00397FFC"/>
    <w:rsid w:val="003A244F"/>
    <w:rsid w:val="003A2655"/>
    <w:rsid w:val="003A2C42"/>
    <w:rsid w:val="003A5E1E"/>
    <w:rsid w:val="003B2631"/>
    <w:rsid w:val="003B596F"/>
    <w:rsid w:val="003B5C17"/>
    <w:rsid w:val="003C0084"/>
    <w:rsid w:val="003C08E5"/>
    <w:rsid w:val="003C0DE2"/>
    <w:rsid w:val="003C1D46"/>
    <w:rsid w:val="003C2192"/>
    <w:rsid w:val="003C38F6"/>
    <w:rsid w:val="003C396F"/>
    <w:rsid w:val="003C6980"/>
    <w:rsid w:val="003D106A"/>
    <w:rsid w:val="003D446D"/>
    <w:rsid w:val="003D64B6"/>
    <w:rsid w:val="003D7742"/>
    <w:rsid w:val="003E3344"/>
    <w:rsid w:val="003E3675"/>
    <w:rsid w:val="003E3840"/>
    <w:rsid w:val="003E5276"/>
    <w:rsid w:val="003F04BA"/>
    <w:rsid w:val="003F400D"/>
    <w:rsid w:val="003F411A"/>
    <w:rsid w:val="003F6255"/>
    <w:rsid w:val="00400CD1"/>
    <w:rsid w:val="004033B4"/>
    <w:rsid w:val="004040C1"/>
    <w:rsid w:val="00405C6A"/>
    <w:rsid w:val="004072E1"/>
    <w:rsid w:val="00411513"/>
    <w:rsid w:val="00412D61"/>
    <w:rsid w:val="00415EEC"/>
    <w:rsid w:val="00420681"/>
    <w:rsid w:val="0042732D"/>
    <w:rsid w:val="00431F91"/>
    <w:rsid w:val="00432AB6"/>
    <w:rsid w:val="00434BE7"/>
    <w:rsid w:val="00435629"/>
    <w:rsid w:val="0043605B"/>
    <w:rsid w:val="004369A2"/>
    <w:rsid w:val="00440B63"/>
    <w:rsid w:val="004413D7"/>
    <w:rsid w:val="004414F4"/>
    <w:rsid w:val="004447AF"/>
    <w:rsid w:val="00447EA7"/>
    <w:rsid w:val="004509E1"/>
    <w:rsid w:val="00451385"/>
    <w:rsid w:val="004521B4"/>
    <w:rsid w:val="00456718"/>
    <w:rsid w:val="00476E28"/>
    <w:rsid w:val="00477297"/>
    <w:rsid w:val="004809B4"/>
    <w:rsid w:val="004813C9"/>
    <w:rsid w:val="00481699"/>
    <w:rsid w:val="00482742"/>
    <w:rsid w:val="00482C3E"/>
    <w:rsid w:val="0048429D"/>
    <w:rsid w:val="00490C0B"/>
    <w:rsid w:val="004919F4"/>
    <w:rsid w:val="00491FF9"/>
    <w:rsid w:val="004937DE"/>
    <w:rsid w:val="004950C8"/>
    <w:rsid w:val="00495BD5"/>
    <w:rsid w:val="00496076"/>
    <w:rsid w:val="004A0C51"/>
    <w:rsid w:val="004A15F9"/>
    <w:rsid w:val="004A26A8"/>
    <w:rsid w:val="004A2946"/>
    <w:rsid w:val="004A78F6"/>
    <w:rsid w:val="004B08E1"/>
    <w:rsid w:val="004B26C3"/>
    <w:rsid w:val="004B2B23"/>
    <w:rsid w:val="004B2B73"/>
    <w:rsid w:val="004B2FDF"/>
    <w:rsid w:val="004B5831"/>
    <w:rsid w:val="004B5EFE"/>
    <w:rsid w:val="004B733C"/>
    <w:rsid w:val="004C735D"/>
    <w:rsid w:val="004C76AD"/>
    <w:rsid w:val="004C7CD7"/>
    <w:rsid w:val="004D1CC8"/>
    <w:rsid w:val="004D1CFF"/>
    <w:rsid w:val="004E0AB2"/>
    <w:rsid w:val="004E2EBE"/>
    <w:rsid w:val="004E38BB"/>
    <w:rsid w:val="004E50FB"/>
    <w:rsid w:val="004E63D0"/>
    <w:rsid w:val="004F037F"/>
    <w:rsid w:val="004F1D5B"/>
    <w:rsid w:val="004F284F"/>
    <w:rsid w:val="004F4D17"/>
    <w:rsid w:val="004F6526"/>
    <w:rsid w:val="004F6CAD"/>
    <w:rsid w:val="00501756"/>
    <w:rsid w:val="00503828"/>
    <w:rsid w:val="00505368"/>
    <w:rsid w:val="00506DB7"/>
    <w:rsid w:val="00510AB6"/>
    <w:rsid w:val="0051146E"/>
    <w:rsid w:val="00512266"/>
    <w:rsid w:val="00512D11"/>
    <w:rsid w:val="005137CA"/>
    <w:rsid w:val="0051606E"/>
    <w:rsid w:val="0051715B"/>
    <w:rsid w:val="005213F6"/>
    <w:rsid w:val="00530891"/>
    <w:rsid w:val="00530BC1"/>
    <w:rsid w:val="00531AB6"/>
    <w:rsid w:val="00532936"/>
    <w:rsid w:val="00533ADB"/>
    <w:rsid w:val="0053505F"/>
    <w:rsid w:val="00544C66"/>
    <w:rsid w:val="005452B0"/>
    <w:rsid w:val="00546E3D"/>
    <w:rsid w:val="005470B1"/>
    <w:rsid w:val="00547368"/>
    <w:rsid w:val="005503FD"/>
    <w:rsid w:val="0055224F"/>
    <w:rsid w:val="0055501B"/>
    <w:rsid w:val="00560D67"/>
    <w:rsid w:val="00561F65"/>
    <w:rsid w:val="00562368"/>
    <w:rsid w:val="00562470"/>
    <w:rsid w:val="00562BAB"/>
    <w:rsid w:val="005647E2"/>
    <w:rsid w:val="005703CD"/>
    <w:rsid w:val="00570781"/>
    <w:rsid w:val="0057251C"/>
    <w:rsid w:val="00573E30"/>
    <w:rsid w:val="0057439A"/>
    <w:rsid w:val="00575ECD"/>
    <w:rsid w:val="00577070"/>
    <w:rsid w:val="005806A9"/>
    <w:rsid w:val="005810D8"/>
    <w:rsid w:val="00583C7C"/>
    <w:rsid w:val="00591178"/>
    <w:rsid w:val="00593378"/>
    <w:rsid w:val="0059434F"/>
    <w:rsid w:val="005949A1"/>
    <w:rsid w:val="005A0071"/>
    <w:rsid w:val="005A0D44"/>
    <w:rsid w:val="005A0E29"/>
    <w:rsid w:val="005A5696"/>
    <w:rsid w:val="005A6728"/>
    <w:rsid w:val="005B0A8C"/>
    <w:rsid w:val="005B3032"/>
    <w:rsid w:val="005B3B8F"/>
    <w:rsid w:val="005B5EDD"/>
    <w:rsid w:val="005B6C01"/>
    <w:rsid w:val="005B6C02"/>
    <w:rsid w:val="005C1151"/>
    <w:rsid w:val="005C1511"/>
    <w:rsid w:val="005C1FBD"/>
    <w:rsid w:val="005C23DC"/>
    <w:rsid w:val="005C55B9"/>
    <w:rsid w:val="005C693D"/>
    <w:rsid w:val="005D1B39"/>
    <w:rsid w:val="005D58DB"/>
    <w:rsid w:val="005D6CD0"/>
    <w:rsid w:val="005E03E9"/>
    <w:rsid w:val="005E1BB6"/>
    <w:rsid w:val="005E321D"/>
    <w:rsid w:val="005E4103"/>
    <w:rsid w:val="005E41D5"/>
    <w:rsid w:val="005E5574"/>
    <w:rsid w:val="005E58E7"/>
    <w:rsid w:val="005E65D4"/>
    <w:rsid w:val="005E6E67"/>
    <w:rsid w:val="005F347E"/>
    <w:rsid w:val="005F662F"/>
    <w:rsid w:val="00601DC5"/>
    <w:rsid w:val="00602148"/>
    <w:rsid w:val="00602968"/>
    <w:rsid w:val="00603653"/>
    <w:rsid w:val="00605846"/>
    <w:rsid w:val="0060776E"/>
    <w:rsid w:val="006118B5"/>
    <w:rsid w:val="00612EEA"/>
    <w:rsid w:val="00613811"/>
    <w:rsid w:val="0061712F"/>
    <w:rsid w:val="00620F32"/>
    <w:rsid w:val="00621713"/>
    <w:rsid w:val="00623DA6"/>
    <w:rsid w:val="00624C15"/>
    <w:rsid w:val="006308B8"/>
    <w:rsid w:val="00636E82"/>
    <w:rsid w:val="006372AA"/>
    <w:rsid w:val="00637419"/>
    <w:rsid w:val="00637E97"/>
    <w:rsid w:val="00640861"/>
    <w:rsid w:val="006426C8"/>
    <w:rsid w:val="00642AC9"/>
    <w:rsid w:val="00642E8B"/>
    <w:rsid w:val="00644A15"/>
    <w:rsid w:val="00651D3A"/>
    <w:rsid w:val="0066282E"/>
    <w:rsid w:val="0066432D"/>
    <w:rsid w:val="00665644"/>
    <w:rsid w:val="00666B84"/>
    <w:rsid w:val="006704C0"/>
    <w:rsid w:val="0067363B"/>
    <w:rsid w:val="00674D8B"/>
    <w:rsid w:val="006761BE"/>
    <w:rsid w:val="006772E1"/>
    <w:rsid w:val="00684AC4"/>
    <w:rsid w:val="00690F4B"/>
    <w:rsid w:val="0069203C"/>
    <w:rsid w:val="00694072"/>
    <w:rsid w:val="006951BC"/>
    <w:rsid w:val="006966F4"/>
    <w:rsid w:val="00697FAF"/>
    <w:rsid w:val="006A052C"/>
    <w:rsid w:val="006A181E"/>
    <w:rsid w:val="006B19C7"/>
    <w:rsid w:val="006B1A20"/>
    <w:rsid w:val="006B2611"/>
    <w:rsid w:val="006B57D6"/>
    <w:rsid w:val="006B5CB0"/>
    <w:rsid w:val="006B63F7"/>
    <w:rsid w:val="006C2BB3"/>
    <w:rsid w:val="006C51A0"/>
    <w:rsid w:val="006C6E9D"/>
    <w:rsid w:val="006D092B"/>
    <w:rsid w:val="006D1993"/>
    <w:rsid w:val="006D4A75"/>
    <w:rsid w:val="006D73B6"/>
    <w:rsid w:val="006D7517"/>
    <w:rsid w:val="006E04FD"/>
    <w:rsid w:val="006E0E34"/>
    <w:rsid w:val="006E1473"/>
    <w:rsid w:val="006E29EF"/>
    <w:rsid w:val="006E2D8D"/>
    <w:rsid w:val="006E3BBE"/>
    <w:rsid w:val="006E3D7C"/>
    <w:rsid w:val="006E3F9A"/>
    <w:rsid w:val="006E53B2"/>
    <w:rsid w:val="006E676E"/>
    <w:rsid w:val="006F1C73"/>
    <w:rsid w:val="006F30CA"/>
    <w:rsid w:val="006F4375"/>
    <w:rsid w:val="006F51FC"/>
    <w:rsid w:val="006F5CF8"/>
    <w:rsid w:val="006F6C74"/>
    <w:rsid w:val="006F72D6"/>
    <w:rsid w:val="00701CD5"/>
    <w:rsid w:val="007050E7"/>
    <w:rsid w:val="00705908"/>
    <w:rsid w:val="00706A1C"/>
    <w:rsid w:val="00710B46"/>
    <w:rsid w:val="00711598"/>
    <w:rsid w:val="00712D8A"/>
    <w:rsid w:val="0071331F"/>
    <w:rsid w:val="00715094"/>
    <w:rsid w:val="007151DE"/>
    <w:rsid w:val="00716672"/>
    <w:rsid w:val="00716CFD"/>
    <w:rsid w:val="00720B70"/>
    <w:rsid w:val="00721317"/>
    <w:rsid w:val="00724517"/>
    <w:rsid w:val="00730F59"/>
    <w:rsid w:val="0073233D"/>
    <w:rsid w:val="0073250E"/>
    <w:rsid w:val="007341F9"/>
    <w:rsid w:val="0073488E"/>
    <w:rsid w:val="00734AEF"/>
    <w:rsid w:val="00734B03"/>
    <w:rsid w:val="0073729B"/>
    <w:rsid w:val="00740E10"/>
    <w:rsid w:val="00743063"/>
    <w:rsid w:val="00744589"/>
    <w:rsid w:val="007460EF"/>
    <w:rsid w:val="007461E3"/>
    <w:rsid w:val="0074687A"/>
    <w:rsid w:val="00750D71"/>
    <w:rsid w:val="00751009"/>
    <w:rsid w:val="007513B4"/>
    <w:rsid w:val="00751842"/>
    <w:rsid w:val="00757310"/>
    <w:rsid w:val="007607C9"/>
    <w:rsid w:val="00765E2A"/>
    <w:rsid w:val="00766399"/>
    <w:rsid w:val="00766609"/>
    <w:rsid w:val="00766AFB"/>
    <w:rsid w:val="00770735"/>
    <w:rsid w:val="00771CAA"/>
    <w:rsid w:val="00772639"/>
    <w:rsid w:val="00773222"/>
    <w:rsid w:val="00782E13"/>
    <w:rsid w:val="007850F2"/>
    <w:rsid w:val="00792402"/>
    <w:rsid w:val="00793FFF"/>
    <w:rsid w:val="00794B47"/>
    <w:rsid w:val="00795017"/>
    <w:rsid w:val="00796114"/>
    <w:rsid w:val="007A0083"/>
    <w:rsid w:val="007A0EB0"/>
    <w:rsid w:val="007A3082"/>
    <w:rsid w:val="007A5BAB"/>
    <w:rsid w:val="007A760F"/>
    <w:rsid w:val="007B0A2F"/>
    <w:rsid w:val="007B0AB5"/>
    <w:rsid w:val="007B279E"/>
    <w:rsid w:val="007B333A"/>
    <w:rsid w:val="007C4364"/>
    <w:rsid w:val="007C4BDF"/>
    <w:rsid w:val="007C52D0"/>
    <w:rsid w:val="007C577E"/>
    <w:rsid w:val="007D0A86"/>
    <w:rsid w:val="007D1FD6"/>
    <w:rsid w:val="007D4694"/>
    <w:rsid w:val="007E1480"/>
    <w:rsid w:val="007E30B7"/>
    <w:rsid w:val="007E3442"/>
    <w:rsid w:val="007E3B1E"/>
    <w:rsid w:val="007E3E55"/>
    <w:rsid w:val="007E4253"/>
    <w:rsid w:val="007E4518"/>
    <w:rsid w:val="007E5098"/>
    <w:rsid w:val="007E53A3"/>
    <w:rsid w:val="007E5AF1"/>
    <w:rsid w:val="007E6756"/>
    <w:rsid w:val="007E6CA0"/>
    <w:rsid w:val="007F19ED"/>
    <w:rsid w:val="007F3A00"/>
    <w:rsid w:val="007F4B26"/>
    <w:rsid w:val="007F4CAE"/>
    <w:rsid w:val="007F5002"/>
    <w:rsid w:val="007F5A48"/>
    <w:rsid w:val="007F69CD"/>
    <w:rsid w:val="00803824"/>
    <w:rsid w:val="00810316"/>
    <w:rsid w:val="00811027"/>
    <w:rsid w:val="008129DC"/>
    <w:rsid w:val="00813B28"/>
    <w:rsid w:val="008152C0"/>
    <w:rsid w:val="008173E3"/>
    <w:rsid w:val="008218C9"/>
    <w:rsid w:val="00822A81"/>
    <w:rsid w:val="00824988"/>
    <w:rsid w:val="00830BD1"/>
    <w:rsid w:val="00832D77"/>
    <w:rsid w:val="00833CC1"/>
    <w:rsid w:val="00834E2D"/>
    <w:rsid w:val="00836D84"/>
    <w:rsid w:val="00837B88"/>
    <w:rsid w:val="008406CA"/>
    <w:rsid w:val="008418F2"/>
    <w:rsid w:val="00841D31"/>
    <w:rsid w:val="008455BE"/>
    <w:rsid w:val="00846EFC"/>
    <w:rsid w:val="00847AA8"/>
    <w:rsid w:val="00852270"/>
    <w:rsid w:val="008523D0"/>
    <w:rsid w:val="00852F4D"/>
    <w:rsid w:val="0085331A"/>
    <w:rsid w:val="00853BBC"/>
    <w:rsid w:val="008560F2"/>
    <w:rsid w:val="00856109"/>
    <w:rsid w:val="00857594"/>
    <w:rsid w:val="008579CC"/>
    <w:rsid w:val="00860993"/>
    <w:rsid w:val="00860EFD"/>
    <w:rsid w:val="00861EF8"/>
    <w:rsid w:val="00865C7C"/>
    <w:rsid w:val="00867ABB"/>
    <w:rsid w:val="0087585C"/>
    <w:rsid w:val="008760EC"/>
    <w:rsid w:val="00880D59"/>
    <w:rsid w:val="0088410A"/>
    <w:rsid w:val="008870EF"/>
    <w:rsid w:val="00887BF8"/>
    <w:rsid w:val="00890840"/>
    <w:rsid w:val="00890C66"/>
    <w:rsid w:val="00891DF3"/>
    <w:rsid w:val="00894B20"/>
    <w:rsid w:val="00895C5A"/>
    <w:rsid w:val="00897D93"/>
    <w:rsid w:val="008A068C"/>
    <w:rsid w:val="008A0705"/>
    <w:rsid w:val="008A1370"/>
    <w:rsid w:val="008A17AA"/>
    <w:rsid w:val="008A3BDD"/>
    <w:rsid w:val="008A5F05"/>
    <w:rsid w:val="008B072A"/>
    <w:rsid w:val="008B0A6A"/>
    <w:rsid w:val="008B3489"/>
    <w:rsid w:val="008B3573"/>
    <w:rsid w:val="008B3D6D"/>
    <w:rsid w:val="008B52CB"/>
    <w:rsid w:val="008B5B4A"/>
    <w:rsid w:val="008C192F"/>
    <w:rsid w:val="008C2F2A"/>
    <w:rsid w:val="008C468F"/>
    <w:rsid w:val="008C4745"/>
    <w:rsid w:val="008C4DE6"/>
    <w:rsid w:val="008D0CD6"/>
    <w:rsid w:val="008D148C"/>
    <w:rsid w:val="008D19BA"/>
    <w:rsid w:val="008D38FF"/>
    <w:rsid w:val="008D3FD9"/>
    <w:rsid w:val="008D7A16"/>
    <w:rsid w:val="008E3D05"/>
    <w:rsid w:val="008E406D"/>
    <w:rsid w:val="008E6A72"/>
    <w:rsid w:val="008E7136"/>
    <w:rsid w:val="008F01FD"/>
    <w:rsid w:val="008F0FE6"/>
    <w:rsid w:val="008F11F3"/>
    <w:rsid w:val="008F271F"/>
    <w:rsid w:val="008F38F6"/>
    <w:rsid w:val="008F39D2"/>
    <w:rsid w:val="008F57B4"/>
    <w:rsid w:val="008F7B65"/>
    <w:rsid w:val="009020C6"/>
    <w:rsid w:val="00903C44"/>
    <w:rsid w:val="00904EBB"/>
    <w:rsid w:val="009065F4"/>
    <w:rsid w:val="0091386C"/>
    <w:rsid w:val="00916D81"/>
    <w:rsid w:val="00917E10"/>
    <w:rsid w:val="00923948"/>
    <w:rsid w:val="00932B70"/>
    <w:rsid w:val="00932D93"/>
    <w:rsid w:val="009378A2"/>
    <w:rsid w:val="0094175F"/>
    <w:rsid w:val="00942B11"/>
    <w:rsid w:val="00944A65"/>
    <w:rsid w:val="00945F24"/>
    <w:rsid w:val="00950D5D"/>
    <w:rsid w:val="00951037"/>
    <w:rsid w:val="00954149"/>
    <w:rsid w:val="00955FE3"/>
    <w:rsid w:val="00956D01"/>
    <w:rsid w:val="00957980"/>
    <w:rsid w:val="00961C8F"/>
    <w:rsid w:val="00962CB1"/>
    <w:rsid w:val="009701E8"/>
    <w:rsid w:val="00970BA8"/>
    <w:rsid w:val="00971061"/>
    <w:rsid w:val="00974B34"/>
    <w:rsid w:val="009755FE"/>
    <w:rsid w:val="00976F0D"/>
    <w:rsid w:val="009802F5"/>
    <w:rsid w:val="00983171"/>
    <w:rsid w:val="009833CE"/>
    <w:rsid w:val="0098468D"/>
    <w:rsid w:val="00984A78"/>
    <w:rsid w:val="0098520A"/>
    <w:rsid w:val="00986D81"/>
    <w:rsid w:val="00990C85"/>
    <w:rsid w:val="00991EA1"/>
    <w:rsid w:val="0099227C"/>
    <w:rsid w:val="00992462"/>
    <w:rsid w:val="00992FBE"/>
    <w:rsid w:val="00993909"/>
    <w:rsid w:val="009A0DC2"/>
    <w:rsid w:val="009A1550"/>
    <w:rsid w:val="009A1EC9"/>
    <w:rsid w:val="009A3159"/>
    <w:rsid w:val="009A424C"/>
    <w:rsid w:val="009A5F5D"/>
    <w:rsid w:val="009A66F8"/>
    <w:rsid w:val="009B0662"/>
    <w:rsid w:val="009B1524"/>
    <w:rsid w:val="009B32AA"/>
    <w:rsid w:val="009B3E0F"/>
    <w:rsid w:val="009B4219"/>
    <w:rsid w:val="009B5DA2"/>
    <w:rsid w:val="009B796E"/>
    <w:rsid w:val="009C127E"/>
    <w:rsid w:val="009C7A5F"/>
    <w:rsid w:val="009D0659"/>
    <w:rsid w:val="009D193A"/>
    <w:rsid w:val="009D5450"/>
    <w:rsid w:val="009D6878"/>
    <w:rsid w:val="009D7091"/>
    <w:rsid w:val="009D7246"/>
    <w:rsid w:val="009E08D9"/>
    <w:rsid w:val="009E0EEE"/>
    <w:rsid w:val="009E1216"/>
    <w:rsid w:val="009E30E6"/>
    <w:rsid w:val="009E3CC3"/>
    <w:rsid w:val="009E57C2"/>
    <w:rsid w:val="009E6987"/>
    <w:rsid w:val="009E76F3"/>
    <w:rsid w:val="009E7D1E"/>
    <w:rsid w:val="009F14F1"/>
    <w:rsid w:val="009F1B54"/>
    <w:rsid w:val="009F1D1C"/>
    <w:rsid w:val="009F2F41"/>
    <w:rsid w:val="009F35C7"/>
    <w:rsid w:val="009F4B87"/>
    <w:rsid w:val="009F607C"/>
    <w:rsid w:val="009F7A64"/>
    <w:rsid w:val="009F7B60"/>
    <w:rsid w:val="00A006E0"/>
    <w:rsid w:val="00A00C9D"/>
    <w:rsid w:val="00A027E0"/>
    <w:rsid w:val="00A032C6"/>
    <w:rsid w:val="00A0623D"/>
    <w:rsid w:val="00A072D3"/>
    <w:rsid w:val="00A101AA"/>
    <w:rsid w:val="00A10B9D"/>
    <w:rsid w:val="00A1328A"/>
    <w:rsid w:val="00A13661"/>
    <w:rsid w:val="00A13785"/>
    <w:rsid w:val="00A1379E"/>
    <w:rsid w:val="00A148BC"/>
    <w:rsid w:val="00A14CF4"/>
    <w:rsid w:val="00A15D9C"/>
    <w:rsid w:val="00A15F1C"/>
    <w:rsid w:val="00A1696F"/>
    <w:rsid w:val="00A23CCD"/>
    <w:rsid w:val="00A24203"/>
    <w:rsid w:val="00A24415"/>
    <w:rsid w:val="00A24584"/>
    <w:rsid w:val="00A24665"/>
    <w:rsid w:val="00A27BA2"/>
    <w:rsid w:val="00A30184"/>
    <w:rsid w:val="00A31E5C"/>
    <w:rsid w:val="00A321A1"/>
    <w:rsid w:val="00A369AB"/>
    <w:rsid w:val="00A3773F"/>
    <w:rsid w:val="00A44343"/>
    <w:rsid w:val="00A44ED9"/>
    <w:rsid w:val="00A455F9"/>
    <w:rsid w:val="00A45887"/>
    <w:rsid w:val="00A4783A"/>
    <w:rsid w:val="00A51C3E"/>
    <w:rsid w:val="00A54491"/>
    <w:rsid w:val="00A550DC"/>
    <w:rsid w:val="00A5546B"/>
    <w:rsid w:val="00A5597D"/>
    <w:rsid w:val="00A56560"/>
    <w:rsid w:val="00A6044A"/>
    <w:rsid w:val="00A640CE"/>
    <w:rsid w:val="00A66CE6"/>
    <w:rsid w:val="00A66E26"/>
    <w:rsid w:val="00A66FC8"/>
    <w:rsid w:val="00A67CF9"/>
    <w:rsid w:val="00A67F20"/>
    <w:rsid w:val="00A70A1A"/>
    <w:rsid w:val="00A70BD8"/>
    <w:rsid w:val="00A739F4"/>
    <w:rsid w:val="00A74C9E"/>
    <w:rsid w:val="00A83268"/>
    <w:rsid w:val="00A846AF"/>
    <w:rsid w:val="00A85626"/>
    <w:rsid w:val="00A86EC8"/>
    <w:rsid w:val="00A87042"/>
    <w:rsid w:val="00A875C7"/>
    <w:rsid w:val="00A91046"/>
    <w:rsid w:val="00A91E6A"/>
    <w:rsid w:val="00A95733"/>
    <w:rsid w:val="00A95A4B"/>
    <w:rsid w:val="00AA02C2"/>
    <w:rsid w:val="00AA12DB"/>
    <w:rsid w:val="00AA16ED"/>
    <w:rsid w:val="00AA26E3"/>
    <w:rsid w:val="00AA3024"/>
    <w:rsid w:val="00AA5A33"/>
    <w:rsid w:val="00AB2780"/>
    <w:rsid w:val="00AB39E6"/>
    <w:rsid w:val="00AB3B6F"/>
    <w:rsid w:val="00AB4BE2"/>
    <w:rsid w:val="00AB6227"/>
    <w:rsid w:val="00AC0913"/>
    <w:rsid w:val="00AC18D5"/>
    <w:rsid w:val="00AC71A7"/>
    <w:rsid w:val="00AD273A"/>
    <w:rsid w:val="00AD42EA"/>
    <w:rsid w:val="00AD61FD"/>
    <w:rsid w:val="00AD7440"/>
    <w:rsid w:val="00AE0CF9"/>
    <w:rsid w:val="00AE1B29"/>
    <w:rsid w:val="00AF295F"/>
    <w:rsid w:val="00AF33D6"/>
    <w:rsid w:val="00AF3A2B"/>
    <w:rsid w:val="00AF3AB8"/>
    <w:rsid w:val="00AF64D0"/>
    <w:rsid w:val="00AF6C1D"/>
    <w:rsid w:val="00AF6CB0"/>
    <w:rsid w:val="00AF6E82"/>
    <w:rsid w:val="00AF7FEC"/>
    <w:rsid w:val="00B04378"/>
    <w:rsid w:val="00B05A5D"/>
    <w:rsid w:val="00B13D5D"/>
    <w:rsid w:val="00B14A86"/>
    <w:rsid w:val="00B17868"/>
    <w:rsid w:val="00B22076"/>
    <w:rsid w:val="00B2263B"/>
    <w:rsid w:val="00B22E2C"/>
    <w:rsid w:val="00B24870"/>
    <w:rsid w:val="00B33341"/>
    <w:rsid w:val="00B33A0A"/>
    <w:rsid w:val="00B340E1"/>
    <w:rsid w:val="00B40500"/>
    <w:rsid w:val="00B410D7"/>
    <w:rsid w:val="00B41125"/>
    <w:rsid w:val="00B411E5"/>
    <w:rsid w:val="00B41842"/>
    <w:rsid w:val="00B42C16"/>
    <w:rsid w:val="00B4522C"/>
    <w:rsid w:val="00B458A3"/>
    <w:rsid w:val="00B514A9"/>
    <w:rsid w:val="00B51E66"/>
    <w:rsid w:val="00B521E8"/>
    <w:rsid w:val="00B54101"/>
    <w:rsid w:val="00B56076"/>
    <w:rsid w:val="00B612CB"/>
    <w:rsid w:val="00B61F98"/>
    <w:rsid w:val="00B62E1A"/>
    <w:rsid w:val="00B656E9"/>
    <w:rsid w:val="00B66992"/>
    <w:rsid w:val="00B72883"/>
    <w:rsid w:val="00B777E9"/>
    <w:rsid w:val="00B80D16"/>
    <w:rsid w:val="00B814BF"/>
    <w:rsid w:val="00B834E9"/>
    <w:rsid w:val="00B842F0"/>
    <w:rsid w:val="00B85272"/>
    <w:rsid w:val="00B85EFF"/>
    <w:rsid w:val="00B86775"/>
    <w:rsid w:val="00B86BDC"/>
    <w:rsid w:val="00B87C93"/>
    <w:rsid w:val="00B87CD1"/>
    <w:rsid w:val="00B90DA9"/>
    <w:rsid w:val="00B91A9C"/>
    <w:rsid w:val="00B93718"/>
    <w:rsid w:val="00B94337"/>
    <w:rsid w:val="00B95A64"/>
    <w:rsid w:val="00B96507"/>
    <w:rsid w:val="00B96DE6"/>
    <w:rsid w:val="00BA0E01"/>
    <w:rsid w:val="00BA121C"/>
    <w:rsid w:val="00BA1CB2"/>
    <w:rsid w:val="00BA354E"/>
    <w:rsid w:val="00BA3659"/>
    <w:rsid w:val="00BA683E"/>
    <w:rsid w:val="00BB1C4F"/>
    <w:rsid w:val="00BB4317"/>
    <w:rsid w:val="00BB7400"/>
    <w:rsid w:val="00BB7618"/>
    <w:rsid w:val="00BB795C"/>
    <w:rsid w:val="00BB7E03"/>
    <w:rsid w:val="00BC0585"/>
    <w:rsid w:val="00BC0A09"/>
    <w:rsid w:val="00BC184A"/>
    <w:rsid w:val="00BC61BB"/>
    <w:rsid w:val="00BD0AE2"/>
    <w:rsid w:val="00BD275A"/>
    <w:rsid w:val="00BD2B83"/>
    <w:rsid w:val="00BD4D33"/>
    <w:rsid w:val="00BD58F7"/>
    <w:rsid w:val="00BD61B6"/>
    <w:rsid w:val="00BD64D9"/>
    <w:rsid w:val="00BD7E7E"/>
    <w:rsid w:val="00BE555C"/>
    <w:rsid w:val="00BE6C70"/>
    <w:rsid w:val="00BE71CE"/>
    <w:rsid w:val="00BF23B2"/>
    <w:rsid w:val="00BF4B68"/>
    <w:rsid w:val="00BF5DC3"/>
    <w:rsid w:val="00BF6492"/>
    <w:rsid w:val="00BF7153"/>
    <w:rsid w:val="00BF73A7"/>
    <w:rsid w:val="00C01B46"/>
    <w:rsid w:val="00C05C33"/>
    <w:rsid w:val="00C068C5"/>
    <w:rsid w:val="00C10A30"/>
    <w:rsid w:val="00C145B0"/>
    <w:rsid w:val="00C14976"/>
    <w:rsid w:val="00C16A55"/>
    <w:rsid w:val="00C23E1C"/>
    <w:rsid w:val="00C240DC"/>
    <w:rsid w:val="00C2573D"/>
    <w:rsid w:val="00C3169B"/>
    <w:rsid w:val="00C32036"/>
    <w:rsid w:val="00C320DE"/>
    <w:rsid w:val="00C33129"/>
    <w:rsid w:val="00C37EE4"/>
    <w:rsid w:val="00C40582"/>
    <w:rsid w:val="00C40725"/>
    <w:rsid w:val="00C42C05"/>
    <w:rsid w:val="00C43441"/>
    <w:rsid w:val="00C43A9C"/>
    <w:rsid w:val="00C43F94"/>
    <w:rsid w:val="00C455BF"/>
    <w:rsid w:val="00C45A02"/>
    <w:rsid w:val="00C460D8"/>
    <w:rsid w:val="00C4651B"/>
    <w:rsid w:val="00C47AE0"/>
    <w:rsid w:val="00C50197"/>
    <w:rsid w:val="00C51DD1"/>
    <w:rsid w:val="00C522B0"/>
    <w:rsid w:val="00C52E14"/>
    <w:rsid w:val="00C56A93"/>
    <w:rsid w:val="00C56E96"/>
    <w:rsid w:val="00C6151C"/>
    <w:rsid w:val="00C61597"/>
    <w:rsid w:val="00C62A97"/>
    <w:rsid w:val="00C65BE2"/>
    <w:rsid w:val="00C67A14"/>
    <w:rsid w:val="00C702E2"/>
    <w:rsid w:val="00C70EC1"/>
    <w:rsid w:val="00C722E7"/>
    <w:rsid w:val="00C72B74"/>
    <w:rsid w:val="00C776E8"/>
    <w:rsid w:val="00C80976"/>
    <w:rsid w:val="00C81D03"/>
    <w:rsid w:val="00C828FD"/>
    <w:rsid w:val="00C83E49"/>
    <w:rsid w:val="00C87A76"/>
    <w:rsid w:val="00C928B5"/>
    <w:rsid w:val="00C93015"/>
    <w:rsid w:val="00C95DD5"/>
    <w:rsid w:val="00C973E3"/>
    <w:rsid w:val="00CA01F7"/>
    <w:rsid w:val="00CA090A"/>
    <w:rsid w:val="00CA17B1"/>
    <w:rsid w:val="00CA294B"/>
    <w:rsid w:val="00CA29D6"/>
    <w:rsid w:val="00CA3213"/>
    <w:rsid w:val="00CA70A5"/>
    <w:rsid w:val="00CA792A"/>
    <w:rsid w:val="00CB063F"/>
    <w:rsid w:val="00CB1E64"/>
    <w:rsid w:val="00CB20E6"/>
    <w:rsid w:val="00CB38E7"/>
    <w:rsid w:val="00CB4D12"/>
    <w:rsid w:val="00CB4D6D"/>
    <w:rsid w:val="00CB70B2"/>
    <w:rsid w:val="00CC1CBB"/>
    <w:rsid w:val="00CC1E9E"/>
    <w:rsid w:val="00CC2175"/>
    <w:rsid w:val="00CC3A8C"/>
    <w:rsid w:val="00CC414D"/>
    <w:rsid w:val="00CC4833"/>
    <w:rsid w:val="00CC4E8C"/>
    <w:rsid w:val="00CD21B8"/>
    <w:rsid w:val="00CD39AD"/>
    <w:rsid w:val="00CD48FB"/>
    <w:rsid w:val="00CD6898"/>
    <w:rsid w:val="00CE15B6"/>
    <w:rsid w:val="00CE2EB5"/>
    <w:rsid w:val="00CE4AEB"/>
    <w:rsid w:val="00CE57F1"/>
    <w:rsid w:val="00CE66B4"/>
    <w:rsid w:val="00CF218E"/>
    <w:rsid w:val="00CF3B7E"/>
    <w:rsid w:val="00D013C9"/>
    <w:rsid w:val="00D02775"/>
    <w:rsid w:val="00D04859"/>
    <w:rsid w:val="00D12F4A"/>
    <w:rsid w:val="00D13E7D"/>
    <w:rsid w:val="00D15C43"/>
    <w:rsid w:val="00D17654"/>
    <w:rsid w:val="00D20AA2"/>
    <w:rsid w:val="00D20E43"/>
    <w:rsid w:val="00D21F61"/>
    <w:rsid w:val="00D21F69"/>
    <w:rsid w:val="00D22078"/>
    <w:rsid w:val="00D246E9"/>
    <w:rsid w:val="00D26E59"/>
    <w:rsid w:val="00D3169F"/>
    <w:rsid w:val="00D34E4A"/>
    <w:rsid w:val="00D3518F"/>
    <w:rsid w:val="00D40C53"/>
    <w:rsid w:val="00D417E9"/>
    <w:rsid w:val="00D4646F"/>
    <w:rsid w:val="00D471F4"/>
    <w:rsid w:val="00D518F7"/>
    <w:rsid w:val="00D53B83"/>
    <w:rsid w:val="00D53F0C"/>
    <w:rsid w:val="00D54F51"/>
    <w:rsid w:val="00D56F6F"/>
    <w:rsid w:val="00D6115C"/>
    <w:rsid w:val="00D63F55"/>
    <w:rsid w:val="00D6487F"/>
    <w:rsid w:val="00D65BDF"/>
    <w:rsid w:val="00D66DFC"/>
    <w:rsid w:val="00D67010"/>
    <w:rsid w:val="00D67343"/>
    <w:rsid w:val="00D6783A"/>
    <w:rsid w:val="00D708DC"/>
    <w:rsid w:val="00D71CEE"/>
    <w:rsid w:val="00D746B0"/>
    <w:rsid w:val="00D75D09"/>
    <w:rsid w:val="00D80316"/>
    <w:rsid w:val="00D80664"/>
    <w:rsid w:val="00D851E1"/>
    <w:rsid w:val="00D85C5C"/>
    <w:rsid w:val="00D864AA"/>
    <w:rsid w:val="00D8673D"/>
    <w:rsid w:val="00D8734B"/>
    <w:rsid w:val="00D914AE"/>
    <w:rsid w:val="00D91AA1"/>
    <w:rsid w:val="00D929C8"/>
    <w:rsid w:val="00D96B16"/>
    <w:rsid w:val="00D97390"/>
    <w:rsid w:val="00D97548"/>
    <w:rsid w:val="00DA3751"/>
    <w:rsid w:val="00DB7628"/>
    <w:rsid w:val="00DB7AC8"/>
    <w:rsid w:val="00DC0B94"/>
    <w:rsid w:val="00DC46C0"/>
    <w:rsid w:val="00DC625B"/>
    <w:rsid w:val="00DD0253"/>
    <w:rsid w:val="00DD3FC2"/>
    <w:rsid w:val="00DD6261"/>
    <w:rsid w:val="00DE0485"/>
    <w:rsid w:val="00DE1F09"/>
    <w:rsid w:val="00DE27DC"/>
    <w:rsid w:val="00DE4CF7"/>
    <w:rsid w:val="00DE7047"/>
    <w:rsid w:val="00DF01CB"/>
    <w:rsid w:val="00DF08D6"/>
    <w:rsid w:val="00DF094D"/>
    <w:rsid w:val="00DF0A61"/>
    <w:rsid w:val="00DF1A69"/>
    <w:rsid w:val="00DF1D12"/>
    <w:rsid w:val="00DF2545"/>
    <w:rsid w:val="00DF6DAC"/>
    <w:rsid w:val="00E009BF"/>
    <w:rsid w:val="00E0155E"/>
    <w:rsid w:val="00E0395E"/>
    <w:rsid w:val="00E05251"/>
    <w:rsid w:val="00E0684E"/>
    <w:rsid w:val="00E07AE1"/>
    <w:rsid w:val="00E10AD5"/>
    <w:rsid w:val="00E124F4"/>
    <w:rsid w:val="00E12D76"/>
    <w:rsid w:val="00E14C04"/>
    <w:rsid w:val="00E14EE8"/>
    <w:rsid w:val="00E206FE"/>
    <w:rsid w:val="00E218A0"/>
    <w:rsid w:val="00E224AA"/>
    <w:rsid w:val="00E26566"/>
    <w:rsid w:val="00E33B80"/>
    <w:rsid w:val="00E3629D"/>
    <w:rsid w:val="00E377D2"/>
    <w:rsid w:val="00E462B5"/>
    <w:rsid w:val="00E473CE"/>
    <w:rsid w:val="00E50306"/>
    <w:rsid w:val="00E5220A"/>
    <w:rsid w:val="00E5531B"/>
    <w:rsid w:val="00E60678"/>
    <w:rsid w:val="00E60AF0"/>
    <w:rsid w:val="00E65025"/>
    <w:rsid w:val="00E65C01"/>
    <w:rsid w:val="00E6774D"/>
    <w:rsid w:val="00E7010B"/>
    <w:rsid w:val="00E71A41"/>
    <w:rsid w:val="00E73553"/>
    <w:rsid w:val="00E74DC3"/>
    <w:rsid w:val="00E771FF"/>
    <w:rsid w:val="00E77883"/>
    <w:rsid w:val="00E86056"/>
    <w:rsid w:val="00E86962"/>
    <w:rsid w:val="00E94380"/>
    <w:rsid w:val="00E96806"/>
    <w:rsid w:val="00EA06A7"/>
    <w:rsid w:val="00EA3CB9"/>
    <w:rsid w:val="00EA62E0"/>
    <w:rsid w:val="00EB4138"/>
    <w:rsid w:val="00EC01CA"/>
    <w:rsid w:val="00EC0266"/>
    <w:rsid w:val="00EC0D8D"/>
    <w:rsid w:val="00EC1F94"/>
    <w:rsid w:val="00EC20A4"/>
    <w:rsid w:val="00EC2C17"/>
    <w:rsid w:val="00EC6587"/>
    <w:rsid w:val="00EC7805"/>
    <w:rsid w:val="00ED2357"/>
    <w:rsid w:val="00ED25C9"/>
    <w:rsid w:val="00ED3042"/>
    <w:rsid w:val="00ED3D16"/>
    <w:rsid w:val="00ED79B7"/>
    <w:rsid w:val="00ED7C19"/>
    <w:rsid w:val="00EE1569"/>
    <w:rsid w:val="00EE26AD"/>
    <w:rsid w:val="00EE4F09"/>
    <w:rsid w:val="00EE6866"/>
    <w:rsid w:val="00EF1D51"/>
    <w:rsid w:val="00EF626F"/>
    <w:rsid w:val="00F0079A"/>
    <w:rsid w:val="00F00E7B"/>
    <w:rsid w:val="00F0525F"/>
    <w:rsid w:val="00F05BCC"/>
    <w:rsid w:val="00F10C2E"/>
    <w:rsid w:val="00F11E0F"/>
    <w:rsid w:val="00F12200"/>
    <w:rsid w:val="00F138D8"/>
    <w:rsid w:val="00F16B73"/>
    <w:rsid w:val="00F221FC"/>
    <w:rsid w:val="00F22801"/>
    <w:rsid w:val="00F22838"/>
    <w:rsid w:val="00F24EEF"/>
    <w:rsid w:val="00F350A7"/>
    <w:rsid w:val="00F35598"/>
    <w:rsid w:val="00F3568F"/>
    <w:rsid w:val="00F37607"/>
    <w:rsid w:val="00F37A4A"/>
    <w:rsid w:val="00F41481"/>
    <w:rsid w:val="00F44F63"/>
    <w:rsid w:val="00F45A46"/>
    <w:rsid w:val="00F45BA0"/>
    <w:rsid w:val="00F50827"/>
    <w:rsid w:val="00F5125C"/>
    <w:rsid w:val="00F57464"/>
    <w:rsid w:val="00F602BC"/>
    <w:rsid w:val="00F6074B"/>
    <w:rsid w:val="00F63087"/>
    <w:rsid w:val="00F63C6C"/>
    <w:rsid w:val="00F707F9"/>
    <w:rsid w:val="00F70A6D"/>
    <w:rsid w:val="00F72CDC"/>
    <w:rsid w:val="00F733E0"/>
    <w:rsid w:val="00F73791"/>
    <w:rsid w:val="00F7499E"/>
    <w:rsid w:val="00F75F0C"/>
    <w:rsid w:val="00F77326"/>
    <w:rsid w:val="00F8394E"/>
    <w:rsid w:val="00F87E8E"/>
    <w:rsid w:val="00F90D71"/>
    <w:rsid w:val="00F91336"/>
    <w:rsid w:val="00F9270A"/>
    <w:rsid w:val="00F9540E"/>
    <w:rsid w:val="00F96860"/>
    <w:rsid w:val="00F972C0"/>
    <w:rsid w:val="00FA0701"/>
    <w:rsid w:val="00FA15E8"/>
    <w:rsid w:val="00FA2DBF"/>
    <w:rsid w:val="00FA2FEE"/>
    <w:rsid w:val="00FA699B"/>
    <w:rsid w:val="00FA7429"/>
    <w:rsid w:val="00FB5F68"/>
    <w:rsid w:val="00FB5FEA"/>
    <w:rsid w:val="00FC0607"/>
    <w:rsid w:val="00FC0C41"/>
    <w:rsid w:val="00FC0DAC"/>
    <w:rsid w:val="00FC2797"/>
    <w:rsid w:val="00FC2A3E"/>
    <w:rsid w:val="00FC3F14"/>
    <w:rsid w:val="00FC4D5F"/>
    <w:rsid w:val="00FC6805"/>
    <w:rsid w:val="00FD2292"/>
    <w:rsid w:val="00FD2BC4"/>
    <w:rsid w:val="00FD4FB1"/>
    <w:rsid w:val="00FD72DA"/>
    <w:rsid w:val="00FD7C6E"/>
    <w:rsid w:val="00FE15F7"/>
    <w:rsid w:val="00FE55F9"/>
    <w:rsid w:val="00FE59AA"/>
    <w:rsid w:val="00FE690E"/>
    <w:rsid w:val="00FE775F"/>
    <w:rsid w:val="00FE79E5"/>
    <w:rsid w:val="00FF2D3D"/>
    <w:rsid w:val="00FF30AD"/>
    <w:rsid w:val="00F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3C2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32871566">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ca@seattle.gov" TargetMode="External"/><Relationship Id="rId18" Type="http://schemas.openxmlformats.org/officeDocument/2006/relationships/oleObject" Target="embeddings/oleObject2.bin"/><Relationship Id="rId26" Type="http://schemas.openxmlformats.org/officeDocument/2006/relationships/image" Target="media/image5.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uzka.Lehocka-Howell@seattle.gov" TargetMode="External"/><Relationship Id="rId34"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yperlink" Target="https://dea.seattle.gov/self/" TargetMode="External"/><Relationship Id="rId17" Type="http://schemas.openxmlformats.org/officeDocument/2006/relationships/image" Target="media/image3.emf"/><Relationship Id="rId25" Type="http://schemas.openxmlformats.org/officeDocument/2006/relationships/hyperlink" Target="http://www.secstate.wa.gov/corps/" TargetMode="External"/><Relationship Id="rId33" Type="http://schemas.openxmlformats.org/officeDocument/2006/relationships/oleObject" Target="embeddings/Microsoft_Word_97_-_2003_Document1.doc"/><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1.leg.wa.gov/LawsAndAgencyRules" TargetMode="External"/><Relationship Id="rId29" Type="http://schemas.openxmlformats.org/officeDocument/2006/relationships/hyperlink" Target="http://www.seattle.gov/business/WithSeatt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ttle.gov/rsji/about" TargetMode="External"/><Relationship Id="rId24" Type="http://schemas.openxmlformats.org/officeDocument/2006/relationships/oleObject" Target="embeddings/oleObject3.bin"/><Relationship Id="rId32" Type="http://schemas.openxmlformats.org/officeDocument/2006/relationships/image" Target="media/image7.emf"/><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4.emf"/><Relationship Id="rId28" Type="http://schemas.openxmlformats.org/officeDocument/2006/relationships/hyperlink" Target="http://www.seattle.gov/Documents/Departments/FAS/PurchasingAndContracting/WMBE/InclusionPlan_ConsultantContracts.docx" TargetMode="External"/><Relationship Id="rId36" Type="http://schemas.openxmlformats.org/officeDocument/2006/relationships/footer" Target="footer1.xml"/><Relationship Id="rId10" Type="http://schemas.openxmlformats.org/officeDocument/2006/relationships/hyperlink" Target="mailto:meg.moorehead@seattle.gov" TargetMode="External"/><Relationship Id="rId19" Type="http://schemas.openxmlformats.org/officeDocument/2006/relationships/hyperlink" Target="http://bls.dor.wa.gov/file.aspx" TargetMode="External"/><Relationship Id="rId31"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attle.gov/rca/taxes/taxmain.htm" TargetMode="External"/><Relationship Id="rId22" Type="http://schemas.openxmlformats.org/officeDocument/2006/relationships/hyperlink" Target="http://www.seattle.gov/ethics/etpub/et_home.htm" TargetMode="External"/><Relationship Id="rId27" Type="http://schemas.openxmlformats.org/officeDocument/2006/relationships/package" Target="embeddings/Microsoft_Word_Document1.docx"/><Relationship Id="rId30" Type="http://schemas.openxmlformats.org/officeDocument/2006/relationships/image" Target="media/image6.emf"/><Relationship Id="rId35"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D074D-BFCB-452B-BD18-7E2C986E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7405</Words>
  <Characters>42212</Characters>
  <Application>Microsoft Office Word</Application>
  <DocSecurity>4</DocSecurity>
  <Lines>351</Lines>
  <Paragraphs>99</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49518</CharactersWithSpaces>
  <SharedDoc>false</SharedDoc>
  <HLinks>
    <vt:vector size="114" baseType="variant">
      <vt:variant>
        <vt:i4>2818083</vt:i4>
      </vt:variant>
      <vt:variant>
        <vt:i4>117</vt:i4>
      </vt:variant>
      <vt:variant>
        <vt:i4>0</vt:i4>
      </vt:variant>
      <vt:variant>
        <vt:i4>5</vt:i4>
      </vt:variant>
      <vt:variant>
        <vt:lpwstr>http://www.seattle.gov/contracting</vt:lpwstr>
      </vt:variant>
      <vt:variant>
        <vt:lpwstr/>
      </vt:variant>
      <vt:variant>
        <vt:i4>458820</vt:i4>
      </vt:variant>
      <vt:variant>
        <vt:i4>102</vt:i4>
      </vt:variant>
      <vt:variant>
        <vt:i4>0</vt:i4>
      </vt:variant>
      <vt:variant>
        <vt:i4>5</vt:i4>
      </vt:variant>
      <vt:variant>
        <vt:lpwstr>http://www.secstate.wa.gov/corps/</vt:lpwstr>
      </vt:variant>
      <vt:variant>
        <vt:lpwstr/>
      </vt:variant>
      <vt:variant>
        <vt:i4>3932193</vt:i4>
      </vt:variant>
      <vt:variant>
        <vt:i4>99</vt:i4>
      </vt:variant>
      <vt:variant>
        <vt:i4>0</vt:i4>
      </vt:variant>
      <vt:variant>
        <vt:i4>5</vt:i4>
      </vt:variant>
      <vt:variant>
        <vt:lpwstr>http://www.seattle.gov/business/WithSeattle.htm</vt:lpwstr>
      </vt:variant>
      <vt:variant>
        <vt:lpwstr/>
      </vt:variant>
      <vt:variant>
        <vt:i4>8192002</vt:i4>
      </vt:variant>
      <vt:variant>
        <vt:i4>93</vt:i4>
      </vt:variant>
      <vt:variant>
        <vt:i4>0</vt:i4>
      </vt:variant>
      <vt:variant>
        <vt:i4>5</vt:i4>
      </vt:variant>
      <vt:variant>
        <vt:lpwstr>http://www.seattle.gov/ethics/etpub/et_home.htm</vt:lpwstr>
      </vt:variant>
      <vt:variant>
        <vt:lpwstr/>
      </vt:variant>
      <vt:variant>
        <vt:i4>2621485</vt:i4>
      </vt:variant>
      <vt:variant>
        <vt:i4>81</vt:i4>
      </vt:variant>
      <vt:variant>
        <vt:i4>0</vt:i4>
      </vt:variant>
      <vt:variant>
        <vt:i4>5</vt:i4>
      </vt:variant>
      <vt:variant>
        <vt:lpwstr>http://bls.dor.wa.gov/file.aspx</vt:lpwstr>
      </vt:variant>
      <vt:variant>
        <vt:lpwstr/>
      </vt:variant>
      <vt:variant>
        <vt:i4>5439515</vt:i4>
      </vt:variant>
      <vt:variant>
        <vt:i4>72</vt:i4>
      </vt:variant>
      <vt:variant>
        <vt:i4>0</vt:i4>
      </vt:variant>
      <vt:variant>
        <vt:i4>5</vt:i4>
      </vt:variant>
      <vt:variant>
        <vt:lpwstr>http://www.seattle.gov/rca/taxes/taxmain.htm</vt:lpwstr>
      </vt:variant>
      <vt:variant>
        <vt:lpwstr/>
      </vt:variant>
      <vt:variant>
        <vt:i4>6488149</vt:i4>
      </vt:variant>
      <vt:variant>
        <vt:i4>69</vt:i4>
      </vt:variant>
      <vt:variant>
        <vt:i4>0</vt:i4>
      </vt:variant>
      <vt:variant>
        <vt:i4>5</vt:i4>
      </vt:variant>
      <vt:variant>
        <vt:lpwstr>mailto:rca@seattle.gov</vt:lpwstr>
      </vt:variant>
      <vt:variant>
        <vt:lpwstr/>
      </vt:variant>
      <vt:variant>
        <vt:i4>4849736</vt:i4>
      </vt:variant>
      <vt:variant>
        <vt:i4>66</vt:i4>
      </vt:variant>
      <vt:variant>
        <vt:i4>0</vt:i4>
      </vt:variant>
      <vt:variant>
        <vt:i4>5</vt:i4>
      </vt:variant>
      <vt:variant>
        <vt:lpwstr>https://dea.seattle.gov/self/</vt:lpwstr>
      </vt:variant>
      <vt:variant>
        <vt:lpwstr/>
      </vt:variant>
      <vt:variant>
        <vt:i4>8060966</vt:i4>
      </vt:variant>
      <vt:variant>
        <vt:i4>63</vt:i4>
      </vt:variant>
      <vt:variant>
        <vt:i4>0</vt:i4>
      </vt:variant>
      <vt:variant>
        <vt:i4>5</vt:i4>
      </vt:variant>
      <vt:variant>
        <vt:lpwstr>http://www2.seattle.gov/VendorRegistration/</vt:lpwstr>
      </vt:variant>
      <vt:variant>
        <vt:lpwstr/>
      </vt:variant>
      <vt:variant>
        <vt:i4>1048631</vt:i4>
      </vt:variant>
      <vt:variant>
        <vt:i4>56</vt:i4>
      </vt:variant>
      <vt:variant>
        <vt:i4>0</vt:i4>
      </vt:variant>
      <vt:variant>
        <vt:i4>5</vt:i4>
      </vt:variant>
      <vt:variant>
        <vt:lpwstr/>
      </vt:variant>
      <vt:variant>
        <vt:lpwstr>_Toc292443399</vt:lpwstr>
      </vt:variant>
      <vt:variant>
        <vt:i4>1048631</vt:i4>
      </vt:variant>
      <vt:variant>
        <vt:i4>50</vt:i4>
      </vt:variant>
      <vt:variant>
        <vt:i4>0</vt:i4>
      </vt:variant>
      <vt:variant>
        <vt:i4>5</vt:i4>
      </vt:variant>
      <vt:variant>
        <vt:lpwstr/>
      </vt:variant>
      <vt:variant>
        <vt:lpwstr>_Toc292443398</vt:lpwstr>
      </vt:variant>
      <vt:variant>
        <vt:i4>1048631</vt:i4>
      </vt:variant>
      <vt:variant>
        <vt:i4>44</vt:i4>
      </vt:variant>
      <vt:variant>
        <vt:i4>0</vt:i4>
      </vt:variant>
      <vt:variant>
        <vt:i4>5</vt:i4>
      </vt:variant>
      <vt:variant>
        <vt:lpwstr/>
      </vt:variant>
      <vt:variant>
        <vt:lpwstr>_Toc292443397</vt:lpwstr>
      </vt:variant>
      <vt:variant>
        <vt:i4>1048631</vt:i4>
      </vt:variant>
      <vt:variant>
        <vt:i4>38</vt:i4>
      </vt:variant>
      <vt:variant>
        <vt:i4>0</vt:i4>
      </vt:variant>
      <vt:variant>
        <vt:i4>5</vt:i4>
      </vt:variant>
      <vt:variant>
        <vt:lpwstr/>
      </vt:variant>
      <vt:variant>
        <vt:lpwstr>_Toc292443396</vt:lpwstr>
      </vt:variant>
      <vt:variant>
        <vt:i4>1048631</vt:i4>
      </vt:variant>
      <vt:variant>
        <vt:i4>32</vt:i4>
      </vt:variant>
      <vt:variant>
        <vt:i4>0</vt:i4>
      </vt:variant>
      <vt:variant>
        <vt:i4>5</vt:i4>
      </vt:variant>
      <vt:variant>
        <vt:lpwstr/>
      </vt:variant>
      <vt:variant>
        <vt:lpwstr>_Toc292443395</vt:lpwstr>
      </vt:variant>
      <vt:variant>
        <vt:i4>1048631</vt:i4>
      </vt:variant>
      <vt:variant>
        <vt:i4>26</vt:i4>
      </vt:variant>
      <vt:variant>
        <vt:i4>0</vt:i4>
      </vt:variant>
      <vt:variant>
        <vt:i4>5</vt:i4>
      </vt:variant>
      <vt:variant>
        <vt:lpwstr/>
      </vt:variant>
      <vt:variant>
        <vt:lpwstr>_Toc292443394</vt:lpwstr>
      </vt:variant>
      <vt:variant>
        <vt:i4>1048631</vt:i4>
      </vt:variant>
      <vt:variant>
        <vt:i4>20</vt:i4>
      </vt:variant>
      <vt:variant>
        <vt:i4>0</vt:i4>
      </vt:variant>
      <vt:variant>
        <vt:i4>5</vt:i4>
      </vt:variant>
      <vt:variant>
        <vt:lpwstr/>
      </vt:variant>
      <vt:variant>
        <vt:lpwstr>_Toc292443393</vt:lpwstr>
      </vt:variant>
      <vt:variant>
        <vt:i4>1048631</vt:i4>
      </vt:variant>
      <vt:variant>
        <vt:i4>14</vt:i4>
      </vt:variant>
      <vt:variant>
        <vt:i4>0</vt:i4>
      </vt:variant>
      <vt:variant>
        <vt:i4>5</vt:i4>
      </vt:variant>
      <vt:variant>
        <vt:lpwstr/>
      </vt:variant>
      <vt:variant>
        <vt:lpwstr>_Toc292443392</vt:lpwstr>
      </vt:variant>
      <vt:variant>
        <vt:i4>1048631</vt:i4>
      </vt:variant>
      <vt:variant>
        <vt:i4>8</vt:i4>
      </vt:variant>
      <vt:variant>
        <vt:i4>0</vt:i4>
      </vt:variant>
      <vt:variant>
        <vt:i4>5</vt:i4>
      </vt:variant>
      <vt:variant>
        <vt:lpwstr/>
      </vt:variant>
      <vt:variant>
        <vt:lpwstr>_Toc292443391</vt:lpwstr>
      </vt:variant>
      <vt:variant>
        <vt:i4>1048631</vt:i4>
      </vt:variant>
      <vt:variant>
        <vt:i4>2</vt:i4>
      </vt:variant>
      <vt:variant>
        <vt:i4>0</vt:i4>
      </vt:variant>
      <vt:variant>
        <vt:i4>5</vt:i4>
      </vt:variant>
      <vt:variant>
        <vt:lpwstr/>
      </vt:variant>
      <vt:variant>
        <vt:lpwstr>_Toc292443390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Larson, Steven</cp:lastModifiedBy>
  <cp:revision>2</cp:revision>
  <cp:lastPrinted>2015-03-25T21:25:00Z</cp:lastPrinted>
  <dcterms:created xsi:type="dcterms:W3CDTF">2015-04-06T15:41:00Z</dcterms:created>
  <dcterms:modified xsi:type="dcterms:W3CDTF">2015-04-06T15:41:00Z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