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25443" w14:textId="574829ED" w:rsidR="003F6255" w:rsidRPr="00416AD0" w:rsidRDefault="00747987" w:rsidP="00747987">
      <w:pPr>
        <w:tabs>
          <w:tab w:val="left" w:pos="8280"/>
        </w:tabs>
        <w:ind w:left="1080" w:right="1080" w:firstLine="1800"/>
        <w:rPr>
          <w:b/>
          <w:sz w:val="56"/>
        </w:rPr>
      </w:pPr>
      <w:r>
        <w:rPr>
          <w:noProof/>
        </w:rPr>
        <w:drawing>
          <wp:anchor distT="0" distB="0" distL="114300" distR="114300" simplePos="0" relativeHeight="251659264" behindDoc="0" locked="0" layoutInCell="1" allowOverlap="1" wp14:anchorId="067D5CB7" wp14:editId="2B3C2AA6">
            <wp:simplePos x="0" y="0"/>
            <wp:positionH relativeFrom="column">
              <wp:posOffset>0</wp:posOffset>
            </wp:positionH>
            <wp:positionV relativeFrom="paragraph">
              <wp:posOffset>-1</wp:posOffset>
            </wp:positionV>
            <wp:extent cx="1013460" cy="998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sealth-head 2017 new.jpg"/>
                    <pic:cNvPicPr/>
                  </pic:nvPicPr>
                  <pic:blipFill>
                    <a:blip r:embed="rId11"/>
                    <a:stretch>
                      <a:fillRect/>
                    </a:stretch>
                  </pic:blipFill>
                  <pic:spPr>
                    <a:xfrm>
                      <a:off x="0" y="0"/>
                      <a:ext cx="1017650" cy="1002573"/>
                    </a:xfrm>
                    <a:prstGeom prst="rect">
                      <a:avLst/>
                    </a:prstGeom>
                  </pic:spPr>
                </pic:pic>
              </a:graphicData>
            </a:graphic>
            <wp14:sizeRelH relativeFrom="margin">
              <wp14:pctWidth>0</wp14:pctWidth>
            </wp14:sizeRelH>
            <wp14:sizeRelV relativeFrom="margin">
              <wp14:pctHeight>0</wp14:pctHeight>
            </wp14:sizeRelV>
          </wp:anchor>
        </w:drawing>
      </w:r>
      <w:r w:rsidR="003F6255">
        <w:rPr>
          <w:b/>
          <w:sz w:val="56"/>
        </w:rPr>
        <w:t xml:space="preserve"> </w:t>
      </w:r>
      <w:r w:rsidR="003F6255" w:rsidRPr="00152EED">
        <w:rPr>
          <w:b/>
          <w:sz w:val="56"/>
          <w:szCs w:val="56"/>
        </w:rPr>
        <w:t>City of Seattle</w:t>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73C25446" w14:textId="77777777" w:rsidR="00AD273A" w:rsidRPr="00A30184" w:rsidRDefault="00D02775" w:rsidP="002A0227">
      <w:pPr>
        <w:jc w:val="center"/>
        <w:rPr>
          <w:rFonts w:ascii="Cambria" w:hAnsi="Cambria" w:cs="Arial"/>
          <w:b/>
          <w:color w:val="31849B"/>
          <w:sz w:val="40"/>
          <w:szCs w:val="40"/>
        </w:rPr>
      </w:pPr>
      <w:r w:rsidRPr="00A30184">
        <w:rPr>
          <w:rFonts w:ascii="Cambria" w:hAnsi="Cambria" w:cs="Arial"/>
          <w:b/>
          <w:color w:val="31849B"/>
          <w:sz w:val="40"/>
          <w:szCs w:val="40"/>
        </w:rPr>
        <w:t>REQUEST FOR PROPOSALS</w:t>
      </w:r>
    </w:p>
    <w:p w14:paraId="73C25449" w14:textId="77777777" w:rsidR="00BD0AE2" w:rsidRPr="00A30184" w:rsidRDefault="00BD0AE2" w:rsidP="002A0227">
      <w:pPr>
        <w:jc w:val="center"/>
        <w:rPr>
          <w:rFonts w:ascii="Cambria" w:hAnsi="Cambria" w:cs="Arial"/>
          <w:b/>
          <w:color w:val="31849B"/>
          <w:sz w:val="40"/>
          <w:szCs w:val="40"/>
        </w:rPr>
      </w:pPr>
    </w:p>
    <w:p w14:paraId="73C2544A" w14:textId="77777777" w:rsidR="00B777E9" w:rsidRPr="00A30184" w:rsidRDefault="00B777E9" w:rsidP="002A0227">
      <w:pPr>
        <w:jc w:val="center"/>
        <w:rPr>
          <w:rFonts w:ascii="Cambria" w:hAnsi="Cambria" w:cs="Arial"/>
          <w:b/>
          <w:color w:val="31849B"/>
          <w:sz w:val="40"/>
          <w:szCs w:val="40"/>
        </w:rPr>
      </w:pPr>
      <w:r w:rsidRPr="00A30184">
        <w:rPr>
          <w:rFonts w:ascii="Cambria" w:hAnsi="Cambria" w:cs="Arial"/>
          <w:b/>
          <w:color w:val="31849B"/>
          <w:sz w:val="40"/>
          <w:szCs w:val="40"/>
        </w:rPr>
        <w:t>Consultant Contract</w:t>
      </w:r>
    </w:p>
    <w:p w14:paraId="73C2544B" w14:textId="77777777" w:rsidR="00434BE7" w:rsidRPr="00A30184" w:rsidRDefault="00434BE7" w:rsidP="002A0227">
      <w:pPr>
        <w:jc w:val="center"/>
        <w:rPr>
          <w:rFonts w:ascii="Calibri" w:hAnsi="Calibri" w:cs="Arial"/>
          <w:b/>
          <w:sz w:val="20"/>
          <w:szCs w:val="20"/>
        </w:rPr>
      </w:pPr>
    </w:p>
    <w:p w14:paraId="73C2544C" w14:textId="05EF9698" w:rsidR="00D02775" w:rsidRPr="00A30184" w:rsidRDefault="00D02775" w:rsidP="002A0227">
      <w:pPr>
        <w:jc w:val="center"/>
        <w:rPr>
          <w:rFonts w:ascii="Calibri" w:hAnsi="Calibri" w:cs="Arial"/>
          <w:b/>
          <w:sz w:val="32"/>
          <w:szCs w:val="32"/>
        </w:rPr>
      </w:pPr>
      <w:r w:rsidRPr="00A30184">
        <w:rPr>
          <w:rFonts w:ascii="Calibri" w:hAnsi="Calibri" w:cs="Arial"/>
          <w:b/>
          <w:sz w:val="32"/>
          <w:szCs w:val="32"/>
        </w:rPr>
        <w:t xml:space="preserve">Project Title: </w:t>
      </w:r>
      <w:r w:rsidR="004E0F13">
        <w:rPr>
          <w:rFonts w:ascii="Calibri" w:hAnsi="Calibri" w:cs="Arial"/>
          <w:b/>
          <w:sz w:val="32"/>
          <w:szCs w:val="32"/>
        </w:rPr>
        <w:t>Public Bank Feasibility Study</w:t>
      </w:r>
    </w:p>
    <w:p w14:paraId="73C2544D" w14:textId="77777777" w:rsidR="00434BE7" w:rsidRDefault="00434BE7" w:rsidP="002A0227">
      <w:pPr>
        <w:jc w:val="center"/>
        <w:rPr>
          <w:rFonts w:ascii="Arial" w:hAnsi="Arial" w:cs="Arial"/>
          <w:b/>
          <w:sz w:val="20"/>
          <w:szCs w:val="20"/>
        </w:rPr>
      </w:pPr>
    </w:p>
    <w:p w14:paraId="73C2544E" w14:textId="77777777"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14:paraId="73C2544F" w14:textId="77777777" w:rsidR="00503828" w:rsidRPr="003F6255" w:rsidRDefault="00503828" w:rsidP="00192B70">
      <w:pPr>
        <w:pStyle w:val="Caption"/>
        <w:jc w:val="center"/>
        <w:rPr>
          <w:rFonts w:ascii="Arial" w:hAnsi="Arial" w:cs="Arial"/>
          <w:b w:val="0"/>
          <w:sz w:val="20"/>
          <w:szCs w:val="20"/>
        </w:rPr>
      </w:pPr>
      <w:r w:rsidRPr="00DD6EC7">
        <w:rPr>
          <w:color w:val="365F91"/>
          <w:sz w:val="20"/>
          <w:szCs w:val="20"/>
        </w:rPr>
        <w:t xml:space="preserve">Table 1: </w:t>
      </w:r>
      <w:r>
        <w:rPr>
          <w:color w:val="365F91"/>
          <w:sz w:val="20"/>
          <w:szCs w:val="20"/>
        </w:rPr>
        <w:t>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3F6255" w14:paraId="73C25452" w14:textId="77777777" w:rsidTr="004B26C3">
        <w:trPr>
          <w:jc w:val="center"/>
        </w:trPr>
        <w:tc>
          <w:tcPr>
            <w:tcW w:w="4166" w:type="dxa"/>
          </w:tcPr>
          <w:p w14:paraId="73C25450" w14:textId="77777777" w:rsidR="004B26C3" w:rsidRPr="00FA2FEE" w:rsidRDefault="004B26C3" w:rsidP="00A87042">
            <w:pPr>
              <w:jc w:val="center"/>
              <w:rPr>
                <w:rFonts w:ascii="Cambria" w:hAnsi="Cambria" w:cs="Arial"/>
                <w:b/>
                <w:sz w:val="22"/>
                <w:szCs w:val="22"/>
              </w:rPr>
            </w:pPr>
            <w:r w:rsidRPr="00FA2FEE">
              <w:rPr>
                <w:rFonts w:ascii="Cambria" w:hAnsi="Cambria" w:cs="Arial"/>
                <w:b/>
                <w:sz w:val="22"/>
                <w:szCs w:val="22"/>
              </w:rPr>
              <w:t>Schedule of Events</w:t>
            </w:r>
          </w:p>
        </w:tc>
        <w:tc>
          <w:tcPr>
            <w:tcW w:w="2402" w:type="dxa"/>
          </w:tcPr>
          <w:p w14:paraId="73C25451" w14:textId="77777777" w:rsidR="004B26C3" w:rsidRPr="003F6255" w:rsidRDefault="004B26C3" w:rsidP="00A87042">
            <w:pPr>
              <w:jc w:val="center"/>
              <w:rPr>
                <w:rFonts w:ascii="Arial" w:hAnsi="Arial" w:cs="Arial"/>
                <w:b/>
                <w:sz w:val="20"/>
                <w:szCs w:val="20"/>
              </w:rPr>
            </w:pPr>
            <w:r w:rsidRPr="003F6255">
              <w:rPr>
                <w:rFonts w:ascii="Arial" w:hAnsi="Arial" w:cs="Arial"/>
                <w:b/>
                <w:sz w:val="20"/>
                <w:szCs w:val="20"/>
              </w:rPr>
              <w:t>Date</w:t>
            </w:r>
            <w:r w:rsidR="00AB6227">
              <w:rPr>
                <w:rFonts w:ascii="Arial" w:hAnsi="Arial" w:cs="Arial"/>
                <w:b/>
                <w:sz w:val="20"/>
                <w:szCs w:val="20"/>
              </w:rPr>
              <w:t>/Time</w:t>
            </w:r>
          </w:p>
        </w:tc>
      </w:tr>
      <w:tr w:rsidR="004B26C3" w:rsidRPr="003F6255" w14:paraId="73C25455" w14:textId="77777777" w:rsidTr="004B26C3">
        <w:trPr>
          <w:jc w:val="center"/>
        </w:trPr>
        <w:tc>
          <w:tcPr>
            <w:tcW w:w="4166" w:type="dxa"/>
          </w:tcPr>
          <w:p w14:paraId="73C25453" w14:textId="77777777" w:rsidR="004B26C3" w:rsidRPr="00FA2FEE" w:rsidRDefault="004B26C3" w:rsidP="00BD0AE2">
            <w:pPr>
              <w:jc w:val="center"/>
              <w:rPr>
                <w:rFonts w:ascii="Cambria" w:hAnsi="Cambria" w:cs="Arial"/>
                <w:sz w:val="22"/>
                <w:szCs w:val="22"/>
              </w:rPr>
            </w:pPr>
            <w:r w:rsidRPr="00FA2FEE">
              <w:rPr>
                <w:rFonts w:ascii="Cambria" w:hAnsi="Cambria" w:cs="Arial"/>
                <w:sz w:val="22"/>
                <w:szCs w:val="22"/>
              </w:rPr>
              <w:t xml:space="preserve">Solicitation Release </w:t>
            </w:r>
          </w:p>
        </w:tc>
        <w:tc>
          <w:tcPr>
            <w:tcW w:w="2402" w:type="dxa"/>
            <w:shd w:val="clear" w:color="auto" w:fill="auto"/>
          </w:tcPr>
          <w:p w14:paraId="73C25454" w14:textId="5FDD879B" w:rsidR="004B26C3" w:rsidRPr="003F6255" w:rsidRDefault="00034FCB" w:rsidP="00A87042">
            <w:pPr>
              <w:jc w:val="center"/>
              <w:rPr>
                <w:rFonts w:ascii="Arial" w:hAnsi="Arial" w:cs="Arial"/>
                <w:sz w:val="20"/>
                <w:szCs w:val="20"/>
              </w:rPr>
            </w:pPr>
            <w:r>
              <w:rPr>
                <w:rFonts w:ascii="Arial" w:hAnsi="Arial" w:cs="Arial"/>
                <w:sz w:val="20"/>
                <w:szCs w:val="20"/>
              </w:rPr>
              <w:t>2/26/2018</w:t>
            </w:r>
          </w:p>
        </w:tc>
      </w:tr>
      <w:tr w:rsidR="004B26C3" w:rsidRPr="003F6255" w14:paraId="73C2545C" w14:textId="77777777" w:rsidTr="004B26C3">
        <w:trPr>
          <w:jc w:val="center"/>
        </w:trPr>
        <w:tc>
          <w:tcPr>
            <w:tcW w:w="4166" w:type="dxa"/>
          </w:tcPr>
          <w:p w14:paraId="73C2545A" w14:textId="77777777" w:rsidR="004B26C3" w:rsidRPr="00FA2FEE" w:rsidRDefault="004B26C3" w:rsidP="00A87042">
            <w:pPr>
              <w:jc w:val="center"/>
              <w:rPr>
                <w:rFonts w:ascii="Cambria" w:hAnsi="Cambria" w:cs="Arial"/>
                <w:sz w:val="22"/>
                <w:szCs w:val="22"/>
              </w:rPr>
            </w:pPr>
            <w:r w:rsidRPr="00FA2FEE">
              <w:rPr>
                <w:rFonts w:ascii="Cambria" w:hAnsi="Cambria" w:cs="Arial"/>
                <w:sz w:val="22"/>
                <w:szCs w:val="22"/>
              </w:rPr>
              <w:t>Deadline for Questions</w:t>
            </w:r>
          </w:p>
        </w:tc>
        <w:tc>
          <w:tcPr>
            <w:tcW w:w="2402" w:type="dxa"/>
            <w:shd w:val="clear" w:color="auto" w:fill="auto"/>
          </w:tcPr>
          <w:p w14:paraId="73C2545B" w14:textId="67388E90" w:rsidR="004B26C3" w:rsidRPr="003F6255" w:rsidRDefault="00034FCB" w:rsidP="00A87042">
            <w:pPr>
              <w:jc w:val="center"/>
              <w:rPr>
                <w:rFonts w:ascii="Arial" w:hAnsi="Arial" w:cs="Arial"/>
                <w:sz w:val="20"/>
                <w:szCs w:val="20"/>
              </w:rPr>
            </w:pPr>
            <w:r>
              <w:rPr>
                <w:rFonts w:ascii="Arial" w:hAnsi="Arial" w:cs="Arial"/>
                <w:sz w:val="20"/>
                <w:szCs w:val="20"/>
              </w:rPr>
              <w:t>3/12/2018 5:00 PM PST</w:t>
            </w:r>
          </w:p>
        </w:tc>
      </w:tr>
      <w:tr w:rsidR="004B26C3" w:rsidRPr="003F6255" w14:paraId="73C2545F" w14:textId="77777777" w:rsidTr="004B26C3">
        <w:trPr>
          <w:jc w:val="center"/>
        </w:trPr>
        <w:tc>
          <w:tcPr>
            <w:tcW w:w="4166" w:type="dxa"/>
          </w:tcPr>
          <w:p w14:paraId="73C2545D" w14:textId="77777777" w:rsidR="004B26C3" w:rsidRPr="00FA2FEE" w:rsidRDefault="004B26C3" w:rsidP="00BA683E">
            <w:pPr>
              <w:jc w:val="center"/>
              <w:rPr>
                <w:rFonts w:ascii="Cambria" w:hAnsi="Cambria" w:cs="Arial"/>
                <w:sz w:val="22"/>
                <w:szCs w:val="22"/>
              </w:rPr>
            </w:pPr>
            <w:r w:rsidRPr="00FA2FEE">
              <w:rPr>
                <w:rFonts w:ascii="Cambria" w:hAnsi="Cambria" w:cs="Arial"/>
                <w:sz w:val="22"/>
                <w:szCs w:val="22"/>
              </w:rPr>
              <w:t>Response Deadline</w:t>
            </w:r>
          </w:p>
        </w:tc>
        <w:tc>
          <w:tcPr>
            <w:tcW w:w="2402" w:type="dxa"/>
            <w:shd w:val="clear" w:color="auto" w:fill="auto"/>
          </w:tcPr>
          <w:p w14:paraId="73C2545E" w14:textId="50570688" w:rsidR="004B26C3" w:rsidRPr="003F6255" w:rsidRDefault="00034FCB" w:rsidP="00A87042">
            <w:pPr>
              <w:jc w:val="center"/>
              <w:rPr>
                <w:rFonts w:ascii="Arial" w:hAnsi="Arial" w:cs="Arial"/>
                <w:sz w:val="20"/>
                <w:szCs w:val="20"/>
              </w:rPr>
            </w:pPr>
            <w:r>
              <w:rPr>
                <w:rFonts w:ascii="Arial" w:hAnsi="Arial" w:cs="Arial"/>
                <w:sz w:val="20"/>
                <w:szCs w:val="20"/>
              </w:rPr>
              <w:t>3/19/2018 5:00 PM PST</w:t>
            </w:r>
          </w:p>
        </w:tc>
      </w:tr>
      <w:tr w:rsidR="004B26C3" w:rsidRPr="003F6255" w14:paraId="73C25465" w14:textId="77777777" w:rsidTr="004B26C3">
        <w:trPr>
          <w:jc w:val="center"/>
        </w:trPr>
        <w:tc>
          <w:tcPr>
            <w:tcW w:w="4166" w:type="dxa"/>
          </w:tcPr>
          <w:p w14:paraId="73C25463" w14:textId="77777777" w:rsidR="004B26C3" w:rsidRPr="00FA2FEE" w:rsidRDefault="004B26C3" w:rsidP="00A87042">
            <w:pPr>
              <w:jc w:val="center"/>
              <w:rPr>
                <w:rFonts w:ascii="Cambria" w:hAnsi="Cambria" w:cs="Arial"/>
                <w:sz w:val="22"/>
                <w:szCs w:val="22"/>
              </w:rPr>
            </w:pPr>
            <w:r w:rsidRPr="00FA2FEE">
              <w:rPr>
                <w:rFonts w:ascii="Cambria" w:hAnsi="Cambria" w:cs="Arial"/>
                <w:sz w:val="22"/>
                <w:szCs w:val="22"/>
              </w:rPr>
              <w:t>Announcement of Successful Proposer(s)</w:t>
            </w:r>
          </w:p>
        </w:tc>
        <w:tc>
          <w:tcPr>
            <w:tcW w:w="2402" w:type="dxa"/>
            <w:shd w:val="clear" w:color="auto" w:fill="auto"/>
          </w:tcPr>
          <w:p w14:paraId="73C25464" w14:textId="2B350561" w:rsidR="004B26C3" w:rsidRPr="003F6255" w:rsidRDefault="00034FCB" w:rsidP="00A87042">
            <w:pPr>
              <w:jc w:val="center"/>
              <w:rPr>
                <w:rFonts w:ascii="Arial" w:hAnsi="Arial" w:cs="Arial"/>
                <w:sz w:val="20"/>
                <w:szCs w:val="20"/>
              </w:rPr>
            </w:pPr>
            <w:r>
              <w:rPr>
                <w:rFonts w:ascii="Arial" w:hAnsi="Arial" w:cs="Arial"/>
                <w:sz w:val="20"/>
                <w:szCs w:val="20"/>
              </w:rPr>
              <w:t>3/27/2018 5:00 PM PST</w:t>
            </w:r>
          </w:p>
        </w:tc>
      </w:tr>
      <w:tr w:rsidR="004B26C3" w:rsidRPr="003F6255" w14:paraId="73C25468" w14:textId="77777777" w:rsidTr="004B26C3">
        <w:trPr>
          <w:trHeight w:val="107"/>
          <w:jc w:val="center"/>
        </w:trPr>
        <w:tc>
          <w:tcPr>
            <w:tcW w:w="4166" w:type="dxa"/>
          </w:tcPr>
          <w:p w14:paraId="73C25466" w14:textId="77777777" w:rsidR="004B26C3" w:rsidRPr="00FA2FEE" w:rsidRDefault="004B26C3" w:rsidP="00A87042">
            <w:pPr>
              <w:jc w:val="center"/>
              <w:rPr>
                <w:rFonts w:ascii="Cambria" w:hAnsi="Cambria" w:cs="Arial"/>
                <w:sz w:val="22"/>
                <w:szCs w:val="22"/>
              </w:rPr>
            </w:pPr>
            <w:r w:rsidRPr="00FA2FEE">
              <w:rPr>
                <w:rFonts w:ascii="Cambria" w:hAnsi="Cambria" w:cs="Arial"/>
                <w:sz w:val="22"/>
                <w:szCs w:val="22"/>
              </w:rPr>
              <w:t>Anticipated Negotiation Schedule</w:t>
            </w:r>
          </w:p>
        </w:tc>
        <w:tc>
          <w:tcPr>
            <w:tcW w:w="2402" w:type="dxa"/>
            <w:shd w:val="clear" w:color="auto" w:fill="auto"/>
          </w:tcPr>
          <w:p w14:paraId="73C25467" w14:textId="2C22A9D3" w:rsidR="004B26C3" w:rsidRPr="003F6255" w:rsidRDefault="00034FCB" w:rsidP="00A87042">
            <w:pPr>
              <w:jc w:val="center"/>
              <w:rPr>
                <w:rFonts w:ascii="Arial" w:hAnsi="Arial" w:cs="Arial"/>
                <w:sz w:val="20"/>
                <w:szCs w:val="20"/>
              </w:rPr>
            </w:pPr>
            <w:r>
              <w:rPr>
                <w:rFonts w:ascii="Arial" w:hAnsi="Arial" w:cs="Arial"/>
                <w:sz w:val="20"/>
                <w:szCs w:val="20"/>
              </w:rPr>
              <w:t>3/28/2018 – 4/9/2018</w:t>
            </w:r>
          </w:p>
        </w:tc>
      </w:tr>
      <w:tr w:rsidR="004B26C3" w:rsidRPr="003F6255" w14:paraId="73C2546B" w14:textId="77777777" w:rsidTr="004B26C3">
        <w:trPr>
          <w:jc w:val="center"/>
        </w:trPr>
        <w:tc>
          <w:tcPr>
            <w:tcW w:w="4166" w:type="dxa"/>
          </w:tcPr>
          <w:p w14:paraId="73C25469" w14:textId="77777777" w:rsidR="004B26C3" w:rsidRPr="00FA2FEE" w:rsidRDefault="004B26C3" w:rsidP="00062D0D">
            <w:pPr>
              <w:jc w:val="center"/>
              <w:rPr>
                <w:rFonts w:ascii="Cambria" w:hAnsi="Cambria" w:cs="Arial"/>
                <w:sz w:val="22"/>
                <w:szCs w:val="22"/>
              </w:rPr>
            </w:pPr>
            <w:r w:rsidRPr="00FA2FEE">
              <w:rPr>
                <w:rFonts w:ascii="Cambria" w:hAnsi="Cambria" w:cs="Arial"/>
                <w:sz w:val="22"/>
                <w:szCs w:val="22"/>
              </w:rPr>
              <w:t xml:space="preserve">Contract Execution </w:t>
            </w:r>
          </w:p>
        </w:tc>
        <w:tc>
          <w:tcPr>
            <w:tcW w:w="2402" w:type="dxa"/>
            <w:shd w:val="clear" w:color="auto" w:fill="auto"/>
          </w:tcPr>
          <w:p w14:paraId="73C2546A" w14:textId="1FF559B6" w:rsidR="004B26C3" w:rsidRPr="003F6255" w:rsidRDefault="00034FCB" w:rsidP="00A87042">
            <w:pPr>
              <w:jc w:val="center"/>
              <w:rPr>
                <w:rFonts w:ascii="Arial" w:hAnsi="Arial" w:cs="Arial"/>
                <w:sz w:val="20"/>
                <w:szCs w:val="20"/>
              </w:rPr>
            </w:pPr>
            <w:r>
              <w:rPr>
                <w:rFonts w:ascii="Arial" w:hAnsi="Arial" w:cs="Arial"/>
                <w:sz w:val="20"/>
                <w:szCs w:val="20"/>
              </w:rPr>
              <w:t>4/10/2018 5:00 PM PST</w:t>
            </w:r>
          </w:p>
        </w:tc>
      </w:tr>
    </w:tbl>
    <w:p w14:paraId="73C2546C" w14:textId="77777777" w:rsidR="00E473CE" w:rsidRPr="003F6255" w:rsidRDefault="00E473CE" w:rsidP="002A0227">
      <w:pPr>
        <w:jc w:val="center"/>
        <w:rPr>
          <w:rFonts w:ascii="Arial" w:hAnsi="Arial" w:cs="Arial"/>
          <w:b/>
          <w:sz w:val="20"/>
          <w:szCs w:val="20"/>
        </w:rPr>
      </w:pPr>
    </w:p>
    <w:p w14:paraId="73C2546D" w14:textId="77777777" w:rsidR="004813C9" w:rsidRDefault="00533ADB" w:rsidP="00533ADB">
      <w:pPr>
        <w:ind w:left="360"/>
        <w:jc w:val="center"/>
        <w:rPr>
          <w:rFonts w:ascii="Arial" w:hAnsi="Arial" w:cs="Arial"/>
          <w:i/>
          <w:sz w:val="20"/>
          <w:szCs w:val="20"/>
        </w:rPr>
      </w:pPr>
      <w:r w:rsidRPr="003F6255">
        <w:rPr>
          <w:rFonts w:ascii="Arial" w:hAnsi="Arial" w:cs="Arial"/>
          <w:i/>
          <w:sz w:val="20"/>
          <w:szCs w:val="20"/>
        </w:rPr>
        <w:t xml:space="preserve">The City reserves the right to modify this.  </w:t>
      </w:r>
    </w:p>
    <w:p w14:paraId="73C2546E" w14:textId="77777777" w:rsidR="00533ADB" w:rsidRDefault="00BA683E" w:rsidP="00533ADB">
      <w:pPr>
        <w:ind w:left="360"/>
        <w:jc w:val="center"/>
        <w:rPr>
          <w:rFonts w:ascii="Arial" w:hAnsi="Arial" w:cs="Arial"/>
          <w:i/>
          <w:sz w:val="20"/>
          <w:szCs w:val="20"/>
        </w:rPr>
      </w:pPr>
      <w:r>
        <w:rPr>
          <w:rFonts w:ascii="Arial" w:hAnsi="Arial" w:cs="Arial"/>
          <w:i/>
          <w:sz w:val="20"/>
          <w:szCs w:val="20"/>
        </w:rPr>
        <w:t>C</w:t>
      </w:r>
      <w:r w:rsidR="00533ADB" w:rsidRPr="003F6255">
        <w:rPr>
          <w:rFonts w:ascii="Arial" w:hAnsi="Arial" w:cs="Arial"/>
          <w:i/>
          <w:sz w:val="20"/>
          <w:szCs w:val="20"/>
        </w:rPr>
        <w:t>hange</w:t>
      </w:r>
      <w:r w:rsidR="004813C9">
        <w:rPr>
          <w:rFonts w:ascii="Arial" w:hAnsi="Arial" w:cs="Arial"/>
          <w:i/>
          <w:sz w:val="20"/>
          <w:szCs w:val="20"/>
        </w:rPr>
        <w:t xml:space="preserve">s will </w:t>
      </w:r>
      <w:r w:rsidR="0060776E"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0060776E" w:rsidRPr="003F6255">
        <w:rPr>
          <w:rFonts w:ascii="Arial" w:hAnsi="Arial" w:cs="Arial"/>
          <w:i/>
          <w:sz w:val="20"/>
          <w:szCs w:val="20"/>
        </w:rPr>
        <w:t>.</w:t>
      </w:r>
    </w:p>
    <w:p w14:paraId="73C2546F" w14:textId="77777777" w:rsidR="009B796E" w:rsidRDefault="009B796E" w:rsidP="00533ADB">
      <w:pPr>
        <w:ind w:left="360"/>
        <w:jc w:val="center"/>
        <w:rPr>
          <w:rFonts w:ascii="Arial" w:hAnsi="Arial" w:cs="Arial"/>
          <w:i/>
          <w:sz w:val="20"/>
          <w:szCs w:val="20"/>
        </w:rPr>
      </w:pPr>
    </w:p>
    <w:p w14:paraId="73C25470" w14:textId="77777777" w:rsidR="009B796E" w:rsidRDefault="009B796E" w:rsidP="00533ADB">
      <w:pPr>
        <w:ind w:left="360"/>
        <w:jc w:val="center"/>
        <w:rPr>
          <w:rFonts w:ascii="Arial" w:hAnsi="Arial" w:cs="Arial"/>
          <w:i/>
          <w:sz w:val="20"/>
          <w:szCs w:val="20"/>
        </w:rPr>
      </w:pPr>
    </w:p>
    <w:p w14:paraId="73C25471" w14:textId="0AB5BD62" w:rsidR="00503828" w:rsidRPr="00420DF3" w:rsidRDefault="00AB6227" w:rsidP="004B26C3">
      <w:pPr>
        <w:jc w:val="center"/>
        <w:rPr>
          <w:rFonts w:ascii="Cambria" w:hAnsi="Cambria"/>
          <w:b/>
          <w:color w:val="31849B"/>
          <w:sz w:val="40"/>
          <w:szCs w:val="40"/>
        </w:rPr>
      </w:pPr>
      <w:r>
        <w:rPr>
          <w:rFonts w:ascii="Cambria" w:hAnsi="Cambria"/>
          <w:b/>
          <w:color w:val="31849B"/>
          <w:sz w:val="40"/>
          <w:szCs w:val="40"/>
        </w:rPr>
        <w:br w:type="page"/>
      </w:r>
      <w:r w:rsidR="00503828" w:rsidRPr="00420DF3">
        <w:rPr>
          <w:rFonts w:ascii="Cambria" w:hAnsi="Cambria"/>
          <w:b/>
          <w:color w:val="31849B"/>
          <w:sz w:val="40"/>
          <w:szCs w:val="40"/>
        </w:rPr>
        <w:lastRenderedPageBreak/>
        <w:t>Procurement Contact</w:t>
      </w:r>
      <w:r w:rsidR="00F010CB">
        <w:rPr>
          <w:rFonts w:ascii="Cambria" w:hAnsi="Cambria"/>
          <w:b/>
          <w:color w:val="31849B"/>
          <w:sz w:val="40"/>
          <w:szCs w:val="40"/>
        </w:rPr>
        <w:t xml:space="preserve"> Information</w:t>
      </w:r>
    </w:p>
    <w:p w14:paraId="73C25472" w14:textId="2DD248A0" w:rsidR="00503828" w:rsidRPr="004B26C3" w:rsidRDefault="009F6C8B" w:rsidP="00A101AA">
      <w:pPr>
        <w:pStyle w:val="NoSpacing"/>
        <w:jc w:val="center"/>
        <w:rPr>
          <w:rFonts w:ascii="Cambria" w:hAnsi="Cambria"/>
          <w:color w:val="FF0000"/>
          <w:sz w:val="24"/>
          <w:szCs w:val="24"/>
        </w:rPr>
      </w:pPr>
      <w:r>
        <w:rPr>
          <w:rFonts w:ascii="Cambria" w:hAnsi="Cambria"/>
          <w:sz w:val="24"/>
          <w:szCs w:val="24"/>
        </w:rPr>
        <w:t>Procurement</w:t>
      </w:r>
      <w:r w:rsidR="00F010CB">
        <w:rPr>
          <w:rFonts w:ascii="Cambria" w:hAnsi="Cambria"/>
          <w:sz w:val="24"/>
          <w:szCs w:val="24"/>
        </w:rPr>
        <w:t xml:space="preserve"> Contact</w:t>
      </w:r>
      <w:r w:rsidR="00503828" w:rsidRPr="004B26C3">
        <w:rPr>
          <w:rFonts w:ascii="Cambria" w:hAnsi="Cambria"/>
          <w:sz w:val="24"/>
          <w:szCs w:val="24"/>
        </w:rPr>
        <w:t xml:space="preserve">:  </w:t>
      </w:r>
      <w:r w:rsidR="00FD5D20">
        <w:rPr>
          <w:rFonts w:ascii="Cambria" w:hAnsi="Cambria"/>
          <w:sz w:val="24"/>
          <w:szCs w:val="24"/>
        </w:rPr>
        <w:t xml:space="preserve">Erik </w:t>
      </w:r>
      <w:proofErr w:type="spellStart"/>
      <w:r w:rsidR="00FD5D20">
        <w:rPr>
          <w:rFonts w:ascii="Cambria" w:hAnsi="Cambria"/>
          <w:sz w:val="24"/>
          <w:szCs w:val="24"/>
        </w:rPr>
        <w:t>Sund</w:t>
      </w:r>
      <w:proofErr w:type="spellEnd"/>
      <w:r w:rsidR="00FD5D20">
        <w:rPr>
          <w:rFonts w:ascii="Cambria" w:hAnsi="Cambria"/>
          <w:sz w:val="24"/>
          <w:szCs w:val="24"/>
        </w:rPr>
        <w:t xml:space="preserve">, Budget Coordinator, </w:t>
      </w:r>
      <w:hyperlink r:id="rId12" w:history="1">
        <w:r w:rsidR="00FD5D20" w:rsidRPr="00EB0DFF">
          <w:rPr>
            <w:rStyle w:val="Hyperlink"/>
            <w:rFonts w:ascii="Cambria" w:hAnsi="Cambria"/>
            <w:sz w:val="24"/>
            <w:szCs w:val="24"/>
          </w:rPr>
          <w:t>erik.sund@seattle.gov</w:t>
        </w:r>
      </w:hyperlink>
      <w:r w:rsidR="00FD5D20">
        <w:rPr>
          <w:rFonts w:ascii="Cambria" w:hAnsi="Cambria"/>
          <w:sz w:val="24"/>
          <w:szCs w:val="24"/>
        </w:rPr>
        <w:t>, (206) 684-8368</w:t>
      </w:r>
    </w:p>
    <w:p w14:paraId="73C25473" w14:textId="77777777" w:rsidR="009B796E" w:rsidRPr="00FA2FEE" w:rsidRDefault="009B796E" w:rsidP="00503828">
      <w:pPr>
        <w:pStyle w:val="NoSpacing"/>
        <w:ind w:firstLine="720"/>
        <w:rPr>
          <w:rFonts w:ascii="Cambria" w:hAnsi="Cambria"/>
          <w:color w:val="FF0000"/>
        </w:rPr>
      </w:pPr>
    </w:p>
    <w:p w14:paraId="73C25474" w14:textId="77777777" w:rsidR="00503828" w:rsidRDefault="00503828" w:rsidP="00503828">
      <w:pPr>
        <w:pStyle w:val="Caption"/>
        <w:jc w:val="center"/>
        <w:rPr>
          <w:rFonts w:ascii="Cambria" w:hAnsi="Cambria"/>
          <w:color w:val="365F91"/>
          <w:sz w:val="22"/>
          <w:szCs w:val="22"/>
        </w:rPr>
      </w:pPr>
      <w:r w:rsidRPr="00FA2FEE">
        <w:rPr>
          <w:rFonts w:ascii="Cambria" w:hAnsi="Cambria"/>
          <w:color w:val="365F91"/>
          <w:sz w:val="22"/>
          <w:szCs w:val="22"/>
        </w:rPr>
        <w:t xml:space="preserve">Table 2: </w:t>
      </w:r>
      <w:r w:rsidR="009B796E" w:rsidRPr="00FA2FEE">
        <w:rPr>
          <w:rFonts w:ascii="Cambria" w:hAnsi="Cambria"/>
          <w:color w:val="365F91"/>
          <w:sz w:val="22"/>
          <w:szCs w:val="22"/>
        </w:rPr>
        <w:t>Delivery Address</w:t>
      </w:r>
      <w:r w:rsidR="00192B70" w:rsidRPr="00FA2FEE">
        <w:rPr>
          <w:rFonts w:ascii="Cambria" w:hAnsi="Cambria"/>
          <w:color w:val="365F91"/>
          <w:sz w:val="22"/>
          <w:szCs w:val="22"/>
        </w:rPr>
        <w:t xml:space="preserve"> </w:t>
      </w:r>
    </w:p>
    <w:p w14:paraId="73C25475" w14:textId="77777777" w:rsidR="0073233D" w:rsidRPr="00A101AA" w:rsidRDefault="0073233D" w:rsidP="00D94A60">
      <w:pPr>
        <w:pStyle w:val="BodyText2"/>
        <w:spacing w:line="240" w:lineRule="auto"/>
        <w:jc w:val="center"/>
      </w:pPr>
      <w:r w:rsidRPr="00A101AA">
        <w:rPr>
          <w:rFonts w:ascii="Cambria" w:hAnsi="Cambria" w:cs="Arial"/>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FA2FEE" w14:paraId="73C25478" w14:textId="77777777" w:rsidTr="006D73B6">
        <w:trPr>
          <w:jc w:val="center"/>
        </w:trPr>
        <w:tc>
          <w:tcPr>
            <w:tcW w:w="4410" w:type="dxa"/>
            <w:shd w:val="clear" w:color="auto" w:fill="E5DFEC"/>
          </w:tcPr>
          <w:p w14:paraId="73C25476" w14:textId="77777777" w:rsidR="00503828" w:rsidRPr="00FA2FEE" w:rsidRDefault="00503828" w:rsidP="00192B70">
            <w:pPr>
              <w:jc w:val="center"/>
              <w:rPr>
                <w:rFonts w:ascii="Cambria" w:hAnsi="Cambria"/>
                <w:b/>
                <w:sz w:val="22"/>
                <w:szCs w:val="22"/>
              </w:rPr>
            </w:pPr>
            <w:r w:rsidRPr="00FA2FEE">
              <w:rPr>
                <w:rFonts w:ascii="Cambria" w:hAnsi="Cambria"/>
                <w:b/>
                <w:sz w:val="22"/>
                <w:szCs w:val="22"/>
              </w:rPr>
              <w:t>Fed Ex &amp; Hand Delivery - Physical Address</w:t>
            </w:r>
          </w:p>
        </w:tc>
        <w:tc>
          <w:tcPr>
            <w:tcW w:w="4500" w:type="dxa"/>
            <w:shd w:val="clear" w:color="auto" w:fill="E5DFEC"/>
          </w:tcPr>
          <w:p w14:paraId="73C25477" w14:textId="77777777" w:rsidR="00503828" w:rsidRPr="00FA2FEE" w:rsidRDefault="00503828" w:rsidP="00192B70">
            <w:pPr>
              <w:jc w:val="center"/>
              <w:rPr>
                <w:rFonts w:ascii="Cambria" w:hAnsi="Cambria"/>
                <w:b/>
                <w:sz w:val="22"/>
                <w:szCs w:val="22"/>
              </w:rPr>
            </w:pPr>
            <w:r w:rsidRPr="00FA2FEE">
              <w:rPr>
                <w:rFonts w:ascii="Cambria" w:hAnsi="Cambria"/>
                <w:b/>
                <w:sz w:val="22"/>
                <w:szCs w:val="22"/>
              </w:rPr>
              <w:t>US Post Office - Mailing Address</w:t>
            </w:r>
          </w:p>
        </w:tc>
      </w:tr>
      <w:tr w:rsidR="00503828" w:rsidRPr="00FA2FEE" w14:paraId="73C25481" w14:textId="77777777" w:rsidTr="006D73B6">
        <w:trPr>
          <w:jc w:val="center"/>
        </w:trPr>
        <w:tc>
          <w:tcPr>
            <w:tcW w:w="4410" w:type="dxa"/>
          </w:tcPr>
          <w:p w14:paraId="73C2547A" w14:textId="01EBA50C" w:rsidR="00503828" w:rsidRPr="00FD5D20" w:rsidRDefault="008C24E3" w:rsidP="00503828">
            <w:pPr>
              <w:rPr>
                <w:rFonts w:ascii="Cambria" w:hAnsi="Cambria"/>
                <w:sz w:val="22"/>
                <w:szCs w:val="22"/>
              </w:rPr>
            </w:pPr>
            <w:r>
              <w:rPr>
                <w:rFonts w:ascii="Cambria" w:hAnsi="Cambria"/>
                <w:sz w:val="22"/>
                <w:szCs w:val="22"/>
              </w:rPr>
              <w:t xml:space="preserve">Erik </w:t>
            </w:r>
            <w:proofErr w:type="spellStart"/>
            <w:r>
              <w:rPr>
                <w:rFonts w:ascii="Cambria" w:hAnsi="Cambria"/>
                <w:sz w:val="22"/>
                <w:szCs w:val="22"/>
              </w:rPr>
              <w:t>Sund</w:t>
            </w:r>
            <w:proofErr w:type="spellEnd"/>
            <w:r>
              <w:rPr>
                <w:rFonts w:ascii="Cambria" w:hAnsi="Cambria"/>
                <w:sz w:val="22"/>
                <w:szCs w:val="22"/>
              </w:rPr>
              <w:t xml:space="preserve">, </w:t>
            </w:r>
            <w:r w:rsidR="00FD5D20" w:rsidRPr="00FD5D20">
              <w:rPr>
                <w:rFonts w:ascii="Cambria" w:hAnsi="Cambria"/>
                <w:sz w:val="22"/>
                <w:szCs w:val="22"/>
              </w:rPr>
              <w:t>Legislative Department</w:t>
            </w:r>
          </w:p>
          <w:p w14:paraId="4A2AE79D" w14:textId="51418F2D" w:rsidR="00FD5D20" w:rsidRPr="00FD5D20" w:rsidRDefault="00FD5D20" w:rsidP="00503828">
            <w:pPr>
              <w:rPr>
                <w:rFonts w:ascii="Cambria" w:hAnsi="Cambria"/>
                <w:sz w:val="22"/>
                <w:szCs w:val="22"/>
              </w:rPr>
            </w:pPr>
            <w:r w:rsidRPr="00FD5D20">
              <w:rPr>
                <w:rFonts w:ascii="Cambria" w:hAnsi="Cambria"/>
                <w:sz w:val="22"/>
                <w:szCs w:val="22"/>
              </w:rPr>
              <w:t>600 Fourth Ave. 2</w:t>
            </w:r>
            <w:r w:rsidRPr="00FD5D20">
              <w:rPr>
                <w:rFonts w:ascii="Cambria" w:hAnsi="Cambria"/>
                <w:sz w:val="22"/>
                <w:szCs w:val="22"/>
                <w:vertAlign w:val="superscript"/>
              </w:rPr>
              <w:t>nd</w:t>
            </w:r>
            <w:r w:rsidRPr="00FD5D20">
              <w:rPr>
                <w:rFonts w:ascii="Cambria" w:hAnsi="Cambria"/>
                <w:sz w:val="22"/>
                <w:szCs w:val="22"/>
              </w:rPr>
              <w:t xml:space="preserve"> Floor</w:t>
            </w:r>
          </w:p>
          <w:p w14:paraId="73C2547C" w14:textId="77777777" w:rsidR="00503828" w:rsidRPr="00FA2FEE" w:rsidRDefault="00503828" w:rsidP="00503828">
            <w:pPr>
              <w:rPr>
                <w:rFonts w:ascii="Cambria" w:hAnsi="Cambria"/>
                <w:color w:val="FF0000"/>
                <w:sz w:val="22"/>
                <w:szCs w:val="22"/>
              </w:rPr>
            </w:pPr>
            <w:r w:rsidRPr="00A101AA">
              <w:rPr>
                <w:rFonts w:ascii="Cambria" w:hAnsi="Cambria"/>
                <w:sz w:val="22"/>
                <w:szCs w:val="22"/>
              </w:rPr>
              <w:t>Seattle, Washington, 98104</w:t>
            </w:r>
          </w:p>
        </w:tc>
        <w:tc>
          <w:tcPr>
            <w:tcW w:w="4500" w:type="dxa"/>
          </w:tcPr>
          <w:p w14:paraId="73C2547D" w14:textId="07198633" w:rsidR="00503828" w:rsidRPr="00A731CE" w:rsidRDefault="008C24E3" w:rsidP="00503828">
            <w:pPr>
              <w:rPr>
                <w:rFonts w:ascii="Cambria" w:hAnsi="Cambria"/>
                <w:sz w:val="22"/>
                <w:szCs w:val="22"/>
              </w:rPr>
            </w:pPr>
            <w:r>
              <w:rPr>
                <w:rFonts w:ascii="Cambria" w:hAnsi="Cambria"/>
                <w:sz w:val="22"/>
                <w:szCs w:val="22"/>
              </w:rPr>
              <w:t xml:space="preserve">Erik </w:t>
            </w:r>
            <w:proofErr w:type="spellStart"/>
            <w:r>
              <w:rPr>
                <w:rFonts w:ascii="Cambria" w:hAnsi="Cambria"/>
                <w:sz w:val="22"/>
                <w:szCs w:val="22"/>
              </w:rPr>
              <w:t>Sund</w:t>
            </w:r>
            <w:proofErr w:type="spellEnd"/>
            <w:r>
              <w:rPr>
                <w:rFonts w:ascii="Cambria" w:hAnsi="Cambria"/>
                <w:sz w:val="22"/>
                <w:szCs w:val="22"/>
              </w:rPr>
              <w:t xml:space="preserve">, </w:t>
            </w:r>
            <w:r w:rsidR="00A731CE" w:rsidRPr="00A731CE">
              <w:rPr>
                <w:rFonts w:ascii="Cambria" w:hAnsi="Cambria"/>
                <w:sz w:val="22"/>
                <w:szCs w:val="22"/>
              </w:rPr>
              <w:t>Legislative Department</w:t>
            </w:r>
          </w:p>
          <w:p w14:paraId="73C2547F" w14:textId="4AEE636F" w:rsidR="00503828" w:rsidRPr="00A731CE" w:rsidRDefault="00503828" w:rsidP="00503828">
            <w:pPr>
              <w:rPr>
                <w:rFonts w:ascii="Cambria" w:hAnsi="Cambria"/>
                <w:sz w:val="22"/>
                <w:szCs w:val="22"/>
              </w:rPr>
            </w:pPr>
            <w:r w:rsidRPr="00A731CE">
              <w:rPr>
                <w:rFonts w:ascii="Cambria" w:hAnsi="Cambria"/>
                <w:sz w:val="22"/>
                <w:szCs w:val="22"/>
              </w:rPr>
              <w:t xml:space="preserve">P.O. Box </w:t>
            </w:r>
            <w:r w:rsidR="00A731CE" w:rsidRPr="00A731CE">
              <w:rPr>
                <w:rFonts w:ascii="Cambria" w:hAnsi="Cambria"/>
                <w:sz w:val="22"/>
                <w:szCs w:val="22"/>
              </w:rPr>
              <w:t>34025</w:t>
            </w:r>
          </w:p>
          <w:p w14:paraId="73C25480" w14:textId="77A8D41E" w:rsidR="00503828" w:rsidRPr="00FA2FEE" w:rsidRDefault="00503828" w:rsidP="004B26C3">
            <w:pPr>
              <w:rPr>
                <w:rFonts w:ascii="Cambria" w:hAnsi="Cambria"/>
                <w:color w:val="FF0000"/>
                <w:sz w:val="22"/>
                <w:szCs w:val="22"/>
              </w:rPr>
            </w:pPr>
            <w:r w:rsidRPr="00A101AA">
              <w:rPr>
                <w:rFonts w:ascii="Cambria" w:hAnsi="Cambria"/>
                <w:sz w:val="22"/>
                <w:szCs w:val="22"/>
              </w:rPr>
              <w:t>Seattle, Washington, 98124-</w:t>
            </w:r>
            <w:r w:rsidR="00A731CE">
              <w:rPr>
                <w:rFonts w:ascii="Cambria" w:hAnsi="Cambria"/>
                <w:sz w:val="22"/>
                <w:szCs w:val="22"/>
              </w:rPr>
              <w:t>4025</w:t>
            </w:r>
          </w:p>
        </w:tc>
      </w:tr>
    </w:tbl>
    <w:p w14:paraId="73C25482" w14:textId="77777777" w:rsidR="00503828" w:rsidRDefault="00503828" w:rsidP="00503828">
      <w:pPr>
        <w:pStyle w:val="NoSpacing"/>
      </w:pPr>
    </w:p>
    <w:p w14:paraId="73C25483" w14:textId="0D3A27E0" w:rsidR="009B796E" w:rsidRPr="00FA2FEE" w:rsidRDefault="009B796E" w:rsidP="009B796E">
      <w:pPr>
        <w:pStyle w:val="BodyText2"/>
        <w:spacing w:line="240" w:lineRule="auto"/>
        <w:jc w:val="both"/>
        <w:rPr>
          <w:rFonts w:ascii="Cambria" w:hAnsi="Cambria" w:cs="Arial"/>
          <w:sz w:val="22"/>
          <w:szCs w:val="22"/>
        </w:rPr>
      </w:pPr>
      <w:r w:rsidRPr="00FA2FEE">
        <w:rPr>
          <w:rFonts w:ascii="Cambria" w:hAnsi="Cambria" w:cs="Arial"/>
          <w:sz w:val="22"/>
          <w:szCs w:val="22"/>
        </w:rPr>
        <w:t xml:space="preserve">Unless authorized by the </w:t>
      </w:r>
      <w:r w:rsidR="009F6C8B">
        <w:rPr>
          <w:rFonts w:ascii="Cambria" w:hAnsi="Cambria" w:cs="Arial"/>
          <w:sz w:val="22"/>
          <w:szCs w:val="22"/>
        </w:rPr>
        <w:t>Procurement</w:t>
      </w:r>
      <w:r w:rsidR="00F010CB">
        <w:rPr>
          <w:rFonts w:ascii="Cambria" w:hAnsi="Cambria" w:cs="Arial"/>
          <w:sz w:val="22"/>
          <w:szCs w:val="22"/>
        </w:rPr>
        <w:t xml:space="preserve"> Contact</w:t>
      </w:r>
      <w:r w:rsidRPr="00FA2FEE">
        <w:rPr>
          <w:rFonts w:ascii="Cambria" w:hAnsi="Cambria" w:cs="Arial"/>
          <w:sz w:val="22"/>
          <w:szCs w:val="22"/>
        </w:rPr>
        <w:t xml:space="preserve">, no other City official or employee may speak for the City </w:t>
      </w:r>
      <w:r w:rsidR="005B5EDD" w:rsidRPr="00FA2FEE">
        <w:rPr>
          <w:rFonts w:ascii="Cambria" w:hAnsi="Cambria" w:cs="Arial"/>
          <w:sz w:val="22"/>
          <w:szCs w:val="22"/>
        </w:rPr>
        <w:t xml:space="preserve">regarding </w:t>
      </w:r>
      <w:r w:rsidRPr="00FA2FEE">
        <w:rPr>
          <w:rFonts w:ascii="Cambria" w:hAnsi="Cambria" w:cs="Arial"/>
          <w:sz w:val="22"/>
          <w:szCs w:val="22"/>
        </w:rPr>
        <w:t>this solicitation</w:t>
      </w:r>
      <w:r w:rsidR="0043605B" w:rsidRPr="00FA2FEE">
        <w:rPr>
          <w:rFonts w:ascii="Cambria" w:hAnsi="Cambria" w:cs="Arial"/>
          <w:sz w:val="22"/>
          <w:szCs w:val="22"/>
        </w:rPr>
        <w:t xml:space="preserve"> until award </w:t>
      </w:r>
      <w:r w:rsidR="00FA2FEE">
        <w:rPr>
          <w:rFonts w:ascii="Cambria" w:hAnsi="Cambria" w:cs="Arial"/>
          <w:sz w:val="22"/>
          <w:szCs w:val="22"/>
        </w:rPr>
        <w:t xml:space="preserve">is </w:t>
      </w:r>
      <w:r w:rsidR="0043605B" w:rsidRPr="00FA2FEE">
        <w:rPr>
          <w:rFonts w:ascii="Cambria" w:hAnsi="Cambria" w:cs="Arial"/>
          <w:sz w:val="22"/>
          <w:szCs w:val="22"/>
        </w:rPr>
        <w:t xml:space="preserve">complete. </w:t>
      </w:r>
      <w:r w:rsidRPr="00FA2FEE">
        <w:rPr>
          <w:rFonts w:ascii="Cambria" w:hAnsi="Cambria" w:cs="Arial"/>
          <w:sz w:val="22"/>
          <w:szCs w:val="22"/>
        </w:rPr>
        <w:t xml:space="preserve">Any Proposer </w:t>
      </w:r>
      <w:r w:rsidR="00FA2FEE">
        <w:rPr>
          <w:rFonts w:ascii="Cambria" w:hAnsi="Cambria" w:cs="Arial"/>
          <w:sz w:val="22"/>
          <w:szCs w:val="22"/>
        </w:rPr>
        <w:t>contacting other</w:t>
      </w:r>
      <w:r w:rsidRPr="00FA2FEE">
        <w:rPr>
          <w:rFonts w:ascii="Cambria" w:hAnsi="Cambria" w:cs="Arial"/>
          <w:sz w:val="22"/>
          <w:szCs w:val="22"/>
        </w:rPr>
        <w:t xml:space="preserve"> City official</w:t>
      </w:r>
      <w:r w:rsidR="00FA2FEE">
        <w:rPr>
          <w:rFonts w:ascii="Cambria" w:hAnsi="Cambria" w:cs="Arial"/>
          <w:sz w:val="22"/>
          <w:szCs w:val="22"/>
        </w:rPr>
        <w:t>s</w:t>
      </w:r>
      <w:r w:rsidRPr="00FA2FEE">
        <w:rPr>
          <w:rFonts w:ascii="Cambria" w:hAnsi="Cambria" w:cs="Arial"/>
          <w:sz w:val="22"/>
          <w:szCs w:val="22"/>
        </w:rPr>
        <w:t xml:space="preserve"> or employee</w:t>
      </w:r>
      <w:r w:rsidR="00FA2FEE">
        <w:rPr>
          <w:rFonts w:ascii="Cambria" w:hAnsi="Cambria" w:cs="Arial"/>
          <w:sz w:val="22"/>
          <w:szCs w:val="22"/>
        </w:rPr>
        <w:t>s</w:t>
      </w:r>
      <w:r w:rsidRPr="00FA2FEE">
        <w:rPr>
          <w:rFonts w:ascii="Cambria" w:hAnsi="Cambria" w:cs="Arial"/>
          <w:sz w:val="22"/>
          <w:szCs w:val="22"/>
        </w:rPr>
        <w:t xml:space="preserve"> </w:t>
      </w:r>
      <w:r w:rsidR="00FA2FEE">
        <w:rPr>
          <w:rFonts w:ascii="Cambria" w:hAnsi="Cambria" w:cs="Arial"/>
          <w:sz w:val="22"/>
          <w:szCs w:val="22"/>
        </w:rPr>
        <w:t xml:space="preserve">does so </w:t>
      </w:r>
      <w:r w:rsidRPr="00FA2FEE">
        <w:rPr>
          <w:rFonts w:ascii="Cambria" w:hAnsi="Cambria" w:cs="Arial"/>
          <w:sz w:val="22"/>
          <w:szCs w:val="22"/>
        </w:rPr>
        <w:t xml:space="preserve">at Proposer’s own risk. </w:t>
      </w:r>
      <w:proofErr w:type="gramStart"/>
      <w:r w:rsidRPr="00FA2FEE">
        <w:rPr>
          <w:rFonts w:ascii="Cambria" w:hAnsi="Cambria" w:cs="Arial"/>
          <w:sz w:val="22"/>
          <w:szCs w:val="22"/>
        </w:rPr>
        <w:t xml:space="preserve">The City </w:t>
      </w:r>
      <w:r w:rsidR="00192B70" w:rsidRPr="00FA2FEE">
        <w:rPr>
          <w:rFonts w:ascii="Cambria" w:hAnsi="Cambria" w:cs="Arial"/>
          <w:sz w:val="22"/>
          <w:szCs w:val="22"/>
        </w:rPr>
        <w:t xml:space="preserve">is </w:t>
      </w:r>
      <w:r w:rsidRPr="00FA2FEE">
        <w:rPr>
          <w:rFonts w:ascii="Cambria" w:hAnsi="Cambria" w:cs="Arial"/>
          <w:sz w:val="22"/>
          <w:szCs w:val="22"/>
        </w:rPr>
        <w:t>not bound by such information</w:t>
      </w:r>
      <w:proofErr w:type="gramEnd"/>
      <w:r w:rsidRPr="00FA2FEE">
        <w:rPr>
          <w:rFonts w:ascii="Cambria" w:hAnsi="Cambria" w:cs="Arial"/>
          <w:sz w:val="22"/>
          <w:szCs w:val="22"/>
        </w:rPr>
        <w:t xml:space="preserve">.  </w:t>
      </w:r>
    </w:p>
    <w:p w14:paraId="73C25484" w14:textId="77777777" w:rsidR="00503828" w:rsidRPr="003F6255" w:rsidRDefault="00503828" w:rsidP="00533ADB">
      <w:pPr>
        <w:ind w:left="360"/>
        <w:jc w:val="center"/>
        <w:rPr>
          <w:rFonts w:ascii="Arial" w:hAnsi="Arial" w:cs="Arial"/>
          <w:i/>
          <w:sz w:val="20"/>
          <w:szCs w:val="20"/>
        </w:rPr>
      </w:pPr>
    </w:p>
    <w:p w14:paraId="73C25485" w14:textId="77777777" w:rsidR="006372AA" w:rsidRDefault="006372AA" w:rsidP="00944A65">
      <w:pPr>
        <w:rPr>
          <w:rFonts w:ascii="Cambria" w:hAnsi="Cambria" w:cs="Arial"/>
          <w:b/>
          <w:color w:val="31849B"/>
          <w:sz w:val="36"/>
          <w:szCs w:val="36"/>
          <w:u w:val="single"/>
        </w:rPr>
      </w:pPr>
    </w:p>
    <w:p w14:paraId="73C25486" w14:textId="77777777" w:rsidR="003C0DE2" w:rsidRPr="00715094" w:rsidRDefault="00503828" w:rsidP="00944A65">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14:paraId="73C25487" w14:textId="77777777" w:rsidR="003C0DE2" w:rsidRDefault="003C0DE2" w:rsidP="00944A65">
      <w:pPr>
        <w:rPr>
          <w:rFonts w:ascii="Arial" w:hAnsi="Arial" w:cs="Arial"/>
          <w:b/>
          <w:sz w:val="20"/>
          <w:szCs w:val="20"/>
          <w:u w:val="single"/>
        </w:rPr>
      </w:pPr>
    </w:p>
    <w:p w14:paraId="107B35BF" w14:textId="36EEB1E6" w:rsidR="0060253D" w:rsidRDefault="003C0DE2">
      <w:pPr>
        <w:pStyle w:val="TOC1"/>
        <w:tabs>
          <w:tab w:val="left" w:pos="720"/>
          <w:tab w:val="right" w:leader="dot" w:pos="10070"/>
        </w:tabs>
        <w:rPr>
          <w:rFonts w:asciiTheme="minorHAnsi" w:eastAsiaTheme="minorEastAsia" w:hAnsiTheme="minorHAnsi" w:cstheme="minorBidi"/>
          <w:noProof/>
          <w:sz w:val="22"/>
          <w:szCs w:val="22"/>
        </w:rPr>
      </w:pPr>
      <w:r w:rsidRPr="0043605B">
        <w:rPr>
          <w:rFonts w:cs="Arial"/>
          <w:b/>
          <w:sz w:val="24"/>
          <w:u w:val="single"/>
        </w:rPr>
        <w:fldChar w:fldCharType="begin"/>
      </w:r>
      <w:r w:rsidRPr="0043605B">
        <w:rPr>
          <w:rFonts w:cs="Arial"/>
          <w:b/>
          <w:sz w:val="24"/>
          <w:u w:val="single"/>
        </w:rPr>
        <w:instrText xml:space="preserve"> TOC \o "1-1" \h \z \u </w:instrText>
      </w:r>
      <w:r w:rsidRPr="0043605B">
        <w:rPr>
          <w:rFonts w:cs="Arial"/>
          <w:b/>
          <w:sz w:val="24"/>
          <w:u w:val="single"/>
        </w:rPr>
        <w:fldChar w:fldCharType="separate"/>
      </w:r>
      <w:hyperlink w:anchor="_Toc441490207" w:history="1">
        <w:r w:rsidR="0060253D" w:rsidRPr="00906536">
          <w:rPr>
            <w:rStyle w:val="Hyperlink"/>
            <w:rFonts w:ascii="Arial Bold" w:hAnsi="Arial Bold"/>
            <w:noProof/>
          </w:rPr>
          <w:t>1.</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Purpose and Background.</w:t>
        </w:r>
        <w:r w:rsidR="0060253D">
          <w:rPr>
            <w:noProof/>
            <w:webHidden/>
          </w:rPr>
          <w:tab/>
        </w:r>
        <w:r w:rsidR="0060253D">
          <w:rPr>
            <w:noProof/>
            <w:webHidden/>
          </w:rPr>
          <w:fldChar w:fldCharType="begin"/>
        </w:r>
        <w:r w:rsidR="0060253D">
          <w:rPr>
            <w:noProof/>
            <w:webHidden/>
          </w:rPr>
          <w:instrText xml:space="preserve"> PAGEREF _Toc441490207 \h </w:instrText>
        </w:r>
        <w:r w:rsidR="0060253D">
          <w:rPr>
            <w:noProof/>
            <w:webHidden/>
          </w:rPr>
        </w:r>
        <w:r w:rsidR="0060253D">
          <w:rPr>
            <w:noProof/>
            <w:webHidden/>
          </w:rPr>
          <w:fldChar w:fldCharType="separate"/>
        </w:r>
        <w:r w:rsidR="00FD5D20">
          <w:rPr>
            <w:noProof/>
            <w:webHidden/>
          </w:rPr>
          <w:t>3</w:t>
        </w:r>
        <w:r w:rsidR="0060253D">
          <w:rPr>
            <w:noProof/>
            <w:webHidden/>
          </w:rPr>
          <w:fldChar w:fldCharType="end"/>
        </w:r>
      </w:hyperlink>
    </w:p>
    <w:p w14:paraId="61C998A8" w14:textId="5943A454" w:rsidR="0060253D" w:rsidRDefault="00531DD2">
      <w:pPr>
        <w:pStyle w:val="TOC1"/>
        <w:tabs>
          <w:tab w:val="left" w:pos="720"/>
          <w:tab w:val="right" w:leader="dot" w:pos="10070"/>
        </w:tabs>
        <w:rPr>
          <w:rFonts w:asciiTheme="minorHAnsi" w:eastAsiaTheme="minorEastAsia" w:hAnsiTheme="minorHAnsi" w:cstheme="minorBidi"/>
          <w:noProof/>
          <w:sz w:val="22"/>
          <w:szCs w:val="22"/>
        </w:rPr>
      </w:pPr>
      <w:hyperlink w:anchor="_Toc441490208" w:history="1">
        <w:r w:rsidR="0060253D" w:rsidRPr="00906536">
          <w:rPr>
            <w:rStyle w:val="Hyperlink"/>
            <w:rFonts w:ascii="Arial Bold" w:hAnsi="Arial Bold"/>
            <w:noProof/>
          </w:rPr>
          <w:t>2.</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Performance Schedule.</w:t>
        </w:r>
        <w:r w:rsidR="0060253D">
          <w:rPr>
            <w:noProof/>
            <w:webHidden/>
          </w:rPr>
          <w:tab/>
        </w:r>
        <w:r w:rsidR="0060253D">
          <w:rPr>
            <w:noProof/>
            <w:webHidden/>
          </w:rPr>
          <w:fldChar w:fldCharType="begin"/>
        </w:r>
        <w:r w:rsidR="0060253D">
          <w:rPr>
            <w:noProof/>
            <w:webHidden/>
          </w:rPr>
          <w:instrText xml:space="preserve"> PAGEREF _Toc441490208 \h </w:instrText>
        </w:r>
        <w:r w:rsidR="0060253D">
          <w:rPr>
            <w:noProof/>
            <w:webHidden/>
          </w:rPr>
        </w:r>
        <w:r w:rsidR="0060253D">
          <w:rPr>
            <w:noProof/>
            <w:webHidden/>
          </w:rPr>
          <w:fldChar w:fldCharType="separate"/>
        </w:r>
        <w:r w:rsidR="00FD5D20">
          <w:rPr>
            <w:noProof/>
            <w:webHidden/>
          </w:rPr>
          <w:t>3</w:t>
        </w:r>
        <w:r w:rsidR="0060253D">
          <w:rPr>
            <w:noProof/>
            <w:webHidden/>
          </w:rPr>
          <w:fldChar w:fldCharType="end"/>
        </w:r>
      </w:hyperlink>
    </w:p>
    <w:p w14:paraId="0DF24EAF" w14:textId="1B13F526" w:rsidR="0060253D" w:rsidRDefault="00531DD2">
      <w:pPr>
        <w:pStyle w:val="TOC1"/>
        <w:tabs>
          <w:tab w:val="left" w:pos="720"/>
          <w:tab w:val="right" w:leader="dot" w:pos="10070"/>
        </w:tabs>
        <w:rPr>
          <w:rFonts w:asciiTheme="minorHAnsi" w:eastAsiaTheme="minorEastAsia" w:hAnsiTheme="minorHAnsi" w:cstheme="minorBidi"/>
          <w:noProof/>
          <w:sz w:val="22"/>
          <w:szCs w:val="22"/>
        </w:rPr>
      </w:pPr>
      <w:hyperlink w:anchor="_Toc441490209" w:history="1">
        <w:r w:rsidR="0060253D" w:rsidRPr="00906536">
          <w:rPr>
            <w:rStyle w:val="Hyperlink"/>
            <w:rFonts w:ascii="Arial Bold" w:hAnsi="Arial Bold"/>
            <w:noProof/>
          </w:rPr>
          <w:t>3.</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Solicitation Objectives.</w:t>
        </w:r>
        <w:r w:rsidR="0060253D">
          <w:rPr>
            <w:noProof/>
            <w:webHidden/>
          </w:rPr>
          <w:tab/>
        </w:r>
        <w:r w:rsidR="0060253D">
          <w:rPr>
            <w:noProof/>
            <w:webHidden/>
          </w:rPr>
          <w:fldChar w:fldCharType="begin"/>
        </w:r>
        <w:r w:rsidR="0060253D">
          <w:rPr>
            <w:noProof/>
            <w:webHidden/>
          </w:rPr>
          <w:instrText xml:space="preserve"> PAGEREF _Toc441490209 \h </w:instrText>
        </w:r>
        <w:r w:rsidR="0060253D">
          <w:rPr>
            <w:noProof/>
            <w:webHidden/>
          </w:rPr>
        </w:r>
        <w:r w:rsidR="0060253D">
          <w:rPr>
            <w:noProof/>
            <w:webHidden/>
          </w:rPr>
          <w:fldChar w:fldCharType="separate"/>
        </w:r>
        <w:r w:rsidR="00FD5D20">
          <w:rPr>
            <w:noProof/>
            <w:webHidden/>
          </w:rPr>
          <w:t>3</w:t>
        </w:r>
        <w:r w:rsidR="0060253D">
          <w:rPr>
            <w:noProof/>
            <w:webHidden/>
          </w:rPr>
          <w:fldChar w:fldCharType="end"/>
        </w:r>
      </w:hyperlink>
    </w:p>
    <w:p w14:paraId="23C14766" w14:textId="770B55E9" w:rsidR="0060253D" w:rsidRDefault="00531DD2">
      <w:pPr>
        <w:pStyle w:val="TOC1"/>
        <w:tabs>
          <w:tab w:val="left" w:pos="720"/>
          <w:tab w:val="right" w:leader="dot" w:pos="10070"/>
        </w:tabs>
        <w:rPr>
          <w:rFonts w:asciiTheme="minorHAnsi" w:eastAsiaTheme="minorEastAsia" w:hAnsiTheme="minorHAnsi" w:cstheme="minorBidi"/>
          <w:noProof/>
          <w:sz w:val="22"/>
          <w:szCs w:val="22"/>
        </w:rPr>
      </w:pPr>
      <w:hyperlink w:anchor="_Toc441490210" w:history="1">
        <w:r w:rsidR="0060253D" w:rsidRPr="00906536">
          <w:rPr>
            <w:rStyle w:val="Hyperlink"/>
            <w:rFonts w:ascii="Arial Bold" w:hAnsi="Arial Bold"/>
            <w:noProof/>
          </w:rPr>
          <w:t>4.</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Minimum Qualifications.</w:t>
        </w:r>
        <w:r w:rsidR="0060253D">
          <w:rPr>
            <w:noProof/>
            <w:webHidden/>
          </w:rPr>
          <w:tab/>
        </w:r>
        <w:r w:rsidR="0060253D">
          <w:rPr>
            <w:noProof/>
            <w:webHidden/>
          </w:rPr>
          <w:fldChar w:fldCharType="begin"/>
        </w:r>
        <w:r w:rsidR="0060253D">
          <w:rPr>
            <w:noProof/>
            <w:webHidden/>
          </w:rPr>
          <w:instrText xml:space="preserve"> PAGEREF _Toc441490210 \h </w:instrText>
        </w:r>
        <w:r w:rsidR="0060253D">
          <w:rPr>
            <w:noProof/>
            <w:webHidden/>
          </w:rPr>
        </w:r>
        <w:r w:rsidR="0060253D">
          <w:rPr>
            <w:noProof/>
            <w:webHidden/>
          </w:rPr>
          <w:fldChar w:fldCharType="separate"/>
        </w:r>
        <w:r w:rsidR="00FD5D20">
          <w:rPr>
            <w:noProof/>
            <w:webHidden/>
          </w:rPr>
          <w:t>4</w:t>
        </w:r>
        <w:r w:rsidR="0060253D">
          <w:rPr>
            <w:noProof/>
            <w:webHidden/>
          </w:rPr>
          <w:fldChar w:fldCharType="end"/>
        </w:r>
      </w:hyperlink>
    </w:p>
    <w:p w14:paraId="48DCD3E5" w14:textId="55C7BA4E" w:rsidR="0060253D" w:rsidRDefault="00531DD2">
      <w:pPr>
        <w:pStyle w:val="TOC1"/>
        <w:tabs>
          <w:tab w:val="left" w:pos="720"/>
          <w:tab w:val="right" w:leader="dot" w:pos="10070"/>
        </w:tabs>
        <w:rPr>
          <w:rFonts w:asciiTheme="minorHAnsi" w:eastAsiaTheme="minorEastAsia" w:hAnsiTheme="minorHAnsi" w:cstheme="minorBidi"/>
          <w:noProof/>
          <w:sz w:val="22"/>
          <w:szCs w:val="22"/>
        </w:rPr>
      </w:pPr>
      <w:hyperlink w:anchor="_Toc441490211" w:history="1">
        <w:r w:rsidR="0060253D" w:rsidRPr="00906536">
          <w:rPr>
            <w:rStyle w:val="Hyperlink"/>
            <w:rFonts w:ascii="Arial Bold" w:hAnsi="Arial Bold"/>
            <w:noProof/>
          </w:rPr>
          <w:t>5.</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Scope of Work.</w:t>
        </w:r>
        <w:r w:rsidR="0060253D">
          <w:rPr>
            <w:noProof/>
            <w:webHidden/>
          </w:rPr>
          <w:tab/>
        </w:r>
        <w:r w:rsidR="0060253D">
          <w:rPr>
            <w:noProof/>
            <w:webHidden/>
          </w:rPr>
          <w:fldChar w:fldCharType="begin"/>
        </w:r>
        <w:r w:rsidR="0060253D">
          <w:rPr>
            <w:noProof/>
            <w:webHidden/>
          </w:rPr>
          <w:instrText xml:space="preserve"> PAGEREF _Toc441490211 \h </w:instrText>
        </w:r>
        <w:r w:rsidR="0060253D">
          <w:rPr>
            <w:noProof/>
            <w:webHidden/>
          </w:rPr>
        </w:r>
        <w:r w:rsidR="0060253D">
          <w:rPr>
            <w:noProof/>
            <w:webHidden/>
          </w:rPr>
          <w:fldChar w:fldCharType="separate"/>
        </w:r>
        <w:r w:rsidR="00FD5D20">
          <w:rPr>
            <w:noProof/>
            <w:webHidden/>
          </w:rPr>
          <w:t>4</w:t>
        </w:r>
        <w:r w:rsidR="0060253D">
          <w:rPr>
            <w:noProof/>
            <w:webHidden/>
          </w:rPr>
          <w:fldChar w:fldCharType="end"/>
        </w:r>
      </w:hyperlink>
    </w:p>
    <w:p w14:paraId="5AB9C8BD" w14:textId="2F822F25" w:rsidR="0060253D" w:rsidRDefault="00531DD2">
      <w:pPr>
        <w:pStyle w:val="TOC1"/>
        <w:tabs>
          <w:tab w:val="left" w:pos="720"/>
          <w:tab w:val="right" w:leader="dot" w:pos="10070"/>
        </w:tabs>
        <w:rPr>
          <w:rFonts w:asciiTheme="minorHAnsi" w:eastAsiaTheme="minorEastAsia" w:hAnsiTheme="minorHAnsi" w:cstheme="minorBidi"/>
          <w:noProof/>
          <w:sz w:val="22"/>
          <w:szCs w:val="22"/>
        </w:rPr>
      </w:pPr>
      <w:hyperlink w:anchor="_Toc441490212" w:history="1">
        <w:r w:rsidR="0060253D" w:rsidRPr="00906536">
          <w:rPr>
            <w:rStyle w:val="Hyperlink"/>
            <w:rFonts w:ascii="Arial Bold" w:hAnsi="Arial Bold"/>
            <w:noProof/>
          </w:rPr>
          <w:t>6.</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Contract Modifications.</w:t>
        </w:r>
        <w:r w:rsidR="0060253D">
          <w:rPr>
            <w:noProof/>
            <w:webHidden/>
          </w:rPr>
          <w:tab/>
        </w:r>
        <w:r w:rsidR="0060253D">
          <w:rPr>
            <w:noProof/>
            <w:webHidden/>
          </w:rPr>
          <w:fldChar w:fldCharType="begin"/>
        </w:r>
        <w:r w:rsidR="0060253D">
          <w:rPr>
            <w:noProof/>
            <w:webHidden/>
          </w:rPr>
          <w:instrText xml:space="preserve"> PAGEREF _Toc441490212 \h </w:instrText>
        </w:r>
        <w:r w:rsidR="0060253D">
          <w:rPr>
            <w:noProof/>
            <w:webHidden/>
          </w:rPr>
        </w:r>
        <w:r w:rsidR="0060253D">
          <w:rPr>
            <w:noProof/>
            <w:webHidden/>
          </w:rPr>
          <w:fldChar w:fldCharType="separate"/>
        </w:r>
        <w:r w:rsidR="00FD5D20">
          <w:rPr>
            <w:noProof/>
            <w:webHidden/>
          </w:rPr>
          <w:t>5</w:t>
        </w:r>
        <w:r w:rsidR="0060253D">
          <w:rPr>
            <w:noProof/>
            <w:webHidden/>
          </w:rPr>
          <w:fldChar w:fldCharType="end"/>
        </w:r>
      </w:hyperlink>
    </w:p>
    <w:p w14:paraId="2456DE9E" w14:textId="2507A6D7" w:rsidR="0060253D" w:rsidRDefault="00531DD2">
      <w:pPr>
        <w:pStyle w:val="TOC1"/>
        <w:tabs>
          <w:tab w:val="left" w:pos="720"/>
          <w:tab w:val="right" w:leader="dot" w:pos="10070"/>
        </w:tabs>
        <w:rPr>
          <w:rFonts w:asciiTheme="minorHAnsi" w:eastAsiaTheme="minorEastAsia" w:hAnsiTheme="minorHAnsi" w:cstheme="minorBidi"/>
          <w:noProof/>
          <w:sz w:val="22"/>
          <w:szCs w:val="22"/>
        </w:rPr>
      </w:pPr>
      <w:hyperlink w:anchor="_Toc441490213" w:history="1">
        <w:r w:rsidR="0060253D" w:rsidRPr="00906536">
          <w:rPr>
            <w:rStyle w:val="Hyperlink"/>
            <w:rFonts w:ascii="Arial Bold" w:hAnsi="Arial Bold"/>
            <w:noProof/>
          </w:rPr>
          <w:t>7.</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Procedures and Requirements.</w:t>
        </w:r>
        <w:r w:rsidR="0060253D">
          <w:rPr>
            <w:noProof/>
            <w:webHidden/>
          </w:rPr>
          <w:tab/>
        </w:r>
        <w:r w:rsidR="0060253D">
          <w:rPr>
            <w:noProof/>
            <w:webHidden/>
          </w:rPr>
          <w:fldChar w:fldCharType="begin"/>
        </w:r>
        <w:r w:rsidR="0060253D">
          <w:rPr>
            <w:noProof/>
            <w:webHidden/>
          </w:rPr>
          <w:instrText xml:space="preserve"> PAGEREF _Toc441490213 \h </w:instrText>
        </w:r>
        <w:r w:rsidR="0060253D">
          <w:rPr>
            <w:noProof/>
            <w:webHidden/>
          </w:rPr>
        </w:r>
        <w:r w:rsidR="0060253D">
          <w:rPr>
            <w:noProof/>
            <w:webHidden/>
          </w:rPr>
          <w:fldChar w:fldCharType="separate"/>
        </w:r>
        <w:r w:rsidR="00FD5D20">
          <w:rPr>
            <w:noProof/>
            <w:webHidden/>
          </w:rPr>
          <w:t>6</w:t>
        </w:r>
        <w:r w:rsidR="0060253D">
          <w:rPr>
            <w:noProof/>
            <w:webHidden/>
          </w:rPr>
          <w:fldChar w:fldCharType="end"/>
        </w:r>
      </w:hyperlink>
    </w:p>
    <w:p w14:paraId="33A712B7" w14:textId="3C60C733" w:rsidR="0060253D" w:rsidRDefault="00531DD2">
      <w:pPr>
        <w:pStyle w:val="TOC1"/>
        <w:tabs>
          <w:tab w:val="left" w:pos="720"/>
          <w:tab w:val="right" w:leader="dot" w:pos="10070"/>
        </w:tabs>
        <w:rPr>
          <w:rFonts w:asciiTheme="minorHAnsi" w:eastAsiaTheme="minorEastAsia" w:hAnsiTheme="minorHAnsi" w:cstheme="minorBidi"/>
          <w:noProof/>
          <w:sz w:val="22"/>
          <w:szCs w:val="22"/>
        </w:rPr>
      </w:pPr>
      <w:hyperlink w:anchor="_Toc441490214" w:history="1">
        <w:r w:rsidR="0060253D" w:rsidRPr="00906536">
          <w:rPr>
            <w:rStyle w:val="Hyperlink"/>
            <w:rFonts w:ascii="Arial Bold" w:hAnsi="Arial Bold"/>
            <w:noProof/>
          </w:rPr>
          <w:t>8.</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Response Materials and Submittal.</w:t>
        </w:r>
        <w:r w:rsidR="0060253D">
          <w:rPr>
            <w:noProof/>
            <w:webHidden/>
          </w:rPr>
          <w:tab/>
        </w:r>
        <w:r w:rsidR="0060253D">
          <w:rPr>
            <w:noProof/>
            <w:webHidden/>
          </w:rPr>
          <w:fldChar w:fldCharType="begin"/>
        </w:r>
        <w:r w:rsidR="0060253D">
          <w:rPr>
            <w:noProof/>
            <w:webHidden/>
          </w:rPr>
          <w:instrText xml:space="preserve"> PAGEREF _Toc441490214 \h </w:instrText>
        </w:r>
        <w:r w:rsidR="0060253D">
          <w:rPr>
            <w:noProof/>
            <w:webHidden/>
          </w:rPr>
        </w:r>
        <w:r w:rsidR="0060253D">
          <w:rPr>
            <w:noProof/>
            <w:webHidden/>
          </w:rPr>
          <w:fldChar w:fldCharType="separate"/>
        </w:r>
        <w:r w:rsidR="00FD5D20">
          <w:rPr>
            <w:noProof/>
            <w:webHidden/>
          </w:rPr>
          <w:t>15</w:t>
        </w:r>
        <w:r w:rsidR="0060253D">
          <w:rPr>
            <w:noProof/>
            <w:webHidden/>
          </w:rPr>
          <w:fldChar w:fldCharType="end"/>
        </w:r>
      </w:hyperlink>
    </w:p>
    <w:p w14:paraId="2B85BC9D" w14:textId="50E2C46A" w:rsidR="0060253D" w:rsidRDefault="00531DD2">
      <w:pPr>
        <w:pStyle w:val="TOC1"/>
        <w:tabs>
          <w:tab w:val="left" w:pos="720"/>
          <w:tab w:val="right" w:leader="dot" w:pos="10070"/>
        </w:tabs>
        <w:rPr>
          <w:rFonts w:asciiTheme="minorHAnsi" w:eastAsiaTheme="minorEastAsia" w:hAnsiTheme="minorHAnsi" w:cstheme="minorBidi"/>
          <w:noProof/>
          <w:sz w:val="22"/>
          <w:szCs w:val="22"/>
        </w:rPr>
      </w:pPr>
      <w:hyperlink w:anchor="_Toc441490215" w:history="1">
        <w:r w:rsidR="0060253D" w:rsidRPr="00906536">
          <w:rPr>
            <w:rStyle w:val="Hyperlink"/>
            <w:rFonts w:ascii="Arial Bold" w:hAnsi="Arial Bold"/>
            <w:noProof/>
          </w:rPr>
          <w:t>9.</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Selection Process.</w:t>
        </w:r>
        <w:r w:rsidR="0060253D">
          <w:rPr>
            <w:noProof/>
            <w:webHidden/>
          </w:rPr>
          <w:tab/>
        </w:r>
        <w:r w:rsidR="0060253D">
          <w:rPr>
            <w:noProof/>
            <w:webHidden/>
          </w:rPr>
          <w:fldChar w:fldCharType="begin"/>
        </w:r>
        <w:r w:rsidR="0060253D">
          <w:rPr>
            <w:noProof/>
            <w:webHidden/>
          </w:rPr>
          <w:instrText xml:space="preserve"> PAGEREF _Toc441490215 \h </w:instrText>
        </w:r>
        <w:r w:rsidR="0060253D">
          <w:rPr>
            <w:noProof/>
            <w:webHidden/>
          </w:rPr>
        </w:r>
        <w:r w:rsidR="0060253D">
          <w:rPr>
            <w:noProof/>
            <w:webHidden/>
          </w:rPr>
          <w:fldChar w:fldCharType="separate"/>
        </w:r>
        <w:r w:rsidR="00FD5D20">
          <w:rPr>
            <w:noProof/>
            <w:webHidden/>
          </w:rPr>
          <w:t>17</w:t>
        </w:r>
        <w:r w:rsidR="0060253D">
          <w:rPr>
            <w:noProof/>
            <w:webHidden/>
          </w:rPr>
          <w:fldChar w:fldCharType="end"/>
        </w:r>
      </w:hyperlink>
    </w:p>
    <w:p w14:paraId="44A1AD79" w14:textId="613AF79D" w:rsidR="0060253D" w:rsidRDefault="00531DD2">
      <w:pPr>
        <w:pStyle w:val="TOC1"/>
        <w:tabs>
          <w:tab w:val="left" w:pos="720"/>
          <w:tab w:val="right" w:leader="dot" w:pos="10070"/>
        </w:tabs>
        <w:rPr>
          <w:rFonts w:asciiTheme="minorHAnsi" w:eastAsiaTheme="minorEastAsia" w:hAnsiTheme="minorHAnsi" w:cstheme="minorBidi"/>
          <w:noProof/>
          <w:sz w:val="22"/>
          <w:szCs w:val="22"/>
        </w:rPr>
      </w:pPr>
      <w:hyperlink w:anchor="_Toc441490216" w:history="1">
        <w:r w:rsidR="0060253D" w:rsidRPr="00906536">
          <w:rPr>
            <w:rStyle w:val="Hyperlink"/>
            <w:rFonts w:ascii="Arial Bold" w:hAnsi="Arial Bold"/>
            <w:noProof/>
          </w:rPr>
          <w:t>10.</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Award and Contract Execution.</w:t>
        </w:r>
        <w:r w:rsidR="0060253D">
          <w:rPr>
            <w:noProof/>
            <w:webHidden/>
          </w:rPr>
          <w:tab/>
        </w:r>
        <w:r w:rsidR="0060253D">
          <w:rPr>
            <w:noProof/>
            <w:webHidden/>
          </w:rPr>
          <w:fldChar w:fldCharType="begin"/>
        </w:r>
        <w:r w:rsidR="0060253D">
          <w:rPr>
            <w:noProof/>
            <w:webHidden/>
          </w:rPr>
          <w:instrText xml:space="preserve"> PAGEREF _Toc441490216 \h </w:instrText>
        </w:r>
        <w:r w:rsidR="0060253D">
          <w:rPr>
            <w:noProof/>
            <w:webHidden/>
          </w:rPr>
        </w:r>
        <w:r w:rsidR="0060253D">
          <w:rPr>
            <w:noProof/>
            <w:webHidden/>
          </w:rPr>
          <w:fldChar w:fldCharType="separate"/>
        </w:r>
        <w:r w:rsidR="00FD5D20">
          <w:rPr>
            <w:noProof/>
            <w:webHidden/>
          </w:rPr>
          <w:t>19</w:t>
        </w:r>
        <w:r w:rsidR="0060253D">
          <w:rPr>
            <w:noProof/>
            <w:webHidden/>
          </w:rPr>
          <w:fldChar w:fldCharType="end"/>
        </w:r>
      </w:hyperlink>
    </w:p>
    <w:p w14:paraId="73C25492" w14:textId="77777777" w:rsidR="00716672" w:rsidRPr="003F6255" w:rsidRDefault="003C0DE2" w:rsidP="00944A65">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14:paraId="73C25493" w14:textId="77777777" w:rsidR="001A391D" w:rsidRPr="00FA2FEE" w:rsidRDefault="00503828" w:rsidP="00482742">
      <w:pPr>
        <w:pStyle w:val="Heading1"/>
        <w:numPr>
          <w:ilvl w:val="0"/>
          <w:numId w:val="1"/>
        </w:numPr>
        <w:shd w:val="clear" w:color="auto" w:fill="E5DFEC"/>
        <w:spacing w:after="120"/>
        <w:jc w:val="both"/>
        <w:rPr>
          <w:rFonts w:ascii="Cambria" w:hAnsi="Cambria"/>
          <w:sz w:val="20"/>
          <w:szCs w:val="20"/>
        </w:rPr>
      </w:pPr>
      <w:bookmarkStart w:id="0" w:name="_Toc441490207"/>
      <w:r w:rsidRPr="00FA2FEE">
        <w:rPr>
          <w:rFonts w:ascii="Cambria" w:hAnsi="Cambria"/>
          <w:color w:val="31849B"/>
          <w:sz w:val="36"/>
          <w:szCs w:val="36"/>
        </w:rPr>
        <w:lastRenderedPageBreak/>
        <w:t>Purpose and Background</w:t>
      </w:r>
      <w:r w:rsidR="00A24415" w:rsidRPr="00FA2FEE">
        <w:rPr>
          <w:rFonts w:ascii="Cambria" w:hAnsi="Cambria"/>
          <w:color w:val="31849B"/>
          <w:sz w:val="36"/>
          <w:szCs w:val="36"/>
        </w:rPr>
        <w:t>.</w:t>
      </w:r>
      <w:bookmarkEnd w:id="0"/>
    </w:p>
    <w:p w14:paraId="5E595C49" w14:textId="77777777" w:rsidR="00511DA5" w:rsidRPr="00511DA5" w:rsidRDefault="00511DA5" w:rsidP="00511DA5">
      <w:pPr>
        <w:rPr>
          <w:rFonts w:ascii="Cambria" w:hAnsi="Cambria"/>
        </w:rPr>
      </w:pPr>
      <w:r w:rsidRPr="00511DA5">
        <w:rPr>
          <w:rFonts w:ascii="Cambria" w:hAnsi="Cambria"/>
        </w:rPr>
        <w:t>In February of 2017, the Seattle City Council passed Ordinance 125257 that directed the City of Seattle to conduct City business with partners that are committed to fair business practices and required the City’s Finance and Administrative Services Department Director to not renew the Contract for Bank Depository Services with Wells Fargo Bank beyond the initial term and refraining from making new investments in Wells Fargo securities for a period of three years.</w:t>
      </w:r>
    </w:p>
    <w:p w14:paraId="25364798" w14:textId="62EB76DD" w:rsidR="00511DA5" w:rsidRDefault="00511DA5" w:rsidP="00511DA5">
      <w:pPr>
        <w:rPr>
          <w:rFonts w:ascii="Cambria" w:hAnsi="Cambria"/>
        </w:rPr>
      </w:pPr>
      <w:r w:rsidRPr="00511DA5">
        <w:rPr>
          <w:rFonts w:ascii="Cambria" w:hAnsi="Cambria"/>
        </w:rPr>
        <w:t xml:space="preserve">The City took this action because of Wells Fargo’s involvement in the Dakota Pipeline Project as well as the Bank’s predatory lending practices over the previous decade. In making this decision, the City Council was clear in its desire to replace Wells Fargo with a more socially responsible banking partner. During this time, a number of City Councilmembers indicated their desire to explore a City or </w:t>
      </w:r>
      <w:proofErr w:type="gramStart"/>
      <w:r w:rsidRPr="00511DA5">
        <w:rPr>
          <w:rFonts w:ascii="Cambria" w:hAnsi="Cambria"/>
        </w:rPr>
        <w:t>State owned</w:t>
      </w:r>
      <w:proofErr w:type="gramEnd"/>
      <w:r w:rsidRPr="00511DA5">
        <w:rPr>
          <w:rFonts w:ascii="Cambria" w:hAnsi="Cambria"/>
        </w:rPr>
        <w:t xml:space="preserve"> bank.</w:t>
      </w:r>
    </w:p>
    <w:p w14:paraId="7E3BEF4C" w14:textId="77777777" w:rsidR="00511DA5" w:rsidRPr="00511DA5" w:rsidRDefault="00511DA5" w:rsidP="00511DA5">
      <w:pPr>
        <w:rPr>
          <w:rFonts w:ascii="Cambria" w:hAnsi="Cambria"/>
        </w:rPr>
      </w:pPr>
    </w:p>
    <w:p w14:paraId="2E655B5A" w14:textId="77777777" w:rsidR="00511DA5" w:rsidRPr="00511DA5" w:rsidRDefault="00511DA5" w:rsidP="00511DA5">
      <w:pPr>
        <w:rPr>
          <w:rFonts w:ascii="Cambria" w:hAnsi="Cambria"/>
        </w:rPr>
      </w:pPr>
      <w:r w:rsidRPr="00511DA5">
        <w:rPr>
          <w:rFonts w:ascii="Cambria" w:hAnsi="Cambria"/>
        </w:rPr>
        <w:t>The Public Banking Institute defines public banking as</w:t>
      </w:r>
    </w:p>
    <w:p w14:paraId="016E49F7" w14:textId="77777777" w:rsidR="00511DA5" w:rsidRPr="00511DA5" w:rsidRDefault="00511DA5" w:rsidP="00511DA5">
      <w:pPr>
        <w:rPr>
          <w:rFonts w:ascii="Cambria" w:hAnsi="Cambria"/>
        </w:rPr>
      </w:pPr>
      <w:r w:rsidRPr="00511DA5">
        <w:rPr>
          <w:rFonts w:ascii="Cambria" w:hAnsi="Cambria"/>
        </w:rPr>
        <w:t xml:space="preserve">“…distinguished from private banking in that its mandate begins with the public’s interest. Privately-owned banks, by contrast, have shareholders who generally seek short-term profits as their highest priority. Public banks </w:t>
      </w:r>
      <w:proofErr w:type="gramStart"/>
      <w:r w:rsidRPr="00511DA5">
        <w:rPr>
          <w:rFonts w:ascii="Cambria" w:hAnsi="Cambria"/>
        </w:rPr>
        <w:t>are able to</w:t>
      </w:r>
      <w:proofErr w:type="gramEnd"/>
      <w:r w:rsidRPr="00511DA5">
        <w:rPr>
          <w:rFonts w:ascii="Cambria" w:hAnsi="Cambria"/>
        </w:rPr>
        <w:t xml:space="preserve"> reduce taxes within their jurisdictions, because their profits are returned to the general fund of the public entity. The costs of public projects undertaken by governmental bodies are also greatly </w:t>
      </w:r>
      <w:proofErr w:type="gramStart"/>
      <w:r w:rsidRPr="00511DA5">
        <w:rPr>
          <w:rFonts w:ascii="Cambria" w:hAnsi="Cambria"/>
        </w:rPr>
        <w:t>reduced,…</w:t>
      </w:r>
      <w:proofErr w:type="gramEnd"/>
      <w:r w:rsidRPr="00511DA5">
        <w:rPr>
          <w:rFonts w:ascii="Cambria" w:hAnsi="Cambria"/>
        </w:rPr>
        <w:t>…the mission of public banks is to respond immediately to assure the long-term prosperity of the community”.</w:t>
      </w:r>
    </w:p>
    <w:p w14:paraId="79906B61" w14:textId="77777777" w:rsidR="00511DA5" w:rsidRDefault="00511DA5" w:rsidP="00511DA5">
      <w:pPr>
        <w:rPr>
          <w:rFonts w:ascii="Cambria" w:hAnsi="Cambria"/>
        </w:rPr>
      </w:pPr>
    </w:p>
    <w:p w14:paraId="73C2549A" w14:textId="5771D936" w:rsidR="00FC0607" w:rsidRPr="00FA2FEE" w:rsidRDefault="00511DA5" w:rsidP="00511DA5">
      <w:pPr>
        <w:rPr>
          <w:rFonts w:ascii="Cambria" w:hAnsi="Cambria"/>
        </w:rPr>
      </w:pPr>
      <w:r w:rsidRPr="00511DA5">
        <w:rPr>
          <w:rFonts w:ascii="Cambria" w:hAnsi="Cambria"/>
        </w:rPr>
        <w:t xml:space="preserve">This request for proposal is to award the funding to a consultant(s) that will conduct a feasibility study on the City of Seattle’s ability to establish and operationalize a municipally owned bank. </w:t>
      </w:r>
    </w:p>
    <w:p w14:paraId="73C2549B" w14:textId="76F2707C" w:rsidR="00FC0607" w:rsidRPr="00AD675B" w:rsidRDefault="00FC0607" w:rsidP="008044E8">
      <w:pPr>
        <w:ind w:left="360"/>
        <w:rPr>
          <w:rFonts w:asciiTheme="majorHAnsi" w:hAnsiTheme="majorHAnsi" w:cs="Arial"/>
          <w:sz w:val="22"/>
          <w:szCs w:val="22"/>
        </w:rPr>
      </w:pPr>
    </w:p>
    <w:p w14:paraId="73C2549C" w14:textId="77777777" w:rsidR="00FC0607" w:rsidRPr="00FA2FEE" w:rsidRDefault="00A24415" w:rsidP="003C0DE2">
      <w:pPr>
        <w:pStyle w:val="Heading1"/>
        <w:numPr>
          <w:ilvl w:val="0"/>
          <w:numId w:val="1"/>
        </w:numPr>
        <w:shd w:val="clear" w:color="auto" w:fill="E5DFEC"/>
        <w:spacing w:after="120"/>
        <w:jc w:val="both"/>
        <w:rPr>
          <w:rFonts w:ascii="Cambria" w:hAnsi="Cambria"/>
          <w:color w:val="31849B"/>
          <w:sz w:val="36"/>
          <w:szCs w:val="36"/>
        </w:rPr>
      </w:pPr>
      <w:bookmarkStart w:id="1" w:name="_Toc441490208"/>
      <w:r w:rsidRPr="00FA2FEE">
        <w:rPr>
          <w:rFonts w:ascii="Cambria" w:hAnsi="Cambria"/>
          <w:color w:val="31849B"/>
          <w:sz w:val="36"/>
          <w:szCs w:val="36"/>
        </w:rPr>
        <w:t>Performance</w:t>
      </w:r>
      <w:r w:rsidR="00BA683E" w:rsidRPr="00FA2FEE">
        <w:rPr>
          <w:rFonts w:ascii="Cambria" w:hAnsi="Cambria"/>
          <w:color w:val="31849B"/>
          <w:sz w:val="36"/>
          <w:szCs w:val="36"/>
        </w:rPr>
        <w:t xml:space="preserve"> Schedule</w:t>
      </w:r>
      <w:r w:rsidRPr="00FA2FEE">
        <w:rPr>
          <w:rFonts w:ascii="Cambria" w:hAnsi="Cambria"/>
          <w:color w:val="31849B"/>
          <w:sz w:val="36"/>
          <w:szCs w:val="36"/>
        </w:rPr>
        <w:t>.</w:t>
      </w:r>
      <w:bookmarkEnd w:id="1"/>
    </w:p>
    <w:p w14:paraId="59A199F5" w14:textId="5B06B64F" w:rsidR="002640F4" w:rsidRDefault="002640F4" w:rsidP="00AD675B">
      <w:pPr>
        <w:rPr>
          <w:rFonts w:ascii="Cambria" w:hAnsi="Cambria" w:cs="Arial"/>
          <w:b/>
          <w:sz w:val="22"/>
          <w:szCs w:val="22"/>
        </w:rPr>
      </w:pPr>
    </w:p>
    <w:p w14:paraId="73C2549D" w14:textId="243E5055" w:rsidR="00FC0607" w:rsidRPr="00AD675B" w:rsidRDefault="00071C3F" w:rsidP="00AD675B">
      <w:pPr>
        <w:ind w:left="360"/>
        <w:rPr>
          <w:rFonts w:asciiTheme="majorHAnsi" w:hAnsiTheme="majorHAnsi" w:cs="Arial"/>
          <w:b/>
          <w:sz w:val="22"/>
          <w:szCs w:val="22"/>
        </w:rPr>
      </w:pPr>
      <w:r w:rsidRPr="00071C3F">
        <w:rPr>
          <w:rFonts w:asciiTheme="majorHAnsi" w:hAnsiTheme="majorHAnsi" w:cs="Arial"/>
          <w:sz w:val="22"/>
          <w:szCs w:val="22"/>
        </w:rPr>
        <w:t>The timeline for execution of the contract requires a final report to be submitted by August 1, 2018.</w:t>
      </w:r>
    </w:p>
    <w:p w14:paraId="73C2549E" w14:textId="057EFA37" w:rsidR="003961FA"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2" w:name="_Toc441490209"/>
      <w:r w:rsidRPr="00FA2FEE">
        <w:rPr>
          <w:rFonts w:ascii="Cambria" w:hAnsi="Cambria"/>
          <w:color w:val="31849B"/>
          <w:sz w:val="36"/>
          <w:szCs w:val="36"/>
        </w:rPr>
        <w:t>Solicitation Objectives.</w:t>
      </w:r>
      <w:bookmarkEnd w:id="2"/>
    </w:p>
    <w:p w14:paraId="7BA532C5" w14:textId="77777777" w:rsidR="008044E8" w:rsidRDefault="008044E8" w:rsidP="00B12839">
      <w:pPr>
        <w:jc w:val="both"/>
        <w:rPr>
          <w:rFonts w:ascii="Cambria" w:hAnsi="Cambria" w:cs="Arial"/>
          <w:sz w:val="22"/>
          <w:szCs w:val="22"/>
        </w:rPr>
      </w:pPr>
    </w:p>
    <w:p w14:paraId="73C2549F" w14:textId="0C608B59" w:rsidR="004E2EBE" w:rsidRDefault="003961FA" w:rsidP="00482742">
      <w:pPr>
        <w:ind w:left="360"/>
        <w:jc w:val="both"/>
        <w:rPr>
          <w:rFonts w:ascii="Cambria" w:hAnsi="Cambria" w:cs="Arial"/>
          <w:sz w:val="22"/>
          <w:szCs w:val="22"/>
        </w:rPr>
      </w:pPr>
      <w:r w:rsidRPr="007461E3">
        <w:rPr>
          <w:rFonts w:ascii="Cambria" w:hAnsi="Cambria" w:cs="Arial"/>
          <w:sz w:val="22"/>
          <w:szCs w:val="22"/>
        </w:rPr>
        <w:t>The City expects to achieve the following outcomes throu</w:t>
      </w:r>
      <w:r w:rsidR="00F7499E" w:rsidRPr="007461E3">
        <w:rPr>
          <w:rFonts w:ascii="Cambria" w:hAnsi="Cambria" w:cs="Arial"/>
          <w:sz w:val="22"/>
          <w:szCs w:val="22"/>
        </w:rPr>
        <w:t xml:space="preserve">gh </w:t>
      </w:r>
      <w:r w:rsidR="00891DF3" w:rsidRPr="007461E3">
        <w:rPr>
          <w:rFonts w:ascii="Cambria" w:hAnsi="Cambria" w:cs="Arial"/>
          <w:sz w:val="22"/>
          <w:szCs w:val="22"/>
        </w:rPr>
        <w:t>this consultant solicitation:</w:t>
      </w:r>
    </w:p>
    <w:p w14:paraId="6ECE9F0F" w14:textId="5D6B8901" w:rsidR="00071C3F" w:rsidRPr="007461E3" w:rsidRDefault="00071C3F" w:rsidP="00482742">
      <w:pPr>
        <w:ind w:left="360"/>
        <w:jc w:val="both"/>
        <w:rPr>
          <w:rFonts w:ascii="Cambria" w:hAnsi="Cambria" w:cs="Arial"/>
          <w:sz w:val="22"/>
          <w:szCs w:val="22"/>
        </w:rPr>
      </w:pPr>
      <w:r>
        <w:rPr>
          <w:rFonts w:ascii="Cambria" w:hAnsi="Cambria" w:cs="Arial"/>
          <w:sz w:val="22"/>
          <w:szCs w:val="22"/>
        </w:rPr>
        <w:t>The City seeks a skilled consultant available for immediate work to evaluate the legal, financial, and administrative feasibility of establishing a public bank, along with assessing the potential community benefits associated with such a bank.</w:t>
      </w:r>
    </w:p>
    <w:p w14:paraId="73C254A0" w14:textId="77777777" w:rsidR="00F7499E" w:rsidRPr="00AD675B" w:rsidRDefault="00F7499E" w:rsidP="008044E8">
      <w:pPr>
        <w:ind w:left="360"/>
        <w:jc w:val="both"/>
        <w:rPr>
          <w:rFonts w:ascii="Cambria" w:hAnsi="Cambria" w:cs="Arial"/>
          <w:sz w:val="22"/>
          <w:szCs w:val="22"/>
        </w:rPr>
      </w:pPr>
    </w:p>
    <w:p w14:paraId="73C254A4" w14:textId="77777777" w:rsidR="00D3518F"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3" w:name="_Toc441490210"/>
      <w:r w:rsidRPr="00FA2FEE">
        <w:rPr>
          <w:rFonts w:ascii="Cambria" w:hAnsi="Cambria"/>
          <w:color w:val="31849B"/>
          <w:sz w:val="36"/>
          <w:szCs w:val="36"/>
        </w:rPr>
        <w:t>Minimum Qualifications</w:t>
      </w:r>
      <w:r w:rsidR="003F6255" w:rsidRPr="00FA2FEE">
        <w:rPr>
          <w:rFonts w:ascii="Cambria" w:hAnsi="Cambria"/>
          <w:color w:val="31849B"/>
          <w:sz w:val="36"/>
          <w:szCs w:val="36"/>
        </w:rPr>
        <w:t>.</w:t>
      </w:r>
      <w:bookmarkEnd w:id="3"/>
    </w:p>
    <w:p w14:paraId="343B7006" w14:textId="77777777" w:rsidR="008044E8" w:rsidRDefault="008044E8" w:rsidP="00B12839">
      <w:pPr>
        <w:pStyle w:val="BodyText"/>
        <w:jc w:val="both"/>
        <w:rPr>
          <w:rFonts w:ascii="Cambria" w:hAnsi="Cambria" w:cs="Arial"/>
          <w:b/>
          <w:color w:val="FF0000"/>
          <w:sz w:val="22"/>
          <w:szCs w:val="22"/>
        </w:rPr>
      </w:pPr>
    </w:p>
    <w:p w14:paraId="73C254A6" w14:textId="4F43B494" w:rsidR="00CC414D" w:rsidRPr="007461E3" w:rsidRDefault="006C2BB3" w:rsidP="00482742">
      <w:pPr>
        <w:pStyle w:val="BodyText"/>
        <w:ind w:left="360"/>
        <w:jc w:val="both"/>
        <w:rPr>
          <w:rFonts w:ascii="Cambria" w:hAnsi="Cambria" w:cs="Arial"/>
          <w:sz w:val="22"/>
          <w:szCs w:val="22"/>
        </w:rPr>
      </w:pPr>
      <w:r w:rsidRPr="007461E3">
        <w:rPr>
          <w:rFonts w:ascii="Cambria" w:hAnsi="Cambria" w:cs="Arial"/>
          <w:sz w:val="22"/>
          <w:szCs w:val="22"/>
        </w:rPr>
        <w:t xml:space="preserve">No </w:t>
      </w:r>
      <w:r w:rsidR="00CC414D" w:rsidRPr="007461E3">
        <w:rPr>
          <w:rFonts w:ascii="Cambria" w:hAnsi="Cambria" w:cs="Arial"/>
          <w:sz w:val="22"/>
          <w:szCs w:val="22"/>
        </w:rPr>
        <w:t xml:space="preserve">minimum qualifications </w:t>
      </w:r>
      <w:r w:rsidR="00BA683E" w:rsidRPr="007461E3">
        <w:rPr>
          <w:rFonts w:ascii="Cambria" w:hAnsi="Cambria" w:cs="Arial"/>
          <w:sz w:val="22"/>
          <w:szCs w:val="22"/>
        </w:rPr>
        <w:t xml:space="preserve">are required for a consultant </w:t>
      </w:r>
      <w:r w:rsidR="00CC414D" w:rsidRPr="007461E3">
        <w:rPr>
          <w:rFonts w:ascii="Cambria" w:hAnsi="Cambria" w:cs="Arial"/>
          <w:sz w:val="22"/>
          <w:szCs w:val="22"/>
        </w:rPr>
        <w:t xml:space="preserve">to submit a </w:t>
      </w:r>
      <w:r w:rsidR="00731074">
        <w:rPr>
          <w:rFonts w:ascii="Cambria" w:hAnsi="Cambria" w:cs="Arial"/>
          <w:sz w:val="22"/>
          <w:szCs w:val="22"/>
        </w:rPr>
        <w:t>proposal</w:t>
      </w:r>
      <w:r w:rsidR="00041581" w:rsidRPr="007461E3">
        <w:rPr>
          <w:rFonts w:ascii="Cambria" w:hAnsi="Cambria" w:cs="Arial"/>
          <w:sz w:val="22"/>
          <w:szCs w:val="22"/>
        </w:rPr>
        <w:t xml:space="preserve"> response</w:t>
      </w:r>
      <w:r w:rsidR="00CC414D" w:rsidRPr="007461E3">
        <w:rPr>
          <w:rFonts w:ascii="Cambria" w:hAnsi="Cambria" w:cs="Arial"/>
          <w:sz w:val="22"/>
          <w:szCs w:val="22"/>
        </w:rPr>
        <w:t>.</w:t>
      </w:r>
    </w:p>
    <w:p w14:paraId="73C254B0" w14:textId="4124A9B1" w:rsidR="008C24E3" w:rsidRDefault="008C24E3">
      <w:pPr>
        <w:rPr>
          <w:rFonts w:ascii="Cambria" w:hAnsi="Cambria" w:cs="Arial"/>
          <w:color w:val="31849B"/>
          <w:sz w:val="22"/>
          <w:szCs w:val="22"/>
        </w:rPr>
      </w:pPr>
      <w:r>
        <w:rPr>
          <w:rFonts w:ascii="Cambria" w:hAnsi="Cambria" w:cs="Arial"/>
          <w:color w:val="31849B"/>
          <w:sz w:val="22"/>
          <w:szCs w:val="22"/>
        </w:rPr>
        <w:br w:type="page"/>
      </w:r>
    </w:p>
    <w:p w14:paraId="368EBBB3" w14:textId="77777777" w:rsidR="00120D9C" w:rsidRPr="00AD675B" w:rsidRDefault="00120D9C" w:rsidP="00FC4D5F">
      <w:pPr>
        <w:jc w:val="both"/>
        <w:rPr>
          <w:rFonts w:ascii="Cambria" w:hAnsi="Cambria" w:cs="Arial"/>
          <w:color w:val="31849B"/>
          <w:sz w:val="22"/>
          <w:szCs w:val="22"/>
        </w:rPr>
      </w:pPr>
    </w:p>
    <w:p w14:paraId="73C254B1" w14:textId="77777777" w:rsidR="00A56560"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4" w:name="_Toc441490211"/>
      <w:r w:rsidRPr="00FA2FEE">
        <w:rPr>
          <w:rFonts w:ascii="Cambria" w:hAnsi="Cambria"/>
          <w:color w:val="31849B"/>
          <w:sz w:val="36"/>
          <w:szCs w:val="36"/>
        </w:rPr>
        <w:t>Scope of Work</w:t>
      </w:r>
      <w:r w:rsidR="003F6255" w:rsidRPr="00FA2FEE">
        <w:rPr>
          <w:rFonts w:ascii="Cambria" w:hAnsi="Cambria"/>
          <w:color w:val="31849B"/>
          <w:sz w:val="36"/>
          <w:szCs w:val="36"/>
        </w:rPr>
        <w:t>.</w:t>
      </w:r>
      <w:bookmarkEnd w:id="4"/>
      <w:r w:rsidR="00A56560" w:rsidRPr="00FA2FEE">
        <w:rPr>
          <w:rFonts w:ascii="Cambria" w:hAnsi="Cambria"/>
          <w:color w:val="31849B"/>
          <w:sz w:val="36"/>
          <w:szCs w:val="36"/>
        </w:rPr>
        <w:t xml:space="preserve"> </w:t>
      </w:r>
    </w:p>
    <w:p w14:paraId="21F1CD47" w14:textId="77777777" w:rsidR="009B76C3" w:rsidRDefault="009B76C3" w:rsidP="00AD675B">
      <w:pPr>
        <w:pStyle w:val="BodyText"/>
        <w:rPr>
          <w:rFonts w:ascii="Cambria" w:hAnsi="Cambria" w:cs="Arial"/>
          <w:sz w:val="22"/>
          <w:szCs w:val="22"/>
        </w:rPr>
      </w:pPr>
    </w:p>
    <w:p w14:paraId="5E68E3C2" w14:textId="77777777" w:rsidR="00071C3F" w:rsidRPr="00071C3F" w:rsidRDefault="00071C3F" w:rsidP="00071C3F">
      <w:pPr>
        <w:pStyle w:val="BodyText"/>
        <w:ind w:left="360"/>
        <w:rPr>
          <w:rFonts w:asciiTheme="majorHAnsi" w:hAnsiTheme="majorHAnsi" w:cs="Arial"/>
          <w:sz w:val="22"/>
          <w:szCs w:val="22"/>
        </w:rPr>
      </w:pPr>
      <w:r w:rsidRPr="00071C3F">
        <w:rPr>
          <w:rFonts w:asciiTheme="majorHAnsi" w:hAnsiTheme="majorHAnsi" w:cs="Arial"/>
          <w:sz w:val="22"/>
          <w:szCs w:val="22"/>
        </w:rPr>
        <w:t xml:space="preserve">This request for proposal is to award the funding to a consultant(s) that will conduct a feasibility study on the City of Seattle’s ability to establish and operationalize a municipally owned bank. Candidate(s) should submit a resume and letter of interest that outlines relevant subject-area expertise and the ability to provide analysis and responses to the subject areas that are listed in this document. </w:t>
      </w:r>
    </w:p>
    <w:p w14:paraId="5C89B881" w14:textId="31091F20" w:rsidR="009B76C3" w:rsidRDefault="00071C3F" w:rsidP="00071C3F">
      <w:pPr>
        <w:pStyle w:val="BodyText"/>
        <w:ind w:left="360"/>
        <w:rPr>
          <w:rFonts w:asciiTheme="majorHAnsi" w:hAnsiTheme="majorHAnsi" w:cs="Arial"/>
          <w:sz w:val="22"/>
          <w:szCs w:val="22"/>
        </w:rPr>
      </w:pPr>
      <w:r w:rsidRPr="00071C3F">
        <w:rPr>
          <w:rFonts w:asciiTheme="majorHAnsi" w:hAnsiTheme="majorHAnsi" w:cs="Arial"/>
          <w:sz w:val="22"/>
          <w:szCs w:val="22"/>
        </w:rPr>
        <w:t>The available funding for this study amounts to $100,000 and the candidate should identify which of the listed subject areas they can report on. The subject areas listed in this document include legal, financial, administrative and community benefits. The letter of interest should identify what relevant experience or training will allow them to successfully report on the specific subject area(s). The candidate shall also identify the subject area(s) that they do not have expertise in and describe potential mitigation steps, such as the need to sub-contract.</w:t>
      </w:r>
    </w:p>
    <w:p w14:paraId="627F9084" w14:textId="77777777" w:rsidR="00071C3F" w:rsidRPr="00071C3F" w:rsidRDefault="00071C3F" w:rsidP="00071C3F">
      <w:pPr>
        <w:autoSpaceDE w:val="0"/>
        <w:autoSpaceDN w:val="0"/>
        <w:adjustRightInd w:val="0"/>
        <w:spacing w:after="180" w:line="276" w:lineRule="auto"/>
        <w:ind w:left="360"/>
        <w:rPr>
          <w:rFonts w:asciiTheme="majorHAnsi" w:hAnsiTheme="majorHAnsi"/>
          <w:color w:val="000000"/>
          <w:sz w:val="22"/>
          <w:szCs w:val="22"/>
          <w:u w:color="000000"/>
        </w:rPr>
      </w:pPr>
      <w:r w:rsidRPr="00071C3F">
        <w:rPr>
          <w:rFonts w:asciiTheme="majorHAnsi" w:hAnsiTheme="majorHAnsi"/>
          <w:color w:val="000000"/>
          <w:sz w:val="22"/>
          <w:szCs w:val="22"/>
          <w:u w:color="000000"/>
        </w:rPr>
        <w:t>The consultant will complete analysis of the subject areas listed below by providing responses to the respective questions:</w:t>
      </w:r>
    </w:p>
    <w:p w14:paraId="52D7F084" w14:textId="77777777" w:rsidR="00071C3F" w:rsidRPr="00071C3F" w:rsidRDefault="00071C3F" w:rsidP="00071C3F">
      <w:pPr>
        <w:pStyle w:val="ListParagraph"/>
        <w:widowControl/>
        <w:numPr>
          <w:ilvl w:val="0"/>
          <w:numId w:val="21"/>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b/>
          <w:color w:val="000000"/>
          <w:sz w:val="22"/>
          <w:szCs w:val="22"/>
          <w:u w:color="000000"/>
        </w:rPr>
        <w:t>LEGAL: Analysis of the legal ability for the City of Seattle to create and operate a municipally-owned bank.</w:t>
      </w:r>
      <w:r w:rsidRPr="00071C3F">
        <w:rPr>
          <w:rFonts w:asciiTheme="majorHAnsi" w:hAnsiTheme="majorHAnsi"/>
          <w:color w:val="000000"/>
          <w:sz w:val="22"/>
          <w:szCs w:val="22"/>
          <w:u w:color="000000"/>
        </w:rPr>
        <w:t xml:space="preserve"> Required responses on legal questions are not limited to but include:</w:t>
      </w:r>
    </w:p>
    <w:p w14:paraId="4132EC9E" w14:textId="77777777" w:rsidR="00071C3F" w:rsidRPr="00071C3F" w:rsidRDefault="00071C3F" w:rsidP="00071C3F">
      <w:pPr>
        <w:pStyle w:val="ListParagraph"/>
        <w:widowControl/>
        <w:numPr>
          <w:ilvl w:val="0"/>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 xml:space="preserve">Is the City of Seattle precluded from establishing and operating a public bank that is solely focused on providing banking services to the City </w:t>
      </w:r>
      <w:proofErr w:type="gramStart"/>
      <w:r w:rsidRPr="00071C3F">
        <w:rPr>
          <w:rFonts w:asciiTheme="majorHAnsi" w:hAnsiTheme="majorHAnsi"/>
          <w:color w:val="000000"/>
          <w:sz w:val="22"/>
          <w:szCs w:val="22"/>
          <w:u w:color="000000"/>
        </w:rPr>
        <w:t>by:</w:t>
      </w:r>
      <w:proofErr w:type="gramEnd"/>
    </w:p>
    <w:p w14:paraId="59AC3C1E" w14:textId="77777777" w:rsidR="00071C3F" w:rsidRPr="00071C3F" w:rsidRDefault="00071C3F" w:rsidP="00071C3F">
      <w:pPr>
        <w:pStyle w:val="ListParagraph"/>
        <w:widowControl/>
        <w:numPr>
          <w:ilvl w:val="1"/>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Federal laws or regulations;</w:t>
      </w:r>
    </w:p>
    <w:p w14:paraId="3F8B391E" w14:textId="77777777" w:rsidR="00071C3F" w:rsidRPr="00071C3F" w:rsidRDefault="00071C3F" w:rsidP="00071C3F">
      <w:pPr>
        <w:pStyle w:val="ListParagraph"/>
        <w:widowControl/>
        <w:numPr>
          <w:ilvl w:val="1"/>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Washington State laws or regulations; or</w:t>
      </w:r>
    </w:p>
    <w:p w14:paraId="5B1B1527" w14:textId="77777777" w:rsidR="00071C3F" w:rsidRPr="00071C3F" w:rsidRDefault="00071C3F" w:rsidP="00071C3F">
      <w:pPr>
        <w:pStyle w:val="ListParagraph"/>
        <w:widowControl/>
        <w:numPr>
          <w:ilvl w:val="1"/>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The Washington State Constitution?</w:t>
      </w:r>
    </w:p>
    <w:p w14:paraId="39077088" w14:textId="77777777" w:rsidR="00071C3F" w:rsidRPr="00071C3F" w:rsidRDefault="00071C3F" w:rsidP="00071C3F">
      <w:pPr>
        <w:pStyle w:val="ListParagraph"/>
        <w:widowControl/>
        <w:numPr>
          <w:ilvl w:val="0"/>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 xml:space="preserve">Is the City of Seattle precluded from establishing and operating a public bank that, in addition to providing banking services to the City, also provides depository and other banking services to the public </w:t>
      </w:r>
      <w:proofErr w:type="gramStart"/>
      <w:r w:rsidRPr="00071C3F">
        <w:rPr>
          <w:rFonts w:asciiTheme="majorHAnsi" w:hAnsiTheme="majorHAnsi"/>
          <w:color w:val="000000"/>
          <w:sz w:val="22"/>
          <w:szCs w:val="22"/>
          <w:u w:color="000000"/>
        </w:rPr>
        <w:t>by:</w:t>
      </w:r>
      <w:proofErr w:type="gramEnd"/>
      <w:r w:rsidRPr="00071C3F">
        <w:rPr>
          <w:rFonts w:asciiTheme="majorHAnsi" w:hAnsiTheme="majorHAnsi"/>
          <w:color w:val="000000"/>
          <w:sz w:val="22"/>
          <w:szCs w:val="22"/>
          <w:u w:color="000000"/>
        </w:rPr>
        <w:t xml:space="preserve"> </w:t>
      </w:r>
    </w:p>
    <w:p w14:paraId="6D74D271" w14:textId="77777777" w:rsidR="00071C3F" w:rsidRPr="00071C3F" w:rsidRDefault="00071C3F" w:rsidP="00071C3F">
      <w:pPr>
        <w:pStyle w:val="ListParagraph"/>
        <w:widowControl/>
        <w:numPr>
          <w:ilvl w:val="1"/>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Federal laws or regulations;</w:t>
      </w:r>
    </w:p>
    <w:p w14:paraId="35BA2C5E" w14:textId="77777777" w:rsidR="00071C3F" w:rsidRPr="00071C3F" w:rsidRDefault="00071C3F" w:rsidP="00071C3F">
      <w:pPr>
        <w:pStyle w:val="ListParagraph"/>
        <w:widowControl/>
        <w:numPr>
          <w:ilvl w:val="1"/>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Washington State laws or regulations; or</w:t>
      </w:r>
    </w:p>
    <w:p w14:paraId="4244DA9B" w14:textId="77777777" w:rsidR="00071C3F" w:rsidRPr="00071C3F" w:rsidRDefault="00071C3F" w:rsidP="00071C3F">
      <w:pPr>
        <w:pStyle w:val="ListParagraph"/>
        <w:widowControl/>
        <w:numPr>
          <w:ilvl w:val="1"/>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The Washington State Constitution?</w:t>
      </w:r>
    </w:p>
    <w:p w14:paraId="66833895" w14:textId="77777777" w:rsidR="00071C3F" w:rsidRPr="00071C3F" w:rsidRDefault="00071C3F" w:rsidP="00071C3F">
      <w:pPr>
        <w:pStyle w:val="ListParagraph"/>
        <w:widowControl/>
        <w:numPr>
          <w:ilvl w:val="0"/>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Are there particular legal challenges to a City-owned public bank providing services to the cannabis industry?</w:t>
      </w:r>
    </w:p>
    <w:p w14:paraId="531EA8E2" w14:textId="77777777" w:rsidR="00071C3F" w:rsidRPr="00071C3F" w:rsidRDefault="00071C3F" w:rsidP="00071C3F">
      <w:pPr>
        <w:pStyle w:val="ListParagraph"/>
        <w:widowControl/>
        <w:numPr>
          <w:ilvl w:val="0"/>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Assuming the City can establish and operate a public bank, what are the necessary legal steps the City should take to accomplish this?</w:t>
      </w:r>
    </w:p>
    <w:p w14:paraId="5A41D080" w14:textId="77777777" w:rsidR="00071C3F" w:rsidRPr="00071C3F" w:rsidRDefault="00071C3F" w:rsidP="00071C3F">
      <w:pPr>
        <w:pStyle w:val="ListParagraph"/>
        <w:widowControl/>
        <w:numPr>
          <w:ilvl w:val="0"/>
          <w:numId w:val="22"/>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Could such a bank be under the direct control of the City’s elected officials, or would it need to be fully independent of the City’s governance?</w:t>
      </w:r>
    </w:p>
    <w:p w14:paraId="29E895A5" w14:textId="77777777" w:rsidR="00071C3F" w:rsidRPr="00071C3F" w:rsidRDefault="00071C3F" w:rsidP="00071C3F">
      <w:pPr>
        <w:pStyle w:val="ListParagraph"/>
        <w:widowControl/>
        <w:numPr>
          <w:ilvl w:val="0"/>
          <w:numId w:val="21"/>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b/>
          <w:color w:val="000000"/>
          <w:sz w:val="22"/>
          <w:szCs w:val="22"/>
          <w:u w:color="000000"/>
        </w:rPr>
        <w:t>FINANCIAL: The following questions assume there are no legal or regulatory impediments to the City establishing a bank. Analysis of the financial opportunities, requirements, and challenges for the City of Seattle to create and operate a municipally-owned bank</w:t>
      </w:r>
      <w:r w:rsidRPr="00071C3F">
        <w:rPr>
          <w:rFonts w:asciiTheme="majorHAnsi" w:hAnsiTheme="majorHAnsi"/>
          <w:color w:val="000000"/>
          <w:sz w:val="22"/>
          <w:szCs w:val="22"/>
          <w:u w:color="000000"/>
        </w:rPr>
        <w:t>. Required responses on financial questions are not limited to but include:</w:t>
      </w:r>
    </w:p>
    <w:p w14:paraId="5AC197EF" w14:textId="77777777" w:rsidR="00071C3F" w:rsidRPr="00071C3F" w:rsidRDefault="00071C3F" w:rsidP="00071C3F">
      <w:pPr>
        <w:pStyle w:val="ListParagraph"/>
        <w:widowControl/>
        <w:numPr>
          <w:ilvl w:val="0"/>
          <w:numId w:val="23"/>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 xml:space="preserve">How </w:t>
      </w:r>
      <w:proofErr w:type="gramStart"/>
      <w:r w:rsidRPr="00071C3F">
        <w:rPr>
          <w:rFonts w:asciiTheme="majorHAnsi" w:hAnsiTheme="majorHAnsi"/>
          <w:color w:val="000000"/>
          <w:sz w:val="22"/>
          <w:szCs w:val="22"/>
          <w:u w:color="000000"/>
        </w:rPr>
        <w:t>might the City’s bond rating be impacted by the creation of a public bank</w:t>
      </w:r>
      <w:proofErr w:type="gramEnd"/>
      <w:r w:rsidRPr="00071C3F">
        <w:rPr>
          <w:rFonts w:asciiTheme="majorHAnsi" w:hAnsiTheme="majorHAnsi"/>
          <w:color w:val="000000"/>
          <w:sz w:val="22"/>
          <w:szCs w:val="22"/>
          <w:u w:color="000000"/>
        </w:rPr>
        <w:t>?</w:t>
      </w:r>
    </w:p>
    <w:p w14:paraId="4FEE801E" w14:textId="77777777" w:rsidR="00071C3F" w:rsidRPr="00071C3F" w:rsidRDefault="00071C3F" w:rsidP="00071C3F">
      <w:pPr>
        <w:pStyle w:val="ListParagraph"/>
        <w:widowControl/>
        <w:numPr>
          <w:ilvl w:val="0"/>
          <w:numId w:val="23"/>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How much money could the City save on the banking services it currently contracts with private-sector banks if it provided those services through a City-owned bank?</w:t>
      </w:r>
    </w:p>
    <w:p w14:paraId="0BB5E601" w14:textId="77777777" w:rsidR="00071C3F" w:rsidRPr="00071C3F" w:rsidRDefault="00071C3F" w:rsidP="00071C3F">
      <w:pPr>
        <w:pStyle w:val="ListParagraph"/>
        <w:widowControl/>
        <w:numPr>
          <w:ilvl w:val="0"/>
          <w:numId w:val="23"/>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 xml:space="preserve">How much net revenue could the City generate through a City-owned bank if, in addition to providing banking services to the City, the bank also provided bank services to the public? </w:t>
      </w:r>
      <w:r w:rsidRPr="00071C3F">
        <w:rPr>
          <w:rFonts w:asciiTheme="majorHAnsi" w:hAnsiTheme="majorHAnsi"/>
          <w:color w:val="000000"/>
          <w:sz w:val="22"/>
          <w:szCs w:val="22"/>
          <w:u w:color="000000"/>
        </w:rPr>
        <w:lastRenderedPageBreak/>
        <w:t xml:space="preserve">In answering this </w:t>
      </w:r>
      <w:proofErr w:type="gramStart"/>
      <w:r w:rsidRPr="00071C3F">
        <w:rPr>
          <w:rFonts w:asciiTheme="majorHAnsi" w:hAnsiTheme="majorHAnsi"/>
          <w:color w:val="000000"/>
          <w:sz w:val="22"/>
          <w:szCs w:val="22"/>
          <w:u w:color="000000"/>
        </w:rPr>
        <w:t>question</w:t>
      </w:r>
      <w:proofErr w:type="gramEnd"/>
      <w:r w:rsidRPr="00071C3F">
        <w:rPr>
          <w:rFonts w:asciiTheme="majorHAnsi" w:hAnsiTheme="majorHAnsi"/>
          <w:color w:val="000000"/>
          <w:sz w:val="22"/>
          <w:szCs w:val="22"/>
          <w:u w:color="000000"/>
        </w:rPr>
        <w:t xml:space="preserve"> the consultant should discuss the fee structure and business practices the City bank would be necessary to generate the revenue, identifying any conflicts between policies that maximize City revenues and those that might benefit non-City customers.</w:t>
      </w:r>
    </w:p>
    <w:p w14:paraId="5C456571" w14:textId="77777777" w:rsidR="00071C3F" w:rsidRPr="00071C3F" w:rsidRDefault="00071C3F" w:rsidP="00071C3F">
      <w:pPr>
        <w:pStyle w:val="ListParagraph"/>
        <w:widowControl/>
        <w:numPr>
          <w:ilvl w:val="0"/>
          <w:numId w:val="23"/>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Would public deposits in a City-owned bank be eligible for insurance through the Federal Deposit Insurance Corporation? If not, what other options would be available to insure deposits?</w:t>
      </w:r>
    </w:p>
    <w:p w14:paraId="6D5178EA" w14:textId="77777777" w:rsidR="00071C3F" w:rsidRPr="00071C3F" w:rsidRDefault="00071C3F" w:rsidP="00071C3F">
      <w:pPr>
        <w:pStyle w:val="ListParagraph"/>
        <w:widowControl/>
        <w:numPr>
          <w:ilvl w:val="0"/>
          <w:numId w:val="21"/>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b/>
          <w:color w:val="000000"/>
          <w:sz w:val="22"/>
          <w:szCs w:val="22"/>
          <w:u w:color="000000"/>
        </w:rPr>
        <w:t>ADMINISTRATIVE: Analysis of the administrative needs and challenges for the City of Seattle to create and operate a municipally-owned bank.</w:t>
      </w:r>
      <w:r w:rsidRPr="00071C3F">
        <w:rPr>
          <w:rFonts w:asciiTheme="majorHAnsi" w:hAnsiTheme="majorHAnsi"/>
          <w:color w:val="000000"/>
          <w:sz w:val="22"/>
          <w:szCs w:val="22"/>
          <w:u w:color="000000"/>
        </w:rPr>
        <w:t xml:space="preserve"> Required responses on administrative questions are not limited to but include:</w:t>
      </w:r>
    </w:p>
    <w:p w14:paraId="6998932E" w14:textId="77777777" w:rsidR="00071C3F" w:rsidRPr="00071C3F" w:rsidRDefault="00071C3F" w:rsidP="00071C3F">
      <w:pPr>
        <w:pStyle w:val="ListParagraph"/>
        <w:widowControl/>
        <w:numPr>
          <w:ilvl w:val="0"/>
          <w:numId w:val="24"/>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If the bank could be under the direct control of the City, what are the pros and cons of establishing a public bank within an existing City department?</w:t>
      </w:r>
    </w:p>
    <w:p w14:paraId="1D533463" w14:textId="77777777" w:rsidR="00071C3F" w:rsidRPr="00071C3F" w:rsidRDefault="00071C3F" w:rsidP="00071C3F">
      <w:pPr>
        <w:pStyle w:val="ListParagraph"/>
        <w:widowControl/>
        <w:numPr>
          <w:ilvl w:val="0"/>
          <w:numId w:val="24"/>
        </w:numPr>
        <w:autoSpaceDE w:val="0"/>
        <w:autoSpaceDN w:val="0"/>
        <w:adjustRightInd w:val="0"/>
        <w:spacing w:after="180" w:line="276"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 xml:space="preserve">If a bank, established by the City, could be under the control of a wholly independent body, what are the pros and cons of that governance model? From the administrative perspective, what should the next steps be for the City if it decides to establish a public bank? </w:t>
      </w:r>
    </w:p>
    <w:p w14:paraId="1C0D8A4A" w14:textId="77777777" w:rsidR="00071C3F" w:rsidRPr="00071C3F" w:rsidRDefault="00071C3F" w:rsidP="00071C3F">
      <w:pPr>
        <w:pStyle w:val="ListParagraph"/>
        <w:autoSpaceDE w:val="0"/>
        <w:autoSpaceDN w:val="0"/>
        <w:adjustRightInd w:val="0"/>
        <w:spacing w:after="180" w:line="276" w:lineRule="auto"/>
        <w:ind w:left="1440"/>
        <w:rPr>
          <w:rFonts w:asciiTheme="majorHAnsi" w:hAnsiTheme="majorHAnsi"/>
          <w:color w:val="000000"/>
          <w:sz w:val="22"/>
          <w:szCs w:val="22"/>
          <w:u w:color="000000"/>
        </w:rPr>
      </w:pPr>
    </w:p>
    <w:p w14:paraId="4E7F07EE" w14:textId="77777777" w:rsidR="00071C3F" w:rsidRPr="00071C3F" w:rsidRDefault="00071C3F" w:rsidP="00071C3F">
      <w:pPr>
        <w:pStyle w:val="ListParagraph"/>
        <w:widowControl/>
        <w:numPr>
          <w:ilvl w:val="0"/>
          <w:numId w:val="21"/>
        </w:numPr>
        <w:spacing w:after="160" w:line="259" w:lineRule="auto"/>
        <w:contextualSpacing/>
        <w:rPr>
          <w:rFonts w:asciiTheme="majorHAnsi" w:hAnsiTheme="majorHAnsi"/>
          <w:color w:val="000000"/>
          <w:sz w:val="22"/>
          <w:szCs w:val="22"/>
          <w:u w:color="000000"/>
        </w:rPr>
      </w:pPr>
      <w:r w:rsidRPr="00071C3F">
        <w:rPr>
          <w:rFonts w:asciiTheme="majorHAnsi" w:hAnsiTheme="majorHAnsi"/>
          <w:b/>
          <w:color w:val="000000"/>
          <w:sz w:val="22"/>
          <w:szCs w:val="22"/>
          <w:u w:color="000000"/>
        </w:rPr>
        <w:t>COMMUNITY BENEFITS: Analysis of the community benefits and challenges for the City of Seattle to create and operate a municipally-owned bank.</w:t>
      </w:r>
      <w:r w:rsidRPr="00071C3F">
        <w:rPr>
          <w:rFonts w:asciiTheme="majorHAnsi" w:hAnsiTheme="majorHAnsi"/>
          <w:color w:val="000000"/>
          <w:sz w:val="22"/>
          <w:szCs w:val="22"/>
          <w:u w:color="000000"/>
        </w:rPr>
        <w:t xml:space="preserve"> Required analysis on community benefits questions are not limited to but include:</w:t>
      </w:r>
    </w:p>
    <w:p w14:paraId="7A602780" w14:textId="77777777" w:rsidR="00071C3F" w:rsidRPr="00071C3F" w:rsidRDefault="00071C3F" w:rsidP="00071C3F">
      <w:pPr>
        <w:pStyle w:val="ListParagraph"/>
        <w:widowControl/>
        <w:numPr>
          <w:ilvl w:val="0"/>
          <w:numId w:val="25"/>
        </w:numPr>
        <w:spacing w:after="160" w:line="259"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What are the overall benefits of a City-owned public bank for the City government and total community?</w:t>
      </w:r>
    </w:p>
    <w:p w14:paraId="55D844DF" w14:textId="77777777" w:rsidR="00071C3F" w:rsidRPr="00071C3F" w:rsidRDefault="00071C3F" w:rsidP="00071C3F">
      <w:pPr>
        <w:pStyle w:val="ListParagraph"/>
        <w:widowControl/>
        <w:numPr>
          <w:ilvl w:val="0"/>
          <w:numId w:val="25"/>
        </w:numPr>
        <w:spacing w:after="160" w:line="259" w:lineRule="auto"/>
        <w:contextualSpacing/>
        <w:rPr>
          <w:rFonts w:asciiTheme="majorHAnsi" w:hAnsiTheme="majorHAnsi"/>
          <w:color w:val="000000"/>
          <w:sz w:val="22"/>
          <w:szCs w:val="22"/>
          <w:u w:color="000000"/>
        </w:rPr>
      </w:pPr>
      <w:r w:rsidRPr="00071C3F">
        <w:rPr>
          <w:rFonts w:asciiTheme="majorHAnsi" w:hAnsiTheme="majorHAnsi"/>
          <w:color w:val="000000"/>
          <w:sz w:val="22"/>
          <w:szCs w:val="22"/>
          <w:u w:color="000000"/>
        </w:rPr>
        <w:t xml:space="preserve">What are the economic benefits of a public bank for economically disenfranchised communities?  </w:t>
      </w:r>
    </w:p>
    <w:p w14:paraId="64D70417" w14:textId="77777777" w:rsidR="00071C3F" w:rsidRPr="00071C3F" w:rsidRDefault="00071C3F" w:rsidP="00071C3F">
      <w:pPr>
        <w:pStyle w:val="ListParagraph"/>
        <w:ind w:left="1440"/>
        <w:rPr>
          <w:rFonts w:asciiTheme="majorHAnsi" w:hAnsiTheme="majorHAnsi"/>
          <w:color w:val="000000"/>
          <w:sz w:val="22"/>
          <w:szCs w:val="22"/>
          <w:u w:val="single"/>
        </w:rPr>
      </w:pPr>
    </w:p>
    <w:p w14:paraId="27C4C178" w14:textId="77777777" w:rsidR="00071C3F" w:rsidRPr="00071C3F" w:rsidRDefault="00071C3F" w:rsidP="00071C3F">
      <w:pPr>
        <w:rPr>
          <w:rFonts w:asciiTheme="majorHAnsi" w:hAnsiTheme="majorHAnsi"/>
          <w:b/>
          <w:sz w:val="22"/>
          <w:szCs w:val="22"/>
          <w:u w:val="single"/>
        </w:rPr>
      </w:pPr>
      <w:r w:rsidRPr="00071C3F">
        <w:rPr>
          <w:rFonts w:asciiTheme="majorHAnsi" w:hAnsiTheme="majorHAnsi"/>
          <w:b/>
          <w:sz w:val="22"/>
          <w:szCs w:val="22"/>
          <w:u w:val="single"/>
        </w:rPr>
        <w:t>Tasks and Deliverables for the Consultant</w:t>
      </w:r>
    </w:p>
    <w:p w14:paraId="423EEDA3" w14:textId="77777777" w:rsidR="00071C3F" w:rsidRPr="00071C3F" w:rsidRDefault="00071C3F" w:rsidP="00071C3F">
      <w:pPr>
        <w:pStyle w:val="ListParagraph"/>
        <w:widowControl/>
        <w:numPr>
          <w:ilvl w:val="0"/>
          <w:numId w:val="26"/>
        </w:numPr>
        <w:spacing w:after="160" w:line="259" w:lineRule="auto"/>
        <w:contextualSpacing/>
        <w:rPr>
          <w:rFonts w:asciiTheme="majorHAnsi" w:hAnsiTheme="majorHAnsi"/>
          <w:sz w:val="22"/>
          <w:szCs w:val="22"/>
        </w:rPr>
      </w:pPr>
      <w:r w:rsidRPr="00071C3F">
        <w:rPr>
          <w:rFonts w:asciiTheme="majorHAnsi" w:hAnsiTheme="majorHAnsi"/>
          <w:sz w:val="22"/>
          <w:szCs w:val="22"/>
        </w:rPr>
        <w:t>Review of relevant materials</w:t>
      </w:r>
    </w:p>
    <w:p w14:paraId="032F6647" w14:textId="77777777" w:rsidR="00071C3F" w:rsidRPr="00071C3F" w:rsidRDefault="00071C3F" w:rsidP="00071C3F">
      <w:pPr>
        <w:pStyle w:val="ListParagraph"/>
        <w:widowControl/>
        <w:numPr>
          <w:ilvl w:val="1"/>
          <w:numId w:val="30"/>
        </w:numPr>
        <w:spacing w:after="160" w:line="259" w:lineRule="auto"/>
        <w:contextualSpacing/>
        <w:rPr>
          <w:rFonts w:asciiTheme="majorHAnsi" w:hAnsiTheme="majorHAnsi"/>
          <w:sz w:val="22"/>
          <w:szCs w:val="22"/>
        </w:rPr>
      </w:pPr>
      <w:r w:rsidRPr="00071C3F">
        <w:rPr>
          <w:rFonts w:asciiTheme="majorHAnsi" w:hAnsiTheme="majorHAnsi"/>
          <w:sz w:val="22"/>
          <w:szCs w:val="22"/>
        </w:rPr>
        <w:t>The consultant will review relevant materials as listed below and use the information gained to support their analysis work. Materials requiring review include:</w:t>
      </w:r>
    </w:p>
    <w:p w14:paraId="4C736006" w14:textId="77777777" w:rsidR="00071C3F" w:rsidRPr="00071C3F" w:rsidRDefault="00531DD2" w:rsidP="00071C3F">
      <w:pPr>
        <w:pStyle w:val="ListParagraph"/>
        <w:widowControl/>
        <w:numPr>
          <w:ilvl w:val="2"/>
          <w:numId w:val="31"/>
        </w:numPr>
        <w:spacing w:after="160" w:line="259" w:lineRule="auto"/>
        <w:contextualSpacing/>
        <w:rPr>
          <w:rFonts w:asciiTheme="majorHAnsi" w:hAnsiTheme="majorHAnsi"/>
          <w:sz w:val="22"/>
          <w:szCs w:val="22"/>
        </w:rPr>
      </w:pPr>
      <w:hyperlink r:id="rId13" w:history="1">
        <w:r w:rsidR="00071C3F" w:rsidRPr="00071C3F">
          <w:rPr>
            <w:rStyle w:val="Hyperlink"/>
            <w:rFonts w:asciiTheme="majorHAnsi" w:hAnsiTheme="majorHAnsi"/>
            <w:sz w:val="22"/>
            <w:szCs w:val="22"/>
          </w:rPr>
          <w:t>City of Seattle Attorney Pete Holmes memo on legality and practicality of a city-owned bank</w:t>
        </w:r>
      </w:hyperlink>
      <w:r w:rsidR="00071C3F" w:rsidRPr="00071C3F">
        <w:rPr>
          <w:rStyle w:val="Hyperlink"/>
          <w:rFonts w:asciiTheme="majorHAnsi" w:hAnsiTheme="majorHAnsi"/>
          <w:sz w:val="22"/>
          <w:szCs w:val="22"/>
        </w:rPr>
        <w:t>; and</w:t>
      </w:r>
    </w:p>
    <w:p w14:paraId="0137A2CC" w14:textId="77777777" w:rsidR="00071C3F" w:rsidRPr="00071C3F" w:rsidRDefault="00531DD2" w:rsidP="00071C3F">
      <w:pPr>
        <w:pStyle w:val="ListParagraph"/>
        <w:widowControl/>
        <w:numPr>
          <w:ilvl w:val="2"/>
          <w:numId w:val="31"/>
        </w:numPr>
        <w:spacing w:after="160" w:line="259" w:lineRule="auto"/>
        <w:contextualSpacing/>
        <w:rPr>
          <w:rFonts w:asciiTheme="majorHAnsi" w:hAnsiTheme="majorHAnsi"/>
          <w:sz w:val="22"/>
          <w:szCs w:val="22"/>
        </w:rPr>
      </w:pPr>
      <w:hyperlink r:id="rId14" w:history="1">
        <w:r w:rsidR="00071C3F" w:rsidRPr="00071C3F">
          <w:rPr>
            <w:rStyle w:val="Hyperlink"/>
            <w:rFonts w:asciiTheme="majorHAnsi" w:hAnsiTheme="majorHAnsi"/>
            <w:sz w:val="22"/>
            <w:szCs w:val="22"/>
          </w:rPr>
          <w:t>Santa Fe’s Public Bank Feasibility Study</w:t>
        </w:r>
      </w:hyperlink>
      <w:r w:rsidR="00071C3F" w:rsidRPr="00071C3F">
        <w:rPr>
          <w:rStyle w:val="Hyperlink"/>
          <w:rFonts w:asciiTheme="majorHAnsi" w:hAnsiTheme="majorHAnsi"/>
          <w:sz w:val="22"/>
          <w:szCs w:val="22"/>
        </w:rPr>
        <w:t>.</w:t>
      </w:r>
    </w:p>
    <w:p w14:paraId="4E6D23B5" w14:textId="77777777" w:rsidR="00071C3F" w:rsidRPr="00071C3F" w:rsidRDefault="00071C3F" w:rsidP="00071C3F">
      <w:pPr>
        <w:pStyle w:val="ListParagraph"/>
        <w:widowControl/>
        <w:numPr>
          <w:ilvl w:val="0"/>
          <w:numId w:val="26"/>
        </w:numPr>
        <w:spacing w:after="160" w:line="259" w:lineRule="auto"/>
        <w:contextualSpacing/>
        <w:rPr>
          <w:rFonts w:asciiTheme="majorHAnsi" w:hAnsiTheme="majorHAnsi"/>
          <w:sz w:val="22"/>
          <w:szCs w:val="22"/>
        </w:rPr>
      </w:pPr>
      <w:r w:rsidRPr="00071C3F">
        <w:rPr>
          <w:rFonts w:asciiTheme="majorHAnsi" w:hAnsiTheme="majorHAnsi"/>
          <w:sz w:val="22"/>
          <w:szCs w:val="22"/>
        </w:rPr>
        <w:t>Stakeholder engagement</w:t>
      </w:r>
    </w:p>
    <w:p w14:paraId="4BFFA80D" w14:textId="77777777" w:rsidR="00071C3F" w:rsidRPr="00071C3F" w:rsidRDefault="00071C3F" w:rsidP="00071C3F">
      <w:pPr>
        <w:pStyle w:val="ListParagraph"/>
        <w:widowControl/>
        <w:numPr>
          <w:ilvl w:val="1"/>
          <w:numId w:val="29"/>
        </w:numPr>
        <w:spacing w:after="160" w:line="259" w:lineRule="auto"/>
        <w:contextualSpacing/>
        <w:rPr>
          <w:rFonts w:asciiTheme="majorHAnsi" w:hAnsiTheme="majorHAnsi"/>
          <w:sz w:val="22"/>
          <w:szCs w:val="22"/>
        </w:rPr>
      </w:pPr>
      <w:r w:rsidRPr="00071C3F">
        <w:rPr>
          <w:rFonts w:asciiTheme="majorHAnsi" w:hAnsiTheme="majorHAnsi"/>
          <w:sz w:val="22"/>
          <w:szCs w:val="22"/>
        </w:rPr>
        <w:t>The consultant will engage with a community stakeholder group created by the Legislative Department once per month beginning at the start of the contract. During this engagement, the consultant will provide updates of the feasibility study and respond to all social justice principles outlined by the stakeholder group.</w:t>
      </w:r>
    </w:p>
    <w:p w14:paraId="29DEE319" w14:textId="77777777" w:rsidR="00071C3F" w:rsidRPr="00071C3F" w:rsidRDefault="00071C3F" w:rsidP="00071C3F">
      <w:pPr>
        <w:pStyle w:val="ListParagraph"/>
        <w:widowControl/>
        <w:numPr>
          <w:ilvl w:val="0"/>
          <w:numId w:val="26"/>
        </w:numPr>
        <w:spacing w:after="160" w:line="259" w:lineRule="auto"/>
        <w:contextualSpacing/>
        <w:rPr>
          <w:rFonts w:asciiTheme="majorHAnsi" w:hAnsiTheme="majorHAnsi"/>
          <w:sz w:val="22"/>
          <w:szCs w:val="22"/>
        </w:rPr>
      </w:pPr>
      <w:r w:rsidRPr="00071C3F">
        <w:rPr>
          <w:rFonts w:asciiTheme="majorHAnsi" w:hAnsiTheme="majorHAnsi"/>
          <w:sz w:val="22"/>
          <w:szCs w:val="22"/>
        </w:rPr>
        <w:t>Subject-area analysis and responses</w:t>
      </w:r>
    </w:p>
    <w:p w14:paraId="66BB10E5" w14:textId="77777777" w:rsidR="00071C3F" w:rsidRPr="00071C3F" w:rsidRDefault="00071C3F" w:rsidP="00071C3F">
      <w:pPr>
        <w:pStyle w:val="ListParagraph"/>
        <w:widowControl/>
        <w:numPr>
          <w:ilvl w:val="1"/>
          <w:numId w:val="28"/>
        </w:numPr>
        <w:spacing w:after="160" w:line="259" w:lineRule="auto"/>
        <w:contextualSpacing/>
        <w:rPr>
          <w:rFonts w:asciiTheme="majorHAnsi" w:hAnsiTheme="majorHAnsi"/>
          <w:sz w:val="22"/>
          <w:szCs w:val="22"/>
        </w:rPr>
      </w:pPr>
      <w:r w:rsidRPr="00071C3F">
        <w:rPr>
          <w:rFonts w:asciiTheme="majorHAnsi" w:hAnsiTheme="majorHAnsi"/>
          <w:sz w:val="22"/>
          <w:szCs w:val="22"/>
        </w:rPr>
        <w:t>The consultant will provide analysis and responses to the subject areas and respective questions that are outlined in this document. Subject areas “legal” and “financial” shall be prioritized to best inform City Council’s policy direction.</w:t>
      </w:r>
    </w:p>
    <w:p w14:paraId="318400BA" w14:textId="77777777" w:rsidR="00071C3F" w:rsidRPr="00071C3F" w:rsidRDefault="00071C3F" w:rsidP="00071C3F">
      <w:pPr>
        <w:pStyle w:val="ListParagraph"/>
        <w:widowControl/>
        <w:numPr>
          <w:ilvl w:val="0"/>
          <w:numId w:val="26"/>
        </w:numPr>
        <w:spacing w:after="160" w:line="259" w:lineRule="auto"/>
        <w:contextualSpacing/>
        <w:rPr>
          <w:rFonts w:asciiTheme="majorHAnsi" w:hAnsiTheme="majorHAnsi"/>
          <w:sz w:val="22"/>
          <w:szCs w:val="22"/>
        </w:rPr>
      </w:pPr>
      <w:r w:rsidRPr="00071C3F">
        <w:rPr>
          <w:rFonts w:asciiTheme="majorHAnsi" w:hAnsiTheme="majorHAnsi"/>
          <w:sz w:val="22"/>
          <w:szCs w:val="22"/>
        </w:rPr>
        <w:t>Final report</w:t>
      </w:r>
    </w:p>
    <w:p w14:paraId="58D758CC" w14:textId="543CBA1B" w:rsidR="00071C3F" w:rsidRDefault="00071C3F" w:rsidP="00B12839">
      <w:pPr>
        <w:pStyle w:val="ListParagraph"/>
        <w:widowControl/>
        <w:numPr>
          <w:ilvl w:val="1"/>
          <w:numId w:val="27"/>
        </w:numPr>
        <w:spacing w:after="160" w:line="259" w:lineRule="auto"/>
        <w:contextualSpacing/>
        <w:rPr>
          <w:rFonts w:asciiTheme="majorHAnsi" w:hAnsiTheme="majorHAnsi"/>
          <w:sz w:val="22"/>
          <w:szCs w:val="22"/>
        </w:rPr>
      </w:pPr>
      <w:r w:rsidRPr="00071C3F">
        <w:rPr>
          <w:rFonts w:asciiTheme="majorHAnsi" w:hAnsiTheme="majorHAnsi"/>
          <w:sz w:val="22"/>
          <w:szCs w:val="22"/>
        </w:rPr>
        <w:t>The consultant will provide a final report including analysis and responses of the listed subject areas that will be submitted to the City Clerk’s Office on August 1, 2018. The consultant should also be prepared to provide a presentation in collaboration with the stakeholder group to the City Council’s Finance and Neighborhood’s Committee after the final report has been submitted to the City Clerk’s Office.</w:t>
      </w:r>
    </w:p>
    <w:p w14:paraId="38BC7FAA" w14:textId="68FC3F22" w:rsidR="00B12839" w:rsidRDefault="00B12839" w:rsidP="00B12839">
      <w:pPr>
        <w:pStyle w:val="ListParagraph"/>
        <w:widowControl/>
        <w:spacing w:after="160" w:line="259" w:lineRule="auto"/>
        <w:ind w:left="1440"/>
        <w:contextualSpacing/>
        <w:rPr>
          <w:rFonts w:asciiTheme="majorHAnsi" w:hAnsiTheme="majorHAnsi"/>
          <w:sz w:val="22"/>
          <w:szCs w:val="22"/>
        </w:rPr>
      </w:pPr>
    </w:p>
    <w:p w14:paraId="300ED98A" w14:textId="77777777" w:rsidR="008C24E3" w:rsidRPr="00B12839" w:rsidRDefault="008C24E3" w:rsidP="00B12839">
      <w:pPr>
        <w:pStyle w:val="ListParagraph"/>
        <w:widowControl/>
        <w:spacing w:after="160" w:line="259" w:lineRule="auto"/>
        <w:ind w:left="1440"/>
        <w:contextualSpacing/>
        <w:rPr>
          <w:rFonts w:asciiTheme="majorHAnsi" w:hAnsiTheme="majorHAnsi"/>
          <w:sz w:val="22"/>
          <w:szCs w:val="22"/>
        </w:rPr>
      </w:pPr>
    </w:p>
    <w:p w14:paraId="73C254B7" w14:textId="48413C3A" w:rsidR="005B3B8F" w:rsidRPr="00FA2FEE" w:rsidRDefault="005B3B8F" w:rsidP="003C0DE2">
      <w:pPr>
        <w:pStyle w:val="Heading1"/>
        <w:numPr>
          <w:ilvl w:val="0"/>
          <w:numId w:val="1"/>
        </w:numPr>
        <w:shd w:val="clear" w:color="auto" w:fill="E5DFEC"/>
        <w:spacing w:after="120"/>
        <w:jc w:val="both"/>
        <w:rPr>
          <w:rFonts w:ascii="Cambria" w:hAnsi="Cambria"/>
          <w:color w:val="31849B"/>
          <w:sz w:val="36"/>
          <w:szCs w:val="36"/>
        </w:rPr>
      </w:pPr>
      <w:bookmarkStart w:id="5" w:name="_Toc441490212"/>
      <w:r w:rsidRPr="00FA2FEE">
        <w:rPr>
          <w:rFonts w:ascii="Cambria" w:hAnsi="Cambria"/>
          <w:color w:val="31849B"/>
          <w:sz w:val="36"/>
          <w:szCs w:val="36"/>
        </w:rPr>
        <w:t>Contract Modifications</w:t>
      </w:r>
      <w:r w:rsidR="00A24415" w:rsidRPr="00FA2FEE">
        <w:rPr>
          <w:rFonts w:ascii="Cambria" w:hAnsi="Cambria"/>
          <w:color w:val="31849B"/>
          <w:sz w:val="36"/>
          <w:szCs w:val="36"/>
        </w:rPr>
        <w:t>.</w:t>
      </w:r>
      <w:bookmarkEnd w:id="5"/>
    </w:p>
    <w:p w14:paraId="73C254BE" w14:textId="77777777" w:rsidR="005B3B8F" w:rsidRPr="007461E3" w:rsidRDefault="005B3B8F" w:rsidP="005B3B8F">
      <w:pPr>
        <w:rPr>
          <w:rFonts w:ascii="Cambria" w:hAnsi="Cambria"/>
          <w:sz w:val="22"/>
          <w:szCs w:val="22"/>
        </w:rPr>
      </w:pPr>
    </w:p>
    <w:p w14:paraId="73C254C1" w14:textId="7F3CF254" w:rsidR="005B3B8F" w:rsidRPr="00B12839" w:rsidRDefault="005B3B8F" w:rsidP="00B12839">
      <w:pPr>
        <w:autoSpaceDE w:val="0"/>
        <w:autoSpaceDN w:val="0"/>
        <w:adjustRightInd w:val="0"/>
        <w:jc w:val="both"/>
        <w:rPr>
          <w:rFonts w:ascii="Cambria" w:hAnsi="Cambria" w:cs="Arial"/>
          <w:sz w:val="22"/>
          <w:szCs w:val="22"/>
        </w:rPr>
      </w:pPr>
      <w:r w:rsidRPr="007461E3">
        <w:rPr>
          <w:rFonts w:ascii="Cambria" w:hAnsi="Cambria" w:cs="Arial"/>
          <w:sz w:val="22"/>
          <w:szCs w:val="22"/>
        </w:rPr>
        <w:t xml:space="preserve">Consultants </w:t>
      </w:r>
      <w:r w:rsidR="005B5EDD" w:rsidRPr="007461E3">
        <w:rPr>
          <w:rFonts w:ascii="Cambria" w:hAnsi="Cambria" w:cs="Arial"/>
          <w:sz w:val="22"/>
          <w:szCs w:val="22"/>
        </w:rPr>
        <w:t xml:space="preserve">submit </w:t>
      </w:r>
      <w:r w:rsidRPr="007461E3">
        <w:rPr>
          <w:rFonts w:ascii="Cambria" w:hAnsi="Cambria" w:cs="Arial"/>
          <w:sz w:val="22"/>
          <w:szCs w:val="22"/>
        </w:rPr>
        <w:t>proposals understanding all Contract terms and conditions are mandatory</w:t>
      </w:r>
      <w:r w:rsidR="00570781" w:rsidRPr="007461E3">
        <w:rPr>
          <w:rFonts w:ascii="Cambria" w:hAnsi="Cambria" w:cs="Arial"/>
          <w:sz w:val="22"/>
          <w:szCs w:val="22"/>
        </w:rPr>
        <w:t>.  Response s</w:t>
      </w:r>
      <w:r w:rsidRPr="007461E3">
        <w:rPr>
          <w:rFonts w:ascii="Cambria" w:hAnsi="Cambria" w:cs="Arial"/>
          <w:sz w:val="22"/>
          <w:szCs w:val="22"/>
        </w:rPr>
        <w:t>ubmittal is agreement to the Contract without exception</w:t>
      </w:r>
      <w:r w:rsidR="00570781" w:rsidRPr="007461E3">
        <w:rPr>
          <w:rFonts w:ascii="Cambria" w:hAnsi="Cambria" w:cs="Arial"/>
          <w:sz w:val="22"/>
          <w:szCs w:val="22"/>
        </w:rPr>
        <w:t xml:space="preserve">.  The </w:t>
      </w:r>
      <w:r w:rsidRPr="007461E3">
        <w:rPr>
          <w:rFonts w:ascii="Cambria" w:hAnsi="Cambria" w:cs="Arial"/>
          <w:sz w:val="22"/>
          <w:szCs w:val="22"/>
        </w:rPr>
        <w:t xml:space="preserve">City </w:t>
      </w:r>
      <w:r w:rsidR="00570781" w:rsidRPr="007461E3">
        <w:rPr>
          <w:rFonts w:ascii="Cambria" w:hAnsi="Cambria" w:cs="Arial"/>
          <w:sz w:val="22"/>
          <w:szCs w:val="22"/>
        </w:rPr>
        <w:t xml:space="preserve">reserves </w:t>
      </w:r>
      <w:r w:rsidRPr="007461E3">
        <w:rPr>
          <w:rFonts w:ascii="Cambria" w:hAnsi="Cambria" w:cs="Arial"/>
          <w:sz w:val="22"/>
          <w:szCs w:val="22"/>
        </w:rPr>
        <w:t xml:space="preserve">the right to negotiate changes to submitted proposals and to change the City's otherwise mandatory Contract form during negotiations. If the Consultant is awarded a contract and refuses to sign the </w:t>
      </w:r>
      <w:r w:rsidR="00570781" w:rsidRPr="007461E3">
        <w:rPr>
          <w:rFonts w:ascii="Cambria" w:hAnsi="Cambria" w:cs="Arial"/>
          <w:sz w:val="22"/>
          <w:szCs w:val="22"/>
        </w:rPr>
        <w:t xml:space="preserve">attached </w:t>
      </w:r>
      <w:r w:rsidRPr="007461E3">
        <w:rPr>
          <w:rFonts w:ascii="Cambria" w:hAnsi="Cambria" w:cs="Arial"/>
          <w:sz w:val="22"/>
          <w:szCs w:val="22"/>
        </w:rPr>
        <w:t>Contract</w:t>
      </w:r>
      <w:r w:rsidR="00570781" w:rsidRPr="007461E3">
        <w:rPr>
          <w:rFonts w:ascii="Cambria" w:hAnsi="Cambria" w:cs="Arial"/>
          <w:sz w:val="22"/>
          <w:szCs w:val="22"/>
        </w:rPr>
        <w:t xml:space="preserve"> form</w:t>
      </w:r>
      <w:r w:rsidRPr="007461E3">
        <w:rPr>
          <w:rFonts w:ascii="Cambria" w:hAnsi="Cambria" w:cs="Arial"/>
          <w:sz w:val="22"/>
          <w:szCs w:val="22"/>
        </w:rPr>
        <w:t>, the City may reject the Consultant from this and future solicitations for the same work. Under no circumstances shall Consultant submit its own boilerplate of terms and conditions.</w:t>
      </w:r>
    </w:p>
    <w:p w14:paraId="0C379D54" w14:textId="77777777" w:rsidR="004B39D7" w:rsidRDefault="004B39D7" w:rsidP="004B39D7">
      <w:pPr>
        <w:pStyle w:val="BodyText"/>
        <w:jc w:val="both"/>
        <w:rPr>
          <w:rFonts w:ascii="Cambria" w:hAnsi="Cambria" w:cs="Arial"/>
          <w:b/>
          <w:color w:val="31849B"/>
          <w:sz w:val="22"/>
          <w:szCs w:val="22"/>
        </w:rPr>
      </w:pPr>
    </w:p>
    <w:p w14:paraId="73C254CA" w14:textId="77777777" w:rsidR="005C23DC" w:rsidRPr="00FA2FEE" w:rsidRDefault="00503828" w:rsidP="006D7517">
      <w:pPr>
        <w:pStyle w:val="Heading1"/>
        <w:numPr>
          <w:ilvl w:val="0"/>
          <w:numId w:val="1"/>
        </w:numPr>
        <w:shd w:val="clear" w:color="auto" w:fill="E5DFEC"/>
        <w:spacing w:after="120"/>
        <w:jc w:val="both"/>
        <w:rPr>
          <w:rFonts w:ascii="Cambria" w:hAnsi="Cambria"/>
          <w:color w:val="31849B"/>
          <w:sz w:val="36"/>
          <w:szCs w:val="36"/>
        </w:rPr>
      </w:pPr>
      <w:bookmarkStart w:id="6" w:name="_Toc441490213"/>
      <w:r w:rsidRPr="00FA2FEE">
        <w:rPr>
          <w:rFonts w:ascii="Cambria" w:hAnsi="Cambria"/>
          <w:color w:val="31849B"/>
          <w:sz w:val="36"/>
          <w:szCs w:val="36"/>
        </w:rPr>
        <w:t>Procedures and Requirements</w:t>
      </w:r>
      <w:r w:rsidR="00FC4D5F" w:rsidRPr="00FA2FEE">
        <w:rPr>
          <w:rFonts w:ascii="Cambria" w:hAnsi="Cambria"/>
          <w:color w:val="31849B"/>
          <w:sz w:val="36"/>
          <w:szCs w:val="36"/>
        </w:rPr>
        <w:t>.</w:t>
      </w:r>
      <w:bookmarkEnd w:id="6"/>
    </w:p>
    <w:p w14:paraId="73C254CB" w14:textId="77777777" w:rsidR="005C23DC" w:rsidRPr="007461E3" w:rsidRDefault="005C23DC"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w:t>
      </w:r>
      <w:r w:rsidR="009B796E" w:rsidRPr="007461E3">
        <w:rPr>
          <w:rFonts w:ascii="Cambria" w:hAnsi="Cambria" w:cs="Arial"/>
          <w:sz w:val="22"/>
          <w:szCs w:val="22"/>
        </w:rPr>
        <w:t xml:space="preserve">section </w:t>
      </w:r>
      <w:r w:rsidRPr="007461E3">
        <w:rPr>
          <w:rFonts w:ascii="Cambria" w:hAnsi="Cambria" w:cs="Arial"/>
          <w:sz w:val="22"/>
          <w:szCs w:val="22"/>
        </w:rPr>
        <w:t>details City</w:t>
      </w:r>
      <w:r w:rsidR="009B796E" w:rsidRPr="007461E3">
        <w:rPr>
          <w:rFonts w:ascii="Cambria" w:hAnsi="Cambria" w:cs="Arial"/>
          <w:sz w:val="22"/>
          <w:szCs w:val="22"/>
        </w:rPr>
        <w:t xml:space="preserve"> instructions and requirements</w:t>
      </w:r>
      <w:r w:rsidR="00FC0DAC" w:rsidRPr="007461E3">
        <w:rPr>
          <w:rFonts w:ascii="Cambria" w:hAnsi="Cambria" w:cs="Arial"/>
          <w:sz w:val="22"/>
          <w:szCs w:val="22"/>
        </w:rPr>
        <w:t xml:space="preserve"> for your </w:t>
      </w:r>
      <w:r w:rsidR="00531AB6">
        <w:rPr>
          <w:rFonts w:ascii="Cambria" w:hAnsi="Cambria" w:cs="Arial"/>
          <w:sz w:val="22"/>
          <w:szCs w:val="22"/>
        </w:rPr>
        <w:t>submittal</w:t>
      </w:r>
      <w:r w:rsidRPr="007461E3">
        <w:rPr>
          <w:rFonts w:ascii="Cambria" w:hAnsi="Cambria" w:cs="Arial"/>
          <w:sz w:val="22"/>
          <w:szCs w:val="22"/>
        </w:rPr>
        <w:t xml:space="preserve">.  The City reserves the right in its sole discretion to reject any </w:t>
      </w:r>
      <w:r w:rsidR="009B796E" w:rsidRPr="007461E3">
        <w:rPr>
          <w:rFonts w:ascii="Cambria" w:hAnsi="Cambria" w:cs="Arial"/>
          <w:sz w:val="22"/>
          <w:szCs w:val="22"/>
        </w:rPr>
        <w:t xml:space="preserve">Consultant </w:t>
      </w:r>
      <w:r w:rsidR="00FC0DAC" w:rsidRPr="007461E3">
        <w:rPr>
          <w:rFonts w:ascii="Cambria" w:hAnsi="Cambria" w:cs="Arial"/>
          <w:sz w:val="22"/>
          <w:szCs w:val="22"/>
        </w:rPr>
        <w:t xml:space="preserve">response </w:t>
      </w:r>
      <w:r w:rsidRPr="007461E3">
        <w:rPr>
          <w:rFonts w:ascii="Cambria" w:hAnsi="Cambria" w:cs="Arial"/>
          <w:sz w:val="22"/>
          <w:szCs w:val="22"/>
        </w:rPr>
        <w:t>that fai</w:t>
      </w:r>
      <w:r w:rsidR="00867ABB" w:rsidRPr="007461E3">
        <w:rPr>
          <w:rFonts w:ascii="Cambria" w:hAnsi="Cambria" w:cs="Arial"/>
          <w:sz w:val="22"/>
          <w:szCs w:val="22"/>
        </w:rPr>
        <w:t>ls to comply</w:t>
      </w:r>
      <w:r w:rsidR="009B796E" w:rsidRPr="007461E3">
        <w:rPr>
          <w:rFonts w:ascii="Cambria" w:hAnsi="Cambria" w:cs="Arial"/>
          <w:sz w:val="22"/>
          <w:szCs w:val="22"/>
        </w:rPr>
        <w:t xml:space="preserve"> with the instructions</w:t>
      </w:r>
      <w:r w:rsidR="00867ABB" w:rsidRPr="007461E3">
        <w:rPr>
          <w:rFonts w:ascii="Cambria" w:hAnsi="Cambria" w:cs="Arial"/>
          <w:sz w:val="22"/>
          <w:szCs w:val="22"/>
        </w:rPr>
        <w:t>.</w:t>
      </w:r>
    </w:p>
    <w:p w14:paraId="73C254CD" w14:textId="3C9F4187" w:rsidR="00F0525F" w:rsidRPr="007461E3" w:rsidRDefault="00B54101" w:rsidP="00F0525F">
      <w:pPr>
        <w:tabs>
          <w:tab w:val="left" w:pos="-720"/>
        </w:tabs>
        <w:suppressAutoHyphens/>
        <w:rPr>
          <w:rFonts w:ascii="Cambria" w:hAnsi="Cambria" w:cs="Arial"/>
          <w:b/>
          <w:color w:val="31849B"/>
          <w:sz w:val="22"/>
          <w:szCs w:val="22"/>
        </w:rPr>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r w:rsidRPr="007461E3">
        <w:rPr>
          <w:rFonts w:ascii="Cambria" w:hAnsi="Cambria" w:cs="Arial"/>
          <w:b/>
          <w:color w:val="31849B"/>
          <w:sz w:val="22"/>
          <w:szCs w:val="22"/>
        </w:rPr>
        <w:t>7.1 Registration</w:t>
      </w:r>
      <w:r w:rsidR="00F0525F" w:rsidRPr="007461E3">
        <w:rPr>
          <w:rFonts w:ascii="Cambria" w:hAnsi="Cambria" w:cs="Arial"/>
          <w:b/>
          <w:color w:val="31849B"/>
          <w:sz w:val="22"/>
          <w:szCs w:val="22"/>
        </w:rPr>
        <w:t xml:space="preserve"> into</w:t>
      </w:r>
      <w:r w:rsidR="00747987">
        <w:rPr>
          <w:rFonts w:ascii="Cambria" w:hAnsi="Cambria" w:cs="Arial"/>
          <w:b/>
          <w:color w:val="31849B"/>
          <w:sz w:val="22"/>
          <w:szCs w:val="22"/>
        </w:rPr>
        <w:t xml:space="preserve"> the Online Business Directory</w:t>
      </w:r>
    </w:p>
    <w:p w14:paraId="73C254CE" w14:textId="140C85DB" w:rsidR="00F0525F" w:rsidRPr="007461E3" w:rsidRDefault="00F0525F" w:rsidP="00F0525F">
      <w:pPr>
        <w:tabs>
          <w:tab w:val="left" w:pos="-720"/>
        </w:tabs>
        <w:suppressAutoHyphens/>
        <w:rPr>
          <w:rFonts w:ascii="Cambria" w:hAnsi="Cambria" w:cs="Arial"/>
          <w:sz w:val="22"/>
          <w:szCs w:val="22"/>
        </w:rPr>
      </w:pPr>
      <w:r w:rsidRPr="007461E3">
        <w:rPr>
          <w:rFonts w:ascii="Cambria" w:hAnsi="Cambria" w:cs="Arial"/>
          <w:sz w:val="22"/>
          <w:szCs w:val="22"/>
        </w:rPr>
        <w:t xml:space="preserve">If you have not </w:t>
      </w:r>
      <w:r w:rsidR="00F221FC" w:rsidRPr="007461E3">
        <w:rPr>
          <w:rFonts w:ascii="Cambria" w:hAnsi="Cambria" w:cs="Arial"/>
          <w:sz w:val="22"/>
          <w:szCs w:val="22"/>
        </w:rPr>
        <w:t xml:space="preserve">previously done so, </w:t>
      </w:r>
      <w:r w:rsidRPr="007461E3">
        <w:rPr>
          <w:rFonts w:ascii="Cambria" w:hAnsi="Cambria" w:cs="Arial"/>
          <w:sz w:val="22"/>
          <w:szCs w:val="22"/>
        </w:rPr>
        <w:t xml:space="preserve">register at: </w:t>
      </w:r>
      <w:hyperlink r:id="rId15" w:history="1">
        <w:r w:rsidR="00503835" w:rsidRPr="00503835">
          <w:rPr>
            <w:rStyle w:val="Hyperlink"/>
            <w:rFonts w:ascii="Cambria" w:hAnsi="Cambria" w:cs="Arial"/>
            <w:sz w:val="22"/>
            <w:szCs w:val="22"/>
          </w:rPr>
          <w:t>http://www.seattle.gov/obd</w:t>
        </w:r>
      </w:hyperlink>
      <w:r w:rsidRPr="007461E3">
        <w:rPr>
          <w:rFonts w:ascii="Cambria" w:hAnsi="Cambria" w:cs="Arial"/>
          <w:sz w:val="22"/>
          <w:szCs w:val="22"/>
        </w:rPr>
        <w:t xml:space="preserve">  </w:t>
      </w:r>
      <w:r w:rsidR="005B3B8F" w:rsidRPr="007461E3">
        <w:rPr>
          <w:rFonts w:ascii="Cambria" w:hAnsi="Cambria" w:cs="Arial"/>
          <w:sz w:val="22"/>
          <w:szCs w:val="22"/>
        </w:rPr>
        <w:t>T</w:t>
      </w:r>
      <w:r w:rsidR="003D7742" w:rsidRPr="007461E3">
        <w:rPr>
          <w:rFonts w:ascii="Cambria" w:hAnsi="Cambria" w:cs="Arial"/>
          <w:sz w:val="22"/>
          <w:szCs w:val="22"/>
        </w:rPr>
        <w:t>he City expect</w:t>
      </w:r>
      <w:r w:rsidR="00A54491" w:rsidRPr="007461E3">
        <w:rPr>
          <w:rFonts w:ascii="Cambria" w:hAnsi="Cambria" w:cs="Arial"/>
          <w:sz w:val="22"/>
          <w:szCs w:val="22"/>
        </w:rPr>
        <w:t>s</w:t>
      </w:r>
      <w:r w:rsidR="003D7742" w:rsidRPr="007461E3">
        <w:rPr>
          <w:rFonts w:ascii="Cambria" w:hAnsi="Cambria" w:cs="Arial"/>
          <w:sz w:val="22"/>
          <w:szCs w:val="22"/>
        </w:rPr>
        <w:t xml:space="preserve"> all firms to register</w:t>
      </w:r>
      <w:r w:rsidRPr="007461E3">
        <w:rPr>
          <w:rFonts w:ascii="Cambria" w:hAnsi="Cambria" w:cs="Arial"/>
          <w:sz w:val="22"/>
          <w:szCs w:val="22"/>
        </w:rPr>
        <w:t>. Women</w:t>
      </w:r>
      <w:r w:rsidR="00043BE0" w:rsidRPr="007461E3">
        <w:rPr>
          <w:rFonts w:ascii="Cambria" w:hAnsi="Cambria" w:cs="Arial"/>
          <w:sz w:val="22"/>
          <w:szCs w:val="22"/>
        </w:rPr>
        <w:t>-</w:t>
      </w:r>
      <w:r w:rsidRPr="007461E3">
        <w:rPr>
          <w:rFonts w:ascii="Cambria" w:hAnsi="Cambria" w:cs="Arial"/>
          <w:sz w:val="22"/>
          <w:szCs w:val="22"/>
        </w:rPr>
        <w:t xml:space="preserve"> and minority</w:t>
      </w:r>
      <w:r w:rsidR="00043BE0" w:rsidRPr="007461E3">
        <w:rPr>
          <w:rFonts w:ascii="Cambria" w:hAnsi="Cambria" w:cs="Arial"/>
          <w:sz w:val="22"/>
          <w:szCs w:val="22"/>
        </w:rPr>
        <w:t>-</w:t>
      </w:r>
      <w:r w:rsidRPr="007461E3">
        <w:rPr>
          <w:rFonts w:ascii="Cambria" w:hAnsi="Cambria" w:cs="Arial"/>
          <w:sz w:val="22"/>
          <w:szCs w:val="22"/>
        </w:rPr>
        <w:t xml:space="preserve"> owned firms are asked to self-identify</w:t>
      </w:r>
      <w:r w:rsidR="001E4C87">
        <w:rPr>
          <w:rFonts w:ascii="Cambria" w:hAnsi="Cambria" w:cs="Arial"/>
          <w:sz w:val="22"/>
          <w:szCs w:val="22"/>
        </w:rPr>
        <w:t xml:space="preserve"> (see section 7.25)</w:t>
      </w:r>
      <w:r w:rsidRPr="007461E3">
        <w:rPr>
          <w:rFonts w:ascii="Cambria" w:hAnsi="Cambria" w:cs="Arial"/>
          <w:sz w:val="22"/>
          <w:szCs w:val="22"/>
        </w:rPr>
        <w:t xml:space="preserve">.  </w:t>
      </w:r>
      <w:r w:rsidR="005B3B8F" w:rsidRPr="007461E3">
        <w:rPr>
          <w:rFonts w:ascii="Cambria" w:hAnsi="Cambria" w:cs="Arial"/>
          <w:sz w:val="22"/>
          <w:szCs w:val="22"/>
        </w:rPr>
        <w:t xml:space="preserve">For </w:t>
      </w:r>
      <w:r w:rsidRPr="007461E3">
        <w:rPr>
          <w:rFonts w:ascii="Cambria" w:hAnsi="Cambria" w:cs="Arial"/>
          <w:sz w:val="22"/>
          <w:szCs w:val="22"/>
        </w:rPr>
        <w:t>assistance, call</w:t>
      </w:r>
      <w:r w:rsidR="00CE4226">
        <w:rPr>
          <w:rFonts w:ascii="Cambria" w:hAnsi="Cambria" w:cs="Arial"/>
          <w:sz w:val="22"/>
          <w:szCs w:val="22"/>
        </w:rPr>
        <w:t xml:space="preserve"> Julie Salinas at</w:t>
      </w:r>
      <w:r w:rsidRPr="007461E3">
        <w:rPr>
          <w:rFonts w:ascii="Cambria" w:hAnsi="Cambria" w:cs="Arial"/>
          <w:sz w:val="22"/>
          <w:szCs w:val="22"/>
        </w:rPr>
        <w:t xml:space="preserve"> 206-684-0</w:t>
      </w:r>
      <w:r w:rsidR="00CE4226">
        <w:rPr>
          <w:rFonts w:ascii="Cambria" w:hAnsi="Cambria" w:cs="Arial"/>
          <w:sz w:val="22"/>
          <w:szCs w:val="22"/>
        </w:rPr>
        <w:t>383</w:t>
      </w:r>
      <w:r w:rsidRPr="007461E3">
        <w:rPr>
          <w:rFonts w:ascii="Cambria" w:hAnsi="Cambria" w:cs="Arial"/>
          <w:sz w:val="22"/>
          <w:szCs w:val="22"/>
        </w:rPr>
        <w:t xml:space="preserve">.  </w:t>
      </w:r>
    </w:p>
    <w:p w14:paraId="73C254CF" w14:textId="77777777" w:rsidR="006E2D8D" w:rsidRPr="007461E3" w:rsidRDefault="006E2D8D" w:rsidP="00482742">
      <w:pPr>
        <w:jc w:val="both"/>
        <w:rPr>
          <w:rFonts w:ascii="Cambria" w:hAnsi="Cambria" w:cs="Arial"/>
          <w:sz w:val="22"/>
          <w:szCs w:val="22"/>
        </w:rPr>
      </w:pPr>
      <w:bookmarkStart w:id="15" w:name="_Toc521141113"/>
      <w:bookmarkStart w:id="16" w:name="_Toc524484956"/>
      <w:bookmarkStart w:id="17" w:name="_Toc524754143"/>
      <w:bookmarkStart w:id="18" w:name="_Ref525440530"/>
      <w:bookmarkStart w:id="19" w:name="_Ref525440556"/>
      <w:bookmarkStart w:id="20" w:name="_Toc526492388"/>
      <w:bookmarkStart w:id="21" w:name="_Toc528557443"/>
      <w:bookmarkStart w:id="22" w:name="_Toc529153503"/>
      <w:bookmarkStart w:id="23" w:name="_Toc30899403"/>
      <w:bookmarkEnd w:id="7"/>
      <w:bookmarkEnd w:id="8"/>
      <w:bookmarkEnd w:id="9"/>
      <w:bookmarkEnd w:id="10"/>
      <w:bookmarkEnd w:id="11"/>
      <w:bookmarkEnd w:id="12"/>
      <w:bookmarkEnd w:id="13"/>
      <w:bookmarkEnd w:id="14"/>
    </w:p>
    <w:p w14:paraId="73C254DE" w14:textId="77777777" w:rsidR="005C23DC" w:rsidRPr="007461E3" w:rsidRDefault="009755FE" w:rsidP="00482742">
      <w:pPr>
        <w:jc w:val="both"/>
        <w:rPr>
          <w:rFonts w:ascii="Cambria" w:hAnsi="Cambria" w:cs="Arial"/>
          <w:b/>
          <w:color w:val="31849B"/>
          <w:sz w:val="22"/>
          <w:szCs w:val="22"/>
        </w:rPr>
      </w:pPr>
      <w:bookmarkStart w:id="24" w:name="_Toc521141117"/>
      <w:bookmarkStart w:id="25" w:name="_Toc524484959"/>
      <w:bookmarkStart w:id="26" w:name="_Toc524754146"/>
      <w:bookmarkStart w:id="27" w:name="_Toc526492391"/>
      <w:bookmarkStart w:id="28" w:name="_Toc528557446"/>
      <w:bookmarkStart w:id="29" w:name="_Toc529153506"/>
      <w:bookmarkStart w:id="30" w:name="_Toc30899404"/>
      <w:bookmarkEnd w:id="15"/>
      <w:bookmarkEnd w:id="16"/>
      <w:bookmarkEnd w:id="17"/>
      <w:bookmarkEnd w:id="18"/>
      <w:bookmarkEnd w:id="19"/>
      <w:bookmarkEnd w:id="20"/>
      <w:bookmarkEnd w:id="21"/>
      <w:bookmarkEnd w:id="22"/>
      <w:bookmarkEnd w:id="23"/>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.3 </w:t>
      </w:r>
      <w:r w:rsidR="005C23DC" w:rsidRPr="007461E3">
        <w:rPr>
          <w:rFonts w:ascii="Cambria" w:hAnsi="Cambria" w:cs="Arial"/>
          <w:b/>
          <w:color w:val="31849B"/>
          <w:sz w:val="22"/>
          <w:szCs w:val="22"/>
        </w:rPr>
        <w:t>Questions</w:t>
      </w:r>
      <w:bookmarkEnd w:id="24"/>
      <w:bookmarkEnd w:id="25"/>
      <w:bookmarkEnd w:id="26"/>
      <w:bookmarkEnd w:id="27"/>
      <w:bookmarkEnd w:id="28"/>
      <w:bookmarkEnd w:id="29"/>
      <w:bookmarkEnd w:id="30"/>
      <w:r w:rsidR="00811027" w:rsidRPr="007461E3">
        <w:rPr>
          <w:rFonts w:ascii="Cambria" w:hAnsi="Cambria" w:cs="Arial"/>
          <w:b/>
          <w:color w:val="31849B"/>
          <w:sz w:val="22"/>
          <w:szCs w:val="22"/>
        </w:rPr>
        <w:t>.</w:t>
      </w:r>
    </w:p>
    <w:p w14:paraId="73C254DF" w14:textId="470AD50A" w:rsidR="005C23DC" w:rsidRPr="007461E3" w:rsidRDefault="00FC0607"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Proposers may </w:t>
      </w:r>
      <w:r w:rsidR="009F6C8B">
        <w:rPr>
          <w:rFonts w:ascii="Cambria" w:hAnsi="Cambria" w:cs="Arial"/>
          <w:sz w:val="22"/>
          <w:szCs w:val="22"/>
        </w:rPr>
        <w:t>email</w:t>
      </w:r>
      <w:r w:rsidRPr="007461E3">
        <w:rPr>
          <w:rFonts w:ascii="Cambria" w:hAnsi="Cambria" w:cs="Arial"/>
          <w:sz w:val="22"/>
          <w:szCs w:val="22"/>
        </w:rPr>
        <w:t xml:space="preserve"> questions to the </w:t>
      </w:r>
      <w:r w:rsidR="009F6C8B">
        <w:rPr>
          <w:rFonts w:ascii="Cambria" w:hAnsi="Cambria" w:cs="Arial"/>
          <w:sz w:val="22"/>
          <w:szCs w:val="22"/>
        </w:rPr>
        <w:t>Procurement Contact</w:t>
      </w:r>
      <w:r w:rsidRPr="007461E3">
        <w:rPr>
          <w:rFonts w:ascii="Cambria" w:hAnsi="Cambria" w:cs="Arial"/>
          <w:sz w:val="22"/>
          <w:szCs w:val="22"/>
        </w:rPr>
        <w:t xml:space="preserve"> until the deadline stated </w:t>
      </w:r>
      <w:r w:rsidR="003D7742" w:rsidRPr="007461E3">
        <w:rPr>
          <w:rFonts w:ascii="Cambria" w:hAnsi="Cambria" w:cs="Arial"/>
          <w:sz w:val="22"/>
          <w:szCs w:val="22"/>
        </w:rPr>
        <w:t>on page 1.</w:t>
      </w:r>
      <w:r w:rsidR="00D97390" w:rsidRPr="007461E3">
        <w:rPr>
          <w:rFonts w:ascii="Cambria" w:hAnsi="Cambria" w:cs="Arial"/>
          <w:sz w:val="22"/>
          <w:szCs w:val="22"/>
        </w:rPr>
        <w:t xml:space="preserve"> </w:t>
      </w:r>
      <w:r w:rsidR="009F6C8B">
        <w:rPr>
          <w:rFonts w:ascii="Cambria" w:hAnsi="Cambria" w:cs="Arial"/>
          <w:sz w:val="22"/>
          <w:szCs w:val="22"/>
        </w:rPr>
        <w:t xml:space="preserve"> </w:t>
      </w:r>
      <w:r w:rsidR="007A760F" w:rsidRPr="007461E3">
        <w:rPr>
          <w:rFonts w:ascii="Cambria" w:hAnsi="Cambria" w:cs="Arial"/>
          <w:sz w:val="22"/>
          <w:szCs w:val="22"/>
        </w:rPr>
        <w:t xml:space="preserve">Failure to request clarification of any inadequacy, omission, or conflict will not relieve the </w:t>
      </w:r>
      <w:r w:rsidR="00C722E7" w:rsidRPr="007461E3">
        <w:rPr>
          <w:rFonts w:ascii="Cambria" w:hAnsi="Cambria" w:cs="Arial"/>
          <w:sz w:val="22"/>
          <w:szCs w:val="22"/>
        </w:rPr>
        <w:t>Consultant</w:t>
      </w:r>
      <w:r w:rsidR="007A760F" w:rsidRPr="007461E3">
        <w:rPr>
          <w:rFonts w:ascii="Cambria" w:hAnsi="Cambria" w:cs="Arial"/>
          <w:sz w:val="22"/>
          <w:szCs w:val="22"/>
        </w:rPr>
        <w:t xml:space="preserve"> of responsibilities under any subsequent contract.  It is the responsibility of the interested </w:t>
      </w:r>
      <w:r w:rsidR="00C722E7" w:rsidRPr="007461E3">
        <w:rPr>
          <w:rFonts w:ascii="Cambria" w:hAnsi="Cambria" w:cs="Arial"/>
          <w:sz w:val="22"/>
          <w:szCs w:val="22"/>
        </w:rPr>
        <w:t>Consultant</w:t>
      </w:r>
      <w:r w:rsidR="007A760F" w:rsidRPr="007461E3">
        <w:rPr>
          <w:rFonts w:ascii="Cambria" w:hAnsi="Cambria" w:cs="Arial"/>
          <w:sz w:val="22"/>
          <w:szCs w:val="22"/>
        </w:rPr>
        <w:t xml:space="preserve"> to assure they receive responses </w:t>
      </w:r>
      <w:r w:rsidR="00A56560" w:rsidRPr="007461E3">
        <w:rPr>
          <w:rFonts w:ascii="Cambria" w:hAnsi="Cambria" w:cs="Arial"/>
          <w:sz w:val="22"/>
          <w:szCs w:val="22"/>
        </w:rPr>
        <w:t xml:space="preserve">to </w:t>
      </w:r>
      <w:r w:rsidR="003D7742" w:rsidRPr="007461E3">
        <w:rPr>
          <w:rFonts w:ascii="Cambria" w:hAnsi="Cambria" w:cs="Arial"/>
          <w:sz w:val="22"/>
          <w:szCs w:val="22"/>
        </w:rPr>
        <w:t>Q</w:t>
      </w:r>
      <w:r w:rsidR="00A56560" w:rsidRPr="007461E3">
        <w:rPr>
          <w:rFonts w:ascii="Cambria" w:hAnsi="Cambria" w:cs="Arial"/>
          <w:sz w:val="22"/>
          <w:szCs w:val="22"/>
        </w:rPr>
        <w:t xml:space="preserve">uestions </w:t>
      </w:r>
      <w:r w:rsidR="007A760F" w:rsidRPr="007461E3">
        <w:rPr>
          <w:rFonts w:ascii="Cambria" w:hAnsi="Cambria" w:cs="Arial"/>
          <w:sz w:val="22"/>
          <w:szCs w:val="22"/>
        </w:rPr>
        <w:t>if any are issued.</w:t>
      </w:r>
    </w:p>
    <w:p w14:paraId="73C254E0" w14:textId="77777777"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31" w:name="_Toc521141118"/>
      <w:bookmarkStart w:id="32" w:name="_Toc524484960"/>
      <w:bookmarkStart w:id="33" w:name="_Toc524754147"/>
      <w:bookmarkStart w:id="34" w:name="_Toc526492392"/>
      <w:bookmarkStart w:id="35" w:name="_Toc528557447"/>
      <w:bookmarkStart w:id="36" w:name="_Toc529153507"/>
      <w:bookmarkStart w:id="37" w:name="_Toc30899405"/>
      <w:r w:rsidRPr="007461E3">
        <w:rPr>
          <w:rFonts w:ascii="Cambria" w:hAnsi="Cambria"/>
          <w:i w:val="0"/>
          <w:color w:val="31849B"/>
          <w:sz w:val="22"/>
          <w:szCs w:val="22"/>
        </w:rPr>
        <w:t>7</w:t>
      </w:r>
      <w:r w:rsidR="004072E1" w:rsidRPr="007461E3">
        <w:rPr>
          <w:rFonts w:ascii="Cambria" w:hAnsi="Cambria"/>
          <w:i w:val="0"/>
          <w:color w:val="31849B"/>
          <w:sz w:val="22"/>
          <w:szCs w:val="22"/>
        </w:rPr>
        <w:t xml:space="preserve">.4 </w:t>
      </w:r>
      <w:r w:rsidR="005C23DC" w:rsidRPr="007461E3">
        <w:rPr>
          <w:rFonts w:ascii="Cambria" w:hAnsi="Cambria"/>
          <w:i w:val="0"/>
          <w:color w:val="31849B"/>
          <w:sz w:val="22"/>
          <w:szCs w:val="22"/>
        </w:rPr>
        <w:t>Changes to the RFP</w:t>
      </w:r>
      <w:bookmarkEnd w:id="31"/>
      <w:bookmarkEnd w:id="32"/>
      <w:bookmarkEnd w:id="33"/>
      <w:bookmarkEnd w:id="34"/>
      <w:bookmarkEnd w:id="35"/>
      <w:bookmarkEnd w:id="36"/>
      <w:bookmarkEnd w:id="37"/>
      <w:r w:rsidR="00043BE0" w:rsidRPr="007461E3">
        <w:rPr>
          <w:rFonts w:ascii="Cambria" w:hAnsi="Cambria"/>
          <w:i w:val="0"/>
          <w:color w:val="31849B"/>
          <w:sz w:val="22"/>
          <w:szCs w:val="22"/>
        </w:rPr>
        <w:t>/RFQ</w:t>
      </w:r>
      <w:r w:rsidR="00811027" w:rsidRPr="007461E3">
        <w:rPr>
          <w:rFonts w:ascii="Cambria" w:hAnsi="Cambria"/>
          <w:i w:val="0"/>
          <w:color w:val="31849B"/>
          <w:sz w:val="22"/>
          <w:szCs w:val="22"/>
        </w:rPr>
        <w:t>.</w:t>
      </w:r>
    </w:p>
    <w:p w14:paraId="73C254E1" w14:textId="72D4F677" w:rsidR="007A760F" w:rsidRPr="007461E3" w:rsidRDefault="00A67F20" w:rsidP="00482742">
      <w:pPr>
        <w:pStyle w:val="BodyText2"/>
        <w:spacing w:line="240" w:lineRule="auto"/>
        <w:jc w:val="both"/>
        <w:rPr>
          <w:rFonts w:ascii="Cambria" w:hAnsi="Cambria" w:cs="Arial"/>
          <w:sz w:val="22"/>
          <w:szCs w:val="22"/>
        </w:rPr>
      </w:pPr>
      <w:r>
        <w:rPr>
          <w:rFonts w:ascii="Cambria" w:hAnsi="Cambria" w:cs="Arial"/>
          <w:sz w:val="22"/>
          <w:szCs w:val="22"/>
        </w:rPr>
        <w:t>The City may make changes to this RFP/RFQ if</w:t>
      </w:r>
      <w:r w:rsidR="007A760F" w:rsidRPr="007461E3">
        <w:rPr>
          <w:rFonts w:ascii="Cambria" w:hAnsi="Cambria" w:cs="Arial"/>
          <w:sz w:val="22"/>
          <w:szCs w:val="22"/>
        </w:rPr>
        <w:t xml:space="preserve">, in the sole judgment of the City, the change will not compromise the City’s objectives in this </w:t>
      </w:r>
      <w:r>
        <w:rPr>
          <w:rFonts w:ascii="Cambria" w:hAnsi="Cambria" w:cs="Arial"/>
          <w:sz w:val="22"/>
          <w:szCs w:val="22"/>
        </w:rPr>
        <w:t>solicitation</w:t>
      </w:r>
      <w:r w:rsidR="007A760F" w:rsidRPr="007461E3">
        <w:rPr>
          <w:rFonts w:ascii="Cambria" w:hAnsi="Cambria" w:cs="Arial"/>
          <w:sz w:val="22"/>
          <w:szCs w:val="22"/>
        </w:rPr>
        <w:t xml:space="preserve">.  </w:t>
      </w:r>
      <w:r w:rsidR="00A56560" w:rsidRPr="007461E3">
        <w:rPr>
          <w:rFonts w:ascii="Cambria" w:hAnsi="Cambria" w:cs="Arial"/>
          <w:sz w:val="22"/>
          <w:szCs w:val="22"/>
        </w:rPr>
        <w:t>A</w:t>
      </w:r>
      <w:r>
        <w:rPr>
          <w:rFonts w:ascii="Cambria" w:hAnsi="Cambria" w:cs="Arial"/>
          <w:sz w:val="22"/>
          <w:szCs w:val="22"/>
        </w:rPr>
        <w:t>ny</w:t>
      </w:r>
      <w:r w:rsidR="00A56560" w:rsidRPr="007461E3">
        <w:rPr>
          <w:rFonts w:ascii="Cambria" w:hAnsi="Cambria" w:cs="Arial"/>
          <w:sz w:val="22"/>
          <w:szCs w:val="22"/>
        </w:rPr>
        <w:t xml:space="preserve"> change to this RFP</w:t>
      </w:r>
      <w:r w:rsidR="00043BE0" w:rsidRPr="007461E3">
        <w:rPr>
          <w:rFonts w:ascii="Cambria" w:hAnsi="Cambria" w:cs="Arial"/>
          <w:sz w:val="22"/>
          <w:szCs w:val="22"/>
        </w:rPr>
        <w:t>/RFQ</w:t>
      </w:r>
      <w:r w:rsidR="00A56560" w:rsidRPr="007461E3">
        <w:rPr>
          <w:rFonts w:ascii="Cambria" w:hAnsi="Cambria" w:cs="Arial"/>
          <w:sz w:val="22"/>
          <w:szCs w:val="22"/>
        </w:rPr>
        <w:t xml:space="preserve"> will be made by formal written addendum issued by the City and </w:t>
      </w:r>
      <w:r w:rsidR="007A760F" w:rsidRPr="007461E3">
        <w:rPr>
          <w:rFonts w:ascii="Cambria" w:hAnsi="Cambria" w:cs="Arial"/>
          <w:sz w:val="22"/>
          <w:szCs w:val="22"/>
        </w:rPr>
        <w:t xml:space="preserve">shall become part of this </w:t>
      </w:r>
      <w:r w:rsidR="00033EFD" w:rsidRPr="007461E3">
        <w:rPr>
          <w:rFonts w:ascii="Cambria" w:hAnsi="Cambria" w:cs="Arial"/>
          <w:sz w:val="22"/>
          <w:szCs w:val="22"/>
        </w:rPr>
        <w:t>RFP</w:t>
      </w:r>
      <w:r w:rsidR="00043BE0" w:rsidRPr="007461E3">
        <w:rPr>
          <w:rFonts w:ascii="Cambria" w:hAnsi="Cambria" w:cs="Arial"/>
          <w:sz w:val="22"/>
          <w:szCs w:val="22"/>
        </w:rPr>
        <w:t>/RFQ</w:t>
      </w:r>
      <w:r w:rsidR="007A760F" w:rsidRPr="007461E3">
        <w:rPr>
          <w:rFonts w:ascii="Cambria" w:hAnsi="Cambria" w:cs="Arial"/>
          <w:sz w:val="22"/>
          <w:szCs w:val="22"/>
        </w:rPr>
        <w:t xml:space="preserve">. </w:t>
      </w:r>
      <w:r w:rsidR="00FC0607" w:rsidRPr="007461E3">
        <w:rPr>
          <w:rFonts w:ascii="Cambria" w:hAnsi="Cambria" w:cs="Arial"/>
          <w:sz w:val="22"/>
          <w:szCs w:val="22"/>
        </w:rPr>
        <w:t xml:space="preserve"> </w:t>
      </w:r>
    </w:p>
    <w:p w14:paraId="73C254E2" w14:textId="77777777" w:rsidR="006772E1" w:rsidRPr="007461E3" w:rsidRDefault="006772E1" w:rsidP="006772E1">
      <w:pPr>
        <w:rPr>
          <w:rFonts w:ascii="Cambria" w:hAnsi="Cambria" w:cs="Arial"/>
          <w:sz w:val="22"/>
          <w:szCs w:val="22"/>
        </w:rPr>
      </w:pPr>
      <w:bookmarkStart w:id="38" w:name="_Toc524484961"/>
      <w:bookmarkStart w:id="39" w:name="_Toc524754148"/>
      <w:bookmarkStart w:id="40" w:name="_Ref525440624"/>
      <w:bookmarkStart w:id="41" w:name="_Ref525440637"/>
      <w:bookmarkStart w:id="42" w:name="_Toc526492393"/>
      <w:bookmarkStart w:id="43" w:name="_Toc528557448"/>
      <w:bookmarkStart w:id="44" w:name="_Toc529153508"/>
      <w:bookmarkStart w:id="45" w:name="_Toc30899406"/>
    </w:p>
    <w:p w14:paraId="73C254E3" w14:textId="77777777" w:rsidR="006772E1" w:rsidRPr="007461E3" w:rsidRDefault="009755FE" w:rsidP="006772E1">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.5 </w:t>
      </w:r>
      <w:r w:rsidR="006772E1" w:rsidRPr="007461E3">
        <w:rPr>
          <w:rFonts w:ascii="Cambria" w:hAnsi="Cambria" w:cs="Arial"/>
          <w:b/>
          <w:color w:val="31849B"/>
          <w:sz w:val="22"/>
          <w:szCs w:val="22"/>
        </w:rPr>
        <w:t xml:space="preserve">Receiving Addenda and/or Question and Answers. </w:t>
      </w:r>
    </w:p>
    <w:p w14:paraId="73C254E4" w14:textId="77777777" w:rsidR="005D58DB" w:rsidRPr="007461E3" w:rsidRDefault="002D3767" w:rsidP="00F221FC">
      <w:pPr>
        <w:jc w:val="both"/>
        <w:rPr>
          <w:rFonts w:ascii="Cambria" w:hAnsi="Cambria" w:cs="Arial"/>
          <w:sz w:val="22"/>
          <w:szCs w:val="22"/>
        </w:rPr>
      </w:pPr>
      <w:r w:rsidRPr="007461E3">
        <w:rPr>
          <w:rFonts w:ascii="Cambria" w:hAnsi="Cambria" w:cs="Arial"/>
          <w:sz w:val="22"/>
          <w:szCs w:val="22"/>
        </w:rPr>
        <w:t>I</w:t>
      </w:r>
      <w:r w:rsidR="005D58DB" w:rsidRPr="007461E3">
        <w:rPr>
          <w:rFonts w:ascii="Cambria" w:hAnsi="Cambria" w:cs="Arial"/>
          <w:sz w:val="22"/>
          <w:szCs w:val="22"/>
        </w:rPr>
        <w:t xml:space="preserve">t </w:t>
      </w:r>
      <w:r w:rsidR="00A54491" w:rsidRPr="007461E3">
        <w:rPr>
          <w:rFonts w:ascii="Cambria" w:hAnsi="Cambria" w:cs="Arial"/>
          <w:sz w:val="22"/>
          <w:szCs w:val="22"/>
        </w:rPr>
        <w:t xml:space="preserve">is </w:t>
      </w:r>
      <w:r w:rsidR="005D58DB" w:rsidRPr="007461E3">
        <w:rPr>
          <w:rFonts w:ascii="Cambria" w:hAnsi="Cambria" w:cs="Arial"/>
          <w:sz w:val="22"/>
          <w:szCs w:val="22"/>
        </w:rPr>
        <w:t xml:space="preserve">the obligation and responsibility of the </w:t>
      </w:r>
      <w:r w:rsidR="00C722E7" w:rsidRPr="007461E3">
        <w:rPr>
          <w:rFonts w:ascii="Cambria" w:hAnsi="Cambria" w:cs="Arial"/>
          <w:sz w:val="22"/>
          <w:szCs w:val="22"/>
        </w:rPr>
        <w:t>Consultant</w:t>
      </w:r>
      <w:r w:rsidR="005D58DB" w:rsidRPr="007461E3">
        <w:rPr>
          <w:rFonts w:ascii="Cambria" w:hAnsi="Cambria" w:cs="Arial"/>
          <w:sz w:val="22"/>
          <w:szCs w:val="22"/>
        </w:rPr>
        <w:t xml:space="preserve"> to learn of </w:t>
      </w:r>
      <w:r w:rsidR="00E60678" w:rsidRPr="007461E3">
        <w:rPr>
          <w:rFonts w:ascii="Cambria" w:hAnsi="Cambria" w:cs="Arial"/>
          <w:sz w:val="22"/>
          <w:szCs w:val="22"/>
        </w:rPr>
        <w:t>addend</w:t>
      </w:r>
      <w:r w:rsidR="00E60678">
        <w:rPr>
          <w:rFonts w:ascii="Cambria" w:hAnsi="Cambria" w:cs="Arial"/>
          <w:sz w:val="22"/>
          <w:szCs w:val="22"/>
        </w:rPr>
        <w:t>a</w:t>
      </w:r>
      <w:r w:rsidR="005D58DB" w:rsidRPr="007461E3">
        <w:rPr>
          <w:rFonts w:ascii="Cambria" w:hAnsi="Cambria" w:cs="Arial"/>
          <w:sz w:val="22"/>
          <w:szCs w:val="22"/>
        </w:rPr>
        <w:t xml:space="preserve">, responses, or notices issued by the City.  </w:t>
      </w:r>
      <w:r w:rsidR="00F221FC" w:rsidRPr="007461E3">
        <w:rPr>
          <w:rFonts w:ascii="Cambria" w:hAnsi="Cambria" w:cs="Arial"/>
          <w:sz w:val="22"/>
          <w:szCs w:val="22"/>
        </w:rPr>
        <w:t>S</w:t>
      </w:r>
      <w:r w:rsidR="005D58DB" w:rsidRPr="007461E3">
        <w:rPr>
          <w:rFonts w:ascii="Cambria" w:hAnsi="Cambria" w:cs="Arial"/>
          <w:sz w:val="22"/>
          <w:szCs w:val="22"/>
        </w:rPr>
        <w:t xml:space="preserve">ome third-party services independently post City of Seattle </w:t>
      </w:r>
      <w:r w:rsidR="004B08E1" w:rsidRPr="007461E3">
        <w:rPr>
          <w:rFonts w:ascii="Cambria" w:hAnsi="Cambria" w:cs="Arial"/>
          <w:sz w:val="22"/>
          <w:szCs w:val="22"/>
        </w:rPr>
        <w:t xml:space="preserve">solicitations </w:t>
      </w:r>
      <w:r w:rsidR="005D58DB" w:rsidRPr="007461E3">
        <w:rPr>
          <w:rFonts w:ascii="Cambria" w:hAnsi="Cambria" w:cs="Arial"/>
          <w:sz w:val="22"/>
          <w:szCs w:val="22"/>
        </w:rPr>
        <w:t xml:space="preserve">on their websites. The City </w:t>
      </w:r>
      <w:r w:rsidR="004B26C3" w:rsidRPr="007461E3">
        <w:rPr>
          <w:rFonts w:ascii="Cambria" w:hAnsi="Cambria" w:cs="Arial"/>
          <w:sz w:val="22"/>
          <w:szCs w:val="22"/>
        </w:rPr>
        <w:t>does not</w:t>
      </w:r>
      <w:r w:rsidR="00F221FC" w:rsidRPr="007461E3">
        <w:rPr>
          <w:rFonts w:ascii="Cambria" w:hAnsi="Cambria" w:cs="Arial"/>
          <w:sz w:val="22"/>
          <w:szCs w:val="22"/>
        </w:rPr>
        <w:t xml:space="preserve"> </w:t>
      </w:r>
      <w:r w:rsidR="005D58DB" w:rsidRPr="007461E3">
        <w:rPr>
          <w:rFonts w:ascii="Cambria" w:hAnsi="Cambria" w:cs="Arial"/>
          <w:sz w:val="22"/>
          <w:szCs w:val="22"/>
        </w:rPr>
        <w:t>guarantee that such services have accurately provided all the information published by the City.</w:t>
      </w:r>
    </w:p>
    <w:p w14:paraId="73C254E5" w14:textId="77777777" w:rsidR="005D58DB" w:rsidRPr="007461E3" w:rsidRDefault="005D58DB" w:rsidP="00F221FC">
      <w:pPr>
        <w:jc w:val="both"/>
        <w:rPr>
          <w:rFonts w:ascii="Cambria" w:hAnsi="Cambria" w:cs="Arial"/>
          <w:sz w:val="22"/>
          <w:szCs w:val="22"/>
        </w:rPr>
      </w:pPr>
    </w:p>
    <w:p w14:paraId="73C254E6" w14:textId="77777777" w:rsidR="005D58DB" w:rsidRPr="007461E3" w:rsidRDefault="005D58DB" w:rsidP="00F221FC">
      <w:pPr>
        <w:jc w:val="both"/>
        <w:rPr>
          <w:rFonts w:ascii="Cambria" w:hAnsi="Cambria" w:cs="Arial"/>
          <w:sz w:val="22"/>
          <w:szCs w:val="22"/>
        </w:rPr>
      </w:pPr>
      <w:r w:rsidRPr="007461E3">
        <w:rPr>
          <w:rFonts w:ascii="Cambria" w:hAnsi="Cambria" w:cs="Arial"/>
          <w:sz w:val="22"/>
          <w:szCs w:val="22"/>
        </w:rPr>
        <w:t xml:space="preserve">All </w:t>
      </w:r>
      <w:r w:rsidR="004B08E1" w:rsidRPr="007461E3">
        <w:rPr>
          <w:rFonts w:ascii="Cambria" w:hAnsi="Cambria" w:cs="Arial"/>
          <w:sz w:val="22"/>
          <w:szCs w:val="22"/>
        </w:rPr>
        <w:t xml:space="preserve">submittals </w:t>
      </w:r>
      <w:r w:rsidRPr="007461E3">
        <w:rPr>
          <w:rFonts w:ascii="Cambria" w:hAnsi="Cambria" w:cs="Arial"/>
          <w:sz w:val="22"/>
          <w:szCs w:val="22"/>
        </w:rPr>
        <w:t xml:space="preserve">sent to the City </w:t>
      </w:r>
      <w:r w:rsidR="005B3B8F" w:rsidRPr="007461E3">
        <w:rPr>
          <w:rFonts w:ascii="Cambria" w:hAnsi="Cambria" w:cs="Arial"/>
          <w:sz w:val="22"/>
          <w:szCs w:val="22"/>
        </w:rPr>
        <w:t xml:space="preserve">may </w:t>
      </w:r>
      <w:r w:rsidRPr="007461E3">
        <w:rPr>
          <w:rFonts w:ascii="Cambria" w:hAnsi="Cambria" w:cs="Arial"/>
          <w:sz w:val="22"/>
          <w:szCs w:val="22"/>
        </w:rPr>
        <w:t xml:space="preserve">be </w:t>
      </w:r>
      <w:r w:rsidR="00F221FC" w:rsidRPr="007461E3">
        <w:rPr>
          <w:rFonts w:ascii="Cambria" w:hAnsi="Cambria" w:cs="Arial"/>
          <w:sz w:val="22"/>
          <w:szCs w:val="22"/>
        </w:rPr>
        <w:t xml:space="preserve">considered </w:t>
      </w:r>
      <w:r w:rsidRPr="007461E3">
        <w:rPr>
          <w:rFonts w:ascii="Cambria" w:hAnsi="Cambria" w:cs="Arial"/>
          <w:sz w:val="22"/>
          <w:szCs w:val="22"/>
        </w:rPr>
        <w:t xml:space="preserve">compliant with or without specific confirmation from the </w:t>
      </w:r>
      <w:r w:rsidR="004B08E1" w:rsidRPr="007461E3">
        <w:rPr>
          <w:rFonts w:ascii="Cambria" w:hAnsi="Cambria" w:cs="Arial"/>
          <w:sz w:val="22"/>
          <w:szCs w:val="22"/>
        </w:rPr>
        <w:t xml:space="preserve">Consultant </w:t>
      </w:r>
      <w:r w:rsidRPr="007461E3">
        <w:rPr>
          <w:rFonts w:ascii="Cambria" w:hAnsi="Cambria" w:cs="Arial"/>
          <w:sz w:val="22"/>
          <w:szCs w:val="22"/>
        </w:rPr>
        <w:t xml:space="preserve">that </w:t>
      </w:r>
      <w:proofErr w:type="gramStart"/>
      <w:r w:rsidR="00E60678">
        <w:rPr>
          <w:rFonts w:ascii="Cambria" w:hAnsi="Cambria" w:cs="Arial"/>
          <w:sz w:val="22"/>
          <w:szCs w:val="22"/>
        </w:rPr>
        <w:t>any and all</w:t>
      </w:r>
      <w:proofErr w:type="gramEnd"/>
      <w:r w:rsidR="00E60678" w:rsidRPr="007461E3">
        <w:rPr>
          <w:rFonts w:ascii="Cambria" w:hAnsi="Cambria" w:cs="Arial"/>
          <w:sz w:val="22"/>
          <w:szCs w:val="22"/>
        </w:rPr>
        <w:t xml:space="preserve"> </w:t>
      </w:r>
      <w:r w:rsidR="00E60678">
        <w:rPr>
          <w:rFonts w:ascii="Cambria" w:hAnsi="Cambria" w:cs="Arial"/>
          <w:sz w:val="22"/>
          <w:szCs w:val="22"/>
        </w:rPr>
        <w:t>a</w:t>
      </w:r>
      <w:r w:rsidR="000A7274" w:rsidRPr="007461E3">
        <w:rPr>
          <w:rFonts w:ascii="Cambria" w:hAnsi="Cambria" w:cs="Arial"/>
          <w:sz w:val="22"/>
          <w:szCs w:val="22"/>
        </w:rPr>
        <w:t>ddend</w:t>
      </w:r>
      <w:r w:rsidR="000A7274">
        <w:rPr>
          <w:rFonts w:ascii="Cambria" w:hAnsi="Cambria" w:cs="Arial"/>
          <w:sz w:val="22"/>
          <w:szCs w:val="22"/>
        </w:rPr>
        <w:t>a</w:t>
      </w:r>
      <w:r w:rsidR="000A7274" w:rsidRPr="007461E3">
        <w:rPr>
          <w:rFonts w:ascii="Cambria" w:hAnsi="Cambria" w:cs="Arial"/>
          <w:sz w:val="22"/>
          <w:szCs w:val="22"/>
        </w:rPr>
        <w:t xml:space="preserve"> </w:t>
      </w:r>
      <w:r w:rsidRPr="007461E3">
        <w:rPr>
          <w:rFonts w:ascii="Cambria" w:hAnsi="Cambria" w:cs="Arial"/>
          <w:sz w:val="22"/>
          <w:szCs w:val="22"/>
        </w:rPr>
        <w:t>was received and incorporated</w:t>
      </w:r>
      <w:r w:rsidR="00642AC9">
        <w:rPr>
          <w:rFonts w:ascii="Cambria" w:hAnsi="Cambria" w:cs="Arial"/>
          <w:sz w:val="22"/>
          <w:szCs w:val="22"/>
        </w:rPr>
        <w:t xml:space="preserve"> into your response</w:t>
      </w:r>
      <w:r w:rsidRPr="007461E3">
        <w:rPr>
          <w:rFonts w:ascii="Cambria" w:hAnsi="Cambria" w:cs="Arial"/>
          <w:sz w:val="22"/>
          <w:szCs w:val="22"/>
        </w:rPr>
        <w:t xml:space="preserve">.  </w:t>
      </w:r>
      <w:r w:rsidR="00EC6587">
        <w:rPr>
          <w:rFonts w:ascii="Cambria" w:hAnsi="Cambria" w:cs="Arial"/>
          <w:sz w:val="22"/>
          <w:szCs w:val="22"/>
        </w:rPr>
        <w:t>However, t</w:t>
      </w:r>
      <w:r w:rsidRPr="007461E3">
        <w:rPr>
          <w:rFonts w:ascii="Cambria" w:hAnsi="Cambria" w:cs="Arial"/>
          <w:sz w:val="22"/>
          <w:szCs w:val="22"/>
        </w:rPr>
        <w:t xml:space="preserve">he </w:t>
      </w:r>
      <w:r w:rsidR="00C722E7" w:rsidRPr="007461E3">
        <w:rPr>
          <w:rFonts w:ascii="Cambria" w:hAnsi="Cambria" w:cs="Arial"/>
          <w:sz w:val="22"/>
          <w:szCs w:val="22"/>
        </w:rPr>
        <w:t>Project Manager</w:t>
      </w:r>
      <w:r w:rsidRPr="007461E3">
        <w:rPr>
          <w:rFonts w:ascii="Cambria" w:hAnsi="Cambria" w:cs="Arial"/>
          <w:sz w:val="22"/>
          <w:szCs w:val="22"/>
        </w:rPr>
        <w:t xml:space="preserve"> </w:t>
      </w:r>
      <w:r w:rsidR="00A67F20">
        <w:rPr>
          <w:rFonts w:ascii="Cambria" w:hAnsi="Cambria" w:cs="Arial"/>
          <w:sz w:val="22"/>
          <w:szCs w:val="22"/>
        </w:rPr>
        <w:t>reserves the right to</w:t>
      </w:r>
      <w:r w:rsidR="00A67F20" w:rsidRPr="007461E3">
        <w:rPr>
          <w:rFonts w:ascii="Cambria" w:hAnsi="Cambria" w:cs="Arial"/>
          <w:sz w:val="22"/>
          <w:szCs w:val="22"/>
        </w:rPr>
        <w:t xml:space="preserve"> </w:t>
      </w:r>
      <w:r w:rsidRPr="007461E3">
        <w:rPr>
          <w:rFonts w:ascii="Cambria" w:hAnsi="Cambria" w:cs="Arial"/>
          <w:sz w:val="22"/>
          <w:szCs w:val="22"/>
        </w:rPr>
        <w:t xml:space="preserve">reject </w:t>
      </w:r>
      <w:r w:rsidR="00A67F20">
        <w:rPr>
          <w:rFonts w:ascii="Cambria" w:hAnsi="Cambria" w:cs="Arial"/>
          <w:sz w:val="22"/>
          <w:szCs w:val="22"/>
        </w:rPr>
        <w:t>any</w:t>
      </w:r>
      <w:r w:rsidR="00A67F20" w:rsidRPr="007461E3">
        <w:rPr>
          <w:rFonts w:ascii="Cambria" w:hAnsi="Cambria" w:cs="Arial"/>
          <w:sz w:val="22"/>
          <w:szCs w:val="22"/>
        </w:rPr>
        <w:t xml:space="preserve"> </w:t>
      </w:r>
      <w:r w:rsidR="004B08E1" w:rsidRPr="007461E3">
        <w:rPr>
          <w:rFonts w:ascii="Cambria" w:hAnsi="Cambria" w:cs="Arial"/>
          <w:sz w:val="22"/>
          <w:szCs w:val="22"/>
        </w:rPr>
        <w:t>submittal</w:t>
      </w:r>
      <w:r w:rsidRPr="007461E3">
        <w:rPr>
          <w:rFonts w:ascii="Cambria" w:hAnsi="Cambria" w:cs="Arial"/>
          <w:sz w:val="22"/>
          <w:szCs w:val="22"/>
        </w:rPr>
        <w:t xml:space="preserve"> </w:t>
      </w:r>
      <w:r w:rsidR="00EC6587">
        <w:rPr>
          <w:rFonts w:ascii="Cambria" w:hAnsi="Cambria" w:cs="Arial"/>
          <w:sz w:val="22"/>
          <w:szCs w:val="22"/>
        </w:rPr>
        <w:t>that</w:t>
      </w:r>
      <w:r w:rsidRPr="007461E3">
        <w:rPr>
          <w:rFonts w:ascii="Cambria" w:hAnsi="Cambria" w:cs="Arial"/>
          <w:sz w:val="22"/>
          <w:szCs w:val="22"/>
        </w:rPr>
        <w:t xml:space="preserve"> does not </w:t>
      </w:r>
      <w:r w:rsidR="005B3B8F" w:rsidRPr="007461E3">
        <w:rPr>
          <w:rFonts w:ascii="Cambria" w:hAnsi="Cambria" w:cs="Arial"/>
          <w:sz w:val="22"/>
          <w:szCs w:val="22"/>
        </w:rPr>
        <w:t xml:space="preserve">fully </w:t>
      </w:r>
      <w:r w:rsidRPr="007461E3">
        <w:rPr>
          <w:rFonts w:ascii="Cambria" w:hAnsi="Cambria" w:cs="Arial"/>
          <w:sz w:val="22"/>
          <w:szCs w:val="22"/>
        </w:rPr>
        <w:t xml:space="preserve">incorporate </w:t>
      </w:r>
      <w:r w:rsidR="00E60678" w:rsidRPr="007461E3">
        <w:rPr>
          <w:rFonts w:ascii="Cambria" w:hAnsi="Cambria" w:cs="Arial"/>
          <w:sz w:val="22"/>
          <w:szCs w:val="22"/>
        </w:rPr>
        <w:t>Addend</w:t>
      </w:r>
      <w:r w:rsidR="00E60678">
        <w:rPr>
          <w:rFonts w:ascii="Cambria" w:hAnsi="Cambria" w:cs="Arial"/>
          <w:sz w:val="22"/>
          <w:szCs w:val="22"/>
        </w:rPr>
        <w:t xml:space="preserve">a </w:t>
      </w:r>
      <w:r w:rsidR="000A7274">
        <w:rPr>
          <w:rFonts w:ascii="Cambria" w:hAnsi="Cambria" w:cs="Arial"/>
          <w:sz w:val="22"/>
          <w:szCs w:val="22"/>
        </w:rPr>
        <w:t>that is critical to the project</w:t>
      </w:r>
      <w:r w:rsidR="005B3B8F" w:rsidRPr="007461E3">
        <w:rPr>
          <w:rFonts w:ascii="Cambria" w:hAnsi="Cambria" w:cs="Arial"/>
          <w:sz w:val="22"/>
          <w:szCs w:val="22"/>
        </w:rPr>
        <w:t xml:space="preserve">.  </w:t>
      </w:r>
    </w:p>
    <w:p w14:paraId="73C254E8" w14:textId="77777777" w:rsidR="00FC0607" w:rsidRPr="007461E3" w:rsidRDefault="00FC0607" w:rsidP="00FC0607">
      <w:pPr>
        <w:jc w:val="both"/>
        <w:rPr>
          <w:rFonts w:ascii="Cambria" w:hAnsi="Cambria" w:cs="Arial"/>
          <w:sz w:val="22"/>
          <w:szCs w:val="22"/>
        </w:rPr>
      </w:pPr>
    </w:p>
    <w:p w14:paraId="73C254EB" w14:textId="77777777" w:rsidR="005C23DC" w:rsidRDefault="00B54101" w:rsidP="0023354A">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r w:rsidRPr="007461E3">
        <w:rPr>
          <w:rFonts w:ascii="Cambria" w:hAnsi="Cambria"/>
          <w:i w:val="0"/>
          <w:color w:val="31849B"/>
          <w:sz w:val="22"/>
          <w:szCs w:val="22"/>
        </w:rPr>
        <w:t>7.6 Proposal</w:t>
      </w:r>
      <w:r w:rsidR="005C23DC" w:rsidRPr="007461E3">
        <w:rPr>
          <w:rFonts w:ascii="Cambria" w:hAnsi="Cambria"/>
          <w:i w:val="0"/>
          <w:color w:val="31849B"/>
          <w:sz w:val="22"/>
          <w:szCs w:val="22"/>
        </w:rPr>
        <w:t xml:space="preserve"> </w:t>
      </w:r>
      <w:r w:rsidR="005B3B8F" w:rsidRPr="007461E3">
        <w:rPr>
          <w:rFonts w:ascii="Cambria" w:hAnsi="Cambria"/>
          <w:i w:val="0"/>
          <w:color w:val="31849B"/>
          <w:sz w:val="22"/>
          <w:szCs w:val="22"/>
        </w:rPr>
        <w:t>Submittal</w:t>
      </w:r>
      <w:bookmarkEnd w:id="38"/>
      <w:bookmarkEnd w:id="39"/>
      <w:bookmarkEnd w:id="40"/>
      <w:bookmarkEnd w:id="41"/>
      <w:bookmarkEnd w:id="42"/>
      <w:bookmarkEnd w:id="43"/>
      <w:bookmarkEnd w:id="44"/>
      <w:bookmarkEnd w:id="45"/>
      <w:r w:rsidR="00811027" w:rsidRPr="007461E3">
        <w:rPr>
          <w:rFonts w:ascii="Cambria" w:hAnsi="Cambria"/>
          <w:i w:val="0"/>
          <w:color w:val="31849B"/>
          <w:sz w:val="22"/>
          <w:szCs w:val="22"/>
        </w:rPr>
        <w:t>.</w:t>
      </w:r>
    </w:p>
    <w:p w14:paraId="73C254EC" w14:textId="77777777" w:rsidR="00140624" w:rsidRPr="007461E3" w:rsidRDefault="00140624" w:rsidP="00BB795C">
      <w:pPr>
        <w:pStyle w:val="Heading6"/>
        <w:numPr>
          <w:ilvl w:val="0"/>
          <w:numId w:val="11"/>
        </w:numPr>
        <w:ind w:left="576"/>
        <w:jc w:val="both"/>
        <w:rPr>
          <w:rFonts w:ascii="Cambria" w:hAnsi="Cambria" w:cs="Arial"/>
          <w:b w:val="0"/>
        </w:rPr>
      </w:pPr>
      <w:r w:rsidRPr="007461E3">
        <w:rPr>
          <w:rFonts w:ascii="Cambria" w:hAnsi="Cambria" w:cs="Arial"/>
          <w:b w:val="0"/>
        </w:rPr>
        <w:t xml:space="preserve">Proposals must be received </w:t>
      </w:r>
      <w:r w:rsidR="007C4364">
        <w:rPr>
          <w:rFonts w:ascii="Cambria" w:hAnsi="Cambria" w:cs="Arial"/>
          <w:b w:val="0"/>
        </w:rPr>
        <w:t>by</w:t>
      </w:r>
      <w:r w:rsidR="007C4364" w:rsidRPr="007461E3">
        <w:rPr>
          <w:rFonts w:ascii="Cambria" w:hAnsi="Cambria" w:cs="Arial"/>
          <w:b w:val="0"/>
        </w:rPr>
        <w:t xml:space="preserve"> </w:t>
      </w:r>
      <w:r w:rsidRPr="007461E3">
        <w:rPr>
          <w:rFonts w:ascii="Cambria" w:hAnsi="Cambria" w:cs="Arial"/>
          <w:b w:val="0"/>
        </w:rPr>
        <w:t xml:space="preserve">the City no later than the date and time on page 1 </w:t>
      </w:r>
      <w:r w:rsidR="006E2D8D" w:rsidRPr="007461E3">
        <w:rPr>
          <w:rFonts w:ascii="Cambria" w:hAnsi="Cambria" w:cs="Arial"/>
          <w:b w:val="0"/>
        </w:rPr>
        <w:t xml:space="preserve">except </w:t>
      </w:r>
      <w:r w:rsidRPr="007461E3">
        <w:rPr>
          <w:rFonts w:ascii="Cambria" w:hAnsi="Cambria" w:cs="Arial"/>
          <w:b w:val="0"/>
        </w:rPr>
        <w:t>as revised by Addenda.</w:t>
      </w:r>
      <w:r w:rsidR="00C14976" w:rsidRPr="007461E3">
        <w:rPr>
          <w:rFonts w:ascii="Cambria" w:hAnsi="Cambria" w:cs="Arial"/>
          <w:b w:val="0"/>
        </w:rPr>
        <w:t xml:space="preserve">  </w:t>
      </w:r>
    </w:p>
    <w:p w14:paraId="73C254ED" w14:textId="77777777" w:rsidR="00140624" w:rsidRPr="007461E3" w:rsidRDefault="00140624" w:rsidP="00B54101">
      <w:pPr>
        <w:jc w:val="both"/>
        <w:rPr>
          <w:rFonts w:ascii="Cambria" w:hAnsi="Cambria" w:cs="Arial"/>
          <w:sz w:val="22"/>
          <w:szCs w:val="22"/>
        </w:rPr>
      </w:pPr>
    </w:p>
    <w:p w14:paraId="73C254EE" w14:textId="77777777" w:rsidR="00FC0607" w:rsidRPr="007461E3" w:rsidRDefault="00C14976" w:rsidP="00BB795C">
      <w:pPr>
        <w:numPr>
          <w:ilvl w:val="0"/>
          <w:numId w:val="11"/>
        </w:numPr>
        <w:ind w:left="576"/>
        <w:jc w:val="both"/>
        <w:rPr>
          <w:rFonts w:ascii="Cambria" w:hAnsi="Cambria" w:cs="Arial"/>
          <w:sz w:val="22"/>
          <w:szCs w:val="22"/>
        </w:rPr>
      </w:pPr>
      <w:r w:rsidRPr="007461E3">
        <w:rPr>
          <w:rFonts w:ascii="Cambria" w:hAnsi="Cambria" w:cs="Arial"/>
          <w:sz w:val="22"/>
          <w:szCs w:val="22"/>
        </w:rPr>
        <w:lastRenderedPageBreak/>
        <w:t xml:space="preserve">All pages </w:t>
      </w:r>
      <w:r w:rsidR="00F221FC" w:rsidRPr="007461E3">
        <w:rPr>
          <w:rFonts w:ascii="Cambria" w:hAnsi="Cambria" w:cs="Arial"/>
          <w:sz w:val="22"/>
          <w:szCs w:val="22"/>
        </w:rPr>
        <w:t xml:space="preserve">are to </w:t>
      </w:r>
      <w:r w:rsidR="006C2BB3" w:rsidRPr="007461E3">
        <w:rPr>
          <w:rFonts w:ascii="Cambria" w:hAnsi="Cambria" w:cs="Arial"/>
          <w:sz w:val="22"/>
          <w:szCs w:val="22"/>
        </w:rPr>
        <w:t xml:space="preserve">be </w:t>
      </w:r>
      <w:r w:rsidRPr="007461E3">
        <w:rPr>
          <w:rFonts w:ascii="Cambria" w:hAnsi="Cambria" w:cs="Arial"/>
          <w:sz w:val="22"/>
          <w:szCs w:val="22"/>
        </w:rPr>
        <w:t>numbered sequentially</w:t>
      </w:r>
      <w:r w:rsidR="00F221FC" w:rsidRPr="007461E3">
        <w:rPr>
          <w:rFonts w:ascii="Cambria" w:hAnsi="Cambria" w:cs="Arial"/>
          <w:sz w:val="22"/>
          <w:szCs w:val="22"/>
        </w:rPr>
        <w:t xml:space="preserve">, and </w:t>
      </w:r>
      <w:r w:rsidRPr="007461E3">
        <w:rPr>
          <w:rFonts w:ascii="Cambria" w:hAnsi="Cambria" w:cs="Arial"/>
          <w:sz w:val="22"/>
          <w:szCs w:val="22"/>
        </w:rPr>
        <w:t xml:space="preserve">closely </w:t>
      </w:r>
      <w:r w:rsidR="00F221FC" w:rsidRPr="007461E3">
        <w:rPr>
          <w:rFonts w:ascii="Cambria" w:hAnsi="Cambria" w:cs="Arial"/>
          <w:sz w:val="22"/>
          <w:szCs w:val="22"/>
        </w:rPr>
        <w:t>follow the requested formats</w:t>
      </w:r>
      <w:r w:rsidRPr="007461E3">
        <w:rPr>
          <w:rFonts w:ascii="Cambria" w:hAnsi="Cambria" w:cs="Arial"/>
          <w:sz w:val="22"/>
          <w:szCs w:val="22"/>
        </w:rPr>
        <w:t>.</w:t>
      </w:r>
    </w:p>
    <w:p w14:paraId="73C254EF" w14:textId="77777777" w:rsidR="00C14976" w:rsidRPr="007461E3" w:rsidRDefault="00C14976" w:rsidP="00B54101">
      <w:pPr>
        <w:pStyle w:val="ListParagraph"/>
        <w:ind w:left="576"/>
        <w:rPr>
          <w:rFonts w:ascii="Cambria" w:hAnsi="Cambria" w:cs="Arial"/>
          <w:sz w:val="22"/>
          <w:szCs w:val="22"/>
        </w:rPr>
      </w:pPr>
    </w:p>
    <w:p w14:paraId="73C254F0" w14:textId="368062A2" w:rsidR="00C14976" w:rsidRPr="007461E3" w:rsidRDefault="00C14976"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The City </w:t>
      </w:r>
      <w:r w:rsidR="008C24E3" w:rsidRPr="008C24E3">
        <w:rPr>
          <w:rFonts w:ascii="Cambria" w:hAnsi="Cambria" w:cs="Arial"/>
          <w:sz w:val="22"/>
          <w:szCs w:val="22"/>
        </w:rPr>
        <w:t xml:space="preserve">does not have </w:t>
      </w:r>
      <w:r w:rsidRPr="007461E3">
        <w:rPr>
          <w:rFonts w:ascii="Cambria" w:hAnsi="Cambria" w:cs="Arial"/>
          <w:sz w:val="22"/>
          <w:szCs w:val="22"/>
        </w:rPr>
        <w:t>page limit</w:t>
      </w:r>
      <w:r w:rsidR="001F31A4" w:rsidRPr="007461E3">
        <w:rPr>
          <w:rFonts w:ascii="Cambria" w:hAnsi="Cambria" w:cs="Arial"/>
          <w:sz w:val="22"/>
          <w:szCs w:val="22"/>
        </w:rPr>
        <w:t xml:space="preserve">s specified in the </w:t>
      </w:r>
      <w:r w:rsidR="00D850D0">
        <w:rPr>
          <w:rFonts w:ascii="Cambria" w:hAnsi="Cambria" w:cs="Arial"/>
          <w:sz w:val="22"/>
          <w:szCs w:val="22"/>
        </w:rPr>
        <w:t>Response Format</w:t>
      </w:r>
      <w:r w:rsidR="001F31A4" w:rsidRPr="007461E3">
        <w:rPr>
          <w:rFonts w:ascii="Cambria" w:hAnsi="Cambria" w:cs="Arial"/>
          <w:sz w:val="22"/>
          <w:szCs w:val="22"/>
        </w:rPr>
        <w:t xml:space="preserve"> section</w:t>
      </w:r>
      <w:r w:rsidR="00D850D0">
        <w:rPr>
          <w:rFonts w:ascii="Cambria" w:hAnsi="Cambria" w:cs="Arial"/>
          <w:sz w:val="22"/>
          <w:szCs w:val="22"/>
        </w:rPr>
        <w:t xml:space="preserve"> 8</w:t>
      </w:r>
      <w:r w:rsidRPr="007461E3">
        <w:rPr>
          <w:rFonts w:ascii="Cambria" w:hAnsi="Cambria" w:cs="Arial"/>
          <w:sz w:val="22"/>
          <w:szCs w:val="22"/>
        </w:rPr>
        <w:t xml:space="preserve">.  Any pages that exceed the page limit will be excised from the document </w:t>
      </w:r>
      <w:r w:rsidR="005B3B8F" w:rsidRPr="007461E3">
        <w:rPr>
          <w:rFonts w:ascii="Cambria" w:hAnsi="Cambria" w:cs="Arial"/>
          <w:sz w:val="22"/>
          <w:szCs w:val="22"/>
        </w:rPr>
        <w:t xml:space="preserve">for </w:t>
      </w:r>
      <w:r w:rsidR="00F221FC" w:rsidRPr="007461E3">
        <w:rPr>
          <w:rFonts w:ascii="Cambria" w:hAnsi="Cambria" w:cs="Arial"/>
          <w:sz w:val="22"/>
          <w:szCs w:val="22"/>
        </w:rPr>
        <w:t xml:space="preserve">purposes of </w:t>
      </w:r>
      <w:r w:rsidR="005B3B8F" w:rsidRPr="007461E3">
        <w:rPr>
          <w:rFonts w:ascii="Cambria" w:hAnsi="Cambria" w:cs="Arial"/>
          <w:sz w:val="22"/>
          <w:szCs w:val="22"/>
        </w:rPr>
        <w:t>evaluation.</w:t>
      </w:r>
      <w:r w:rsidRPr="007461E3">
        <w:rPr>
          <w:rFonts w:ascii="Cambria" w:hAnsi="Cambria" w:cs="Arial"/>
          <w:sz w:val="22"/>
          <w:szCs w:val="22"/>
        </w:rPr>
        <w:t xml:space="preserve"> </w:t>
      </w:r>
    </w:p>
    <w:p w14:paraId="73C254F1" w14:textId="77777777" w:rsidR="003B2631" w:rsidRPr="007461E3" w:rsidRDefault="003B2631" w:rsidP="00B54101">
      <w:pPr>
        <w:pStyle w:val="ListParagraph"/>
        <w:ind w:left="576"/>
        <w:rPr>
          <w:rFonts w:ascii="Cambria" w:hAnsi="Cambria" w:cs="Arial"/>
          <w:sz w:val="22"/>
          <w:szCs w:val="22"/>
        </w:rPr>
      </w:pPr>
    </w:p>
    <w:p w14:paraId="73C254F2" w14:textId="77777777" w:rsidR="004072E1" w:rsidRPr="007461E3" w:rsidRDefault="004072E1"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The submitter has full responsibility to ensure the response arrives at the City within the deadline. A response delivered after the </w:t>
      </w:r>
      <w:r w:rsidR="00F221FC" w:rsidRPr="007461E3">
        <w:rPr>
          <w:rFonts w:ascii="Cambria" w:hAnsi="Cambria" w:cs="Arial"/>
          <w:sz w:val="22"/>
          <w:szCs w:val="22"/>
        </w:rPr>
        <w:t xml:space="preserve">deadline </w:t>
      </w:r>
      <w:r w:rsidR="00FC0DAC" w:rsidRPr="007461E3">
        <w:rPr>
          <w:rFonts w:ascii="Cambria" w:hAnsi="Cambria" w:cs="Arial"/>
          <w:sz w:val="22"/>
          <w:szCs w:val="22"/>
        </w:rPr>
        <w:t xml:space="preserve">may be rejected </w:t>
      </w:r>
      <w:r w:rsidRPr="007461E3">
        <w:rPr>
          <w:rFonts w:ascii="Cambria" w:hAnsi="Cambria" w:cs="Arial"/>
          <w:sz w:val="22"/>
          <w:szCs w:val="22"/>
        </w:rPr>
        <w:t xml:space="preserve">unless waived as immaterial by the City given specific fact-based circumstances.  </w:t>
      </w:r>
    </w:p>
    <w:p w14:paraId="73C254F5" w14:textId="77777777" w:rsidR="009F4B87" w:rsidRPr="007461E3" w:rsidRDefault="009F4B87" w:rsidP="004072E1">
      <w:pPr>
        <w:rPr>
          <w:rFonts w:ascii="Cambria" w:hAnsi="Cambria" w:cs="Arial"/>
          <w:b/>
          <w:color w:val="31849B"/>
          <w:sz w:val="22"/>
          <w:szCs w:val="22"/>
        </w:rPr>
      </w:pPr>
    </w:p>
    <w:p w14:paraId="73C254F6" w14:textId="0AB6573B" w:rsidR="004072E1" w:rsidRPr="007461E3" w:rsidRDefault="00F53E33" w:rsidP="004072E1">
      <w:pPr>
        <w:rPr>
          <w:rFonts w:ascii="Cambria" w:hAnsi="Cambria" w:cs="Arial"/>
          <w:b/>
          <w:color w:val="31849B"/>
          <w:sz w:val="22"/>
          <w:szCs w:val="22"/>
        </w:rPr>
      </w:pPr>
      <w:r>
        <w:rPr>
          <w:rFonts w:ascii="Cambria" w:hAnsi="Cambria" w:cs="Arial"/>
          <w:b/>
          <w:color w:val="31849B"/>
          <w:sz w:val="22"/>
          <w:szCs w:val="22"/>
        </w:rPr>
        <w:t xml:space="preserve">7.7 </w:t>
      </w:r>
      <w:r w:rsidR="004072E1" w:rsidRPr="007461E3">
        <w:rPr>
          <w:rFonts w:ascii="Cambria" w:hAnsi="Cambria" w:cs="Arial"/>
          <w:b/>
          <w:color w:val="31849B"/>
          <w:sz w:val="22"/>
          <w:szCs w:val="22"/>
        </w:rPr>
        <w:t>Hard Copy Submittal.</w:t>
      </w:r>
    </w:p>
    <w:p w14:paraId="51E43E73" w14:textId="77777777" w:rsidR="00C44828" w:rsidRPr="004B26C3" w:rsidRDefault="00C44828" w:rsidP="00C44828">
      <w:pPr>
        <w:rPr>
          <w:rFonts w:ascii="Cambria" w:hAnsi="Cambria" w:cs="Arial"/>
          <w:sz w:val="22"/>
          <w:szCs w:val="22"/>
        </w:rPr>
      </w:pPr>
      <w:r w:rsidRPr="004B26C3">
        <w:rPr>
          <w:rFonts w:ascii="Cambria" w:hAnsi="Cambria" w:cs="Arial"/>
          <w:sz w:val="22"/>
          <w:szCs w:val="22"/>
        </w:rPr>
        <w:t xml:space="preserve">Delivery is to the location specified on Page </w:t>
      </w:r>
      <w:r>
        <w:rPr>
          <w:rFonts w:ascii="Cambria" w:hAnsi="Cambria" w:cs="Arial"/>
          <w:sz w:val="22"/>
          <w:szCs w:val="22"/>
        </w:rPr>
        <w:t>2</w:t>
      </w:r>
      <w:r w:rsidRPr="004B26C3">
        <w:rPr>
          <w:rFonts w:ascii="Cambria" w:hAnsi="Cambria" w:cs="Arial"/>
          <w:sz w:val="22"/>
          <w:szCs w:val="22"/>
        </w:rPr>
        <w:t xml:space="preserve">, Table 2. </w:t>
      </w:r>
    </w:p>
    <w:p w14:paraId="241CB847" w14:textId="77777777" w:rsidR="00C44828" w:rsidRDefault="00C44828" w:rsidP="00C44828">
      <w:pPr>
        <w:rPr>
          <w:rFonts w:ascii="Cambria" w:hAnsi="Cambria" w:cs="Arial"/>
          <w:sz w:val="22"/>
          <w:szCs w:val="22"/>
        </w:rPr>
      </w:pPr>
    </w:p>
    <w:p w14:paraId="73C254F7" w14:textId="3FBC9D83" w:rsidR="004072E1" w:rsidRPr="004B26C3" w:rsidRDefault="004072E1" w:rsidP="00C44828">
      <w:pPr>
        <w:rPr>
          <w:rFonts w:ascii="Cambria" w:hAnsi="Cambria" w:cs="Arial"/>
          <w:sz w:val="22"/>
          <w:szCs w:val="22"/>
        </w:rPr>
      </w:pPr>
      <w:r w:rsidRPr="007461E3">
        <w:rPr>
          <w:rFonts w:ascii="Cambria" w:hAnsi="Cambria" w:cs="Arial"/>
          <w:sz w:val="22"/>
          <w:szCs w:val="22"/>
        </w:rPr>
        <w:t xml:space="preserve">Submit one </w:t>
      </w:r>
      <w:r w:rsidR="001960F6">
        <w:rPr>
          <w:rFonts w:ascii="Cambria" w:hAnsi="Cambria" w:cs="Arial"/>
          <w:sz w:val="22"/>
          <w:szCs w:val="22"/>
        </w:rPr>
        <w:t xml:space="preserve">(1) </w:t>
      </w:r>
      <w:r w:rsidRPr="007461E3">
        <w:rPr>
          <w:rFonts w:ascii="Cambria" w:hAnsi="Cambria" w:cs="Arial"/>
          <w:sz w:val="22"/>
          <w:szCs w:val="22"/>
        </w:rPr>
        <w:t xml:space="preserve">original unbound, </w:t>
      </w:r>
      <w:r w:rsidR="00FE4C1E">
        <w:rPr>
          <w:rFonts w:ascii="Cambria" w:hAnsi="Cambria" w:cs="Arial"/>
          <w:sz w:val="22"/>
          <w:szCs w:val="22"/>
        </w:rPr>
        <w:t>(</w:t>
      </w:r>
      <w:r w:rsidR="0085402B">
        <w:rPr>
          <w:rFonts w:asciiTheme="majorHAnsi" w:hAnsiTheme="majorHAnsi" w:cs="Arial"/>
          <w:sz w:val="22"/>
          <w:szCs w:val="22"/>
        </w:rPr>
        <w:t>4</w:t>
      </w:r>
      <w:r w:rsidR="00FE4C1E">
        <w:rPr>
          <w:rFonts w:ascii="Cambria" w:hAnsi="Cambria" w:cs="Arial"/>
          <w:sz w:val="22"/>
          <w:szCs w:val="22"/>
        </w:rPr>
        <w:t xml:space="preserve">) </w:t>
      </w:r>
      <w:r w:rsidR="00FE4C1E" w:rsidRPr="00AD675B">
        <w:rPr>
          <w:rFonts w:ascii="Cambria" w:hAnsi="Cambria" w:cs="Arial"/>
          <w:sz w:val="22"/>
          <w:szCs w:val="22"/>
        </w:rPr>
        <w:t>bound copies</w:t>
      </w:r>
      <w:r w:rsidRPr="007461E3">
        <w:rPr>
          <w:rFonts w:ascii="Cambria" w:hAnsi="Cambria" w:cs="Arial"/>
          <w:sz w:val="22"/>
          <w:szCs w:val="22"/>
        </w:rPr>
        <w:t xml:space="preserve">, and one (1) electronic CD copy of the response.  </w:t>
      </w:r>
      <w:r w:rsidR="004B26C3" w:rsidRPr="004B26C3">
        <w:rPr>
          <w:rFonts w:ascii="Cambria" w:hAnsi="Cambria"/>
          <w:sz w:val="22"/>
          <w:szCs w:val="22"/>
        </w:rPr>
        <w:t xml:space="preserve">The City </w:t>
      </w:r>
      <w:r w:rsidR="004B26C3" w:rsidRPr="008C24E3">
        <w:rPr>
          <w:rFonts w:ascii="Cambria" w:hAnsi="Cambria"/>
          <w:sz w:val="22"/>
          <w:szCs w:val="22"/>
          <w:u w:val="single"/>
        </w:rPr>
        <w:t>will not</w:t>
      </w:r>
      <w:r w:rsidR="004B26C3" w:rsidRPr="004B26C3">
        <w:rPr>
          <w:rFonts w:ascii="Cambria" w:hAnsi="Cambria"/>
          <w:sz w:val="22"/>
          <w:szCs w:val="22"/>
        </w:rPr>
        <w:t xml:space="preserve"> accept Fax and CD copies as </w:t>
      </w:r>
      <w:r w:rsidR="00C44828">
        <w:rPr>
          <w:rFonts w:ascii="Cambria" w:hAnsi="Cambria"/>
          <w:sz w:val="22"/>
          <w:szCs w:val="22"/>
        </w:rPr>
        <w:t>originals in lieu of</w:t>
      </w:r>
      <w:r w:rsidR="004B26C3" w:rsidRPr="004B26C3">
        <w:rPr>
          <w:rFonts w:ascii="Cambria" w:hAnsi="Cambria"/>
          <w:sz w:val="22"/>
          <w:szCs w:val="22"/>
        </w:rPr>
        <w:t xml:space="preserve"> paper or electronic e-mail copy submittal</w:t>
      </w:r>
      <w:r w:rsidR="00757FBC">
        <w:rPr>
          <w:rFonts w:ascii="Cambria" w:hAnsi="Cambria"/>
          <w:sz w:val="22"/>
          <w:szCs w:val="22"/>
        </w:rPr>
        <w:t>s</w:t>
      </w:r>
      <w:r w:rsidR="004B26C3" w:rsidRPr="004B26C3">
        <w:rPr>
          <w:rFonts w:ascii="Cambria" w:hAnsi="Cambria"/>
          <w:sz w:val="22"/>
          <w:szCs w:val="22"/>
        </w:rPr>
        <w:t>.</w:t>
      </w:r>
      <w:r w:rsidR="004B26C3" w:rsidRPr="00CA7B96">
        <w:rPr>
          <w:rFonts w:ascii="Cambria" w:hAnsi="Cambria"/>
        </w:rPr>
        <w:t xml:space="preserve">  </w:t>
      </w:r>
      <w:r w:rsidR="004B26C3" w:rsidRPr="004B26C3">
        <w:rPr>
          <w:rFonts w:ascii="Cambria" w:hAnsi="Cambria"/>
          <w:sz w:val="22"/>
          <w:szCs w:val="22"/>
        </w:rPr>
        <w:t xml:space="preserve">If a CD or fax version is delivered to the City, the paper or electronic e-mail copy will </w:t>
      </w:r>
      <w:r w:rsidR="00757FBC">
        <w:rPr>
          <w:rFonts w:ascii="Cambria" w:hAnsi="Cambria"/>
          <w:sz w:val="22"/>
          <w:szCs w:val="22"/>
        </w:rPr>
        <w:t xml:space="preserve">still </w:t>
      </w:r>
      <w:r w:rsidR="004B26C3" w:rsidRPr="004B26C3">
        <w:rPr>
          <w:rFonts w:ascii="Cambria" w:hAnsi="Cambria"/>
          <w:sz w:val="22"/>
          <w:szCs w:val="22"/>
        </w:rPr>
        <w:t>be the only official version accepted by the City.</w:t>
      </w:r>
      <w:r w:rsidRPr="004B26C3">
        <w:rPr>
          <w:rFonts w:ascii="Cambria" w:hAnsi="Cambria" w:cs="Arial"/>
          <w:sz w:val="22"/>
          <w:szCs w:val="22"/>
        </w:rPr>
        <w:t xml:space="preserve"> </w:t>
      </w:r>
      <w:r w:rsidR="00C44828">
        <w:rPr>
          <w:rFonts w:ascii="Cambria" w:hAnsi="Cambria" w:cs="Arial"/>
          <w:sz w:val="22"/>
          <w:szCs w:val="22"/>
        </w:rPr>
        <w:t xml:space="preserve"> </w:t>
      </w:r>
    </w:p>
    <w:p w14:paraId="73C254F8" w14:textId="77777777" w:rsidR="004072E1" w:rsidRPr="007461E3" w:rsidRDefault="004072E1" w:rsidP="004072E1">
      <w:pPr>
        <w:pStyle w:val="ListParagraph"/>
        <w:keepNext/>
        <w:rPr>
          <w:rFonts w:ascii="Cambria" w:hAnsi="Cambria" w:cs="Arial"/>
          <w:sz w:val="22"/>
          <w:szCs w:val="22"/>
        </w:rPr>
      </w:pPr>
    </w:p>
    <w:p w14:paraId="73C254F9" w14:textId="187D9E19" w:rsidR="004072E1" w:rsidRPr="007461E3" w:rsidRDefault="004072E1" w:rsidP="00BB795C">
      <w:pPr>
        <w:pStyle w:val="NoSpacing"/>
        <w:numPr>
          <w:ilvl w:val="0"/>
          <w:numId w:val="9"/>
        </w:numPr>
        <w:ind w:left="450"/>
        <w:rPr>
          <w:rFonts w:ascii="Cambria" w:hAnsi="Cambria" w:cs="Arial"/>
        </w:rPr>
      </w:pPr>
      <w:r w:rsidRPr="007461E3">
        <w:rPr>
          <w:rFonts w:ascii="Cambria" w:hAnsi="Cambria" w:cs="Arial"/>
        </w:rPr>
        <w:t>Hard-copy responses should be in a sealed box or envelope</w:t>
      </w:r>
      <w:r w:rsidR="00757FBC">
        <w:rPr>
          <w:rFonts w:ascii="Cambria" w:hAnsi="Cambria" w:cs="Arial"/>
        </w:rPr>
        <w:t>,</w:t>
      </w:r>
      <w:r w:rsidRPr="007461E3">
        <w:rPr>
          <w:rFonts w:ascii="Cambria" w:hAnsi="Cambria" w:cs="Arial"/>
        </w:rPr>
        <w:t xml:space="preserve"> </w:t>
      </w:r>
      <w:r w:rsidR="00757FBC">
        <w:rPr>
          <w:rFonts w:ascii="Cambria" w:hAnsi="Cambria" w:cs="Arial"/>
        </w:rPr>
        <w:t xml:space="preserve">clearly </w:t>
      </w:r>
      <w:r w:rsidRPr="007461E3">
        <w:rPr>
          <w:rFonts w:ascii="Cambria" w:hAnsi="Cambria" w:cs="Arial"/>
        </w:rPr>
        <w:t>marked and addressed with the</w:t>
      </w:r>
      <w:r w:rsidR="009F4B87" w:rsidRPr="007461E3">
        <w:rPr>
          <w:rFonts w:ascii="Cambria" w:hAnsi="Cambria" w:cs="Arial"/>
        </w:rPr>
        <w:t xml:space="preserve"> City contact person</w:t>
      </w:r>
      <w:r w:rsidR="00C44828">
        <w:rPr>
          <w:rFonts w:ascii="Cambria" w:hAnsi="Cambria" w:cs="Arial"/>
        </w:rPr>
        <w:t>’s</w:t>
      </w:r>
      <w:r w:rsidR="009F4B87" w:rsidRPr="007461E3">
        <w:rPr>
          <w:rFonts w:ascii="Cambria" w:hAnsi="Cambria" w:cs="Arial"/>
        </w:rPr>
        <w:t xml:space="preserve"> name</w:t>
      </w:r>
      <w:r w:rsidRPr="007461E3">
        <w:rPr>
          <w:rFonts w:ascii="Cambria" w:hAnsi="Cambria" w:cs="Arial"/>
        </w:rPr>
        <w:t xml:space="preserve">, </w:t>
      </w:r>
      <w:r w:rsidR="009F4B87" w:rsidRPr="007461E3">
        <w:rPr>
          <w:rFonts w:ascii="Cambria" w:hAnsi="Cambria" w:cs="Arial"/>
        </w:rPr>
        <w:t xml:space="preserve">the solicitation title </w:t>
      </w:r>
      <w:r w:rsidRPr="007461E3">
        <w:rPr>
          <w:rFonts w:ascii="Cambria" w:hAnsi="Cambria" w:cs="Arial"/>
        </w:rPr>
        <w:t xml:space="preserve">and number.  If submittals are not </w:t>
      </w:r>
      <w:r w:rsidR="00C44828">
        <w:rPr>
          <w:rFonts w:ascii="Cambria" w:hAnsi="Cambria" w:cs="Arial"/>
        </w:rPr>
        <w:t xml:space="preserve">clearly </w:t>
      </w:r>
      <w:r w:rsidRPr="007461E3">
        <w:rPr>
          <w:rFonts w:ascii="Cambria" w:hAnsi="Cambria" w:cs="Arial"/>
        </w:rPr>
        <w:t xml:space="preserve">marked, the Proposer risks the </w:t>
      </w:r>
      <w:r w:rsidR="009F4B87" w:rsidRPr="007461E3">
        <w:rPr>
          <w:rFonts w:ascii="Cambria" w:hAnsi="Cambria" w:cs="Arial"/>
        </w:rPr>
        <w:t xml:space="preserve">response </w:t>
      </w:r>
      <w:r w:rsidRPr="007461E3">
        <w:rPr>
          <w:rFonts w:ascii="Cambria" w:hAnsi="Cambria" w:cs="Arial"/>
        </w:rPr>
        <w:t>being misplaced and not properly delivered</w:t>
      </w:r>
      <w:r w:rsidR="00C44828">
        <w:rPr>
          <w:rFonts w:ascii="Cambria" w:hAnsi="Cambria" w:cs="Arial"/>
        </w:rPr>
        <w:t xml:space="preserve"> or date/time stamped</w:t>
      </w:r>
      <w:r w:rsidRPr="007461E3">
        <w:rPr>
          <w:rFonts w:ascii="Cambria" w:hAnsi="Cambria" w:cs="Arial"/>
        </w:rPr>
        <w:t xml:space="preserve">. </w:t>
      </w:r>
    </w:p>
    <w:p w14:paraId="73C254FA" w14:textId="77777777" w:rsidR="004072E1" w:rsidRPr="007461E3" w:rsidRDefault="004072E1" w:rsidP="004072E1">
      <w:pPr>
        <w:pStyle w:val="NoSpacing"/>
        <w:ind w:left="450"/>
        <w:rPr>
          <w:rFonts w:ascii="Cambria" w:hAnsi="Cambria" w:cs="Arial"/>
        </w:rPr>
      </w:pPr>
    </w:p>
    <w:p w14:paraId="73C254FB" w14:textId="73D9456F" w:rsidR="004072E1" w:rsidRPr="007461E3" w:rsidRDefault="004072E1" w:rsidP="00BB795C">
      <w:pPr>
        <w:pStyle w:val="NoSpacing"/>
        <w:numPr>
          <w:ilvl w:val="0"/>
          <w:numId w:val="9"/>
        </w:numPr>
        <w:ind w:left="450"/>
        <w:rPr>
          <w:rFonts w:ascii="Cambria" w:hAnsi="Cambria" w:cs="Arial"/>
        </w:rPr>
      </w:pPr>
      <w:r w:rsidRPr="007461E3">
        <w:rPr>
          <w:rFonts w:ascii="Cambria" w:hAnsi="Cambria" w:cs="Arial"/>
        </w:rPr>
        <w:t xml:space="preserve">The Submittal may be hand-delivered or otherwise be received by the </w:t>
      </w:r>
      <w:r w:rsidR="00EA4A7F">
        <w:rPr>
          <w:rFonts w:ascii="Cambria" w:hAnsi="Cambria" w:cs="Arial"/>
        </w:rPr>
        <w:t>Procurement Contact</w:t>
      </w:r>
      <w:r w:rsidRPr="007461E3">
        <w:rPr>
          <w:rFonts w:ascii="Cambria" w:hAnsi="Cambria" w:cs="Arial"/>
        </w:rPr>
        <w:t xml:space="preserve"> at the address provided, by the submittal deadline</w:t>
      </w:r>
      <w:r w:rsidRPr="007461E3">
        <w:rPr>
          <w:rFonts w:ascii="Cambria" w:hAnsi="Cambria" w:cs="Arial"/>
          <w:i/>
        </w:rPr>
        <w:t>.</w:t>
      </w:r>
      <w:r w:rsidRPr="007461E3">
        <w:rPr>
          <w:rFonts w:ascii="Cambria" w:hAnsi="Cambria" w:cs="Arial"/>
        </w:rPr>
        <w:t xml:space="preserve">  </w:t>
      </w:r>
      <w:r w:rsidR="006C2BB3" w:rsidRPr="007461E3">
        <w:rPr>
          <w:rFonts w:ascii="Cambria" w:hAnsi="Cambria" w:cs="Arial"/>
        </w:rPr>
        <w:t xml:space="preserve">Delivery </w:t>
      </w:r>
      <w:r w:rsidRPr="007461E3">
        <w:rPr>
          <w:rFonts w:ascii="Cambria" w:hAnsi="Cambria" w:cs="Arial"/>
        </w:rPr>
        <w:t>errors will result without careful attention to the proper address.</w:t>
      </w:r>
    </w:p>
    <w:p w14:paraId="73C254FC" w14:textId="77777777" w:rsidR="004072E1" w:rsidRPr="007461E3" w:rsidRDefault="004072E1" w:rsidP="004072E1">
      <w:pPr>
        <w:pStyle w:val="NoSpacing"/>
        <w:ind w:left="450"/>
        <w:rPr>
          <w:rFonts w:ascii="Cambria" w:hAnsi="Cambria" w:cs="Arial"/>
        </w:rPr>
      </w:pPr>
    </w:p>
    <w:p w14:paraId="73C254FD" w14:textId="61B31C89" w:rsidR="004072E1" w:rsidRPr="007461E3" w:rsidRDefault="00890314" w:rsidP="00BB795C">
      <w:pPr>
        <w:pStyle w:val="ListParagraph"/>
        <w:widowControl/>
        <w:numPr>
          <w:ilvl w:val="0"/>
          <w:numId w:val="9"/>
        </w:numPr>
        <w:ind w:left="450"/>
        <w:contextualSpacing/>
        <w:jc w:val="both"/>
        <w:rPr>
          <w:rFonts w:ascii="Cambria" w:hAnsi="Cambria" w:cs="Arial"/>
          <w:sz w:val="22"/>
          <w:szCs w:val="22"/>
        </w:rPr>
      </w:pPr>
      <w:r>
        <w:rPr>
          <w:rFonts w:ascii="Cambria" w:hAnsi="Cambria" w:cs="Arial"/>
          <w:sz w:val="22"/>
          <w:szCs w:val="22"/>
        </w:rPr>
        <w:t>D</w:t>
      </w:r>
      <w:r w:rsidR="00F11E0F">
        <w:rPr>
          <w:rFonts w:ascii="Cambria" w:hAnsi="Cambria" w:cs="Arial"/>
          <w:sz w:val="22"/>
          <w:szCs w:val="22"/>
        </w:rPr>
        <w:t>o not use</w:t>
      </w:r>
      <w:r w:rsidR="006C2BB3" w:rsidRPr="007461E3">
        <w:rPr>
          <w:rFonts w:ascii="Cambria" w:hAnsi="Cambria" w:cs="Arial"/>
          <w:sz w:val="22"/>
          <w:szCs w:val="22"/>
        </w:rPr>
        <w:t xml:space="preserve"> plastic or vinyl binders </w:t>
      </w:r>
      <w:r w:rsidR="004072E1" w:rsidRPr="007461E3">
        <w:rPr>
          <w:rFonts w:ascii="Cambria" w:hAnsi="Cambria" w:cs="Arial"/>
          <w:sz w:val="22"/>
          <w:szCs w:val="22"/>
        </w:rPr>
        <w:t xml:space="preserve">or folders.  The City </w:t>
      </w:r>
      <w:r w:rsidR="005C7EB2">
        <w:rPr>
          <w:rFonts w:ascii="Cambria" w:hAnsi="Cambria" w:cs="Arial"/>
          <w:sz w:val="22"/>
          <w:szCs w:val="22"/>
        </w:rPr>
        <w:t xml:space="preserve">encourages you </w:t>
      </w:r>
      <w:r w:rsidR="00150D66">
        <w:rPr>
          <w:rFonts w:ascii="Cambria" w:hAnsi="Cambria" w:cs="Arial"/>
          <w:sz w:val="22"/>
          <w:szCs w:val="22"/>
        </w:rPr>
        <w:t xml:space="preserve">to </w:t>
      </w:r>
      <w:r w:rsidR="006C2BB3" w:rsidRPr="007461E3">
        <w:rPr>
          <w:rFonts w:ascii="Cambria" w:hAnsi="Cambria" w:cs="Arial"/>
          <w:sz w:val="22"/>
          <w:szCs w:val="22"/>
        </w:rPr>
        <w:t xml:space="preserve">use </w:t>
      </w:r>
      <w:r w:rsidR="004072E1" w:rsidRPr="007461E3">
        <w:rPr>
          <w:rFonts w:ascii="Cambria" w:hAnsi="Cambria" w:cs="Arial"/>
          <w:sz w:val="22"/>
          <w:szCs w:val="22"/>
        </w:rPr>
        <w:t xml:space="preserve">fully 100% recycled stock.  </w:t>
      </w:r>
    </w:p>
    <w:p w14:paraId="73C254FE" w14:textId="77777777" w:rsidR="004072E1" w:rsidRPr="007461E3" w:rsidRDefault="004072E1" w:rsidP="004072E1">
      <w:pPr>
        <w:pStyle w:val="NoSpacing"/>
        <w:rPr>
          <w:rFonts w:ascii="Cambria" w:hAnsi="Cambria" w:cs="Arial"/>
        </w:rPr>
      </w:pPr>
    </w:p>
    <w:p w14:paraId="43E3CB71" w14:textId="77777777" w:rsidR="00D452C3" w:rsidRDefault="00D452C3" w:rsidP="004072E1">
      <w:pPr>
        <w:rPr>
          <w:rFonts w:ascii="Cambria" w:hAnsi="Cambria" w:cs="Arial"/>
          <w:b/>
          <w:color w:val="31849B"/>
          <w:sz w:val="22"/>
          <w:szCs w:val="22"/>
        </w:rPr>
      </w:pPr>
    </w:p>
    <w:p w14:paraId="73C25501" w14:textId="65A6C103" w:rsidR="004072E1" w:rsidRPr="007461E3" w:rsidRDefault="00F53E33" w:rsidP="004072E1">
      <w:pPr>
        <w:rPr>
          <w:rFonts w:ascii="Cambria" w:hAnsi="Cambria" w:cs="Arial"/>
          <w:b/>
          <w:color w:val="215868"/>
          <w:sz w:val="22"/>
          <w:szCs w:val="22"/>
        </w:rPr>
      </w:pPr>
      <w:r>
        <w:rPr>
          <w:rFonts w:ascii="Cambria" w:hAnsi="Cambria" w:cs="Arial"/>
          <w:b/>
          <w:color w:val="31849B"/>
          <w:sz w:val="22"/>
          <w:szCs w:val="22"/>
        </w:rPr>
        <w:t xml:space="preserve">7.8 </w:t>
      </w:r>
      <w:r w:rsidR="004072E1" w:rsidRPr="007461E3">
        <w:rPr>
          <w:rFonts w:ascii="Cambria" w:hAnsi="Cambria" w:cs="Arial"/>
          <w:b/>
          <w:color w:val="31849B"/>
          <w:sz w:val="22"/>
          <w:szCs w:val="22"/>
        </w:rPr>
        <w:t>Electronic Submittal</w:t>
      </w:r>
      <w:r w:rsidR="004072E1" w:rsidRPr="007461E3">
        <w:rPr>
          <w:rFonts w:ascii="Cambria" w:hAnsi="Cambria" w:cs="Arial"/>
          <w:b/>
          <w:color w:val="215868"/>
          <w:sz w:val="22"/>
          <w:szCs w:val="22"/>
        </w:rPr>
        <w:t>.</w:t>
      </w:r>
    </w:p>
    <w:p w14:paraId="73C25502" w14:textId="3EDBB6EC" w:rsidR="004072E1" w:rsidRPr="007461E3" w:rsidRDefault="004072E1" w:rsidP="004072E1">
      <w:pPr>
        <w:pStyle w:val="NoSpacing"/>
        <w:rPr>
          <w:rFonts w:ascii="Cambria" w:hAnsi="Cambria" w:cs="Arial"/>
        </w:rPr>
      </w:pPr>
      <w:r w:rsidRPr="007461E3">
        <w:rPr>
          <w:rFonts w:ascii="Cambria" w:hAnsi="Cambria" w:cs="Arial"/>
        </w:rPr>
        <w:t xml:space="preserve">The City allows and will accept an electronic submittal in lieu of an official paper submittal.  </w:t>
      </w:r>
    </w:p>
    <w:p w14:paraId="73C25503" w14:textId="406C01D9"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The electronic submittal </w:t>
      </w:r>
      <w:r w:rsidR="006C2BB3" w:rsidRPr="007461E3">
        <w:rPr>
          <w:rFonts w:ascii="Cambria" w:hAnsi="Cambria" w:cs="Arial"/>
        </w:rPr>
        <w:t xml:space="preserve">is </w:t>
      </w:r>
      <w:r w:rsidRPr="007461E3">
        <w:rPr>
          <w:rFonts w:ascii="Cambria" w:hAnsi="Cambria" w:cs="Arial"/>
        </w:rPr>
        <w:t xml:space="preserve">e-mailed to the </w:t>
      </w:r>
      <w:r w:rsidR="00757FBC">
        <w:rPr>
          <w:rFonts w:ascii="Cambria" w:hAnsi="Cambria" w:cs="Arial"/>
        </w:rPr>
        <w:t>Procurement Contact</w:t>
      </w:r>
      <w:r w:rsidR="00C50197" w:rsidRPr="007461E3">
        <w:rPr>
          <w:rFonts w:ascii="Cambria" w:hAnsi="Cambria" w:cs="Arial"/>
        </w:rPr>
        <w:t xml:space="preserve"> </w:t>
      </w:r>
      <w:r w:rsidRPr="007461E3">
        <w:rPr>
          <w:rFonts w:ascii="Cambria" w:hAnsi="Cambria" w:cs="Arial"/>
        </w:rPr>
        <w:t xml:space="preserve">(see page </w:t>
      </w:r>
      <w:r w:rsidR="008D19BA">
        <w:rPr>
          <w:rFonts w:ascii="Cambria" w:hAnsi="Cambria" w:cs="Arial"/>
        </w:rPr>
        <w:t>2</w:t>
      </w:r>
      <w:r w:rsidRPr="007461E3">
        <w:rPr>
          <w:rFonts w:ascii="Cambria" w:hAnsi="Cambria" w:cs="Arial"/>
        </w:rPr>
        <w:t xml:space="preserve">), </w:t>
      </w:r>
      <w:r w:rsidR="006C2BB3" w:rsidRPr="007461E3">
        <w:rPr>
          <w:rFonts w:ascii="Cambria" w:hAnsi="Cambria" w:cs="Arial"/>
        </w:rPr>
        <w:t xml:space="preserve">by </w:t>
      </w:r>
      <w:r w:rsidRPr="007461E3">
        <w:rPr>
          <w:rFonts w:ascii="Cambria" w:hAnsi="Cambria" w:cs="Arial"/>
        </w:rPr>
        <w:t xml:space="preserve">the </w:t>
      </w:r>
      <w:r w:rsidR="00757FBC">
        <w:rPr>
          <w:rFonts w:ascii="Cambria" w:hAnsi="Cambria" w:cs="Arial"/>
        </w:rPr>
        <w:t xml:space="preserve">submittal </w:t>
      </w:r>
      <w:r w:rsidRPr="007461E3">
        <w:rPr>
          <w:rFonts w:ascii="Cambria" w:hAnsi="Cambria" w:cs="Arial"/>
        </w:rPr>
        <w:t xml:space="preserve">deadline (Procurement Schedule, Table </w:t>
      </w:r>
      <w:r w:rsidR="00F11E0F">
        <w:rPr>
          <w:rFonts w:ascii="Cambria" w:hAnsi="Cambria" w:cs="Arial"/>
        </w:rPr>
        <w:t>1</w:t>
      </w:r>
      <w:r w:rsidRPr="007461E3">
        <w:rPr>
          <w:rFonts w:ascii="Cambria" w:hAnsi="Cambria" w:cs="Arial"/>
        </w:rPr>
        <w:t xml:space="preserve">, Page </w:t>
      </w:r>
      <w:r w:rsidR="00F11E0F">
        <w:rPr>
          <w:rFonts w:ascii="Cambria" w:hAnsi="Cambria" w:cs="Arial"/>
        </w:rPr>
        <w:t>1</w:t>
      </w:r>
      <w:r w:rsidRPr="007461E3">
        <w:rPr>
          <w:rFonts w:ascii="Cambria" w:hAnsi="Cambria" w:cs="Arial"/>
        </w:rPr>
        <w:t xml:space="preserve"> or as otherwise amended).  </w:t>
      </w:r>
    </w:p>
    <w:p w14:paraId="73C25504" w14:textId="77777777" w:rsidR="004072E1" w:rsidRPr="007461E3" w:rsidRDefault="004072E1" w:rsidP="00BB795C">
      <w:pPr>
        <w:pStyle w:val="NoSpacing"/>
        <w:numPr>
          <w:ilvl w:val="0"/>
          <w:numId w:val="10"/>
        </w:numPr>
        <w:rPr>
          <w:rFonts w:ascii="Cambria" w:hAnsi="Cambria" w:cs="Arial"/>
        </w:rPr>
      </w:pPr>
      <w:r w:rsidRPr="007461E3">
        <w:rPr>
          <w:rFonts w:ascii="Cambria" w:hAnsi="Cambria" w:cs="Arial"/>
        </w:rPr>
        <w:t>Title the e-mail</w:t>
      </w:r>
      <w:r w:rsidR="00C50197" w:rsidRPr="007461E3">
        <w:rPr>
          <w:rFonts w:ascii="Cambria" w:hAnsi="Cambria" w:cs="Arial"/>
        </w:rPr>
        <w:t xml:space="preserve"> so it won’t be lost in an e-mail stream</w:t>
      </w:r>
      <w:r w:rsidRPr="007461E3">
        <w:rPr>
          <w:rFonts w:ascii="Cambria" w:hAnsi="Cambria" w:cs="Arial"/>
        </w:rPr>
        <w:t xml:space="preserve">. </w:t>
      </w:r>
    </w:p>
    <w:p w14:paraId="73C25505" w14:textId="0324FDF6" w:rsidR="004072E1" w:rsidRPr="007461E3" w:rsidRDefault="004072E1" w:rsidP="00BB795C">
      <w:pPr>
        <w:pStyle w:val="NoSpacing"/>
        <w:numPr>
          <w:ilvl w:val="0"/>
          <w:numId w:val="10"/>
        </w:numPr>
        <w:rPr>
          <w:rFonts w:ascii="Cambria" w:hAnsi="Cambria" w:cs="Arial"/>
        </w:rPr>
      </w:pPr>
      <w:r w:rsidRPr="007461E3">
        <w:rPr>
          <w:rFonts w:ascii="Cambria" w:hAnsi="Cambria" w:cs="Arial"/>
        </w:rPr>
        <w:t xml:space="preserve">Any risks associated </w:t>
      </w:r>
      <w:r w:rsidR="00757FBC">
        <w:rPr>
          <w:rFonts w:ascii="Cambria" w:hAnsi="Cambria" w:cs="Arial"/>
        </w:rPr>
        <w:t xml:space="preserve">with </w:t>
      </w:r>
      <w:proofErr w:type="gramStart"/>
      <w:r w:rsidR="00757FBC">
        <w:rPr>
          <w:rFonts w:ascii="Cambria" w:hAnsi="Cambria" w:cs="Arial"/>
        </w:rPr>
        <w:t xml:space="preserve">an electronic submittal </w:t>
      </w:r>
      <w:r w:rsidRPr="007461E3">
        <w:rPr>
          <w:rFonts w:ascii="Cambria" w:hAnsi="Cambria" w:cs="Arial"/>
        </w:rPr>
        <w:t>are borne by the Proposer</w:t>
      </w:r>
      <w:proofErr w:type="gramEnd"/>
      <w:r w:rsidRPr="007461E3">
        <w:rPr>
          <w:rFonts w:ascii="Cambria" w:hAnsi="Cambria" w:cs="Arial"/>
        </w:rPr>
        <w:t xml:space="preserve">.  </w:t>
      </w:r>
    </w:p>
    <w:p w14:paraId="73C25506" w14:textId="18E240AC" w:rsidR="004072E1" w:rsidRPr="007461E3" w:rsidRDefault="004072E1" w:rsidP="00BB795C">
      <w:pPr>
        <w:pStyle w:val="NoSpacing"/>
        <w:numPr>
          <w:ilvl w:val="0"/>
          <w:numId w:val="10"/>
        </w:numPr>
        <w:rPr>
          <w:rFonts w:ascii="Cambria" w:hAnsi="Cambria" w:cs="Arial"/>
        </w:rPr>
      </w:pPr>
      <w:r w:rsidRPr="007461E3">
        <w:rPr>
          <w:rFonts w:ascii="Cambria" w:hAnsi="Cambria" w:cs="Arial"/>
        </w:rPr>
        <w:t>The City</w:t>
      </w:r>
      <w:r w:rsidR="00757FBC">
        <w:rPr>
          <w:rFonts w:ascii="Cambria" w:hAnsi="Cambria" w:cs="Arial"/>
        </w:rPr>
        <w:t>’s</w:t>
      </w:r>
      <w:r w:rsidRPr="007461E3">
        <w:rPr>
          <w:rFonts w:ascii="Cambria" w:hAnsi="Cambria" w:cs="Arial"/>
        </w:rPr>
        <w:t xml:space="preserve"> e-mail system will </w:t>
      </w:r>
      <w:r w:rsidR="00757FBC">
        <w:rPr>
          <w:rFonts w:ascii="Cambria" w:hAnsi="Cambria" w:cs="Arial"/>
        </w:rPr>
        <w:t xml:space="preserve">typically </w:t>
      </w:r>
      <w:r w:rsidRPr="007461E3">
        <w:rPr>
          <w:rFonts w:ascii="Cambria" w:hAnsi="Cambria" w:cs="Arial"/>
        </w:rPr>
        <w:t xml:space="preserve">allow documents up to </w:t>
      </w:r>
      <w:r w:rsidR="004B26C3">
        <w:rPr>
          <w:rFonts w:ascii="Cambria" w:hAnsi="Cambria" w:cs="Arial"/>
        </w:rPr>
        <w:t>20</w:t>
      </w:r>
      <w:r w:rsidRPr="007461E3">
        <w:rPr>
          <w:rFonts w:ascii="Cambria" w:hAnsi="Cambria" w:cs="Arial"/>
        </w:rPr>
        <w:t xml:space="preserve"> Megabytes. </w:t>
      </w:r>
    </w:p>
    <w:p w14:paraId="7A6C68FB" w14:textId="3D4F3EEB" w:rsidR="00EF1E37" w:rsidRDefault="004072E1">
      <w:pPr>
        <w:pStyle w:val="NoSpacing"/>
        <w:numPr>
          <w:ilvl w:val="0"/>
          <w:numId w:val="10"/>
        </w:numPr>
        <w:rPr>
          <w:rFonts w:ascii="Cambria" w:hAnsi="Cambria" w:cs="Arial"/>
        </w:rPr>
      </w:pPr>
      <w:r w:rsidRPr="007461E3">
        <w:rPr>
          <w:rFonts w:ascii="Cambria" w:hAnsi="Cambria" w:cs="Arial"/>
        </w:rPr>
        <w:t xml:space="preserve">If the Proposer also submits a hard-copy, the </w:t>
      </w:r>
      <w:r w:rsidR="00163B14" w:rsidRPr="007461E3">
        <w:rPr>
          <w:rFonts w:ascii="Cambria" w:hAnsi="Cambria" w:cs="Arial"/>
        </w:rPr>
        <w:t>hard copy has precedence.</w:t>
      </w:r>
    </w:p>
    <w:p w14:paraId="1FD158FA" w14:textId="77777777" w:rsidR="00EF1E37" w:rsidRDefault="00EF1E37" w:rsidP="00F2331D">
      <w:pPr>
        <w:pStyle w:val="NoSpacing"/>
        <w:rPr>
          <w:rFonts w:ascii="Cambria" w:hAnsi="Cambria" w:cs="Arial"/>
        </w:rPr>
      </w:pPr>
    </w:p>
    <w:p w14:paraId="22E0380E" w14:textId="77777777" w:rsidR="00EF1E37" w:rsidRPr="007461E3" w:rsidRDefault="00EF1E37" w:rsidP="00EF1E37">
      <w:pPr>
        <w:jc w:val="both"/>
        <w:rPr>
          <w:rFonts w:ascii="Cambria" w:hAnsi="Cambria" w:cs="Arial"/>
          <w:b/>
          <w:color w:val="31849B"/>
          <w:sz w:val="22"/>
          <w:szCs w:val="22"/>
        </w:rPr>
      </w:pPr>
      <w:r>
        <w:rPr>
          <w:rFonts w:ascii="Cambria" w:hAnsi="Cambria" w:cs="Arial"/>
          <w:b/>
          <w:color w:val="31849B"/>
          <w:sz w:val="22"/>
          <w:szCs w:val="22"/>
        </w:rPr>
        <w:t xml:space="preserve">7.9 </w:t>
      </w:r>
      <w:r w:rsidRPr="007461E3">
        <w:rPr>
          <w:rFonts w:ascii="Cambria" w:hAnsi="Cambria" w:cs="Arial"/>
          <w:b/>
          <w:color w:val="31849B"/>
          <w:sz w:val="22"/>
          <w:szCs w:val="22"/>
        </w:rPr>
        <w:t xml:space="preserve">Proposer Responsibility to Provide Full Response. </w:t>
      </w:r>
    </w:p>
    <w:p w14:paraId="0ED326D0" w14:textId="77777777" w:rsidR="00EF1E37" w:rsidRPr="007461E3" w:rsidRDefault="00EF1E37" w:rsidP="00EF1E37">
      <w:pPr>
        <w:jc w:val="both"/>
        <w:rPr>
          <w:rFonts w:ascii="Cambria" w:hAnsi="Cambria" w:cs="Arial"/>
          <w:sz w:val="22"/>
          <w:szCs w:val="22"/>
        </w:rPr>
      </w:pPr>
      <w:r w:rsidRPr="007461E3">
        <w:rPr>
          <w:rFonts w:ascii="Cambria" w:hAnsi="Cambria" w:cs="Arial"/>
          <w:sz w:val="22"/>
          <w:szCs w:val="22"/>
        </w:rPr>
        <w:t>It is the Proposer’s responsibility to respond</w:t>
      </w:r>
      <w:r>
        <w:rPr>
          <w:rFonts w:ascii="Cambria" w:hAnsi="Cambria" w:cs="Arial"/>
          <w:sz w:val="22"/>
          <w:szCs w:val="22"/>
        </w:rPr>
        <w:t xml:space="preserve"> in a manner</w:t>
      </w:r>
      <w:r w:rsidRPr="007461E3">
        <w:rPr>
          <w:rFonts w:ascii="Cambria" w:hAnsi="Cambria" w:cs="Arial"/>
          <w:sz w:val="22"/>
          <w:szCs w:val="22"/>
        </w:rPr>
        <w:t xml:space="preserve"> that does not require interpretation or clarification by the City.  The Proposer is to provide all requested materials, </w:t>
      </w:r>
      <w:proofErr w:type="gramStart"/>
      <w:r w:rsidRPr="007461E3">
        <w:rPr>
          <w:rFonts w:ascii="Cambria" w:hAnsi="Cambria" w:cs="Arial"/>
          <w:sz w:val="22"/>
          <w:szCs w:val="22"/>
        </w:rPr>
        <w:t>forms</w:t>
      </w:r>
      <w:proofErr w:type="gramEnd"/>
      <w:r w:rsidRPr="007461E3">
        <w:rPr>
          <w:rFonts w:ascii="Cambria" w:hAnsi="Cambria" w:cs="Arial"/>
          <w:sz w:val="22"/>
          <w:szCs w:val="22"/>
        </w:rPr>
        <w:t xml:space="preserve">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w:t>
      </w:r>
      <w:r>
        <w:rPr>
          <w:rFonts w:ascii="Cambria" w:hAnsi="Cambria" w:cs="Arial"/>
          <w:sz w:val="22"/>
          <w:szCs w:val="22"/>
        </w:rPr>
        <w:t>’s</w:t>
      </w:r>
      <w:r w:rsidRPr="007461E3">
        <w:rPr>
          <w:rFonts w:ascii="Cambria" w:hAnsi="Cambria" w:cs="Arial"/>
          <w:sz w:val="22"/>
          <w:szCs w:val="22"/>
        </w:rPr>
        <w:t xml:space="preserve"> right to consider additional information (such as references that are not provided by the Proposer but are known to the City, or past City experience with the consultant), or to seek clarifications as needed. </w:t>
      </w:r>
    </w:p>
    <w:p w14:paraId="5584B61B" w14:textId="77777777" w:rsidR="00EF1E37" w:rsidRPr="007461E3" w:rsidRDefault="00EF1E37" w:rsidP="00EF1E37">
      <w:pPr>
        <w:jc w:val="both"/>
        <w:rPr>
          <w:rFonts w:ascii="Cambria" w:hAnsi="Cambria" w:cs="Arial"/>
          <w:sz w:val="22"/>
          <w:szCs w:val="22"/>
        </w:rPr>
      </w:pPr>
    </w:p>
    <w:p w14:paraId="70D8DB41" w14:textId="77777777" w:rsidR="00EF1E37" w:rsidRDefault="00EF1E37" w:rsidP="00EF1E37">
      <w:pPr>
        <w:rPr>
          <w:rFonts w:asciiTheme="majorHAnsi" w:hAnsiTheme="majorHAnsi" w:cs="Arial"/>
          <w:sz w:val="22"/>
          <w:szCs w:val="22"/>
        </w:rPr>
      </w:pPr>
      <w:r w:rsidRPr="00F53E33">
        <w:rPr>
          <w:rFonts w:asciiTheme="majorHAnsi" w:hAnsiTheme="majorHAnsi" w:cs="Arial"/>
          <w:b/>
          <w:color w:val="31849B" w:themeColor="accent5" w:themeShade="BF"/>
          <w:sz w:val="22"/>
          <w:szCs w:val="22"/>
        </w:rPr>
        <w:t xml:space="preserve">7.10 </w:t>
      </w:r>
      <w:r w:rsidRPr="00F53E33">
        <w:rPr>
          <w:rFonts w:ascii="Cambria" w:hAnsi="Cambria" w:cs="Arial"/>
          <w:b/>
          <w:color w:val="31849B" w:themeColor="accent5" w:themeShade="BF"/>
          <w:sz w:val="22"/>
          <w:szCs w:val="22"/>
        </w:rPr>
        <w:t>Pr</w:t>
      </w:r>
      <w:r>
        <w:rPr>
          <w:rFonts w:ascii="Cambria" w:hAnsi="Cambria" w:cs="Arial"/>
          <w:b/>
          <w:color w:val="31849B"/>
          <w:sz w:val="22"/>
          <w:szCs w:val="22"/>
        </w:rPr>
        <w:t>ohibited Contacts</w:t>
      </w:r>
      <w:r w:rsidRPr="007461E3">
        <w:rPr>
          <w:rFonts w:ascii="Cambria" w:hAnsi="Cambria" w:cs="Arial"/>
          <w:b/>
          <w:color w:val="31849B"/>
          <w:sz w:val="22"/>
          <w:szCs w:val="22"/>
        </w:rPr>
        <w:t>.</w:t>
      </w:r>
    </w:p>
    <w:p w14:paraId="4A602EB2" w14:textId="77777777" w:rsidR="00EF1E37" w:rsidRPr="00CA1BFD" w:rsidRDefault="00EF1E37" w:rsidP="00EF1E37">
      <w:pPr>
        <w:rPr>
          <w:rFonts w:asciiTheme="majorHAnsi" w:hAnsiTheme="majorHAnsi" w:cs="Arial"/>
          <w:sz w:val="22"/>
          <w:szCs w:val="22"/>
        </w:rPr>
      </w:pPr>
      <w:r>
        <w:rPr>
          <w:rFonts w:asciiTheme="majorHAnsi" w:hAnsiTheme="majorHAnsi" w:cs="Arial"/>
          <w:sz w:val="22"/>
          <w:szCs w:val="22"/>
        </w:rPr>
        <w:t>Proposers</w:t>
      </w:r>
      <w:r w:rsidRPr="00CA1BFD">
        <w:rPr>
          <w:rFonts w:asciiTheme="majorHAnsi" w:hAnsiTheme="majorHAnsi" w:cs="Arial"/>
          <w:sz w:val="22"/>
          <w:szCs w:val="22"/>
        </w:rPr>
        <w:t xml:space="preserve"> shall not interfere in any way to discourage other potential and/or prospective </w:t>
      </w:r>
      <w:r>
        <w:rPr>
          <w:rFonts w:asciiTheme="majorHAnsi" w:hAnsiTheme="majorHAnsi" w:cs="Arial"/>
          <w:sz w:val="22"/>
          <w:szCs w:val="22"/>
        </w:rPr>
        <w:t>proposers</w:t>
      </w:r>
      <w:r w:rsidRPr="00CA1BFD">
        <w:rPr>
          <w:rFonts w:asciiTheme="majorHAnsi" w:hAnsiTheme="majorHAnsi" w:cs="Arial"/>
          <w:sz w:val="22"/>
          <w:szCs w:val="22"/>
        </w:rPr>
        <w:t xml:space="preserve"> from </w:t>
      </w:r>
      <w:r>
        <w:rPr>
          <w:rFonts w:asciiTheme="majorHAnsi" w:hAnsiTheme="majorHAnsi" w:cs="Arial"/>
          <w:sz w:val="22"/>
          <w:szCs w:val="22"/>
        </w:rPr>
        <w:t>proposing</w:t>
      </w:r>
      <w:r w:rsidRPr="00CA1BFD">
        <w:rPr>
          <w:rFonts w:asciiTheme="majorHAnsi" w:hAnsiTheme="majorHAnsi" w:cs="Arial"/>
          <w:sz w:val="22"/>
          <w:szCs w:val="22"/>
        </w:rPr>
        <w:t xml:space="preserve"> or considering a</w:t>
      </w:r>
      <w:r>
        <w:rPr>
          <w:rFonts w:asciiTheme="majorHAnsi" w:hAnsiTheme="majorHAnsi" w:cs="Arial"/>
          <w:sz w:val="22"/>
          <w:szCs w:val="22"/>
        </w:rPr>
        <w:t xml:space="preserve"> proposal</w:t>
      </w:r>
      <w:r w:rsidRPr="00CA1BFD">
        <w:rPr>
          <w:rFonts w:asciiTheme="majorHAnsi" w:hAnsiTheme="majorHAnsi" w:cs="Arial"/>
          <w:sz w:val="22"/>
          <w:szCs w:val="22"/>
        </w:rPr>
        <w:t xml:space="preserve"> process.  Prohibited contacts includes but is not limited to any contact, whether direct or indirect (i.e. in writing, by phone, email or other, and by the </w:t>
      </w:r>
      <w:r>
        <w:rPr>
          <w:rFonts w:asciiTheme="majorHAnsi" w:hAnsiTheme="majorHAnsi" w:cs="Arial"/>
          <w:sz w:val="22"/>
          <w:szCs w:val="22"/>
        </w:rPr>
        <w:t>Proposer</w:t>
      </w:r>
      <w:r w:rsidRPr="00CA1BFD">
        <w:rPr>
          <w:rFonts w:asciiTheme="majorHAnsi" w:hAnsiTheme="majorHAnsi" w:cs="Arial"/>
          <w:sz w:val="22"/>
          <w:szCs w:val="22"/>
        </w:rPr>
        <w:t xml:space="preserve"> or another person acting on behalf of the </w:t>
      </w:r>
      <w:r>
        <w:rPr>
          <w:rFonts w:asciiTheme="majorHAnsi" w:hAnsiTheme="majorHAnsi" w:cs="Arial"/>
          <w:sz w:val="22"/>
          <w:szCs w:val="22"/>
        </w:rPr>
        <w:t>Proposer</w:t>
      </w:r>
      <w:r w:rsidRPr="00CA1BFD">
        <w:rPr>
          <w:rFonts w:asciiTheme="majorHAnsi" w:hAnsiTheme="majorHAnsi" w:cs="Arial"/>
          <w:sz w:val="22"/>
          <w:szCs w:val="22"/>
        </w:rPr>
        <w:t xml:space="preserve">) to a likely firm or individual that may discourage or limit competition.  If </w:t>
      </w:r>
      <w:r w:rsidRPr="00CA1BFD">
        <w:rPr>
          <w:rFonts w:asciiTheme="majorHAnsi" w:hAnsiTheme="majorHAnsi" w:cs="Arial"/>
          <w:sz w:val="22"/>
          <w:szCs w:val="22"/>
        </w:rPr>
        <w:lastRenderedPageBreak/>
        <w:t xml:space="preserve">such activity is evidenced to the satisfaction and in sole discretion of the </w:t>
      </w:r>
      <w:r>
        <w:rPr>
          <w:rFonts w:asciiTheme="majorHAnsi" w:hAnsiTheme="majorHAnsi" w:cs="Arial"/>
          <w:sz w:val="22"/>
          <w:szCs w:val="22"/>
        </w:rPr>
        <w:t>City departmen</w:t>
      </w:r>
      <w:r w:rsidRPr="00943361">
        <w:rPr>
          <w:rFonts w:asciiTheme="majorHAnsi" w:hAnsiTheme="majorHAnsi" w:cs="Arial"/>
          <w:sz w:val="22"/>
          <w:szCs w:val="22"/>
        </w:rPr>
        <w:t>t,</w:t>
      </w:r>
      <w:r w:rsidRPr="00CA1BFD">
        <w:rPr>
          <w:rFonts w:asciiTheme="majorHAnsi" w:hAnsiTheme="majorHAnsi" w:cs="Arial"/>
          <w:sz w:val="22"/>
          <w:szCs w:val="22"/>
        </w:rPr>
        <w:t xml:space="preserve"> the </w:t>
      </w:r>
      <w:r>
        <w:rPr>
          <w:rFonts w:asciiTheme="majorHAnsi" w:hAnsiTheme="majorHAnsi" w:cs="Arial"/>
          <w:sz w:val="22"/>
          <w:szCs w:val="22"/>
        </w:rPr>
        <w:t>Proposer</w:t>
      </w:r>
      <w:r w:rsidRPr="00CA1BFD">
        <w:rPr>
          <w:rFonts w:asciiTheme="majorHAnsi" w:hAnsiTheme="majorHAnsi" w:cs="Arial"/>
          <w:sz w:val="22"/>
          <w:szCs w:val="22"/>
        </w:rPr>
        <w:t xml:space="preserve"> that initiates such contacts may be rejected from the process. </w:t>
      </w:r>
    </w:p>
    <w:p w14:paraId="73C25508" w14:textId="121645F9" w:rsidR="00D02775" w:rsidRPr="007461E3" w:rsidRDefault="009755FE" w:rsidP="003C0DE2">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bookmarkStart w:id="46" w:name="_Toc524484966"/>
      <w:bookmarkStart w:id="47" w:name="_Toc524754153"/>
      <w:bookmarkStart w:id="48" w:name="_Toc526492398"/>
      <w:bookmarkStart w:id="49" w:name="_Toc528557453"/>
      <w:bookmarkStart w:id="50" w:name="_Toc529153513"/>
      <w:bookmarkStart w:id="51" w:name="_Toc30899411"/>
      <w:r w:rsidRPr="007461E3">
        <w:rPr>
          <w:rFonts w:ascii="Cambria" w:hAnsi="Cambria"/>
          <w:i w:val="0"/>
          <w:color w:val="31849B"/>
          <w:sz w:val="22"/>
          <w:szCs w:val="22"/>
        </w:rPr>
        <w:t>7</w:t>
      </w:r>
      <w:r w:rsidR="00F53E33">
        <w:rPr>
          <w:rFonts w:ascii="Cambria" w:hAnsi="Cambria"/>
          <w:i w:val="0"/>
          <w:color w:val="31849B"/>
          <w:sz w:val="22"/>
          <w:szCs w:val="22"/>
        </w:rPr>
        <w:t>.11</w:t>
      </w:r>
      <w:r w:rsidR="004072E1" w:rsidRPr="007461E3">
        <w:rPr>
          <w:rFonts w:ascii="Cambria" w:hAnsi="Cambria"/>
          <w:i w:val="0"/>
          <w:color w:val="31849B"/>
          <w:sz w:val="22"/>
          <w:szCs w:val="22"/>
        </w:rPr>
        <w:t xml:space="preserve"> </w:t>
      </w:r>
      <w:r w:rsidR="006D7517">
        <w:rPr>
          <w:rFonts w:ascii="Cambria" w:hAnsi="Cambria"/>
          <w:i w:val="0"/>
          <w:color w:val="31849B"/>
          <w:sz w:val="22"/>
          <w:szCs w:val="22"/>
        </w:rPr>
        <w:t xml:space="preserve">  </w:t>
      </w:r>
      <w:r w:rsidR="004072E1" w:rsidRPr="007461E3">
        <w:rPr>
          <w:rFonts w:ascii="Cambria" w:hAnsi="Cambria"/>
          <w:i w:val="0"/>
          <w:color w:val="31849B"/>
          <w:sz w:val="22"/>
          <w:szCs w:val="22"/>
        </w:rPr>
        <w:t>License and Business Tax Requirements</w:t>
      </w:r>
      <w:r w:rsidR="00D02775" w:rsidRPr="007461E3">
        <w:rPr>
          <w:rFonts w:ascii="Cambria" w:hAnsi="Cambria"/>
          <w:i w:val="0"/>
          <w:color w:val="31849B"/>
          <w:sz w:val="22"/>
          <w:szCs w:val="22"/>
        </w:rPr>
        <w:t>.</w:t>
      </w:r>
    </w:p>
    <w:p w14:paraId="73C25509" w14:textId="77777777" w:rsidR="00D02775" w:rsidRPr="007461E3" w:rsidRDefault="00D02775" w:rsidP="00A54491">
      <w:pPr>
        <w:pStyle w:val="BodyText"/>
        <w:jc w:val="both"/>
        <w:rPr>
          <w:rFonts w:ascii="Cambria" w:hAnsi="Cambria" w:cs="Arial"/>
          <w:spacing w:val="-3"/>
          <w:sz w:val="22"/>
          <w:szCs w:val="22"/>
        </w:rPr>
      </w:pPr>
      <w:r w:rsidRPr="007461E3">
        <w:rPr>
          <w:rFonts w:ascii="Cambria" w:hAnsi="Cambria" w:cs="Arial"/>
          <w:sz w:val="22"/>
          <w:szCs w:val="22"/>
        </w:rPr>
        <w:t xml:space="preserve">The </w:t>
      </w:r>
      <w:r w:rsidR="006C2BB3" w:rsidRPr="007461E3">
        <w:rPr>
          <w:rFonts w:ascii="Cambria" w:hAnsi="Cambria" w:cs="Arial"/>
          <w:sz w:val="22"/>
          <w:szCs w:val="22"/>
        </w:rPr>
        <w:t xml:space="preserve">Consultant must meet </w:t>
      </w:r>
      <w:r w:rsidRPr="007461E3">
        <w:rPr>
          <w:rFonts w:ascii="Cambria" w:hAnsi="Cambria" w:cs="Arial"/>
          <w:sz w:val="22"/>
          <w:szCs w:val="22"/>
        </w:rPr>
        <w:t xml:space="preserve">all </w:t>
      </w:r>
      <w:r w:rsidR="00FC0DAC" w:rsidRPr="007461E3">
        <w:rPr>
          <w:rFonts w:ascii="Cambria" w:hAnsi="Cambria" w:cs="Arial"/>
          <w:sz w:val="22"/>
          <w:szCs w:val="22"/>
        </w:rPr>
        <w:t xml:space="preserve">applicable </w:t>
      </w:r>
      <w:r w:rsidRPr="007461E3">
        <w:rPr>
          <w:rFonts w:ascii="Cambria" w:hAnsi="Cambria" w:cs="Arial"/>
          <w:sz w:val="22"/>
          <w:szCs w:val="22"/>
        </w:rPr>
        <w:t xml:space="preserve">licensing requirements immediately after contract award or the City may reject the Consultant. </w:t>
      </w:r>
      <w:r w:rsidRPr="007461E3">
        <w:rPr>
          <w:rFonts w:ascii="Cambria" w:hAnsi="Cambria" w:cs="Arial"/>
          <w:spacing w:val="-3"/>
          <w:sz w:val="22"/>
          <w:szCs w:val="22"/>
        </w:rPr>
        <w:t xml:space="preserve">Companies must license, report and pay revenue taxes for the Washington State </w:t>
      </w:r>
      <w:proofErr w:type="gramStart"/>
      <w:r w:rsidRPr="007461E3">
        <w:rPr>
          <w:rFonts w:ascii="Cambria" w:hAnsi="Cambria" w:cs="Arial"/>
          <w:spacing w:val="-3"/>
          <w:sz w:val="22"/>
          <w:szCs w:val="22"/>
        </w:rPr>
        <w:t>business</w:t>
      </w:r>
      <w:proofErr w:type="gramEnd"/>
      <w:r w:rsidRPr="007461E3">
        <w:rPr>
          <w:rFonts w:ascii="Cambria" w:hAnsi="Cambria" w:cs="Arial"/>
          <w:spacing w:val="-3"/>
          <w:sz w:val="22"/>
          <w:szCs w:val="22"/>
        </w:rPr>
        <w:t xml:space="preserve"> License (UBI#) and Seattle Business License, if required by law.  </w:t>
      </w:r>
      <w:r w:rsidR="00FC0DAC" w:rsidRPr="007461E3">
        <w:rPr>
          <w:rFonts w:ascii="Cambria" w:hAnsi="Cambria" w:cs="Arial"/>
          <w:spacing w:val="-3"/>
          <w:sz w:val="22"/>
          <w:szCs w:val="22"/>
        </w:rPr>
        <w:t>C</w:t>
      </w:r>
      <w:r w:rsidRPr="007461E3">
        <w:rPr>
          <w:rFonts w:ascii="Cambria" w:hAnsi="Cambria" w:cs="Arial"/>
          <w:spacing w:val="-3"/>
          <w:sz w:val="22"/>
          <w:szCs w:val="22"/>
        </w:rPr>
        <w:t xml:space="preserve">arefully consider those costs </w:t>
      </w:r>
      <w:r w:rsidR="00FC0DAC" w:rsidRPr="007461E3">
        <w:rPr>
          <w:rFonts w:ascii="Cambria" w:hAnsi="Cambria" w:cs="Arial"/>
          <w:spacing w:val="-3"/>
          <w:sz w:val="22"/>
          <w:szCs w:val="22"/>
        </w:rPr>
        <w:t xml:space="preserve">before </w:t>
      </w:r>
      <w:r w:rsidRPr="007461E3">
        <w:rPr>
          <w:rFonts w:ascii="Cambria" w:hAnsi="Cambria" w:cs="Arial"/>
          <w:spacing w:val="-3"/>
          <w:sz w:val="22"/>
          <w:szCs w:val="22"/>
        </w:rPr>
        <w:t xml:space="preserve">submitting </w:t>
      </w:r>
      <w:r w:rsidR="00FC0DAC" w:rsidRPr="007461E3">
        <w:rPr>
          <w:rFonts w:ascii="Cambria" w:hAnsi="Cambria" w:cs="Arial"/>
          <w:spacing w:val="-3"/>
          <w:sz w:val="22"/>
          <w:szCs w:val="22"/>
        </w:rPr>
        <w:t xml:space="preserve">an </w:t>
      </w:r>
      <w:r w:rsidRPr="007461E3">
        <w:rPr>
          <w:rFonts w:ascii="Cambria" w:hAnsi="Cambria" w:cs="Arial"/>
          <w:spacing w:val="-3"/>
          <w:sz w:val="22"/>
          <w:szCs w:val="22"/>
        </w:rPr>
        <w:t xml:space="preserve">offer, as the City will not separately pay or reimburse </w:t>
      </w:r>
      <w:r w:rsidR="00FC0DAC" w:rsidRPr="007461E3">
        <w:rPr>
          <w:rFonts w:ascii="Cambria" w:hAnsi="Cambria" w:cs="Arial"/>
          <w:spacing w:val="-3"/>
          <w:sz w:val="22"/>
          <w:szCs w:val="22"/>
        </w:rPr>
        <w:t xml:space="preserve">such </w:t>
      </w:r>
      <w:r w:rsidRPr="007461E3">
        <w:rPr>
          <w:rFonts w:ascii="Cambria" w:hAnsi="Cambria" w:cs="Arial"/>
          <w:spacing w:val="-3"/>
          <w:sz w:val="22"/>
          <w:szCs w:val="22"/>
        </w:rPr>
        <w:t xml:space="preserve">costs.  </w:t>
      </w:r>
    </w:p>
    <w:p w14:paraId="73C2550A" w14:textId="77777777" w:rsidR="00D02775" w:rsidRPr="007461E3" w:rsidRDefault="00D02775" w:rsidP="00D02775">
      <w:pPr>
        <w:tabs>
          <w:tab w:val="left" w:pos="-720"/>
        </w:tabs>
        <w:suppressAutoHyphens/>
        <w:jc w:val="both"/>
        <w:rPr>
          <w:rFonts w:ascii="Cambria" w:hAnsi="Cambria" w:cs="Arial"/>
          <w:color w:val="31849B"/>
          <w:spacing w:val="-3"/>
          <w:sz w:val="22"/>
          <w:szCs w:val="22"/>
        </w:rPr>
      </w:pPr>
      <w:r w:rsidRPr="007461E3">
        <w:rPr>
          <w:rFonts w:ascii="Cambria" w:hAnsi="Cambria" w:cs="Arial"/>
          <w:b/>
          <w:color w:val="31849B"/>
          <w:spacing w:val="-3"/>
          <w:sz w:val="22"/>
          <w:szCs w:val="22"/>
        </w:rPr>
        <w:t>Seattle Business Licensing and associated taxes.</w:t>
      </w:r>
    </w:p>
    <w:p w14:paraId="73C2550B"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If you have a “physical nexus” in the city, you must obtain a Seattle Business license and pay all taxes due before the Contract can be signed.  </w:t>
      </w:r>
    </w:p>
    <w:p w14:paraId="73C2550C" w14:textId="6F10FED8"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A “physical nexus” means you have physical presence, such as: a building/facility</w:t>
      </w:r>
      <w:r w:rsidR="00757FBC">
        <w:rPr>
          <w:rFonts w:ascii="Cambria" w:hAnsi="Cambria" w:cs="Arial"/>
          <w:spacing w:val="-3"/>
          <w:sz w:val="22"/>
          <w:szCs w:val="22"/>
        </w:rPr>
        <w:t>/employee(s)</w:t>
      </w:r>
      <w:r w:rsidRPr="007461E3">
        <w:rPr>
          <w:rFonts w:ascii="Cambria" w:hAnsi="Cambria" w:cs="Arial"/>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proofErr w:type="spellStart"/>
      <w:r w:rsidRPr="007461E3">
        <w:rPr>
          <w:rFonts w:ascii="Cambria" w:hAnsi="Cambria" w:cs="Arial"/>
          <w:spacing w:val="-3"/>
          <w:sz w:val="22"/>
          <w:szCs w:val="22"/>
        </w:rPr>
        <w:t>etc</w:t>
      </w:r>
      <w:proofErr w:type="spellEnd"/>
      <w:r w:rsidRPr="007461E3">
        <w:rPr>
          <w:rFonts w:ascii="Cambria" w:hAnsi="Cambria" w:cs="Arial"/>
          <w:spacing w:val="-3"/>
          <w:sz w:val="22"/>
          <w:szCs w:val="22"/>
        </w:rPr>
        <w:t xml:space="preserve">). </w:t>
      </w:r>
    </w:p>
    <w:p w14:paraId="73C2550D" w14:textId="782C1783"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We provide a Consultant Questionnaire Form in our submittal package items later in this RFP</w:t>
      </w:r>
      <w:r w:rsidR="00301C41">
        <w:rPr>
          <w:rFonts w:ascii="Cambria" w:hAnsi="Cambria" w:cs="Arial"/>
          <w:spacing w:val="-3"/>
          <w:sz w:val="22"/>
          <w:szCs w:val="22"/>
        </w:rPr>
        <w:t>/RFQ</w:t>
      </w:r>
      <w:r w:rsidRPr="007461E3">
        <w:rPr>
          <w:rFonts w:ascii="Cambria" w:hAnsi="Cambria" w:cs="Arial"/>
          <w:spacing w:val="-3"/>
          <w:sz w:val="22"/>
          <w:szCs w:val="22"/>
        </w:rPr>
        <w:t>, and it will ask you to specify if you have “physical nexus”.</w:t>
      </w:r>
    </w:p>
    <w:p w14:paraId="73C2550E"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apparent successful Consultant</w:t>
      </w:r>
      <w:r w:rsidR="0019291E" w:rsidRPr="007461E3">
        <w:rPr>
          <w:rFonts w:ascii="Cambria" w:hAnsi="Cambria" w:cs="Arial"/>
          <w:spacing w:val="-3"/>
          <w:sz w:val="22"/>
          <w:szCs w:val="22"/>
        </w:rPr>
        <w:t>(s)</w:t>
      </w:r>
      <w:r w:rsidRPr="007461E3">
        <w:rPr>
          <w:rFonts w:ascii="Cambria" w:hAnsi="Cambria" w:cs="Arial"/>
          <w:spacing w:val="-3"/>
          <w:sz w:val="22"/>
          <w:szCs w:val="22"/>
        </w:rPr>
        <w:t xml:space="preserve"> must immediately obtain the license and ensure all City taxes are current, unless exempted by City Code due to reasons such as no physical nexus. Failure to do so </w:t>
      </w:r>
      <w:r w:rsidR="006C2BB3" w:rsidRPr="007461E3">
        <w:rPr>
          <w:rFonts w:ascii="Cambria" w:hAnsi="Cambria" w:cs="Arial"/>
          <w:spacing w:val="-3"/>
          <w:sz w:val="22"/>
          <w:szCs w:val="22"/>
        </w:rPr>
        <w:t xml:space="preserve">will cause </w:t>
      </w:r>
      <w:r w:rsidRPr="007461E3">
        <w:rPr>
          <w:rFonts w:ascii="Cambria" w:hAnsi="Cambria" w:cs="Arial"/>
          <w:spacing w:val="-3"/>
          <w:sz w:val="22"/>
          <w:szCs w:val="22"/>
        </w:rPr>
        <w:t xml:space="preserve">rejection of the </w:t>
      </w:r>
      <w:r w:rsidR="004B08E1" w:rsidRPr="007461E3">
        <w:rPr>
          <w:rFonts w:ascii="Cambria" w:hAnsi="Cambria" w:cs="Arial"/>
          <w:spacing w:val="-3"/>
          <w:sz w:val="22"/>
          <w:szCs w:val="22"/>
        </w:rPr>
        <w:t>submittal</w:t>
      </w:r>
      <w:r w:rsidRPr="007461E3">
        <w:rPr>
          <w:rFonts w:ascii="Cambria" w:hAnsi="Cambria" w:cs="Arial"/>
          <w:spacing w:val="-3"/>
          <w:sz w:val="22"/>
          <w:szCs w:val="22"/>
        </w:rPr>
        <w:t xml:space="preserve">.  </w:t>
      </w:r>
    </w:p>
    <w:p w14:paraId="28F376E5" w14:textId="77777777" w:rsidR="00503835" w:rsidRDefault="00503835" w:rsidP="00503835">
      <w:pPr>
        <w:numPr>
          <w:ilvl w:val="0"/>
          <w:numId w:val="12"/>
        </w:numPr>
        <w:tabs>
          <w:tab w:val="left" w:pos="-720"/>
        </w:tabs>
        <w:suppressAutoHyphens/>
        <w:jc w:val="both"/>
        <w:rPr>
          <w:rFonts w:ascii="Cambria" w:hAnsi="Cambria" w:cs="Arial"/>
          <w:spacing w:val="-3"/>
          <w:sz w:val="22"/>
          <w:szCs w:val="22"/>
        </w:rPr>
      </w:pPr>
      <w:r>
        <w:rPr>
          <w:rFonts w:ascii="Cambria" w:hAnsi="Cambria" w:cs="Arial"/>
          <w:spacing w:val="-3"/>
          <w:sz w:val="22"/>
          <w:szCs w:val="22"/>
        </w:rPr>
        <w:t xml:space="preserve">The City of Seattle Application for a Business License can be found here: </w:t>
      </w:r>
    </w:p>
    <w:p w14:paraId="0AAE62BA" w14:textId="77777777" w:rsidR="00C8037F" w:rsidRPr="00C8037F" w:rsidRDefault="00C8037F" w:rsidP="00C8037F">
      <w:pPr>
        <w:numPr>
          <w:ilvl w:val="0"/>
          <w:numId w:val="12"/>
        </w:numPr>
        <w:tabs>
          <w:tab w:val="left" w:pos="-720"/>
        </w:tabs>
        <w:suppressAutoHyphens/>
        <w:jc w:val="both"/>
        <w:rPr>
          <w:rFonts w:ascii="Cambria" w:hAnsi="Cambria" w:cs="Arial"/>
          <w:spacing w:val="-3"/>
          <w:sz w:val="22"/>
          <w:szCs w:val="22"/>
        </w:rPr>
      </w:pPr>
      <w:hyperlink r:id="rId16" w:history="1">
        <w:r w:rsidRPr="00C8037F">
          <w:rPr>
            <w:rStyle w:val="Hyperlink"/>
            <w:sz w:val="22"/>
          </w:rPr>
          <w:t>https://www.seattle.gov/Documents/Departments/FAS/Licensing/Seattle-business-license-application.pdf</w:t>
        </w:r>
      </w:hyperlink>
      <w:r>
        <w:rPr>
          <w:sz w:val="22"/>
        </w:rPr>
        <w:t>.</w:t>
      </w:r>
    </w:p>
    <w:p w14:paraId="068BFB79" w14:textId="2686566D" w:rsidR="00503835" w:rsidRPr="00A07552" w:rsidRDefault="00C8037F" w:rsidP="00C8037F">
      <w:pPr>
        <w:numPr>
          <w:ilvl w:val="0"/>
          <w:numId w:val="12"/>
        </w:numPr>
        <w:tabs>
          <w:tab w:val="left" w:pos="-720"/>
        </w:tabs>
        <w:suppressAutoHyphens/>
        <w:jc w:val="both"/>
        <w:rPr>
          <w:rFonts w:ascii="Cambria" w:hAnsi="Cambria" w:cs="Arial"/>
          <w:spacing w:val="-3"/>
          <w:sz w:val="22"/>
          <w:szCs w:val="22"/>
        </w:rPr>
      </w:pPr>
      <w:r>
        <w:t xml:space="preserve"> </w:t>
      </w:r>
      <w:r w:rsidR="00503835">
        <w:rPr>
          <w:rFonts w:ascii="Cambria" w:hAnsi="Cambria" w:cs="Arial"/>
          <w:spacing w:val="-3"/>
          <w:sz w:val="22"/>
          <w:szCs w:val="22"/>
        </w:rPr>
        <w:t>You can find Business License Application help here:</w:t>
      </w:r>
      <w:hyperlink r:id="rId17" w:history="1">
        <w:r w:rsidR="00503835" w:rsidRPr="00372732">
          <w:rPr>
            <w:rStyle w:val="Hyperlink"/>
            <w:rFonts w:ascii="Cambria" w:hAnsi="Cambria" w:cs="Arial"/>
            <w:spacing w:val="-3"/>
            <w:sz w:val="22"/>
            <w:szCs w:val="22"/>
          </w:rPr>
          <w:t>http:/www.seattle.gov/licenses/get-a-business-license/license-application-help</w:t>
        </w:r>
      </w:hyperlink>
    </w:p>
    <w:p w14:paraId="6421F340" w14:textId="69199472"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Self-Filing You can pay your license and taxes on-line using a credit card </w:t>
      </w:r>
      <w:r w:rsidRPr="007461E3">
        <w:rPr>
          <w:rFonts w:ascii="Cambria" w:hAnsi="Cambria" w:cs="Arial"/>
          <w:sz w:val="22"/>
          <w:szCs w:val="22"/>
        </w:rPr>
        <w:t xml:space="preserve"> </w:t>
      </w:r>
      <w:hyperlink r:id="rId18" w:history="1">
        <w:r w:rsidR="00747987" w:rsidRPr="00747987">
          <w:rPr>
            <w:rStyle w:val="Hyperlink"/>
            <w:rFonts w:ascii="Cambria" w:hAnsi="Cambria" w:cs="Arial"/>
            <w:sz w:val="22"/>
            <w:szCs w:val="22"/>
          </w:rPr>
          <w:t>www</w:t>
        </w:r>
        <w:r w:rsidRPr="00747987">
          <w:rPr>
            <w:rStyle w:val="Hyperlink"/>
            <w:rFonts w:ascii="Cambria" w:hAnsi="Cambria" w:cs="Arial"/>
            <w:sz w:val="22"/>
            <w:szCs w:val="22"/>
          </w:rPr>
          <w:t>.seattle.gov/se</w:t>
        </w:r>
        <w:r w:rsidRPr="00747987">
          <w:rPr>
            <w:rStyle w:val="Hyperlink"/>
            <w:rFonts w:ascii="Cambria" w:hAnsi="Cambria" w:cs="Arial"/>
            <w:sz w:val="22"/>
            <w:szCs w:val="22"/>
          </w:rPr>
          <w:t>l</w:t>
        </w:r>
        <w:r w:rsidRPr="00747987">
          <w:rPr>
            <w:rStyle w:val="Hyperlink"/>
            <w:rFonts w:ascii="Cambria" w:hAnsi="Cambria" w:cs="Arial"/>
            <w:sz w:val="22"/>
            <w:szCs w:val="22"/>
          </w:rPr>
          <w:t>f/</w:t>
        </w:r>
      </w:hyperlink>
    </w:p>
    <w:p w14:paraId="553690F8" w14:textId="77777777"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For Questions and Assistance, call the Revenue and Consumer Protection (RCP) office which issues business licenses and enforces licensing requirements.  The general e-mail is </w:t>
      </w:r>
      <w:hyperlink r:id="rId19" w:history="1">
        <w:r w:rsidRPr="007461E3">
          <w:rPr>
            <w:rStyle w:val="Hyperlink"/>
            <w:rFonts w:ascii="Cambria" w:hAnsi="Cambria" w:cs="Arial"/>
            <w:spacing w:val="-3"/>
            <w:sz w:val="22"/>
            <w:szCs w:val="22"/>
          </w:rPr>
          <w:t>rca@seattle.gov</w:t>
        </w:r>
      </w:hyperlink>
      <w:r w:rsidRPr="007461E3">
        <w:rPr>
          <w:rFonts w:ascii="Cambria" w:hAnsi="Cambria" w:cs="Arial"/>
          <w:spacing w:val="-3"/>
          <w:sz w:val="22"/>
          <w:szCs w:val="22"/>
        </w:rPr>
        <w:t>.  The main phone is 206-684-8484</w:t>
      </w:r>
      <w:r>
        <w:rPr>
          <w:rFonts w:ascii="Cambria" w:hAnsi="Cambria" w:cs="Arial"/>
          <w:spacing w:val="-3"/>
          <w:sz w:val="22"/>
          <w:szCs w:val="22"/>
        </w:rPr>
        <w:t xml:space="preserve">.  </w:t>
      </w:r>
    </w:p>
    <w:p w14:paraId="1BB1DB7C" w14:textId="77777777" w:rsidR="00503835" w:rsidRPr="0060253D" w:rsidRDefault="00503835" w:rsidP="00503835">
      <w:pPr>
        <w:numPr>
          <w:ilvl w:val="0"/>
          <w:numId w:val="12"/>
        </w:numPr>
        <w:tabs>
          <w:tab w:val="left" w:pos="-720"/>
        </w:tabs>
        <w:suppressAutoHyphens/>
        <w:jc w:val="both"/>
        <w:rPr>
          <w:rStyle w:val="Hyperlink"/>
          <w:rFonts w:ascii="Cambria" w:hAnsi="Cambria" w:cs="Arial"/>
          <w:color w:val="auto"/>
          <w:spacing w:val="-3"/>
          <w:sz w:val="22"/>
          <w:szCs w:val="22"/>
          <w:u w:val="none"/>
        </w:rPr>
      </w:pPr>
      <w:r w:rsidRPr="007461E3">
        <w:rPr>
          <w:rFonts w:ascii="Cambria" w:hAnsi="Cambria" w:cs="Arial"/>
          <w:spacing w:val="-3"/>
          <w:sz w:val="22"/>
          <w:szCs w:val="22"/>
        </w:rPr>
        <w:t xml:space="preserve">The licensing website is </w:t>
      </w:r>
      <w:hyperlink r:id="rId20" w:history="1">
        <w:r w:rsidRPr="00892F92">
          <w:rPr>
            <w:rStyle w:val="Hyperlink"/>
            <w:rFonts w:asciiTheme="majorHAnsi" w:hAnsiTheme="majorHAnsi"/>
            <w:sz w:val="22"/>
          </w:rPr>
          <w:t>http://www.sea</w:t>
        </w:r>
        <w:r w:rsidRPr="00892F92">
          <w:rPr>
            <w:rStyle w:val="Hyperlink"/>
            <w:rFonts w:asciiTheme="majorHAnsi" w:hAnsiTheme="majorHAnsi"/>
            <w:sz w:val="22"/>
          </w:rPr>
          <w:t>t</w:t>
        </w:r>
        <w:r w:rsidRPr="00892F92">
          <w:rPr>
            <w:rStyle w:val="Hyperlink"/>
            <w:rFonts w:asciiTheme="majorHAnsi" w:hAnsiTheme="majorHAnsi"/>
            <w:sz w:val="22"/>
          </w:rPr>
          <w:t>tle.gov/licenses</w:t>
        </w:r>
      </w:hyperlink>
    </w:p>
    <w:p w14:paraId="253CD225" w14:textId="246B1EF0"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z w:val="22"/>
          <w:szCs w:val="22"/>
        </w:rPr>
        <w:t>If a business has extraordinary balances due on their account that would cause undue hardship to the business, t</w:t>
      </w:r>
      <w:r w:rsidR="00747987">
        <w:rPr>
          <w:rFonts w:ascii="Cambria" w:hAnsi="Cambria" w:cs="Arial"/>
          <w:sz w:val="22"/>
          <w:szCs w:val="22"/>
        </w:rPr>
        <w:t xml:space="preserve">he business can contact the License and Tax Administration </w:t>
      </w:r>
      <w:r w:rsidRPr="007461E3">
        <w:rPr>
          <w:rFonts w:ascii="Cambria" w:hAnsi="Cambria" w:cs="Arial"/>
          <w:sz w:val="22"/>
          <w:szCs w:val="22"/>
        </w:rPr>
        <w:t xml:space="preserve">office </w:t>
      </w:r>
      <w:r>
        <w:rPr>
          <w:rFonts w:ascii="Cambria" w:hAnsi="Cambria" w:cs="Arial"/>
          <w:sz w:val="22"/>
          <w:szCs w:val="22"/>
        </w:rPr>
        <w:t xml:space="preserve">at </w:t>
      </w:r>
      <w:hyperlink r:id="rId21" w:history="1">
        <w:r w:rsidR="00747987" w:rsidRPr="00803AE2">
          <w:rPr>
            <w:rStyle w:val="Hyperlink"/>
            <w:rFonts w:ascii="Cambria" w:hAnsi="Cambria" w:cs="Arial"/>
            <w:sz w:val="22"/>
            <w:szCs w:val="22"/>
          </w:rPr>
          <w:t>tax@seattle.gov</w:t>
        </w:r>
      </w:hyperlink>
      <w:r>
        <w:rPr>
          <w:rFonts w:ascii="Cambria" w:hAnsi="Cambria" w:cs="Arial"/>
          <w:sz w:val="22"/>
          <w:szCs w:val="22"/>
        </w:rPr>
        <w:t xml:space="preserve"> </w:t>
      </w:r>
      <w:r w:rsidRPr="007461E3">
        <w:rPr>
          <w:rFonts w:ascii="Cambria" w:hAnsi="Cambria" w:cs="Arial"/>
          <w:sz w:val="22"/>
          <w:szCs w:val="22"/>
        </w:rPr>
        <w:t xml:space="preserve">to request additional assistance. </w:t>
      </w:r>
    </w:p>
    <w:p w14:paraId="3370FD26" w14:textId="77777777" w:rsidR="00503835" w:rsidRPr="007461E3" w:rsidRDefault="00503835" w:rsidP="00503835">
      <w:pPr>
        <w:numPr>
          <w:ilvl w:val="0"/>
          <w:numId w:val="12"/>
        </w:numPr>
        <w:tabs>
          <w:tab w:val="left" w:pos="-720"/>
        </w:tabs>
        <w:suppressAutoHyphens/>
        <w:jc w:val="both"/>
        <w:rPr>
          <w:rFonts w:ascii="Cambria" w:hAnsi="Cambria" w:cs="Arial"/>
          <w:b/>
          <w:sz w:val="22"/>
          <w:szCs w:val="22"/>
        </w:rPr>
      </w:pPr>
      <w:r w:rsidRPr="007461E3">
        <w:rPr>
          <w:rFonts w:ascii="Cambria" w:hAnsi="Cambria" w:cs="Arial"/>
          <w:spacing w:val="-3"/>
          <w:sz w:val="22"/>
          <w:szCs w:val="22"/>
        </w:rPr>
        <w:t xml:space="preserve">Those holding a City of Seattle Business license may be required to report and pay revenue taxes to the City.  </w:t>
      </w:r>
      <w:proofErr w:type="gramStart"/>
      <w:r w:rsidRPr="007461E3">
        <w:rPr>
          <w:rFonts w:ascii="Cambria" w:hAnsi="Cambria" w:cs="Arial"/>
          <w:spacing w:val="-3"/>
          <w:sz w:val="22"/>
          <w:szCs w:val="22"/>
        </w:rPr>
        <w:t>Such costs should be carefully considered by the Consultant</w:t>
      </w:r>
      <w:proofErr w:type="gramEnd"/>
      <w:r w:rsidRPr="007461E3">
        <w:rPr>
          <w:rFonts w:ascii="Cambria" w:hAnsi="Cambria" w:cs="Arial"/>
          <w:spacing w:val="-3"/>
          <w:sz w:val="22"/>
          <w:szCs w:val="22"/>
        </w:rPr>
        <w:t xml:space="preserve"> prior to submitting your offer.  When allowed by City ordinance, the City will have the right to retain amounts due </w:t>
      </w:r>
      <w:proofErr w:type="gramStart"/>
      <w:r w:rsidRPr="007461E3">
        <w:rPr>
          <w:rFonts w:ascii="Cambria" w:hAnsi="Cambria" w:cs="Arial"/>
          <w:spacing w:val="-3"/>
          <w:sz w:val="22"/>
          <w:szCs w:val="22"/>
        </w:rPr>
        <w:t>at the conclusion of</w:t>
      </w:r>
      <w:proofErr w:type="gramEnd"/>
      <w:r w:rsidRPr="007461E3">
        <w:rPr>
          <w:rFonts w:ascii="Cambria" w:hAnsi="Cambria" w:cs="Arial"/>
          <w:spacing w:val="-3"/>
          <w:sz w:val="22"/>
          <w:szCs w:val="22"/>
        </w:rPr>
        <w:t xml:space="preserve"> a contract by withholding from final invoice payments.</w:t>
      </w:r>
    </w:p>
    <w:p w14:paraId="560F5500" w14:textId="77777777" w:rsidR="00503835" w:rsidRPr="007461E3" w:rsidRDefault="00503835" w:rsidP="0060253D">
      <w:pPr>
        <w:tabs>
          <w:tab w:val="left" w:pos="-720"/>
        </w:tabs>
        <w:suppressAutoHyphens/>
        <w:ind w:left="360"/>
        <w:jc w:val="both"/>
        <w:rPr>
          <w:rFonts w:ascii="Cambria" w:hAnsi="Cambria" w:cs="Arial"/>
          <w:spacing w:val="-3"/>
          <w:sz w:val="22"/>
          <w:szCs w:val="22"/>
        </w:rPr>
      </w:pPr>
    </w:p>
    <w:p w14:paraId="73C25516" w14:textId="77777777" w:rsidR="00D02775" w:rsidRPr="007461E3" w:rsidRDefault="00D02775" w:rsidP="00D02775">
      <w:pPr>
        <w:ind w:left="540"/>
        <w:jc w:val="both"/>
        <w:rPr>
          <w:rFonts w:ascii="Cambria" w:hAnsi="Cambria" w:cs="Arial"/>
          <w:b/>
          <w:sz w:val="22"/>
          <w:szCs w:val="22"/>
        </w:rPr>
      </w:pPr>
    </w:p>
    <w:p w14:paraId="73C25519" w14:textId="1DFE1737" w:rsidR="00D02775" w:rsidRPr="007461E3" w:rsidRDefault="002B0C0B" w:rsidP="00811027">
      <w:pPr>
        <w:tabs>
          <w:tab w:val="left" w:pos="-720"/>
        </w:tabs>
        <w:suppressAutoHyphens/>
        <w:jc w:val="both"/>
        <w:rPr>
          <w:rFonts w:ascii="Cambria" w:hAnsi="Cambria" w:cs="Arial"/>
          <w:spacing w:val="-3"/>
          <w:sz w:val="22"/>
          <w:szCs w:val="22"/>
        </w:rPr>
      </w:pPr>
      <w:r>
        <w:rPr>
          <w:rFonts w:ascii="Cambria" w:hAnsi="Cambria" w:cs="Arial"/>
          <w:b/>
          <w:color w:val="31849B"/>
          <w:spacing w:val="-3"/>
          <w:sz w:val="22"/>
          <w:szCs w:val="22"/>
        </w:rPr>
        <w:t xml:space="preserve">7.12 </w:t>
      </w:r>
      <w:r w:rsidR="00D02775" w:rsidRPr="007461E3">
        <w:rPr>
          <w:rFonts w:ascii="Cambria" w:hAnsi="Cambria" w:cs="Arial"/>
          <w:b/>
          <w:color w:val="31849B"/>
          <w:spacing w:val="-3"/>
          <w:sz w:val="22"/>
          <w:szCs w:val="22"/>
        </w:rPr>
        <w:t>State Business Licensing.</w:t>
      </w:r>
      <w:r w:rsidR="00811027" w:rsidRPr="007461E3">
        <w:rPr>
          <w:rFonts w:ascii="Cambria" w:hAnsi="Cambria" w:cs="Arial"/>
          <w:b/>
          <w:color w:val="31849B"/>
          <w:spacing w:val="-3"/>
          <w:sz w:val="22"/>
          <w:szCs w:val="22"/>
        </w:rPr>
        <w:t xml:space="preserve"> </w:t>
      </w:r>
      <w:r w:rsidR="00D02775" w:rsidRPr="007461E3">
        <w:rPr>
          <w:rFonts w:ascii="Cambria" w:hAnsi="Cambria"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461E3">
        <w:rPr>
          <w:rFonts w:ascii="Cambria" w:hAnsi="Cambria" w:cs="Arial"/>
          <w:spacing w:val="-3"/>
          <w:sz w:val="22"/>
          <w:szCs w:val="22"/>
        </w:rPr>
        <w:t>sometimes</w:t>
      </w:r>
      <w:r w:rsidR="00D02775" w:rsidRPr="007461E3">
        <w:rPr>
          <w:rFonts w:ascii="Cambria" w:hAnsi="Cambria" w:cs="Arial"/>
          <w:spacing w:val="-3"/>
          <w:sz w:val="22"/>
          <w:szCs w:val="22"/>
        </w:rPr>
        <w:t xml:space="preserve">, the State waives licensing because the company </w:t>
      </w:r>
      <w:r w:rsidR="006C2BB3" w:rsidRPr="007461E3">
        <w:rPr>
          <w:rFonts w:ascii="Cambria" w:hAnsi="Cambria" w:cs="Arial"/>
          <w:spacing w:val="-3"/>
          <w:sz w:val="22"/>
          <w:szCs w:val="22"/>
        </w:rPr>
        <w:t xml:space="preserve">has no </w:t>
      </w:r>
      <w:r w:rsidR="00D02775" w:rsidRPr="007461E3">
        <w:rPr>
          <w:rFonts w:ascii="Cambria" w:hAnsi="Cambria" w:cs="Arial"/>
          <w:spacing w:val="-3"/>
          <w:sz w:val="22"/>
          <w:szCs w:val="22"/>
        </w:rPr>
        <w:t xml:space="preserve">physical presence in the State), then submit proof of that exemption to the City.  All costs for any licenses, permits and associated tax payments due to the State </w:t>
      </w:r>
      <w:r w:rsidR="006C2BB3" w:rsidRPr="007461E3">
        <w:rPr>
          <w:rFonts w:ascii="Cambria" w:hAnsi="Cambria" w:cs="Arial"/>
          <w:spacing w:val="-3"/>
          <w:sz w:val="22"/>
          <w:szCs w:val="22"/>
        </w:rPr>
        <w:t xml:space="preserve">because of </w:t>
      </w:r>
      <w:r w:rsidR="00D02775" w:rsidRPr="007461E3">
        <w:rPr>
          <w:rFonts w:ascii="Cambria" w:hAnsi="Cambria" w:cs="Arial"/>
          <w:spacing w:val="-3"/>
          <w:sz w:val="22"/>
          <w:szCs w:val="22"/>
        </w:rPr>
        <w:t xml:space="preserve">licensing shall be borne by the Consultant and not charged separately to the City.  Instructions and applications are at </w:t>
      </w:r>
      <w:hyperlink r:id="rId22" w:history="1">
        <w:r w:rsidR="00503835" w:rsidRPr="00747987">
          <w:rPr>
            <w:rStyle w:val="Hyperlink"/>
            <w:rFonts w:asciiTheme="majorHAnsi" w:hAnsiTheme="majorHAnsi" w:cs="Arial"/>
            <w:spacing w:val="-3"/>
            <w:sz w:val="22"/>
            <w:szCs w:val="22"/>
          </w:rPr>
          <w:t>http://bls.dor.w</w:t>
        </w:r>
        <w:r w:rsidR="00503835" w:rsidRPr="00747987">
          <w:rPr>
            <w:rStyle w:val="Hyperlink"/>
            <w:rFonts w:asciiTheme="majorHAnsi" w:hAnsiTheme="majorHAnsi" w:cs="Arial"/>
            <w:spacing w:val="-3"/>
            <w:sz w:val="22"/>
            <w:szCs w:val="22"/>
          </w:rPr>
          <w:t>a</w:t>
        </w:r>
        <w:r w:rsidR="00503835" w:rsidRPr="00747987">
          <w:rPr>
            <w:rStyle w:val="Hyperlink"/>
            <w:rFonts w:asciiTheme="majorHAnsi" w:hAnsiTheme="majorHAnsi" w:cs="Arial"/>
            <w:spacing w:val="-3"/>
            <w:sz w:val="22"/>
            <w:szCs w:val="22"/>
          </w:rPr>
          <w:t>.gov/file.aspx</w:t>
        </w:r>
      </w:hyperlink>
      <w:r w:rsidR="00C14976" w:rsidRPr="00747987">
        <w:rPr>
          <w:rFonts w:asciiTheme="majorHAnsi" w:hAnsiTheme="majorHAnsi" w:cs="Arial"/>
          <w:spacing w:val="-3"/>
          <w:sz w:val="22"/>
          <w:szCs w:val="22"/>
        </w:rPr>
        <w:t xml:space="preserve">  and</w:t>
      </w:r>
      <w:r w:rsidR="00C14976" w:rsidRPr="007461E3">
        <w:rPr>
          <w:rFonts w:ascii="Cambria" w:hAnsi="Cambria" w:cs="Arial"/>
          <w:spacing w:val="-3"/>
          <w:sz w:val="22"/>
          <w:szCs w:val="22"/>
        </w:rPr>
        <w:t xml:space="preserve"> the State of Washington Department of Revenue is available at 1-800-647-7706.</w:t>
      </w:r>
    </w:p>
    <w:p w14:paraId="73C2551A" w14:textId="34DC2344" w:rsidR="001D01E0" w:rsidRPr="007461E3" w:rsidRDefault="002B0C0B" w:rsidP="00811027">
      <w:pPr>
        <w:pStyle w:val="Heading2"/>
        <w:keepLines/>
        <w:numPr>
          <w:ilvl w:val="1"/>
          <w:numId w:val="0"/>
        </w:numPr>
        <w:tabs>
          <w:tab w:val="left" w:pos="-1440"/>
          <w:tab w:val="left" w:pos="0"/>
        </w:tabs>
        <w:rPr>
          <w:rFonts w:ascii="Cambria" w:hAnsi="Cambria"/>
          <w:b w:val="0"/>
          <w:i w:val="0"/>
          <w:sz w:val="22"/>
          <w:szCs w:val="22"/>
        </w:rPr>
      </w:pPr>
      <w:r>
        <w:rPr>
          <w:rFonts w:ascii="Cambria" w:hAnsi="Cambria"/>
          <w:i w:val="0"/>
          <w:color w:val="31849B"/>
          <w:sz w:val="22"/>
          <w:szCs w:val="22"/>
        </w:rPr>
        <w:t>7.13</w:t>
      </w:r>
      <w:r w:rsidR="00F53E33">
        <w:rPr>
          <w:rFonts w:ascii="Cambria" w:hAnsi="Cambria"/>
          <w:i w:val="0"/>
          <w:color w:val="31849B"/>
          <w:sz w:val="22"/>
          <w:szCs w:val="22"/>
        </w:rPr>
        <w:t xml:space="preserve"> </w:t>
      </w:r>
      <w:r w:rsidR="00054D7D" w:rsidRPr="007461E3">
        <w:rPr>
          <w:rFonts w:ascii="Cambria" w:hAnsi="Cambria"/>
          <w:i w:val="0"/>
          <w:color w:val="31849B"/>
          <w:sz w:val="22"/>
          <w:szCs w:val="22"/>
        </w:rPr>
        <w:t xml:space="preserve">Federal Excise </w:t>
      </w:r>
      <w:r w:rsidR="00FC4D5F" w:rsidRPr="007461E3">
        <w:rPr>
          <w:rFonts w:ascii="Cambria" w:hAnsi="Cambria"/>
          <w:i w:val="0"/>
          <w:color w:val="31849B"/>
          <w:sz w:val="22"/>
          <w:szCs w:val="22"/>
        </w:rPr>
        <w:t>Tax</w:t>
      </w:r>
      <w:r w:rsidR="001D01E0" w:rsidRPr="007461E3">
        <w:rPr>
          <w:rFonts w:ascii="Cambria" w:hAnsi="Cambria"/>
          <w:b w:val="0"/>
          <w:i w:val="0"/>
          <w:color w:val="31849B"/>
          <w:sz w:val="22"/>
          <w:szCs w:val="22"/>
        </w:rPr>
        <w:t>.</w:t>
      </w:r>
      <w:r w:rsidR="00D02775" w:rsidRPr="007461E3">
        <w:rPr>
          <w:rFonts w:ascii="Cambria" w:hAnsi="Cambria"/>
          <w:b w:val="0"/>
          <w:i w:val="0"/>
          <w:color w:val="31849B"/>
          <w:sz w:val="22"/>
          <w:szCs w:val="22"/>
        </w:rPr>
        <w:t xml:space="preserve">  </w:t>
      </w:r>
      <w:r w:rsidR="001D01E0" w:rsidRPr="007461E3">
        <w:rPr>
          <w:rFonts w:ascii="Cambria" w:hAnsi="Cambria"/>
          <w:b w:val="0"/>
          <w:i w:val="0"/>
          <w:sz w:val="22"/>
          <w:szCs w:val="22"/>
        </w:rPr>
        <w:t xml:space="preserve">The City is exempt from Federal Excise Tax. </w:t>
      </w:r>
    </w:p>
    <w:p w14:paraId="0228593B" w14:textId="77777777" w:rsidR="00E309E2" w:rsidRDefault="00E309E2" w:rsidP="003D7742">
      <w:pPr>
        <w:jc w:val="both"/>
        <w:rPr>
          <w:rFonts w:ascii="Cambria" w:hAnsi="Cambria" w:cs="Arial"/>
          <w:b/>
          <w:color w:val="31849B"/>
          <w:sz w:val="22"/>
          <w:szCs w:val="22"/>
        </w:rPr>
      </w:pPr>
    </w:p>
    <w:p w14:paraId="73C2551F" w14:textId="326C4F5C" w:rsidR="00811027" w:rsidRPr="007461E3" w:rsidRDefault="009755FE" w:rsidP="00C14976">
      <w:pPr>
        <w:pStyle w:val="BodyText"/>
        <w:rPr>
          <w:rFonts w:ascii="Cambria" w:hAnsi="Cambria" w:cs="Arial"/>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4D1F01">
        <w:rPr>
          <w:rFonts w:ascii="Cambria" w:hAnsi="Cambria" w:cs="Arial"/>
          <w:b/>
          <w:color w:val="31849B"/>
          <w:sz w:val="22"/>
          <w:szCs w:val="22"/>
        </w:rPr>
        <w:t>1</w:t>
      </w:r>
      <w:r w:rsidR="002B0C0B">
        <w:rPr>
          <w:rFonts w:ascii="Cambria" w:hAnsi="Cambria" w:cs="Arial"/>
          <w:b/>
          <w:color w:val="31849B"/>
          <w:sz w:val="22"/>
          <w:szCs w:val="22"/>
        </w:rPr>
        <w:t>4</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No Guaranteed Utilization</w:t>
      </w:r>
      <w:r w:rsidR="00811027" w:rsidRPr="007461E3">
        <w:rPr>
          <w:rFonts w:ascii="Cambria" w:hAnsi="Cambria" w:cs="Arial"/>
          <w:b/>
          <w:color w:val="31849B"/>
          <w:sz w:val="22"/>
          <w:szCs w:val="22"/>
        </w:rPr>
        <w:t>.</w:t>
      </w:r>
      <w:r w:rsidR="005D6CD0" w:rsidRPr="007461E3">
        <w:rPr>
          <w:rFonts w:ascii="Cambria" w:hAnsi="Cambria" w:cs="Arial"/>
          <w:sz w:val="22"/>
          <w:szCs w:val="22"/>
        </w:rPr>
        <w:t xml:space="preserve"> </w:t>
      </w:r>
    </w:p>
    <w:p w14:paraId="73C25520" w14:textId="09A91348" w:rsidR="005D6CD0" w:rsidRPr="007461E3" w:rsidRDefault="005D6CD0" w:rsidP="00C14976">
      <w:pPr>
        <w:pStyle w:val="BodyText"/>
        <w:rPr>
          <w:rFonts w:ascii="Cambria" w:hAnsi="Cambria" w:cs="Arial"/>
          <w:sz w:val="22"/>
          <w:szCs w:val="22"/>
        </w:rPr>
      </w:pPr>
      <w:r w:rsidRPr="007461E3">
        <w:rPr>
          <w:rFonts w:ascii="Cambria" w:hAnsi="Cambria" w:cs="Arial"/>
          <w:sz w:val="22"/>
          <w:szCs w:val="22"/>
        </w:rPr>
        <w:lastRenderedPageBreak/>
        <w:t>The</w:t>
      </w:r>
      <w:r w:rsidR="00C14976" w:rsidRPr="007461E3">
        <w:rPr>
          <w:rFonts w:ascii="Cambria" w:hAnsi="Cambria" w:cs="Arial"/>
          <w:sz w:val="22"/>
          <w:szCs w:val="22"/>
        </w:rPr>
        <w:t xml:space="preserve"> </w:t>
      </w:r>
      <w:r w:rsidRPr="007461E3">
        <w:rPr>
          <w:rFonts w:ascii="Cambria" w:hAnsi="Cambria" w:cs="Arial"/>
          <w:sz w:val="22"/>
          <w:szCs w:val="22"/>
        </w:rPr>
        <w:t xml:space="preserve">City does not guarantee utilization </w:t>
      </w:r>
      <w:r w:rsidR="00130E17">
        <w:rPr>
          <w:rFonts w:ascii="Cambria" w:hAnsi="Cambria" w:cs="Arial"/>
          <w:sz w:val="22"/>
          <w:szCs w:val="22"/>
        </w:rPr>
        <w:t xml:space="preserve">of </w:t>
      </w:r>
      <w:r w:rsidR="00CD48FB">
        <w:rPr>
          <w:rFonts w:ascii="Cambria" w:hAnsi="Cambria" w:cs="Arial"/>
          <w:sz w:val="22"/>
          <w:szCs w:val="22"/>
        </w:rPr>
        <w:t xml:space="preserve">any </w:t>
      </w:r>
      <w:r w:rsidR="00130E17">
        <w:rPr>
          <w:rFonts w:ascii="Cambria" w:hAnsi="Cambria" w:cs="Arial"/>
          <w:sz w:val="22"/>
          <w:szCs w:val="22"/>
        </w:rPr>
        <w:t>contract(s)</w:t>
      </w:r>
      <w:r w:rsidR="00CD48FB">
        <w:rPr>
          <w:rFonts w:ascii="Cambria" w:hAnsi="Cambria" w:cs="Arial"/>
          <w:sz w:val="22"/>
          <w:szCs w:val="22"/>
        </w:rPr>
        <w:t xml:space="preserve"> </w:t>
      </w:r>
      <w:r w:rsidR="00130E17">
        <w:rPr>
          <w:rFonts w:ascii="Cambria" w:hAnsi="Cambria" w:cs="Arial"/>
          <w:sz w:val="22"/>
          <w:szCs w:val="22"/>
        </w:rPr>
        <w:t>awarded through</w:t>
      </w:r>
      <w:r w:rsidRPr="007461E3">
        <w:rPr>
          <w:rFonts w:ascii="Cambria" w:hAnsi="Cambria" w:cs="Arial"/>
          <w:sz w:val="22"/>
          <w:szCs w:val="22"/>
        </w:rPr>
        <w:t xml:space="preserve"> this </w:t>
      </w:r>
      <w:r w:rsidR="00CD48FB">
        <w:rPr>
          <w:rFonts w:ascii="Cambria" w:hAnsi="Cambria" w:cs="Arial"/>
          <w:sz w:val="22"/>
          <w:szCs w:val="22"/>
        </w:rPr>
        <w:t>RFP/RFQ</w:t>
      </w:r>
      <w:r w:rsidR="00130E17">
        <w:rPr>
          <w:rFonts w:ascii="Cambria" w:hAnsi="Cambria" w:cs="Arial"/>
          <w:sz w:val="22"/>
          <w:szCs w:val="22"/>
        </w:rPr>
        <w:t xml:space="preserve"> process</w:t>
      </w:r>
      <w:r w:rsidRPr="007461E3">
        <w:rPr>
          <w:rFonts w:ascii="Cambria" w:hAnsi="Cambria" w:cs="Arial"/>
          <w:sz w:val="22"/>
          <w:szCs w:val="22"/>
        </w:rPr>
        <w:t xml:space="preserve">.  The solicitation may provide estimates of utilization; such information is for Consultant </w:t>
      </w:r>
      <w:r w:rsidR="00A54491" w:rsidRPr="007461E3">
        <w:rPr>
          <w:rFonts w:ascii="Cambria" w:hAnsi="Cambria" w:cs="Arial"/>
          <w:sz w:val="22"/>
          <w:szCs w:val="22"/>
        </w:rPr>
        <w:t xml:space="preserve">convenience </w:t>
      </w:r>
      <w:r w:rsidRPr="007461E3">
        <w:rPr>
          <w:rFonts w:ascii="Cambria" w:hAnsi="Cambria" w:cs="Arial"/>
          <w:sz w:val="22"/>
          <w:szCs w:val="22"/>
        </w:rPr>
        <w:t xml:space="preserve">and not a </w:t>
      </w:r>
      <w:r w:rsidR="00A54491" w:rsidRPr="007461E3">
        <w:rPr>
          <w:rFonts w:ascii="Cambria" w:hAnsi="Cambria" w:cs="Arial"/>
          <w:sz w:val="22"/>
          <w:szCs w:val="22"/>
        </w:rPr>
        <w:t xml:space="preserve">usage </w:t>
      </w:r>
      <w:r w:rsidRPr="007461E3">
        <w:rPr>
          <w:rFonts w:ascii="Cambria" w:hAnsi="Cambria" w:cs="Arial"/>
          <w:sz w:val="22"/>
          <w:szCs w:val="22"/>
        </w:rPr>
        <w:t xml:space="preserve">guarantee.  The City reserves the right to </w:t>
      </w:r>
      <w:r w:rsidR="00561E9B">
        <w:rPr>
          <w:rFonts w:ascii="Cambria" w:hAnsi="Cambria" w:cs="Arial"/>
          <w:sz w:val="22"/>
          <w:szCs w:val="22"/>
        </w:rPr>
        <w:t xml:space="preserve">issue </w:t>
      </w:r>
      <w:r w:rsidRPr="007461E3">
        <w:rPr>
          <w:rFonts w:ascii="Cambria" w:hAnsi="Cambria" w:cs="Arial"/>
          <w:sz w:val="22"/>
          <w:szCs w:val="22"/>
        </w:rPr>
        <w:t xml:space="preserve">multiple or partial awards, and/or to order </w:t>
      </w:r>
      <w:r w:rsidR="00A54491" w:rsidRPr="007461E3">
        <w:rPr>
          <w:rFonts w:ascii="Cambria" w:hAnsi="Cambria" w:cs="Arial"/>
          <w:sz w:val="22"/>
          <w:szCs w:val="22"/>
        </w:rPr>
        <w:t xml:space="preserve">work </w:t>
      </w:r>
      <w:r w:rsidRPr="007461E3">
        <w:rPr>
          <w:rFonts w:ascii="Cambria" w:hAnsi="Cambria" w:cs="Arial"/>
          <w:sz w:val="22"/>
          <w:szCs w:val="22"/>
        </w:rPr>
        <w:t xml:space="preserve">based on City needs. The City </w:t>
      </w:r>
      <w:r w:rsidR="00A54491" w:rsidRPr="007461E3">
        <w:rPr>
          <w:rFonts w:ascii="Cambria" w:hAnsi="Cambria" w:cs="Arial"/>
          <w:sz w:val="22"/>
          <w:szCs w:val="22"/>
        </w:rPr>
        <w:t xml:space="preserve">may turn to </w:t>
      </w:r>
      <w:r w:rsidRPr="007461E3">
        <w:rPr>
          <w:rFonts w:ascii="Cambria" w:hAnsi="Cambria" w:cs="Arial"/>
          <w:sz w:val="22"/>
          <w:szCs w:val="22"/>
        </w:rPr>
        <w:t xml:space="preserve">other appropriate contract sources </w:t>
      </w:r>
      <w:r w:rsidR="00A54491" w:rsidRPr="007461E3">
        <w:rPr>
          <w:rFonts w:ascii="Cambria" w:hAnsi="Cambria" w:cs="Arial"/>
          <w:sz w:val="22"/>
          <w:szCs w:val="22"/>
        </w:rPr>
        <w:t xml:space="preserve">or supplemental contracts </w:t>
      </w:r>
      <w:r w:rsidRPr="007461E3">
        <w:rPr>
          <w:rFonts w:ascii="Cambria" w:hAnsi="Cambria" w:cs="Arial"/>
          <w:sz w:val="22"/>
          <w:szCs w:val="22"/>
        </w:rPr>
        <w:t xml:space="preserve">to obtain these </w:t>
      </w:r>
      <w:r w:rsidR="00A54491" w:rsidRPr="007461E3">
        <w:rPr>
          <w:rFonts w:ascii="Cambria" w:hAnsi="Cambria" w:cs="Arial"/>
          <w:sz w:val="22"/>
          <w:szCs w:val="22"/>
        </w:rPr>
        <w:t xml:space="preserve">same or similar </w:t>
      </w:r>
      <w:r w:rsidRPr="007461E3">
        <w:rPr>
          <w:rFonts w:ascii="Cambria" w:hAnsi="Cambria" w:cs="Arial"/>
          <w:sz w:val="22"/>
          <w:szCs w:val="22"/>
        </w:rPr>
        <w:t>services. The City may re</w:t>
      </w:r>
      <w:r w:rsidR="00CD48FB">
        <w:rPr>
          <w:rFonts w:ascii="Cambria" w:hAnsi="Cambria" w:cs="Arial"/>
          <w:sz w:val="22"/>
          <w:szCs w:val="22"/>
        </w:rPr>
        <w:t>-</w:t>
      </w:r>
      <w:r w:rsidRPr="007461E3">
        <w:rPr>
          <w:rFonts w:ascii="Cambria" w:hAnsi="Cambria" w:cs="Arial"/>
          <w:sz w:val="22"/>
          <w:szCs w:val="22"/>
        </w:rPr>
        <w:t xml:space="preserve">solicit for new additions to the Consultant pool.  Use of such supplemental </w:t>
      </w:r>
      <w:r w:rsidRPr="00130E17">
        <w:rPr>
          <w:rFonts w:ascii="Cambria" w:hAnsi="Cambria" w:cs="Arial"/>
          <w:sz w:val="22"/>
          <w:szCs w:val="22"/>
        </w:rPr>
        <w:t>contracts</w:t>
      </w:r>
      <w:r w:rsidRPr="007461E3">
        <w:rPr>
          <w:rFonts w:ascii="Cambria" w:hAnsi="Cambria" w:cs="Arial"/>
          <w:sz w:val="22"/>
          <w:szCs w:val="22"/>
        </w:rPr>
        <w:t xml:space="preserve"> does not limit the right of the City to terminate existing </w:t>
      </w:r>
      <w:r w:rsidRPr="00130E17">
        <w:rPr>
          <w:rFonts w:ascii="Cambria" w:hAnsi="Cambria" w:cs="Arial"/>
          <w:sz w:val="22"/>
          <w:szCs w:val="22"/>
        </w:rPr>
        <w:t>contracts</w:t>
      </w:r>
      <w:r w:rsidRPr="007461E3">
        <w:rPr>
          <w:rFonts w:ascii="Cambria" w:hAnsi="Cambria" w:cs="Arial"/>
          <w:sz w:val="22"/>
          <w:szCs w:val="22"/>
        </w:rPr>
        <w:t xml:space="preserve"> for convenience or cause.</w:t>
      </w:r>
    </w:p>
    <w:p w14:paraId="713BC336" w14:textId="791C02E2" w:rsidR="00301A37" w:rsidRDefault="00301A37">
      <w:pPr>
        <w:rPr>
          <w:rFonts w:ascii="Cambria" w:hAnsi="Cambria" w:cs="Arial"/>
          <w:b/>
          <w:color w:val="31849B"/>
          <w:sz w:val="22"/>
          <w:szCs w:val="22"/>
        </w:rPr>
      </w:pPr>
    </w:p>
    <w:p w14:paraId="73C25522" w14:textId="6DF36391" w:rsidR="00811027" w:rsidRDefault="009755FE" w:rsidP="000E579D">
      <w:pPr>
        <w:tabs>
          <w:tab w:val="left" w:pos="540"/>
        </w:tabs>
        <w:rPr>
          <w:rFonts w:ascii="Cambria" w:hAnsi="Cambria" w:cs="Arial"/>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.1</w:t>
      </w:r>
      <w:r w:rsidR="002B0C0B">
        <w:rPr>
          <w:rFonts w:ascii="Cambria" w:hAnsi="Cambria" w:cs="Arial"/>
          <w:b/>
          <w:color w:val="31849B"/>
          <w:sz w:val="22"/>
          <w:szCs w:val="22"/>
        </w:rPr>
        <w:t>5</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Expansion Clause</w:t>
      </w:r>
      <w:r w:rsidR="00811027" w:rsidRPr="007461E3">
        <w:rPr>
          <w:rFonts w:ascii="Cambria" w:hAnsi="Cambria" w:cs="Arial"/>
          <w:color w:val="31849B"/>
          <w:sz w:val="22"/>
          <w:szCs w:val="22"/>
        </w:rPr>
        <w:t>.</w:t>
      </w:r>
    </w:p>
    <w:p w14:paraId="73C25523" w14:textId="77777777" w:rsidR="000E579D" w:rsidRPr="00A101AA" w:rsidRDefault="006D7517" w:rsidP="000E579D">
      <w:pPr>
        <w:tabs>
          <w:tab w:val="left" w:pos="540"/>
        </w:tabs>
        <w:rPr>
          <w:rFonts w:ascii="Cambria" w:eastAsia="Calibri" w:hAnsi="Cambria" w:cs="Arial"/>
          <w:sz w:val="22"/>
          <w:szCs w:val="22"/>
        </w:rPr>
      </w:pPr>
      <w:r w:rsidRPr="00A101AA">
        <w:rPr>
          <w:rFonts w:ascii="Cambria" w:eastAsia="Calibri" w:hAnsi="Cambria" w:cs="Arial"/>
          <w:sz w:val="22"/>
          <w:szCs w:val="22"/>
        </w:rPr>
        <w:t>T</w:t>
      </w:r>
      <w:r w:rsidR="00062D0D" w:rsidRPr="00A101AA">
        <w:rPr>
          <w:rFonts w:ascii="Cambria" w:eastAsia="Calibri" w:hAnsi="Cambria" w:cs="Arial"/>
          <w:sz w:val="22"/>
          <w:szCs w:val="22"/>
        </w:rPr>
        <w:t xml:space="preserve">he contract limits expansion of scope and new work not expressly provided for within the </w:t>
      </w:r>
      <w:r w:rsidR="000E579D" w:rsidRPr="00A101AA">
        <w:rPr>
          <w:rFonts w:ascii="Cambria" w:eastAsia="Calibri" w:hAnsi="Cambria" w:cs="Arial"/>
          <w:sz w:val="22"/>
          <w:szCs w:val="22"/>
        </w:rPr>
        <w:t xml:space="preserve">RFP/RFQ.  </w:t>
      </w:r>
    </w:p>
    <w:p w14:paraId="73C25524" w14:textId="77777777" w:rsidR="00E14C04" w:rsidRPr="00A101AA" w:rsidRDefault="00E14C04" w:rsidP="000E579D">
      <w:pPr>
        <w:tabs>
          <w:tab w:val="left" w:pos="540"/>
        </w:tabs>
        <w:rPr>
          <w:rFonts w:ascii="Cambria" w:eastAsia="Calibri" w:hAnsi="Cambria" w:cs="Arial"/>
          <w:sz w:val="22"/>
          <w:szCs w:val="22"/>
        </w:rPr>
      </w:pPr>
    </w:p>
    <w:p w14:paraId="73C25525" w14:textId="77777777" w:rsidR="002B1502" w:rsidRDefault="006D7517" w:rsidP="00E14C04">
      <w:pPr>
        <w:pStyle w:val="NoSpacing"/>
        <w:rPr>
          <w:rFonts w:ascii="Cambria" w:hAnsi="Cambria" w:cs="Arial"/>
        </w:rPr>
      </w:pPr>
      <w:r w:rsidRPr="00A101AA">
        <w:rPr>
          <w:rFonts w:ascii="Cambria" w:hAnsi="Cambria" w:cs="Arial"/>
        </w:rPr>
        <w:t>E</w:t>
      </w:r>
      <w:r w:rsidR="00E14C04" w:rsidRPr="00A101AA">
        <w:rPr>
          <w:rFonts w:ascii="Cambria" w:hAnsi="Cambria" w:cs="Arial"/>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A101AA" w:rsidRDefault="00E14C04" w:rsidP="00E14C04">
      <w:pPr>
        <w:pStyle w:val="NoSpacing"/>
        <w:rPr>
          <w:rFonts w:ascii="Cambria" w:hAnsi="Cambria" w:cs="Arial"/>
        </w:rPr>
      </w:pPr>
      <w:r w:rsidRPr="00A101AA">
        <w:rPr>
          <w:rFonts w:ascii="Cambria" w:hAnsi="Cambria" w:cs="Arial"/>
        </w:rPr>
        <w:t xml:space="preserve"> </w:t>
      </w:r>
    </w:p>
    <w:p w14:paraId="27A30CB6" w14:textId="0F5F979F" w:rsidR="00D92788" w:rsidRDefault="00E14C04" w:rsidP="00E14C04">
      <w:pPr>
        <w:pStyle w:val="NoSpacing"/>
        <w:rPr>
          <w:rFonts w:ascii="Cambria" w:hAnsi="Cambria" w:cs="Arial"/>
        </w:rPr>
      </w:pPr>
      <w:r w:rsidRPr="00A101AA">
        <w:rPr>
          <w:rFonts w:ascii="Cambria" w:hAnsi="Cambria" w:cs="Arial"/>
        </w:rPr>
        <w:t xml:space="preserve">(a) New Work </w:t>
      </w:r>
      <w:r w:rsidR="006D7517" w:rsidRPr="00A101AA">
        <w:rPr>
          <w:rFonts w:ascii="Cambria" w:hAnsi="Cambria" w:cs="Arial"/>
        </w:rPr>
        <w:t xml:space="preserve">is </w:t>
      </w:r>
      <w:r w:rsidRPr="00A101AA">
        <w:rPr>
          <w:rFonts w:ascii="Cambria" w:hAnsi="Cambria" w:cs="Arial"/>
        </w:rPr>
        <w:t xml:space="preserve">not reasonable to solicit separately; (b) is for reasonable purpose; (c) was not reasonably known </w:t>
      </w:r>
      <w:r w:rsidR="006D7517" w:rsidRPr="00A101AA">
        <w:rPr>
          <w:rFonts w:ascii="Cambria" w:hAnsi="Cambria" w:cs="Arial"/>
        </w:rPr>
        <w:t xml:space="preserve">by </w:t>
      </w:r>
      <w:r w:rsidRPr="00A101AA">
        <w:rPr>
          <w:rFonts w:ascii="Cambria" w:hAnsi="Cambria" w:cs="Arial"/>
        </w:rPr>
        <w:t xml:space="preserve">the City or Consultant at time of </w:t>
      </w:r>
      <w:r w:rsidR="006D7517" w:rsidRPr="00A101AA">
        <w:rPr>
          <w:rFonts w:ascii="Cambria" w:hAnsi="Cambria" w:cs="Arial"/>
        </w:rPr>
        <w:t xml:space="preserve">solicitation </w:t>
      </w:r>
      <w:r w:rsidRPr="00A101AA">
        <w:rPr>
          <w:rFonts w:ascii="Cambria" w:hAnsi="Cambria" w:cs="Arial"/>
        </w:rPr>
        <w:t>or was mentioned as a possibility in the solicitation (</w:t>
      </w:r>
      <w:r w:rsidR="006D7517" w:rsidRPr="00A101AA">
        <w:rPr>
          <w:rFonts w:ascii="Cambria" w:hAnsi="Cambria" w:cs="Arial"/>
        </w:rPr>
        <w:t xml:space="preserve">i.e. </w:t>
      </w:r>
      <w:r w:rsidRPr="00A101AA">
        <w:rPr>
          <w:rFonts w:ascii="Cambria" w:hAnsi="Cambria" w:cs="Arial"/>
        </w:rPr>
        <w:t xml:space="preserve">future phases of work, or a change in law); (d) is not significant enough to be regarded as an independent body of work; (e) would not attract a different field of competition; and (f) does not </w:t>
      </w:r>
      <w:r w:rsidR="00382244">
        <w:rPr>
          <w:rFonts w:ascii="Cambria" w:hAnsi="Cambria" w:cs="Arial"/>
        </w:rPr>
        <w:t>change t</w:t>
      </w:r>
      <w:r w:rsidRPr="00A101AA">
        <w:rPr>
          <w:rFonts w:ascii="Cambria" w:hAnsi="Cambria" w:cs="Arial"/>
        </w:rPr>
        <w:t xml:space="preserve">he identity or purpose of the Agreement.  </w:t>
      </w:r>
    </w:p>
    <w:p w14:paraId="3F73D629" w14:textId="77777777" w:rsidR="00C70344" w:rsidRDefault="00C70344" w:rsidP="00E14C04">
      <w:pPr>
        <w:pStyle w:val="NoSpacing"/>
        <w:rPr>
          <w:rFonts w:ascii="Cambria" w:hAnsi="Cambria" w:cs="Arial"/>
        </w:rPr>
      </w:pPr>
    </w:p>
    <w:p w14:paraId="73C25527" w14:textId="038B3CE5" w:rsidR="00E14C04" w:rsidRDefault="00E14C04" w:rsidP="00E14C04">
      <w:pPr>
        <w:pStyle w:val="NoSpacing"/>
        <w:rPr>
          <w:rFonts w:ascii="Cambria" w:hAnsi="Cambria" w:cs="Arial"/>
        </w:rPr>
      </w:pPr>
      <w:r w:rsidRPr="00A101AA">
        <w:rPr>
          <w:rFonts w:ascii="Cambria" w:hAnsi="Cambria" w:cs="Arial"/>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A101AA">
        <w:rPr>
          <w:rFonts w:ascii="Cambria" w:hAnsi="Cambria" w:cs="Arial"/>
        </w:rPr>
        <w:t xml:space="preserve">during </w:t>
      </w:r>
      <w:r w:rsidRPr="00A101AA">
        <w:rPr>
          <w:rFonts w:ascii="Cambria" w:hAnsi="Cambria" w:cs="Arial"/>
        </w:rPr>
        <w:t xml:space="preserve">solicitation, time extensions, </w:t>
      </w:r>
      <w:r w:rsidR="006D7517" w:rsidRPr="00A101AA">
        <w:rPr>
          <w:rFonts w:ascii="Cambria" w:hAnsi="Cambria" w:cs="Arial"/>
        </w:rPr>
        <w:t xml:space="preserve">and </w:t>
      </w:r>
      <w:r w:rsidRPr="00A101AA">
        <w:rPr>
          <w:rFonts w:ascii="Cambria" w:hAnsi="Cambria" w:cs="Arial"/>
        </w:rPr>
        <w:t xml:space="preserve">Work Orders issued on an On-Call contract.  </w:t>
      </w:r>
      <w:r w:rsidR="006D7517" w:rsidRPr="00A101AA">
        <w:rPr>
          <w:rFonts w:ascii="Cambria" w:hAnsi="Cambria" w:cs="Arial"/>
        </w:rPr>
        <w:t xml:space="preserve">Expansion </w:t>
      </w:r>
      <w:r w:rsidRPr="00A101AA">
        <w:rPr>
          <w:rFonts w:ascii="Cambria" w:hAnsi="Cambria" w:cs="Arial"/>
        </w:rPr>
        <w:t>must be mutually agreed and issued by the City through written Addenda.  New Work performed before an authorizing Amendment may not be eligible for payment.</w:t>
      </w:r>
    </w:p>
    <w:p w14:paraId="54D3E7A0" w14:textId="194841F3" w:rsidR="00C70344" w:rsidRDefault="00C70344" w:rsidP="00E14C04">
      <w:pPr>
        <w:pStyle w:val="NoSpacing"/>
        <w:rPr>
          <w:rFonts w:ascii="Cambria" w:hAnsi="Cambria" w:cs="Arial"/>
        </w:rPr>
      </w:pPr>
    </w:p>
    <w:p w14:paraId="59B89566" w14:textId="51A3F8E9" w:rsidR="00C70344" w:rsidRPr="002B1502" w:rsidRDefault="00C70344" w:rsidP="00E14C04">
      <w:pPr>
        <w:pStyle w:val="NoSpacing"/>
        <w:rPr>
          <w:rFonts w:ascii="Cambria" w:hAnsi="Cambria" w:cs="Arial"/>
        </w:rPr>
      </w:pPr>
      <w:r>
        <w:rPr>
          <w:rFonts w:ascii="Cambria" w:hAnsi="Cambria" w:cs="Arial"/>
        </w:rPr>
        <w:t>The City reserves the right to independently solicit and award any New Work to another firm when deemed appropriate or required by City policy.</w:t>
      </w:r>
    </w:p>
    <w:p w14:paraId="73C2552F" w14:textId="705D32BA" w:rsidR="003D7742" w:rsidRPr="007461E3" w:rsidRDefault="009755F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7.1</w:t>
      </w:r>
      <w:r w:rsidR="002B0C0B">
        <w:rPr>
          <w:rFonts w:ascii="Cambria" w:hAnsi="Cambria"/>
          <w:i w:val="0"/>
          <w:color w:val="31849B"/>
          <w:sz w:val="22"/>
          <w:szCs w:val="22"/>
        </w:rPr>
        <w:t>6</w:t>
      </w:r>
      <w:r w:rsidRPr="007461E3">
        <w:rPr>
          <w:rFonts w:ascii="Cambria" w:hAnsi="Cambria"/>
          <w:i w:val="0"/>
          <w:color w:val="31849B"/>
          <w:sz w:val="22"/>
          <w:szCs w:val="22"/>
        </w:rPr>
        <w:t xml:space="preserve"> </w:t>
      </w:r>
      <w:r w:rsidR="003D7742" w:rsidRPr="007461E3">
        <w:rPr>
          <w:rFonts w:ascii="Cambria" w:hAnsi="Cambria"/>
          <w:i w:val="0"/>
          <w:color w:val="31849B"/>
          <w:sz w:val="22"/>
          <w:szCs w:val="22"/>
        </w:rPr>
        <w:t>Effective Dates of Offer.</w:t>
      </w:r>
    </w:p>
    <w:p w14:paraId="73C25530" w14:textId="77777777"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Solicitation responses are valid until the City completes award.  Should any Proposer object to this condition, the Proposer must </w:t>
      </w:r>
      <w:r w:rsidR="009F2F41" w:rsidRPr="007461E3">
        <w:rPr>
          <w:rFonts w:ascii="Cambria" w:hAnsi="Cambria" w:cs="Arial"/>
          <w:sz w:val="22"/>
          <w:szCs w:val="22"/>
        </w:rPr>
        <w:t>object prior to the Q&amp;A deadline on page 1.</w:t>
      </w:r>
    </w:p>
    <w:p w14:paraId="73C25531" w14:textId="536951E4"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7.1</w:t>
      </w:r>
      <w:r w:rsidR="002B0C0B">
        <w:rPr>
          <w:rFonts w:ascii="Cambria" w:hAnsi="Cambria"/>
          <w:i w:val="0"/>
          <w:color w:val="31849B"/>
          <w:sz w:val="22"/>
          <w:szCs w:val="22"/>
        </w:rPr>
        <w:t>7</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Cost of Preparing Proposals</w:t>
      </w:r>
      <w:r w:rsidR="00054D7D" w:rsidRPr="007461E3">
        <w:rPr>
          <w:rFonts w:ascii="Cambria" w:hAnsi="Cambria"/>
          <w:i w:val="0"/>
          <w:color w:val="31849B"/>
          <w:sz w:val="22"/>
          <w:szCs w:val="22"/>
        </w:rPr>
        <w:t>.</w:t>
      </w:r>
    </w:p>
    <w:p w14:paraId="73C25532"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The City </w:t>
      </w:r>
      <w:r w:rsidR="006D7517">
        <w:rPr>
          <w:rFonts w:ascii="Cambria" w:hAnsi="Cambria" w:cs="Arial"/>
          <w:sz w:val="22"/>
          <w:szCs w:val="22"/>
        </w:rPr>
        <w:t xml:space="preserve">is not </w:t>
      </w:r>
      <w:r w:rsidRPr="007461E3">
        <w:rPr>
          <w:rFonts w:ascii="Cambria" w:hAnsi="Cambria" w:cs="Arial"/>
          <w:sz w:val="22"/>
          <w:szCs w:val="22"/>
        </w:rPr>
        <w:t xml:space="preserve">liable for costs incurred by the Proposer </w:t>
      </w:r>
      <w:r w:rsidR="009F2F41" w:rsidRPr="007461E3">
        <w:rPr>
          <w:rFonts w:ascii="Cambria" w:hAnsi="Cambria" w:cs="Arial"/>
          <w:sz w:val="22"/>
          <w:szCs w:val="22"/>
        </w:rPr>
        <w:t>to prepare, submit and present proposals, interviews and/or demonstrations.</w:t>
      </w:r>
    </w:p>
    <w:p w14:paraId="73C25533" w14:textId="01658E82" w:rsidR="003D7742" w:rsidRPr="007461E3" w:rsidRDefault="009755FE" w:rsidP="003D7742">
      <w:pPr>
        <w:jc w:val="both"/>
        <w:rPr>
          <w:rFonts w:ascii="Cambria" w:hAnsi="Cambria" w:cs="Arial"/>
          <w:b/>
          <w:color w:val="31849B"/>
          <w:sz w:val="22"/>
          <w:szCs w:val="22"/>
        </w:rPr>
      </w:pPr>
      <w:bookmarkStart w:id="52" w:name="_Toc521141125"/>
      <w:bookmarkStart w:id="53" w:name="_Toc524484972"/>
      <w:bookmarkStart w:id="54" w:name="_Toc524754159"/>
      <w:bookmarkStart w:id="55" w:name="_Toc85261716"/>
      <w:bookmarkStart w:id="56" w:name="_Toc521141129"/>
      <w:bookmarkStart w:id="57" w:name="_Toc524484976"/>
      <w:bookmarkStart w:id="58" w:name="_Toc524754163"/>
      <w:bookmarkStart w:id="59" w:name="_Toc526492405"/>
      <w:bookmarkStart w:id="60" w:name="_Toc528557460"/>
      <w:bookmarkStart w:id="61" w:name="_Toc529153520"/>
      <w:bookmarkStart w:id="62" w:name="_Toc30899418"/>
      <w:r w:rsidRPr="007461E3">
        <w:rPr>
          <w:rFonts w:ascii="Cambria" w:hAnsi="Cambria" w:cs="Arial"/>
          <w:b/>
          <w:color w:val="31849B"/>
          <w:sz w:val="22"/>
          <w:szCs w:val="22"/>
        </w:rPr>
        <w:t>7.1</w:t>
      </w:r>
      <w:r w:rsidR="002B0C0B">
        <w:rPr>
          <w:rFonts w:ascii="Cambria" w:hAnsi="Cambria" w:cs="Arial"/>
          <w:b/>
          <w:color w:val="31849B"/>
          <w:sz w:val="22"/>
          <w:szCs w:val="22"/>
        </w:rPr>
        <w:t>8</w:t>
      </w:r>
      <w:r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Readability</w:t>
      </w:r>
      <w:bookmarkEnd w:id="52"/>
      <w:bookmarkEnd w:id="53"/>
      <w:bookmarkEnd w:id="54"/>
      <w:bookmarkEnd w:id="55"/>
      <w:r w:rsidR="00054D7D" w:rsidRPr="007461E3">
        <w:rPr>
          <w:rFonts w:ascii="Cambria" w:hAnsi="Cambria" w:cs="Arial"/>
          <w:b/>
          <w:color w:val="31849B"/>
          <w:sz w:val="22"/>
          <w:szCs w:val="22"/>
        </w:rPr>
        <w:t>.</w:t>
      </w:r>
    </w:p>
    <w:p w14:paraId="73C25534" w14:textId="77777777" w:rsidR="003D7742" w:rsidRPr="007461E3" w:rsidRDefault="006D7517" w:rsidP="003D7742">
      <w:pPr>
        <w:jc w:val="both"/>
        <w:rPr>
          <w:rFonts w:ascii="Cambria" w:hAnsi="Cambria" w:cs="Arial"/>
          <w:sz w:val="22"/>
          <w:szCs w:val="22"/>
        </w:rPr>
      </w:pPr>
      <w:r>
        <w:rPr>
          <w:rFonts w:ascii="Cambria" w:hAnsi="Cambria" w:cs="Arial"/>
          <w:sz w:val="22"/>
          <w:szCs w:val="22"/>
        </w:rPr>
        <w:t xml:space="preserve">The </w:t>
      </w:r>
      <w:r w:rsidR="003D7742" w:rsidRPr="007461E3">
        <w:rPr>
          <w:rFonts w:ascii="Cambria" w:hAnsi="Cambria" w:cs="Arial"/>
          <w:sz w:val="22"/>
          <w:szCs w:val="22"/>
        </w:rPr>
        <w:t xml:space="preserve">City’s ability to evaluate proposals </w:t>
      </w:r>
      <w:r>
        <w:rPr>
          <w:rFonts w:ascii="Cambria" w:hAnsi="Cambria" w:cs="Arial"/>
          <w:sz w:val="22"/>
          <w:szCs w:val="22"/>
        </w:rPr>
        <w:t xml:space="preserve">is influenced by the </w:t>
      </w:r>
      <w:r w:rsidR="009F2F41" w:rsidRPr="007461E3">
        <w:rPr>
          <w:rFonts w:ascii="Cambria" w:hAnsi="Cambria" w:cs="Arial"/>
          <w:sz w:val="22"/>
          <w:szCs w:val="22"/>
        </w:rPr>
        <w:t xml:space="preserve">organization, detail, comprehensive </w:t>
      </w:r>
      <w:proofErr w:type="gramStart"/>
      <w:r w:rsidR="009F2F41" w:rsidRPr="007461E3">
        <w:rPr>
          <w:rFonts w:ascii="Cambria" w:hAnsi="Cambria" w:cs="Arial"/>
          <w:sz w:val="22"/>
          <w:szCs w:val="22"/>
        </w:rPr>
        <w:t>material</w:t>
      </w:r>
      <w:proofErr w:type="gramEnd"/>
      <w:r w:rsidR="009F2F41" w:rsidRPr="007461E3">
        <w:rPr>
          <w:rFonts w:ascii="Cambria" w:hAnsi="Cambria" w:cs="Arial"/>
          <w:sz w:val="22"/>
          <w:szCs w:val="22"/>
        </w:rPr>
        <w:t xml:space="preserve"> and readable</w:t>
      </w:r>
      <w:r>
        <w:rPr>
          <w:rFonts w:ascii="Cambria" w:hAnsi="Cambria" w:cs="Arial"/>
          <w:sz w:val="22"/>
          <w:szCs w:val="22"/>
        </w:rPr>
        <w:t xml:space="preserve"> format of the response</w:t>
      </w:r>
      <w:r w:rsidR="009F2F41" w:rsidRPr="007461E3">
        <w:rPr>
          <w:rFonts w:ascii="Cambria" w:hAnsi="Cambria" w:cs="Arial"/>
          <w:sz w:val="22"/>
          <w:szCs w:val="22"/>
        </w:rPr>
        <w:t>.</w:t>
      </w:r>
      <w:r w:rsidR="003D7742" w:rsidRPr="007461E3">
        <w:rPr>
          <w:rFonts w:ascii="Cambria" w:hAnsi="Cambria" w:cs="Arial"/>
          <w:sz w:val="22"/>
          <w:szCs w:val="22"/>
        </w:rPr>
        <w:t xml:space="preserve"> </w:t>
      </w:r>
    </w:p>
    <w:p w14:paraId="73C25535" w14:textId="77777777" w:rsidR="009F2F41" w:rsidRPr="007461E3" w:rsidRDefault="009F2F41" w:rsidP="003D7742">
      <w:pPr>
        <w:jc w:val="both"/>
        <w:rPr>
          <w:rFonts w:ascii="Cambria" w:hAnsi="Cambria" w:cs="Arial"/>
          <w:sz w:val="22"/>
          <w:szCs w:val="22"/>
        </w:rPr>
      </w:pPr>
    </w:p>
    <w:p w14:paraId="73C25536" w14:textId="12829FA1" w:rsidR="003D7742" w:rsidRPr="007461E3" w:rsidRDefault="00BE71CE" w:rsidP="003D7742">
      <w:pPr>
        <w:jc w:val="both"/>
        <w:rPr>
          <w:rFonts w:ascii="Cambria" w:hAnsi="Cambria" w:cs="Arial"/>
          <w:b/>
          <w:color w:val="31849B"/>
          <w:sz w:val="22"/>
          <w:szCs w:val="22"/>
        </w:rPr>
      </w:pPr>
      <w:r>
        <w:rPr>
          <w:rFonts w:ascii="Cambria" w:hAnsi="Cambria" w:cs="Arial"/>
          <w:b/>
          <w:color w:val="31849B"/>
          <w:sz w:val="22"/>
          <w:szCs w:val="22"/>
        </w:rPr>
        <w:t>7.1</w:t>
      </w:r>
      <w:r w:rsidR="002B0C0B">
        <w:rPr>
          <w:rFonts w:ascii="Cambria" w:hAnsi="Cambria" w:cs="Arial"/>
          <w:b/>
          <w:color w:val="31849B"/>
          <w:sz w:val="22"/>
          <w:szCs w:val="22"/>
        </w:rPr>
        <w:t>9</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Changes or Corrections </w:t>
      </w:r>
      <w:r w:rsidR="009F2F41" w:rsidRPr="007461E3">
        <w:rPr>
          <w:rFonts w:ascii="Cambria" w:hAnsi="Cambria" w:cs="Arial"/>
          <w:b/>
          <w:color w:val="31849B"/>
          <w:sz w:val="22"/>
          <w:szCs w:val="22"/>
        </w:rPr>
        <w:t xml:space="preserve">to </w:t>
      </w:r>
      <w:r w:rsidR="003D7742" w:rsidRPr="007461E3">
        <w:rPr>
          <w:rFonts w:ascii="Cambria" w:hAnsi="Cambria" w:cs="Arial"/>
          <w:b/>
          <w:color w:val="31849B"/>
          <w:sz w:val="22"/>
          <w:szCs w:val="22"/>
        </w:rPr>
        <w:t>Proposal Submittal.</w:t>
      </w:r>
    </w:p>
    <w:p w14:paraId="73C25537" w14:textId="77777777"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Prior to the submittal </w:t>
      </w:r>
      <w:r w:rsidR="006D7517">
        <w:rPr>
          <w:rFonts w:ascii="Cambria" w:hAnsi="Cambria" w:cs="Arial"/>
          <w:sz w:val="22"/>
          <w:szCs w:val="22"/>
        </w:rPr>
        <w:t>due date</w:t>
      </w:r>
      <w:r w:rsidRPr="007461E3">
        <w:rPr>
          <w:rFonts w:ascii="Cambria" w:hAnsi="Cambria" w:cs="Arial"/>
          <w:sz w:val="22"/>
          <w:szCs w:val="22"/>
        </w:rPr>
        <w:t xml:space="preserve">, a Consultant may </w:t>
      </w:r>
      <w:r w:rsidR="006C2BB3" w:rsidRPr="007461E3">
        <w:rPr>
          <w:rFonts w:ascii="Cambria" w:hAnsi="Cambria" w:cs="Arial"/>
          <w:sz w:val="22"/>
          <w:szCs w:val="22"/>
        </w:rPr>
        <w:t xml:space="preserve">change </w:t>
      </w:r>
      <w:r w:rsidRPr="007461E3">
        <w:rPr>
          <w:rFonts w:ascii="Cambria" w:hAnsi="Cambria" w:cs="Arial"/>
          <w:sz w:val="22"/>
          <w:szCs w:val="22"/>
        </w:rPr>
        <w:t>its proposal, if initialed and dated by the Consultant.  No change</w:t>
      </w:r>
      <w:r w:rsidR="009F2F41" w:rsidRPr="007461E3">
        <w:rPr>
          <w:rFonts w:ascii="Cambria" w:hAnsi="Cambria" w:cs="Arial"/>
          <w:sz w:val="22"/>
          <w:szCs w:val="22"/>
        </w:rPr>
        <w:t xml:space="preserve">s are </w:t>
      </w:r>
      <w:r w:rsidRPr="007461E3">
        <w:rPr>
          <w:rFonts w:ascii="Cambria" w:hAnsi="Cambria" w:cs="Arial"/>
          <w:sz w:val="22"/>
          <w:szCs w:val="22"/>
        </w:rPr>
        <w:t xml:space="preserve">allowed after the closing date and time. </w:t>
      </w:r>
    </w:p>
    <w:p w14:paraId="73C25538" w14:textId="5DD453D8" w:rsidR="003D7742" w:rsidRPr="007461E3" w:rsidRDefault="002B0C0B"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7.20</w:t>
      </w:r>
      <w:r w:rsidR="00811027" w:rsidRPr="007461E3">
        <w:rPr>
          <w:rFonts w:ascii="Cambria" w:hAnsi="Cambria"/>
          <w:i w:val="0"/>
          <w:color w:val="31849B"/>
          <w:sz w:val="22"/>
          <w:szCs w:val="22"/>
        </w:rPr>
        <w:t xml:space="preserve"> </w:t>
      </w:r>
      <w:r w:rsidR="003D7742" w:rsidRPr="007461E3">
        <w:rPr>
          <w:rFonts w:ascii="Cambria" w:hAnsi="Cambria"/>
          <w:i w:val="0"/>
          <w:color w:val="31849B"/>
          <w:sz w:val="22"/>
          <w:szCs w:val="22"/>
        </w:rPr>
        <w:t>Errors in Proposals</w:t>
      </w:r>
      <w:bookmarkEnd w:id="56"/>
      <w:bookmarkEnd w:id="57"/>
      <w:bookmarkEnd w:id="58"/>
      <w:bookmarkEnd w:id="59"/>
      <w:bookmarkEnd w:id="60"/>
      <w:bookmarkEnd w:id="61"/>
      <w:bookmarkEnd w:id="62"/>
      <w:r w:rsidR="00054D7D" w:rsidRPr="007461E3">
        <w:rPr>
          <w:rFonts w:ascii="Cambria" w:hAnsi="Cambria"/>
          <w:i w:val="0"/>
          <w:color w:val="31849B"/>
          <w:sz w:val="22"/>
          <w:szCs w:val="22"/>
        </w:rPr>
        <w:t>.</w:t>
      </w:r>
    </w:p>
    <w:p w14:paraId="73C25539"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Proposers are responsible for errors and omissions in their proposals.  No error or omission shall diminish the Proposer’s obligations to the City.</w:t>
      </w:r>
    </w:p>
    <w:p w14:paraId="73C2553A" w14:textId="06B01B7E" w:rsidR="003D7742" w:rsidRPr="007461E3" w:rsidRDefault="002B0C0B" w:rsidP="003D7742">
      <w:pPr>
        <w:pStyle w:val="BodyText2"/>
        <w:spacing w:line="240" w:lineRule="auto"/>
        <w:jc w:val="both"/>
        <w:rPr>
          <w:rFonts w:ascii="Cambria" w:hAnsi="Cambria" w:cs="Arial"/>
          <w:b/>
          <w:color w:val="31849B"/>
          <w:sz w:val="22"/>
          <w:szCs w:val="22"/>
        </w:rPr>
      </w:pPr>
      <w:r>
        <w:rPr>
          <w:rFonts w:ascii="Cambria" w:hAnsi="Cambria" w:cs="Arial"/>
          <w:b/>
          <w:color w:val="31849B"/>
          <w:sz w:val="22"/>
          <w:szCs w:val="22"/>
        </w:rPr>
        <w:t>7.21</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Withdrawal of Proposal.</w:t>
      </w:r>
    </w:p>
    <w:p w14:paraId="73C2553B" w14:textId="5E6F91C6" w:rsidR="003D7742" w:rsidRPr="007461E3" w:rsidRDefault="003D7742" w:rsidP="003D7742">
      <w:pPr>
        <w:pStyle w:val="BodyText2"/>
        <w:spacing w:line="240" w:lineRule="auto"/>
        <w:jc w:val="both"/>
        <w:rPr>
          <w:rFonts w:ascii="Cambria" w:hAnsi="Cambria" w:cs="Arial"/>
          <w:sz w:val="22"/>
          <w:szCs w:val="22"/>
        </w:rPr>
      </w:pPr>
      <w:proofErr w:type="gramStart"/>
      <w:r w:rsidRPr="007461E3">
        <w:rPr>
          <w:rFonts w:ascii="Cambria" w:hAnsi="Cambria" w:cs="Arial"/>
          <w:sz w:val="22"/>
          <w:szCs w:val="22"/>
        </w:rPr>
        <w:lastRenderedPageBreak/>
        <w:t>A submittal may be withdrawn by wr</w:t>
      </w:r>
      <w:r w:rsidR="006B2611">
        <w:rPr>
          <w:rFonts w:ascii="Cambria" w:hAnsi="Cambria" w:cs="Arial"/>
          <w:sz w:val="22"/>
          <w:szCs w:val="22"/>
        </w:rPr>
        <w:t>itten request of the submitter</w:t>
      </w:r>
      <w:proofErr w:type="gramEnd"/>
      <w:r w:rsidR="006B2611">
        <w:rPr>
          <w:rFonts w:ascii="Cambria" w:hAnsi="Cambria" w:cs="Arial"/>
          <w:sz w:val="22"/>
          <w:szCs w:val="22"/>
        </w:rPr>
        <w:t>.</w:t>
      </w:r>
      <w:r w:rsidR="00504732">
        <w:rPr>
          <w:rFonts w:ascii="Cambria" w:hAnsi="Cambria" w:cs="Arial"/>
          <w:sz w:val="22"/>
          <w:szCs w:val="22"/>
        </w:rPr>
        <w:t xml:space="preserve">  </w:t>
      </w:r>
    </w:p>
    <w:p w14:paraId="73C2553C" w14:textId="1BD7C915"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63" w:name="_Toc521141131"/>
      <w:bookmarkStart w:id="64" w:name="_Toc524484978"/>
      <w:bookmarkStart w:id="65" w:name="_Toc524754165"/>
      <w:bookmarkStart w:id="66" w:name="_Toc526492407"/>
      <w:bookmarkStart w:id="67" w:name="_Toc528557462"/>
      <w:bookmarkStart w:id="68" w:name="_Toc529153522"/>
      <w:bookmarkStart w:id="69" w:name="_Toc30899420"/>
      <w:r>
        <w:rPr>
          <w:rFonts w:ascii="Cambria" w:hAnsi="Cambria"/>
          <w:i w:val="0"/>
          <w:color w:val="31849B"/>
          <w:sz w:val="22"/>
          <w:szCs w:val="22"/>
        </w:rPr>
        <w:t>7.</w:t>
      </w:r>
      <w:r w:rsidR="00E904BD">
        <w:rPr>
          <w:rFonts w:ascii="Cambria" w:hAnsi="Cambria"/>
          <w:i w:val="0"/>
          <w:color w:val="31849B"/>
          <w:sz w:val="22"/>
          <w:szCs w:val="22"/>
        </w:rPr>
        <w:t>2</w:t>
      </w:r>
      <w:r w:rsidR="002B0C0B">
        <w:rPr>
          <w:rFonts w:ascii="Cambria" w:hAnsi="Cambria"/>
          <w:i w:val="0"/>
          <w:color w:val="31849B"/>
          <w:sz w:val="22"/>
          <w:szCs w:val="22"/>
        </w:rPr>
        <w:t>2</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Rejection of Proposals</w:t>
      </w:r>
      <w:bookmarkEnd w:id="63"/>
      <w:bookmarkEnd w:id="64"/>
      <w:bookmarkEnd w:id="65"/>
      <w:bookmarkEnd w:id="66"/>
      <w:bookmarkEnd w:id="67"/>
      <w:bookmarkEnd w:id="68"/>
      <w:bookmarkEnd w:id="69"/>
      <w:r w:rsidR="003D7742" w:rsidRPr="007461E3">
        <w:rPr>
          <w:rFonts w:ascii="Cambria" w:hAnsi="Cambria"/>
          <w:i w:val="0"/>
          <w:color w:val="31849B"/>
          <w:sz w:val="22"/>
          <w:szCs w:val="22"/>
        </w:rPr>
        <w:t>.</w:t>
      </w:r>
    </w:p>
    <w:p w14:paraId="73C2553D" w14:textId="77777777" w:rsidR="003D7742" w:rsidRPr="007461E3" w:rsidRDefault="003D7742" w:rsidP="00A101AA">
      <w:pPr>
        <w:tabs>
          <w:tab w:val="left" w:pos="-720"/>
          <w:tab w:val="left" w:pos="0"/>
        </w:tabs>
        <w:suppressAutoHyphens/>
        <w:jc w:val="both"/>
        <w:rPr>
          <w:rFonts w:ascii="Cambria" w:hAnsi="Cambria" w:cs="Arial"/>
          <w:spacing w:val="-3"/>
          <w:sz w:val="22"/>
          <w:szCs w:val="22"/>
        </w:rPr>
      </w:pPr>
      <w:r w:rsidRPr="007461E3">
        <w:rPr>
          <w:rFonts w:ascii="Cambria" w:hAnsi="Cambria" w:cs="Arial"/>
          <w:sz w:val="22"/>
          <w:szCs w:val="22"/>
        </w:rPr>
        <w:t xml:space="preserve">The City </w:t>
      </w:r>
      <w:r w:rsidR="006B2611">
        <w:rPr>
          <w:rFonts w:ascii="Cambria" w:hAnsi="Cambria" w:cs="Arial"/>
          <w:sz w:val="22"/>
          <w:szCs w:val="22"/>
        </w:rPr>
        <w:t xml:space="preserve">may </w:t>
      </w:r>
      <w:r w:rsidRPr="007461E3">
        <w:rPr>
          <w:rFonts w:ascii="Cambria" w:hAnsi="Cambria" w:cs="Arial"/>
          <w:sz w:val="22"/>
          <w:szCs w:val="22"/>
        </w:rPr>
        <w:t xml:space="preserve">reject any or all proposals with no penalty.  The City </w:t>
      </w:r>
      <w:r w:rsidR="006B2611">
        <w:rPr>
          <w:rFonts w:ascii="Cambria" w:hAnsi="Cambria" w:cs="Arial"/>
          <w:sz w:val="22"/>
          <w:szCs w:val="22"/>
        </w:rPr>
        <w:t xml:space="preserve">may </w:t>
      </w:r>
      <w:r w:rsidRPr="007461E3">
        <w:rPr>
          <w:rFonts w:ascii="Cambria" w:hAnsi="Cambria" w:cs="Arial"/>
          <w:sz w:val="22"/>
          <w:szCs w:val="22"/>
        </w:rPr>
        <w:t>waive immaterial defects and minor irregularities in any submitted proposal.</w:t>
      </w:r>
    </w:p>
    <w:p w14:paraId="73C2553E" w14:textId="08CD923E" w:rsidR="003D7742" w:rsidRPr="007461E3" w:rsidRDefault="00811027"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0" w:name="_Toc521141132"/>
      <w:bookmarkStart w:id="71" w:name="_Toc524484979"/>
      <w:bookmarkStart w:id="72" w:name="_Toc524754166"/>
      <w:bookmarkStart w:id="73" w:name="_Toc526492408"/>
      <w:bookmarkStart w:id="74" w:name="_Toc528557463"/>
      <w:bookmarkStart w:id="75" w:name="_Toc529153523"/>
      <w:bookmarkStart w:id="76" w:name="_Toc30899421"/>
      <w:r w:rsidRPr="007461E3">
        <w:rPr>
          <w:rFonts w:ascii="Cambria" w:hAnsi="Cambria"/>
          <w:i w:val="0"/>
          <w:color w:val="31849B"/>
          <w:sz w:val="22"/>
          <w:szCs w:val="22"/>
        </w:rPr>
        <w:t>7.2</w:t>
      </w:r>
      <w:r w:rsidR="002B0C0B">
        <w:rPr>
          <w:rFonts w:ascii="Cambria" w:hAnsi="Cambria"/>
          <w:i w:val="0"/>
          <w:color w:val="31849B"/>
          <w:sz w:val="22"/>
          <w:szCs w:val="22"/>
        </w:rPr>
        <w:t>3</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Incorporation of RFP</w:t>
      </w:r>
      <w:r w:rsidR="000709FD" w:rsidRPr="007461E3">
        <w:rPr>
          <w:rFonts w:ascii="Cambria" w:hAnsi="Cambria"/>
          <w:i w:val="0"/>
          <w:color w:val="31849B"/>
          <w:sz w:val="22"/>
          <w:szCs w:val="22"/>
        </w:rPr>
        <w:t>/RFQ</w:t>
      </w:r>
      <w:r w:rsidR="003D7742" w:rsidRPr="007461E3">
        <w:rPr>
          <w:rFonts w:ascii="Cambria" w:hAnsi="Cambria"/>
          <w:i w:val="0"/>
          <w:color w:val="31849B"/>
          <w:sz w:val="22"/>
          <w:szCs w:val="22"/>
        </w:rPr>
        <w:t xml:space="preserve"> and Proposal in Contract</w:t>
      </w:r>
      <w:bookmarkEnd w:id="70"/>
      <w:bookmarkEnd w:id="71"/>
      <w:bookmarkEnd w:id="72"/>
      <w:bookmarkEnd w:id="73"/>
      <w:bookmarkEnd w:id="74"/>
      <w:bookmarkEnd w:id="75"/>
      <w:bookmarkEnd w:id="76"/>
      <w:r w:rsidR="003D7742" w:rsidRPr="007461E3">
        <w:rPr>
          <w:rFonts w:ascii="Cambria" w:hAnsi="Cambria"/>
          <w:i w:val="0"/>
          <w:color w:val="31849B"/>
          <w:sz w:val="22"/>
          <w:szCs w:val="22"/>
        </w:rPr>
        <w:t>.</w:t>
      </w:r>
    </w:p>
    <w:p w14:paraId="73C2553F" w14:textId="77777777"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This RFP</w:t>
      </w:r>
      <w:r w:rsidR="000709FD" w:rsidRPr="007461E3">
        <w:rPr>
          <w:rFonts w:ascii="Cambria" w:hAnsi="Cambria" w:cs="Arial"/>
          <w:sz w:val="22"/>
          <w:szCs w:val="22"/>
        </w:rPr>
        <w:t>/RFQ</w:t>
      </w:r>
      <w:r w:rsidRPr="007461E3">
        <w:rPr>
          <w:rFonts w:ascii="Cambria" w:hAnsi="Cambria" w:cs="Arial"/>
          <w:sz w:val="22"/>
          <w:szCs w:val="22"/>
        </w:rPr>
        <w:t xml:space="preserve"> and Proposer’s response, including promises, warranties, commitments, and representations made in the successful proposal </w:t>
      </w:r>
      <w:r w:rsidR="006B2611">
        <w:rPr>
          <w:rFonts w:ascii="Cambria" w:hAnsi="Cambria" w:cs="Arial"/>
          <w:sz w:val="22"/>
          <w:szCs w:val="22"/>
        </w:rPr>
        <w:t xml:space="preserve">once </w:t>
      </w:r>
      <w:r w:rsidRPr="007461E3">
        <w:rPr>
          <w:rFonts w:ascii="Cambria" w:hAnsi="Cambria" w:cs="Arial"/>
          <w:sz w:val="22"/>
          <w:szCs w:val="22"/>
        </w:rPr>
        <w:t xml:space="preserve">accepted by the City, </w:t>
      </w:r>
      <w:r w:rsidR="006B2611">
        <w:rPr>
          <w:rFonts w:ascii="Cambria" w:hAnsi="Cambria" w:cs="Arial"/>
          <w:sz w:val="22"/>
          <w:szCs w:val="22"/>
        </w:rPr>
        <w:t xml:space="preserve">are </w:t>
      </w:r>
      <w:proofErr w:type="gramStart"/>
      <w:r w:rsidRPr="007461E3">
        <w:rPr>
          <w:rFonts w:ascii="Cambria" w:hAnsi="Cambria" w:cs="Arial"/>
          <w:sz w:val="22"/>
          <w:szCs w:val="22"/>
        </w:rPr>
        <w:t>binding</w:t>
      </w:r>
      <w:proofErr w:type="gramEnd"/>
      <w:r w:rsidRPr="007461E3">
        <w:rPr>
          <w:rFonts w:ascii="Cambria" w:hAnsi="Cambria" w:cs="Arial"/>
          <w:sz w:val="22"/>
          <w:szCs w:val="22"/>
        </w:rPr>
        <w:t xml:space="preserve"> and incorporated by reference in the City’s contract with the Proposer.</w:t>
      </w:r>
    </w:p>
    <w:p w14:paraId="73C25540" w14:textId="77777777" w:rsidR="005D6CD0" w:rsidRPr="007461E3" w:rsidRDefault="005D6CD0" w:rsidP="005D6CD0">
      <w:pPr>
        <w:autoSpaceDE w:val="0"/>
        <w:autoSpaceDN w:val="0"/>
        <w:adjustRightInd w:val="0"/>
        <w:jc w:val="both"/>
        <w:rPr>
          <w:rFonts w:ascii="Cambria" w:hAnsi="Cambria" w:cs="Arial"/>
          <w:sz w:val="22"/>
          <w:szCs w:val="22"/>
        </w:rPr>
      </w:pPr>
    </w:p>
    <w:p w14:paraId="73C2554C" w14:textId="527BAADB" w:rsidR="005D6CD0" w:rsidRPr="00B5242A" w:rsidRDefault="00BE71CE" w:rsidP="00B5242A">
      <w:pPr>
        <w:rPr>
          <w:rFonts w:ascii="Cambria" w:hAnsi="Cambria" w:cs="Arial"/>
          <w:b/>
          <w:color w:val="31849B"/>
          <w:sz w:val="22"/>
          <w:szCs w:val="22"/>
        </w:rPr>
      </w:pPr>
      <w:r>
        <w:rPr>
          <w:rFonts w:ascii="Cambria" w:hAnsi="Cambria" w:cs="Arial"/>
          <w:b/>
          <w:color w:val="31849B"/>
          <w:sz w:val="22"/>
          <w:szCs w:val="22"/>
        </w:rPr>
        <w:t>7.2</w:t>
      </w:r>
      <w:r w:rsidR="002B0C0B">
        <w:rPr>
          <w:rFonts w:ascii="Cambria" w:hAnsi="Cambria" w:cs="Arial"/>
          <w:b/>
          <w:color w:val="31849B"/>
          <w:sz w:val="22"/>
          <w:szCs w:val="22"/>
        </w:rPr>
        <w:t>4</w:t>
      </w:r>
      <w:r w:rsidR="009755FE" w:rsidRPr="007461E3">
        <w:rPr>
          <w:rFonts w:ascii="Cambria" w:hAnsi="Cambria" w:cs="Arial"/>
          <w:b/>
          <w:color w:val="31849B"/>
          <w:sz w:val="22"/>
          <w:szCs w:val="22"/>
        </w:rPr>
        <w:t xml:space="preserve"> </w:t>
      </w:r>
      <w:r w:rsidR="00A30184" w:rsidRPr="007461E3">
        <w:rPr>
          <w:rFonts w:ascii="Cambria" w:hAnsi="Cambria" w:cs="Arial"/>
          <w:b/>
          <w:color w:val="31849B"/>
          <w:sz w:val="22"/>
          <w:szCs w:val="22"/>
        </w:rPr>
        <w:t>Independent Contractor.</w:t>
      </w:r>
    </w:p>
    <w:p w14:paraId="73C2554D" w14:textId="77777777"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Consultant work</w:t>
      </w:r>
      <w:r w:rsidR="00A24415" w:rsidRPr="007461E3">
        <w:rPr>
          <w:rFonts w:ascii="Cambria" w:hAnsi="Cambria" w:cs="Arial"/>
          <w:sz w:val="22"/>
          <w:szCs w:val="22"/>
        </w:rPr>
        <w:t>s</w:t>
      </w:r>
      <w:r w:rsidRPr="007461E3">
        <w:rPr>
          <w:rFonts w:ascii="Cambria" w:hAnsi="Cambria" w:cs="Arial"/>
          <w:sz w:val="22"/>
          <w:szCs w:val="22"/>
        </w:rPr>
        <w:t xml:space="preserve"> as an independent contractor.  </w:t>
      </w:r>
      <w:r w:rsidR="00984A78" w:rsidRPr="007461E3">
        <w:rPr>
          <w:rFonts w:ascii="Cambria" w:hAnsi="Cambria" w:cs="Arial"/>
          <w:sz w:val="22"/>
          <w:szCs w:val="22"/>
        </w:rPr>
        <w:t>T</w:t>
      </w:r>
      <w:r w:rsidRPr="007461E3">
        <w:rPr>
          <w:rFonts w:ascii="Cambria" w:hAnsi="Cambria" w:cs="Arial"/>
          <w:sz w:val="22"/>
          <w:szCs w:val="22"/>
        </w:rPr>
        <w:t xml:space="preserve">he City </w:t>
      </w:r>
      <w:r w:rsidR="00984A78" w:rsidRPr="007461E3">
        <w:rPr>
          <w:rFonts w:ascii="Cambria" w:hAnsi="Cambria" w:cs="Arial"/>
          <w:sz w:val="22"/>
          <w:szCs w:val="22"/>
        </w:rPr>
        <w:t xml:space="preserve">will provide appropriate </w:t>
      </w:r>
      <w:r w:rsidRPr="007461E3">
        <w:rPr>
          <w:rFonts w:ascii="Cambria" w:hAnsi="Cambria" w:cs="Arial"/>
          <w:sz w:val="22"/>
          <w:szCs w:val="22"/>
        </w:rPr>
        <w:t xml:space="preserve">contract management, </w:t>
      </w:r>
      <w:r w:rsidR="00984A78" w:rsidRPr="007461E3">
        <w:rPr>
          <w:rFonts w:ascii="Cambria" w:hAnsi="Cambria" w:cs="Arial"/>
          <w:sz w:val="22"/>
          <w:szCs w:val="22"/>
        </w:rPr>
        <w:t>but that does not constitute a supervisory relationship to the consultant.</w:t>
      </w:r>
      <w:r w:rsidRPr="007461E3">
        <w:rPr>
          <w:rFonts w:ascii="Cambria" w:hAnsi="Cambria" w:cs="Arial"/>
          <w:sz w:val="22"/>
          <w:szCs w:val="22"/>
        </w:rPr>
        <w:t xml:space="preserve"> Consultant workers </w:t>
      </w:r>
      <w:r w:rsidR="00984A78" w:rsidRPr="007461E3">
        <w:rPr>
          <w:rFonts w:ascii="Cambria" w:hAnsi="Cambria" w:cs="Arial"/>
          <w:sz w:val="22"/>
          <w:szCs w:val="22"/>
        </w:rPr>
        <w:t xml:space="preserve">are prohibited </w:t>
      </w:r>
      <w:r w:rsidRPr="007461E3">
        <w:rPr>
          <w:rFonts w:ascii="Cambria" w:hAnsi="Cambria" w:cs="Arial"/>
          <w:sz w:val="22"/>
          <w:szCs w:val="22"/>
        </w:rPr>
        <w:t xml:space="preserve">from supervising City </w:t>
      </w:r>
      <w:r w:rsidR="00F22801" w:rsidRPr="007461E3">
        <w:rPr>
          <w:rFonts w:ascii="Cambria" w:hAnsi="Cambria" w:cs="Arial"/>
          <w:sz w:val="22"/>
          <w:szCs w:val="22"/>
        </w:rPr>
        <w:t>employees</w:t>
      </w:r>
      <w:r w:rsidRPr="007461E3">
        <w:rPr>
          <w:rFonts w:ascii="Cambria" w:hAnsi="Cambria" w:cs="Arial"/>
          <w:sz w:val="22"/>
          <w:szCs w:val="22"/>
        </w:rPr>
        <w:t xml:space="preserve"> </w:t>
      </w:r>
      <w:r w:rsidR="00984A78" w:rsidRPr="007461E3">
        <w:rPr>
          <w:rFonts w:ascii="Cambria" w:hAnsi="Cambria" w:cs="Arial"/>
          <w:sz w:val="22"/>
          <w:szCs w:val="22"/>
        </w:rPr>
        <w:t xml:space="preserve">or from direct supervision by </w:t>
      </w:r>
      <w:r w:rsidRPr="007461E3">
        <w:rPr>
          <w:rFonts w:ascii="Cambria" w:hAnsi="Cambria" w:cs="Arial"/>
          <w:sz w:val="22"/>
          <w:szCs w:val="22"/>
        </w:rPr>
        <w:t xml:space="preserve">a City employee.  Prohibited supervision tasks include conducting a City of Seattle Employee Performance Evaluation, </w:t>
      </w:r>
      <w:proofErr w:type="gramStart"/>
      <w:r w:rsidRPr="007461E3">
        <w:rPr>
          <w:rFonts w:ascii="Cambria" w:hAnsi="Cambria" w:cs="Arial"/>
          <w:sz w:val="22"/>
          <w:szCs w:val="22"/>
        </w:rPr>
        <w:t>preparing</w:t>
      </w:r>
      <w:proofErr w:type="gramEnd"/>
      <w:r w:rsidRPr="007461E3">
        <w:rPr>
          <w:rFonts w:ascii="Cambria" w:hAnsi="Cambria" w:cs="Arial"/>
          <w:sz w:val="22"/>
          <w:szCs w:val="22"/>
        </w:rPr>
        <w:t xml:space="preserve"> and/or approving a City of Seattle timesheet, administering employee discipline, and similar supervisory actions.</w:t>
      </w:r>
    </w:p>
    <w:p w14:paraId="73C2554E" w14:textId="2C22137B"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 xml:space="preserve">Contract workers shall not be given City office space unless expressly provided for below, and in no case shall such space be </w:t>
      </w:r>
      <w:r w:rsidR="006C2BB3" w:rsidRPr="007461E3">
        <w:rPr>
          <w:rFonts w:ascii="Cambria" w:hAnsi="Cambria" w:cs="Arial"/>
          <w:sz w:val="22"/>
          <w:szCs w:val="22"/>
        </w:rPr>
        <w:t xml:space="preserve">provided </w:t>
      </w:r>
      <w:r w:rsidRPr="007461E3">
        <w:rPr>
          <w:rFonts w:ascii="Cambria" w:hAnsi="Cambria" w:cs="Arial"/>
          <w:sz w:val="22"/>
          <w:szCs w:val="22"/>
        </w:rPr>
        <w:t xml:space="preserve">for </w:t>
      </w:r>
      <w:r w:rsidR="006C2BB3" w:rsidRPr="007461E3">
        <w:rPr>
          <w:rFonts w:ascii="Cambria" w:hAnsi="Cambria" w:cs="Arial"/>
          <w:sz w:val="22"/>
          <w:szCs w:val="22"/>
        </w:rPr>
        <w:t xml:space="preserve">over 36 </w:t>
      </w:r>
      <w:r w:rsidRPr="007461E3">
        <w:rPr>
          <w:rFonts w:ascii="Cambria" w:hAnsi="Cambria" w:cs="Arial"/>
          <w:sz w:val="22"/>
          <w:szCs w:val="22"/>
        </w:rPr>
        <w:t xml:space="preserve">months without specific authorization from the City.  </w:t>
      </w:r>
    </w:p>
    <w:p w14:paraId="73C25551" w14:textId="53E02536"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City will not provide space in City offices for performance of this work.  Consultants</w:t>
      </w:r>
      <w:r w:rsidR="00984A78" w:rsidRPr="007461E3">
        <w:rPr>
          <w:rFonts w:ascii="Cambria" w:hAnsi="Cambria" w:cs="Arial"/>
          <w:sz w:val="22"/>
          <w:szCs w:val="22"/>
        </w:rPr>
        <w:t xml:space="preserve"> will</w:t>
      </w:r>
      <w:r w:rsidR="006C2BB3" w:rsidRPr="007461E3">
        <w:rPr>
          <w:rFonts w:ascii="Cambria" w:hAnsi="Cambria" w:cs="Arial"/>
          <w:sz w:val="22"/>
          <w:szCs w:val="22"/>
        </w:rPr>
        <w:t xml:space="preserve"> perform </w:t>
      </w:r>
      <w:r w:rsidR="00984A78" w:rsidRPr="007461E3">
        <w:rPr>
          <w:rFonts w:ascii="Cambria" w:hAnsi="Cambria" w:cs="Arial"/>
          <w:sz w:val="22"/>
          <w:szCs w:val="22"/>
        </w:rPr>
        <w:t xml:space="preserve">most </w:t>
      </w:r>
      <w:r w:rsidRPr="007461E3">
        <w:rPr>
          <w:rFonts w:ascii="Cambria" w:hAnsi="Cambria" w:cs="Arial"/>
          <w:sz w:val="22"/>
          <w:szCs w:val="22"/>
        </w:rPr>
        <w:t>work from their own office space or the field.</w:t>
      </w:r>
    </w:p>
    <w:p w14:paraId="73C25555" w14:textId="57F6CC04" w:rsidR="00265AFB" w:rsidRPr="007461E3" w:rsidRDefault="00811027"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w:t>
      </w:r>
      <w:r w:rsidR="00BE71CE">
        <w:rPr>
          <w:rFonts w:ascii="Cambria" w:hAnsi="Cambria"/>
          <w:i w:val="0"/>
          <w:color w:val="31849B"/>
          <w:sz w:val="22"/>
          <w:szCs w:val="22"/>
        </w:rPr>
        <w:t>2</w:t>
      </w:r>
      <w:r w:rsidR="002B0C0B">
        <w:rPr>
          <w:rFonts w:ascii="Cambria" w:hAnsi="Cambria"/>
          <w:i w:val="0"/>
          <w:color w:val="31849B"/>
          <w:sz w:val="22"/>
          <w:szCs w:val="22"/>
        </w:rPr>
        <w:t>5</w:t>
      </w:r>
      <w:r w:rsidR="009755FE" w:rsidRPr="007461E3">
        <w:rPr>
          <w:rFonts w:ascii="Cambria" w:hAnsi="Cambria"/>
          <w:i w:val="0"/>
          <w:color w:val="31849B"/>
          <w:sz w:val="22"/>
          <w:szCs w:val="22"/>
        </w:rPr>
        <w:t xml:space="preserve"> </w:t>
      </w:r>
      <w:r w:rsidR="00265AFB" w:rsidRPr="007461E3">
        <w:rPr>
          <w:rFonts w:ascii="Cambria" w:hAnsi="Cambria"/>
          <w:i w:val="0"/>
          <w:color w:val="31849B"/>
          <w:sz w:val="22"/>
          <w:szCs w:val="22"/>
        </w:rPr>
        <w:t>Equal Benefits.</w:t>
      </w:r>
    </w:p>
    <w:p w14:paraId="73C25556" w14:textId="3A338844" w:rsidR="003F6255" w:rsidRDefault="00FA0701" w:rsidP="003F6255">
      <w:pPr>
        <w:pStyle w:val="BodyText2"/>
        <w:spacing w:line="240" w:lineRule="auto"/>
        <w:jc w:val="both"/>
        <w:rPr>
          <w:rFonts w:ascii="Cambria" w:hAnsi="Cambria" w:cs="Arial"/>
          <w:sz w:val="22"/>
          <w:szCs w:val="22"/>
        </w:rPr>
      </w:pPr>
      <w:r w:rsidRPr="007461E3">
        <w:rPr>
          <w:rFonts w:ascii="Cambria" w:hAnsi="Cambria" w:cs="Arial"/>
          <w:sz w:val="22"/>
          <w:szCs w:val="22"/>
        </w:rPr>
        <w:t xml:space="preserve">Seattle Municipal </w:t>
      </w:r>
      <w:r w:rsidR="003F6255" w:rsidRPr="007461E3">
        <w:rPr>
          <w:rFonts w:ascii="Cambria" w:hAnsi="Cambria" w:cs="Arial"/>
          <w:sz w:val="22"/>
          <w:szCs w:val="22"/>
        </w:rPr>
        <w:t xml:space="preserve">Code </w:t>
      </w:r>
      <w:r w:rsidRPr="007461E3">
        <w:rPr>
          <w:rFonts w:ascii="Cambria" w:hAnsi="Cambria" w:cs="Arial"/>
          <w:sz w:val="22"/>
          <w:szCs w:val="22"/>
        </w:rPr>
        <w:t xml:space="preserve">Chapter 20.45 (SMC 20.45) </w:t>
      </w:r>
      <w:r w:rsidR="003F6255" w:rsidRPr="007461E3">
        <w:rPr>
          <w:rFonts w:ascii="Cambria" w:hAnsi="Cambria" w:cs="Arial"/>
          <w:sz w:val="22"/>
          <w:szCs w:val="22"/>
        </w:rPr>
        <w:t xml:space="preserve">requires consideration of whether </w:t>
      </w:r>
      <w:r w:rsidR="001F31A4" w:rsidRPr="007461E3">
        <w:rPr>
          <w:rFonts w:ascii="Cambria" w:hAnsi="Cambria" w:cs="Arial"/>
          <w:sz w:val="22"/>
          <w:szCs w:val="22"/>
        </w:rPr>
        <w:t xml:space="preserve">Proposers </w:t>
      </w:r>
      <w:r w:rsidR="003F6255" w:rsidRPr="007461E3">
        <w:rPr>
          <w:rFonts w:ascii="Cambria" w:hAnsi="Cambria" w:cs="Arial"/>
          <w:sz w:val="22"/>
          <w:szCs w:val="22"/>
        </w:rPr>
        <w:t xml:space="preserve">provide health and benefits </w:t>
      </w:r>
      <w:r w:rsidRPr="007461E3">
        <w:rPr>
          <w:rFonts w:ascii="Cambria" w:hAnsi="Cambria" w:cs="Arial"/>
          <w:sz w:val="22"/>
          <w:szCs w:val="22"/>
        </w:rPr>
        <w:t xml:space="preserve">that are the same or equivalent </w:t>
      </w:r>
      <w:r w:rsidR="003F6255" w:rsidRPr="007461E3">
        <w:rPr>
          <w:rFonts w:ascii="Cambria" w:hAnsi="Cambria" w:cs="Arial"/>
          <w:sz w:val="22"/>
          <w:szCs w:val="22"/>
        </w:rPr>
        <w:t xml:space="preserve">to the </w:t>
      </w:r>
      <w:r w:rsidRPr="007461E3">
        <w:rPr>
          <w:rFonts w:ascii="Cambria" w:hAnsi="Cambria" w:cs="Arial"/>
          <w:sz w:val="22"/>
          <w:szCs w:val="22"/>
        </w:rPr>
        <w:t xml:space="preserve">domestic </w:t>
      </w:r>
      <w:r w:rsidR="003F6255" w:rsidRPr="007461E3">
        <w:rPr>
          <w:rFonts w:ascii="Cambria" w:hAnsi="Cambria" w:cs="Arial"/>
          <w:sz w:val="22"/>
          <w:szCs w:val="22"/>
        </w:rPr>
        <w:t>partners of employees as to spouses</w:t>
      </w:r>
      <w:r w:rsidRPr="007461E3">
        <w:rPr>
          <w:rFonts w:ascii="Cambria" w:hAnsi="Cambria" w:cs="Arial"/>
          <w:sz w:val="22"/>
          <w:szCs w:val="22"/>
        </w:rPr>
        <w:t xml:space="preserve"> of employees, and of their dependents and family members</w:t>
      </w:r>
      <w:r w:rsidR="003F6255" w:rsidRPr="007461E3">
        <w:rPr>
          <w:rFonts w:ascii="Cambria" w:hAnsi="Cambria" w:cs="Arial"/>
          <w:sz w:val="22"/>
          <w:szCs w:val="22"/>
        </w:rPr>
        <w:t xml:space="preserve">.  The </w:t>
      </w:r>
      <w:r w:rsidR="00984A78" w:rsidRPr="007461E3">
        <w:rPr>
          <w:rFonts w:ascii="Cambria" w:hAnsi="Cambria" w:cs="Arial"/>
          <w:sz w:val="22"/>
          <w:szCs w:val="22"/>
        </w:rPr>
        <w:t xml:space="preserve">Consultant </w:t>
      </w:r>
      <w:r w:rsidR="001F31A4" w:rsidRPr="007461E3">
        <w:rPr>
          <w:rFonts w:ascii="Cambria" w:hAnsi="Cambria" w:cs="Arial"/>
          <w:sz w:val="22"/>
          <w:szCs w:val="22"/>
        </w:rPr>
        <w:t xml:space="preserve">Questionnaire requested in the Submittal instructions </w:t>
      </w:r>
      <w:r w:rsidR="003F6255" w:rsidRPr="007461E3">
        <w:rPr>
          <w:rFonts w:ascii="Cambria" w:hAnsi="Cambria" w:cs="Arial"/>
          <w:sz w:val="22"/>
          <w:szCs w:val="22"/>
        </w:rPr>
        <w:t>includes</w:t>
      </w:r>
      <w:r w:rsidR="0073729B" w:rsidRPr="007461E3">
        <w:rPr>
          <w:rFonts w:ascii="Cambria" w:hAnsi="Cambria" w:cs="Arial"/>
          <w:sz w:val="22"/>
          <w:szCs w:val="22"/>
        </w:rPr>
        <w:t xml:space="preserve"> materials to designate </w:t>
      </w:r>
      <w:r w:rsidR="00984A78" w:rsidRPr="007461E3">
        <w:rPr>
          <w:rFonts w:ascii="Cambria" w:hAnsi="Cambria" w:cs="Arial"/>
          <w:sz w:val="22"/>
          <w:szCs w:val="22"/>
        </w:rPr>
        <w:t>your equal benefits status</w:t>
      </w:r>
      <w:r w:rsidR="003F6255" w:rsidRPr="007461E3">
        <w:rPr>
          <w:rFonts w:ascii="Cambria" w:hAnsi="Cambria" w:cs="Arial"/>
          <w:sz w:val="22"/>
          <w:szCs w:val="22"/>
        </w:rPr>
        <w:t>.</w:t>
      </w:r>
    </w:p>
    <w:p w14:paraId="65FF5FBC" w14:textId="1CC581AA" w:rsidR="00061CAE" w:rsidRPr="007461E3" w:rsidRDefault="00061CAE" w:rsidP="003F6255">
      <w:pPr>
        <w:pStyle w:val="BodyText2"/>
        <w:spacing w:line="240" w:lineRule="auto"/>
        <w:jc w:val="both"/>
        <w:rPr>
          <w:rFonts w:ascii="Cambria" w:hAnsi="Cambria" w:cs="Arial"/>
          <w:sz w:val="22"/>
          <w:szCs w:val="22"/>
        </w:rPr>
      </w:pPr>
      <w:r w:rsidRPr="00061CAE">
        <w:rPr>
          <w:rFonts w:asciiTheme="majorHAnsi" w:hAnsiTheme="majorHAnsi" w:cs="Arial"/>
          <w:b/>
          <w:sz w:val="22"/>
          <w:szCs w:val="22"/>
        </w:rPr>
        <w:t>Note to Project Manager:</w:t>
      </w:r>
      <w:r w:rsidRPr="00061CAE">
        <w:rPr>
          <w:rFonts w:asciiTheme="majorHAnsi" w:hAnsiTheme="majorHAnsi" w:cs="Arial"/>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14:paraId="73C25558" w14:textId="349E8DD9" w:rsidR="003F6255" w:rsidRPr="007461E3" w:rsidRDefault="00811027" w:rsidP="003F6255">
      <w:pPr>
        <w:pStyle w:val="BodyText2"/>
        <w:spacing w:line="240" w:lineRule="auto"/>
        <w:jc w:val="both"/>
        <w:rPr>
          <w:rFonts w:ascii="Cambria" w:hAnsi="Cambria" w:cs="Arial"/>
          <w:b/>
          <w:i/>
          <w:color w:val="31849B"/>
          <w:sz w:val="22"/>
          <w:szCs w:val="22"/>
        </w:rPr>
      </w:pPr>
      <w:r w:rsidRPr="007461E3">
        <w:rPr>
          <w:rFonts w:ascii="Cambria" w:hAnsi="Cambria" w:cs="Arial"/>
          <w:b/>
          <w:color w:val="31849B"/>
          <w:sz w:val="22"/>
          <w:szCs w:val="22"/>
        </w:rPr>
        <w:t>7.2</w:t>
      </w:r>
      <w:r w:rsidR="002B0C0B">
        <w:rPr>
          <w:rFonts w:ascii="Cambria" w:hAnsi="Cambria" w:cs="Arial"/>
          <w:b/>
          <w:color w:val="31849B"/>
          <w:sz w:val="22"/>
          <w:szCs w:val="22"/>
        </w:rPr>
        <w:t>6</w:t>
      </w:r>
      <w:r w:rsidR="009755FE" w:rsidRPr="007461E3">
        <w:rPr>
          <w:rFonts w:ascii="Cambria" w:hAnsi="Cambria" w:cs="Arial"/>
          <w:b/>
          <w:color w:val="31849B"/>
          <w:sz w:val="22"/>
          <w:szCs w:val="22"/>
        </w:rPr>
        <w:t xml:space="preserve"> </w:t>
      </w:r>
      <w:r w:rsidR="003F6255" w:rsidRPr="007461E3">
        <w:rPr>
          <w:rFonts w:ascii="Cambria" w:hAnsi="Cambria" w:cs="Arial"/>
          <w:b/>
          <w:color w:val="31849B"/>
          <w:sz w:val="22"/>
          <w:szCs w:val="22"/>
        </w:rPr>
        <w:t>Women and Minority Subcontracting.</w:t>
      </w:r>
      <w:r w:rsidR="003F6255" w:rsidRPr="007461E3">
        <w:rPr>
          <w:rFonts w:ascii="Cambria" w:hAnsi="Cambria" w:cs="Arial"/>
          <w:b/>
          <w:i/>
          <w:color w:val="31849B"/>
          <w:sz w:val="22"/>
          <w:szCs w:val="22"/>
          <w:highlight w:val="yellow"/>
        </w:rPr>
        <w:t xml:space="preserve"> </w:t>
      </w:r>
    </w:p>
    <w:p w14:paraId="73C25559" w14:textId="273BF806" w:rsidR="003F6255" w:rsidRDefault="00984A78" w:rsidP="005D6CD0">
      <w:pPr>
        <w:jc w:val="both"/>
        <w:rPr>
          <w:rFonts w:ascii="Cambria" w:hAnsi="Cambria" w:cs="Arial"/>
          <w:sz w:val="22"/>
          <w:szCs w:val="22"/>
        </w:rPr>
      </w:pPr>
      <w:r w:rsidRPr="007461E3">
        <w:rPr>
          <w:rFonts w:ascii="Cambria" w:hAnsi="Cambria" w:cs="Arial"/>
          <w:sz w:val="22"/>
          <w:szCs w:val="22"/>
        </w:rPr>
        <w:t xml:space="preserve">The </w:t>
      </w:r>
      <w:r w:rsidR="006F51FC" w:rsidRPr="007461E3">
        <w:rPr>
          <w:rFonts w:ascii="Cambria" w:hAnsi="Cambria" w:cs="Arial"/>
          <w:sz w:val="22"/>
          <w:szCs w:val="22"/>
        </w:rPr>
        <w:t xml:space="preserve">Mayor’s Executive Order and City ordinance </w:t>
      </w:r>
      <w:r w:rsidRPr="007461E3">
        <w:rPr>
          <w:rFonts w:ascii="Cambria" w:hAnsi="Cambria" w:cs="Arial"/>
          <w:sz w:val="22"/>
          <w:szCs w:val="22"/>
        </w:rPr>
        <w:t xml:space="preserve">require the </w:t>
      </w:r>
      <w:r w:rsidR="003F6255" w:rsidRPr="007461E3">
        <w:rPr>
          <w:rFonts w:ascii="Cambria" w:hAnsi="Cambria" w:cs="Arial"/>
          <w:sz w:val="22"/>
          <w:szCs w:val="22"/>
        </w:rPr>
        <w:t>maximum practicable opportunity for successful participation of minority</w:t>
      </w:r>
      <w:r w:rsidR="002A32F6" w:rsidRPr="007461E3">
        <w:rPr>
          <w:rFonts w:ascii="Cambria" w:hAnsi="Cambria" w:cs="Arial"/>
          <w:sz w:val="22"/>
          <w:szCs w:val="22"/>
        </w:rPr>
        <w:t xml:space="preserve"> </w:t>
      </w:r>
      <w:r w:rsidR="003F6255" w:rsidRPr="007461E3">
        <w:rPr>
          <w:rFonts w:ascii="Cambria" w:hAnsi="Cambria" w:cs="Arial"/>
          <w:sz w:val="22"/>
          <w:szCs w:val="22"/>
        </w:rPr>
        <w:t>and women</w:t>
      </w:r>
      <w:r w:rsidR="000709FD" w:rsidRPr="007461E3">
        <w:rPr>
          <w:rFonts w:ascii="Cambria" w:hAnsi="Cambria" w:cs="Arial"/>
          <w:sz w:val="22"/>
          <w:szCs w:val="22"/>
        </w:rPr>
        <w:t>-</w:t>
      </w:r>
      <w:r w:rsidR="003F6255" w:rsidRPr="007461E3">
        <w:rPr>
          <w:rFonts w:ascii="Cambria" w:hAnsi="Cambria" w:cs="Arial"/>
          <w:sz w:val="22"/>
          <w:szCs w:val="22"/>
        </w:rPr>
        <w:t>owned</w:t>
      </w:r>
      <w:r w:rsidR="00A30184" w:rsidRPr="007461E3">
        <w:rPr>
          <w:rFonts w:ascii="Cambria" w:hAnsi="Cambria" w:cs="Arial"/>
          <w:sz w:val="22"/>
          <w:szCs w:val="22"/>
        </w:rPr>
        <w:t xml:space="preserve"> subcontracts</w:t>
      </w:r>
      <w:r w:rsidR="003F6255" w:rsidRPr="007461E3">
        <w:rPr>
          <w:rFonts w:ascii="Cambria" w:hAnsi="Cambria" w:cs="Arial"/>
          <w:sz w:val="22"/>
          <w:szCs w:val="22"/>
        </w:rPr>
        <w:t xml:space="preserve">.  </w:t>
      </w:r>
      <w:r w:rsidR="0073729B" w:rsidRPr="007461E3">
        <w:rPr>
          <w:rFonts w:ascii="Cambria" w:hAnsi="Cambria" w:cs="Arial"/>
          <w:sz w:val="22"/>
          <w:szCs w:val="22"/>
        </w:rPr>
        <w:t>A</w:t>
      </w:r>
      <w:r w:rsidR="003F6255" w:rsidRPr="007461E3">
        <w:rPr>
          <w:rFonts w:ascii="Cambria" w:hAnsi="Cambria" w:cs="Arial"/>
          <w:sz w:val="22"/>
          <w:szCs w:val="22"/>
        </w:rPr>
        <w:t xml:space="preserve">ll </w:t>
      </w:r>
      <w:r w:rsidR="00A30184" w:rsidRPr="007461E3">
        <w:rPr>
          <w:rFonts w:ascii="Cambria" w:hAnsi="Cambria" w:cs="Arial"/>
          <w:sz w:val="22"/>
          <w:szCs w:val="22"/>
        </w:rPr>
        <w:t xml:space="preserve">proposers </w:t>
      </w:r>
      <w:r w:rsidR="0073729B" w:rsidRPr="007461E3">
        <w:rPr>
          <w:rFonts w:ascii="Cambria" w:hAnsi="Cambria" w:cs="Arial"/>
          <w:sz w:val="22"/>
          <w:szCs w:val="22"/>
        </w:rPr>
        <w:t xml:space="preserve">must </w:t>
      </w:r>
      <w:r w:rsidR="003F6255" w:rsidRPr="007461E3">
        <w:rPr>
          <w:rFonts w:ascii="Cambria" w:hAnsi="Cambria" w:cs="Arial"/>
          <w:sz w:val="22"/>
          <w:szCs w:val="22"/>
        </w:rPr>
        <w:t xml:space="preserve">agree to SMC Chapter </w:t>
      </w:r>
      <w:proofErr w:type="gramStart"/>
      <w:r w:rsidR="003F6255" w:rsidRPr="007461E3">
        <w:rPr>
          <w:rFonts w:ascii="Cambria" w:hAnsi="Cambria" w:cs="Arial"/>
          <w:sz w:val="22"/>
          <w:szCs w:val="22"/>
        </w:rPr>
        <w:t>20.42, and</w:t>
      </w:r>
      <w:proofErr w:type="gramEnd"/>
      <w:r w:rsidR="003F6255" w:rsidRPr="007461E3">
        <w:rPr>
          <w:rFonts w:ascii="Cambria" w:hAnsi="Cambria" w:cs="Arial"/>
          <w:sz w:val="22"/>
          <w:szCs w:val="22"/>
        </w:rPr>
        <w:t xml:space="preserve"> </w:t>
      </w:r>
      <w:r w:rsidR="00A30184" w:rsidRPr="007461E3">
        <w:rPr>
          <w:rFonts w:ascii="Cambria" w:hAnsi="Cambria" w:cs="Arial"/>
          <w:sz w:val="22"/>
          <w:szCs w:val="22"/>
        </w:rPr>
        <w:t xml:space="preserve">seek </w:t>
      </w:r>
      <w:r w:rsidR="003F6255" w:rsidRPr="007461E3">
        <w:rPr>
          <w:rFonts w:ascii="Cambria" w:hAnsi="Cambria" w:cs="Arial"/>
          <w:sz w:val="22"/>
          <w:szCs w:val="22"/>
        </w:rPr>
        <w:t>meaningf</w:t>
      </w:r>
      <w:r w:rsidRPr="007461E3">
        <w:rPr>
          <w:rFonts w:ascii="Cambria" w:hAnsi="Cambria" w:cs="Arial"/>
          <w:sz w:val="22"/>
          <w:szCs w:val="22"/>
        </w:rPr>
        <w:t xml:space="preserve">ul </w:t>
      </w:r>
      <w:r w:rsidR="007B3E48" w:rsidRPr="007461E3">
        <w:rPr>
          <w:rFonts w:ascii="Cambria" w:hAnsi="Cambria" w:cs="Arial"/>
          <w:sz w:val="22"/>
          <w:szCs w:val="22"/>
        </w:rPr>
        <w:t>subcon</w:t>
      </w:r>
      <w:r w:rsidR="007B3E48">
        <w:rPr>
          <w:rFonts w:ascii="Cambria" w:hAnsi="Cambria" w:cs="Arial"/>
          <w:sz w:val="22"/>
          <w:szCs w:val="22"/>
        </w:rPr>
        <w:t>sultant</w:t>
      </w:r>
      <w:r w:rsidR="007B3E48" w:rsidRPr="007461E3">
        <w:rPr>
          <w:rFonts w:ascii="Cambria" w:hAnsi="Cambria" w:cs="Arial"/>
          <w:sz w:val="22"/>
          <w:szCs w:val="22"/>
        </w:rPr>
        <w:t xml:space="preserve"> </w:t>
      </w:r>
      <w:r w:rsidRPr="007461E3">
        <w:rPr>
          <w:rFonts w:ascii="Cambria" w:hAnsi="Cambria" w:cs="Arial"/>
          <w:sz w:val="22"/>
          <w:szCs w:val="22"/>
        </w:rPr>
        <w:t>opportunities</w:t>
      </w:r>
      <w:r w:rsidR="0073729B" w:rsidRPr="007461E3">
        <w:rPr>
          <w:rFonts w:ascii="Cambria" w:hAnsi="Cambria" w:cs="Arial"/>
          <w:sz w:val="22"/>
          <w:szCs w:val="22"/>
        </w:rPr>
        <w:t xml:space="preserve"> with WMBE firms</w:t>
      </w:r>
      <w:r w:rsidRPr="007461E3">
        <w:rPr>
          <w:rFonts w:ascii="Cambria" w:hAnsi="Cambria" w:cs="Arial"/>
          <w:sz w:val="22"/>
          <w:szCs w:val="22"/>
        </w:rPr>
        <w:t xml:space="preserve">. The City requires </w:t>
      </w:r>
      <w:r w:rsidR="003F6255" w:rsidRPr="007461E3">
        <w:rPr>
          <w:rFonts w:ascii="Cambria" w:hAnsi="Cambria" w:cs="Arial"/>
          <w:sz w:val="22"/>
          <w:szCs w:val="22"/>
        </w:rPr>
        <w:t>a plan for including minority</w:t>
      </w:r>
      <w:r w:rsidR="000709FD" w:rsidRPr="007461E3">
        <w:rPr>
          <w:rFonts w:ascii="Cambria" w:hAnsi="Cambria" w:cs="Arial"/>
          <w:sz w:val="22"/>
          <w:szCs w:val="22"/>
        </w:rPr>
        <w:t>-</w:t>
      </w:r>
      <w:r w:rsidR="003F6255" w:rsidRPr="007461E3">
        <w:rPr>
          <w:rFonts w:ascii="Cambria" w:hAnsi="Cambria" w:cs="Arial"/>
          <w:sz w:val="22"/>
          <w:szCs w:val="22"/>
        </w:rPr>
        <w:t xml:space="preserve"> and women</w:t>
      </w:r>
      <w:r w:rsidR="000709FD" w:rsidRPr="007461E3">
        <w:rPr>
          <w:rFonts w:ascii="Cambria" w:hAnsi="Cambria" w:cs="Arial"/>
          <w:sz w:val="22"/>
          <w:szCs w:val="22"/>
        </w:rPr>
        <w:t>-</w:t>
      </w:r>
      <w:r w:rsidR="003F6255" w:rsidRPr="007461E3">
        <w:rPr>
          <w:rFonts w:ascii="Cambria" w:hAnsi="Cambria" w:cs="Arial"/>
          <w:sz w:val="22"/>
          <w:szCs w:val="22"/>
        </w:rPr>
        <w:t xml:space="preserve">owned firms, which </w:t>
      </w:r>
      <w:r w:rsidR="0073729B" w:rsidRPr="007461E3">
        <w:rPr>
          <w:rFonts w:ascii="Cambria" w:hAnsi="Cambria" w:cs="Arial"/>
          <w:sz w:val="22"/>
          <w:szCs w:val="22"/>
        </w:rPr>
        <w:t xml:space="preserve">becomes </w:t>
      </w:r>
      <w:r w:rsidR="003F6255" w:rsidRPr="007461E3">
        <w:rPr>
          <w:rFonts w:ascii="Cambria" w:hAnsi="Cambria" w:cs="Arial"/>
          <w:sz w:val="22"/>
          <w:szCs w:val="22"/>
        </w:rPr>
        <w:t xml:space="preserve">a material part of the contract.  The Plan must be </w:t>
      </w:r>
      <w:r w:rsidR="005D6CD0" w:rsidRPr="007461E3">
        <w:rPr>
          <w:rFonts w:ascii="Cambria" w:hAnsi="Cambria" w:cs="Arial"/>
          <w:sz w:val="22"/>
          <w:szCs w:val="22"/>
        </w:rPr>
        <w:t xml:space="preserve">responsive </w:t>
      </w:r>
      <w:r w:rsidR="003F6255" w:rsidRPr="007461E3">
        <w:rPr>
          <w:rFonts w:ascii="Cambria" w:hAnsi="Cambria" w:cs="Arial"/>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before contract execution.  </w:t>
      </w:r>
      <w:r w:rsidR="005D6CD0" w:rsidRPr="007461E3">
        <w:rPr>
          <w:rFonts w:ascii="Cambria" w:hAnsi="Cambria" w:cs="Arial"/>
          <w:sz w:val="22"/>
          <w:szCs w:val="22"/>
        </w:rPr>
        <w:t xml:space="preserve">Consultants </w:t>
      </w:r>
      <w:r w:rsidR="003F6255" w:rsidRPr="007461E3">
        <w:rPr>
          <w:rFonts w:ascii="Cambria" w:hAnsi="Cambria" w:cs="Arial"/>
          <w:sz w:val="22"/>
          <w:szCs w:val="22"/>
        </w:rPr>
        <w:t xml:space="preserve">should use selection methods and strategies </w:t>
      </w:r>
      <w:r w:rsidRPr="007461E3">
        <w:rPr>
          <w:rFonts w:ascii="Cambria" w:hAnsi="Cambria" w:cs="Arial"/>
          <w:sz w:val="22"/>
          <w:szCs w:val="22"/>
        </w:rPr>
        <w:t xml:space="preserve">sufficiently </w:t>
      </w:r>
      <w:r w:rsidR="003F6255" w:rsidRPr="007461E3">
        <w:rPr>
          <w:rFonts w:ascii="Cambria" w:hAnsi="Cambria" w:cs="Arial"/>
          <w:sz w:val="22"/>
          <w:szCs w:val="22"/>
        </w:rPr>
        <w:t>effective for successful WMBE participation.  At City</w:t>
      </w:r>
      <w:r w:rsidRPr="007461E3">
        <w:rPr>
          <w:rFonts w:ascii="Cambria" w:hAnsi="Cambria" w:cs="Arial"/>
          <w:sz w:val="22"/>
          <w:szCs w:val="22"/>
        </w:rPr>
        <w:t xml:space="preserve"> request</w:t>
      </w:r>
      <w:r w:rsidR="003F6255" w:rsidRPr="007461E3">
        <w:rPr>
          <w:rFonts w:ascii="Cambria" w:hAnsi="Cambria" w:cs="Arial"/>
          <w:sz w:val="22"/>
          <w:szCs w:val="22"/>
        </w:rPr>
        <w:t xml:space="preserve">, </w:t>
      </w:r>
      <w:r w:rsidR="00C722E7" w:rsidRPr="007461E3">
        <w:rPr>
          <w:rFonts w:ascii="Cambria" w:hAnsi="Cambria" w:cs="Arial"/>
          <w:sz w:val="22"/>
          <w:szCs w:val="22"/>
        </w:rPr>
        <w:t>Consultant</w:t>
      </w:r>
      <w:r w:rsidR="003F6255" w:rsidRPr="007461E3">
        <w:rPr>
          <w:rFonts w:ascii="Cambria" w:hAnsi="Cambria" w:cs="Arial"/>
          <w:sz w:val="22"/>
          <w:szCs w:val="22"/>
        </w:rPr>
        <w:t xml:space="preserve">s must furnish evidence such as copies of agreements with WMBE </w:t>
      </w:r>
      <w:r w:rsidR="007B3E48" w:rsidRPr="007461E3">
        <w:rPr>
          <w:rFonts w:ascii="Cambria" w:hAnsi="Cambria" w:cs="Arial"/>
          <w:sz w:val="22"/>
          <w:szCs w:val="22"/>
        </w:rPr>
        <w:t>subcon</w:t>
      </w:r>
      <w:r w:rsidR="007B3E48">
        <w:rPr>
          <w:rFonts w:ascii="Cambria" w:hAnsi="Cambria" w:cs="Arial"/>
          <w:sz w:val="22"/>
          <w:szCs w:val="22"/>
        </w:rPr>
        <w:t>sultants</w:t>
      </w:r>
      <w:r w:rsidR="007B3E48" w:rsidRPr="007461E3">
        <w:rPr>
          <w:rFonts w:ascii="Cambria" w:hAnsi="Cambria" w:cs="Arial"/>
          <w:sz w:val="22"/>
          <w:szCs w:val="22"/>
        </w:rPr>
        <w:t xml:space="preserve"> </w:t>
      </w:r>
      <w:r w:rsidR="003F6255" w:rsidRPr="007461E3">
        <w:rPr>
          <w:rFonts w:ascii="Cambria" w:hAnsi="Cambria" w:cs="Arial"/>
          <w:sz w:val="22"/>
          <w:szCs w:val="22"/>
        </w:rPr>
        <w:t xml:space="preserve">either before contract execution or during contract performance.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must request written approval for changes to the Inclusion Plan once it is agreed upon.  This includes </w:t>
      </w:r>
      <w:r w:rsidR="005D6CD0" w:rsidRPr="007461E3">
        <w:rPr>
          <w:rFonts w:ascii="Cambria" w:hAnsi="Cambria" w:cs="Arial"/>
          <w:sz w:val="22"/>
          <w:szCs w:val="22"/>
        </w:rPr>
        <w:t xml:space="preserve">changes to </w:t>
      </w:r>
      <w:r w:rsidR="003F6255" w:rsidRPr="007461E3">
        <w:rPr>
          <w:rFonts w:ascii="Cambria" w:hAnsi="Cambria" w:cs="Arial"/>
          <w:sz w:val="22"/>
          <w:szCs w:val="22"/>
        </w:rPr>
        <w:t xml:space="preserve">goals, </w:t>
      </w:r>
      <w:r w:rsidR="005D6CD0" w:rsidRPr="007461E3">
        <w:rPr>
          <w:rFonts w:ascii="Cambria" w:hAnsi="Cambria" w:cs="Arial"/>
          <w:sz w:val="22"/>
          <w:szCs w:val="22"/>
        </w:rPr>
        <w:t xml:space="preserve">subconsultant </w:t>
      </w:r>
      <w:r w:rsidR="003F6255" w:rsidRPr="007461E3">
        <w:rPr>
          <w:rFonts w:ascii="Cambria" w:hAnsi="Cambria" w:cs="Arial"/>
          <w:sz w:val="22"/>
          <w:szCs w:val="22"/>
        </w:rPr>
        <w:t xml:space="preserve">awards and efforts. </w:t>
      </w:r>
    </w:p>
    <w:p w14:paraId="0B26FEC4" w14:textId="74257A98" w:rsidR="001E4C87" w:rsidRDefault="001E4C87" w:rsidP="005D6CD0">
      <w:pPr>
        <w:jc w:val="both"/>
        <w:rPr>
          <w:rFonts w:ascii="Cambria" w:hAnsi="Cambria" w:cs="Arial"/>
          <w:sz w:val="22"/>
          <w:szCs w:val="22"/>
        </w:rPr>
      </w:pPr>
    </w:p>
    <w:p w14:paraId="11E40877" w14:textId="521FBAC6" w:rsidR="001E4C87" w:rsidRPr="007461E3" w:rsidRDefault="001E4C87" w:rsidP="005D6CD0">
      <w:pPr>
        <w:jc w:val="both"/>
        <w:rPr>
          <w:rFonts w:ascii="Cambria" w:hAnsi="Cambria" w:cs="Arial"/>
          <w:sz w:val="22"/>
          <w:szCs w:val="22"/>
        </w:rPr>
      </w:pPr>
      <w:r>
        <w:rPr>
          <w:rFonts w:ascii="Cambria" w:hAnsi="Cambria" w:cs="Arial"/>
          <w:sz w:val="22"/>
          <w:szCs w:val="22"/>
        </w:rPr>
        <w:t>WMBE firms need not be state certified to meet the City's WMBE definition.  The City defines WMBE firms as at least 51</w:t>
      </w:r>
      <w:r w:rsidR="006F38D7">
        <w:rPr>
          <w:rFonts w:ascii="Cambria" w:hAnsi="Cambria" w:cs="Arial"/>
          <w:sz w:val="22"/>
          <w:szCs w:val="22"/>
        </w:rPr>
        <w:t>%</w:t>
      </w:r>
      <w:r>
        <w:rPr>
          <w:rFonts w:ascii="Cambria" w:hAnsi="Cambria" w:cs="Arial"/>
          <w:sz w:val="22"/>
          <w:szCs w:val="22"/>
        </w:rPr>
        <w:t xml:space="preserve"> </w:t>
      </w:r>
      <w:r w:rsidR="006F38D7">
        <w:rPr>
          <w:rFonts w:ascii="Cambria" w:hAnsi="Cambria" w:cs="Arial"/>
          <w:sz w:val="22"/>
          <w:szCs w:val="22"/>
        </w:rPr>
        <w:t>(</w:t>
      </w:r>
      <w:r>
        <w:rPr>
          <w:rFonts w:ascii="Cambria" w:hAnsi="Cambria" w:cs="Arial"/>
          <w:sz w:val="22"/>
          <w:szCs w:val="22"/>
        </w:rPr>
        <w:t>percent</w:t>
      </w:r>
      <w:r w:rsidR="006F38D7">
        <w:rPr>
          <w:rFonts w:ascii="Cambria" w:hAnsi="Cambria" w:cs="Arial"/>
          <w:sz w:val="22"/>
          <w:szCs w:val="22"/>
        </w:rPr>
        <w:t>)</w:t>
      </w:r>
      <w:r>
        <w:rPr>
          <w:rFonts w:ascii="Cambria" w:hAnsi="Cambria" w:cs="Arial"/>
          <w:sz w:val="22"/>
          <w:szCs w:val="22"/>
        </w:rPr>
        <w:t xml:space="preserve"> owned by women and/or minority.  To be recognized as a WMBE, register on the City’s </w:t>
      </w:r>
      <w:hyperlink r:id="rId23" w:history="1">
        <w:r w:rsidRPr="001E4C87">
          <w:rPr>
            <w:rStyle w:val="Hyperlink"/>
            <w:rFonts w:ascii="Cambria" w:hAnsi="Cambria" w:cs="Arial"/>
            <w:sz w:val="22"/>
            <w:szCs w:val="22"/>
          </w:rPr>
          <w:t>Online Business Directory</w:t>
        </w:r>
      </w:hyperlink>
      <w:r>
        <w:rPr>
          <w:rFonts w:ascii="Cambria" w:hAnsi="Cambria" w:cs="Arial"/>
          <w:sz w:val="22"/>
          <w:szCs w:val="22"/>
        </w:rPr>
        <w:t xml:space="preserve">.  Federally funded transportation projects require a Disadvantaged Business Enterprises (DBE) program; for that program, firms must be certified by the </w:t>
      </w:r>
      <w:hyperlink r:id="rId24" w:history="1">
        <w:r w:rsidRPr="001E4C87">
          <w:rPr>
            <w:rStyle w:val="Hyperlink"/>
            <w:rFonts w:ascii="Cambria" w:hAnsi="Cambria" w:cs="Arial"/>
            <w:sz w:val="22"/>
            <w:szCs w:val="22"/>
          </w:rPr>
          <w:t>Washington State Office of Minority and Women Business Enterpri</w:t>
        </w:r>
        <w:r w:rsidRPr="001E4C87">
          <w:rPr>
            <w:rStyle w:val="Hyperlink"/>
            <w:rFonts w:ascii="Cambria" w:hAnsi="Cambria" w:cs="Arial"/>
            <w:sz w:val="22"/>
            <w:szCs w:val="22"/>
          </w:rPr>
          <w:t>s</w:t>
        </w:r>
        <w:r w:rsidRPr="001E4C87">
          <w:rPr>
            <w:rStyle w:val="Hyperlink"/>
            <w:rFonts w:ascii="Cambria" w:hAnsi="Cambria" w:cs="Arial"/>
            <w:sz w:val="22"/>
            <w:szCs w:val="22"/>
          </w:rPr>
          <w:t>es (OMW</w:t>
        </w:r>
        <w:r w:rsidRPr="001E4C87">
          <w:rPr>
            <w:rStyle w:val="Hyperlink"/>
            <w:rFonts w:ascii="Cambria" w:hAnsi="Cambria" w:cs="Arial"/>
            <w:sz w:val="22"/>
            <w:szCs w:val="22"/>
          </w:rPr>
          <w:t>B</w:t>
        </w:r>
        <w:r w:rsidRPr="001E4C87">
          <w:rPr>
            <w:rStyle w:val="Hyperlink"/>
            <w:rFonts w:ascii="Cambria" w:hAnsi="Cambria" w:cs="Arial"/>
            <w:sz w:val="22"/>
            <w:szCs w:val="22"/>
          </w:rPr>
          <w:t>E)</w:t>
        </w:r>
      </w:hyperlink>
      <w:r>
        <w:rPr>
          <w:rFonts w:ascii="Cambria" w:hAnsi="Cambria" w:cs="Arial"/>
          <w:sz w:val="22"/>
          <w:szCs w:val="22"/>
        </w:rPr>
        <w:t>.</w:t>
      </w:r>
    </w:p>
    <w:p w14:paraId="73C2555B" w14:textId="77777777" w:rsidR="00B777E9" w:rsidRPr="007461E3" w:rsidRDefault="00B777E9" w:rsidP="003F6255">
      <w:pPr>
        <w:ind w:left="360"/>
        <w:jc w:val="both"/>
        <w:rPr>
          <w:rFonts w:ascii="Cambria" w:hAnsi="Cambria" w:cs="Arial"/>
          <w:b/>
          <w:sz w:val="22"/>
          <w:szCs w:val="22"/>
        </w:rPr>
      </w:pPr>
    </w:p>
    <w:p w14:paraId="73C2555E" w14:textId="01C1D8EA"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7.2</w:t>
      </w:r>
      <w:r w:rsidR="002B0C0B">
        <w:rPr>
          <w:rFonts w:ascii="Cambria" w:hAnsi="Cambria"/>
          <w:i w:val="0"/>
          <w:color w:val="31849B"/>
          <w:sz w:val="22"/>
          <w:szCs w:val="22"/>
        </w:rPr>
        <w:t>7</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Insurance Requirements</w:t>
      </w:r>
      <w:bookmarkEnd w:id="46"/>
      <w:bookmarkEnd w:id="47"/>
      <w:bookmarkEnd w:id="48"/>
      <w:bookmarkEnd w:id="49"/>
      <w:bookmarkEnd w:id="50"/>
      <w:bookmarkEnd w:id="51"/>
      <w:r w:rsidR="00B66992" w:rsidRPr="007461E3">
        <w:rPr>
          <w:rFonts w:ascii="Cambria" w:hAnsi="Cambria"/>
          <w:i w:val="0"/>
          <w:color w:val="31849B"/>
          <w:sz w:val="22"/>
          <w:szCs w:val="22"/>
        </w:rPr>
        <w:t>.</w:t>
      </w:r>
    </w:p>
    <w:p w14:paraId="73C2555F" w14:textId="6C73824A" w:rsidR="00420681" w:rsidRPr="007461E3" w:rsidRDefault="00B54101"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 xml:space="preserve">Any </w:t>
      </w:r>
      <w:r w:rsidR="008F0FE6" w:rsidRPr="007461E3">
        <w:rPr>
          <w:rStyle w:val="Hyperlink"/>
          <w:rFonts w:ascii="Cambria" w:hAnsi="Cambria" w:cs="Arial"/>
          <w:color w:val="auto"/>
          <w:sz w:val="22"/>
          <w:szCs w:val="22"/>
          <w:u w:val="none"/>
        </w:rPr>
        <w:t xml:space="preserve">special </w:t>
      </w:r>
      <w:r w:rsidR="005E5574" w:rsidRPr="007461E3">
        <w:rPr>
          <w:rStyle w:val="Hyperlink"/>
          <w:rFonts w:ascii="Cambria" w:hAnsi="Cambria" w:cs="Arial"/>
          <w:color w:val="auto"/>
          <w:sz w:val="22"/>
          <w:szCs w:val="22"/>
          <w:u w:val="none"/>
        </w:rPr>
        <w:t xml:space="preserve">insurance requirements </w:t>
      </w:r>
      <w:r w:rsidR="008F0FE6" w:rsidRPr="007461E3">
        <w:rPr>
          <w:rStyle w:val="Hyperlink"/>
          <w:rFonts w:ascii="Cambria" w:hAnsi="Cambria" w:cs="Arial"/>
          <w:color w:val="auto"/>
          <w:sz w:val="22"/>
          <w:szCs w:val="22"/>
          <w:u w:val="none"/>
        </w:rPr>
        <w:t xml:space="preserve">are </w:t>
      </w:r>
      <w:r w:rsidRPr="007461E3">
        <w:rPr>
          <w:rStyle w:val="Hyperlink"/>
          <w:rFonts w:ascii="Cambria" w:hAnsi="Cambria" w:cs="Arial"/>
          <w:color w:val="auto"/>
          <w:sz w:val="22"/>
          <w:szCs w:val="22"/>
          <w:u w:val="none"/>
        </w:rPr>
        <w:t xml:space="preserve">provided as an Attachment. </w:t>
      </w:r>
      <w:r w:rsidR="005E5574" w:rsidRPr="007461E3">
        <w:rPr>
          <w:rStyle w:val="Hyperlink"/>
          <w:rFonts w:ascii="Cambria" w:hAnsi="Cambria" w:cs="Arial"/>
          <w:color w:val="auto"/>
          <w:sz w:val="22"/>
          <w:szCs w:val="22"/>
          <w:u w:val="none"/>
        </w:rPr>
        <w:t xml:space="preserve">If attached, provide </w:t>
      </w:r>
      <w:r w:rsidR="00420681" w:rsidRPr="007461E3">
        <w:rPr>
          <w:rStyle w:val="Hyperlink"/>
          <w:rFonts w:ascii="Cambria" w:hAnsi="Cambria" w:cs="Arial"/>
          <w:color w:val="auto"/>
          <w:sz w:val="22"/>
          <w:szCs w:val="22"/>
          <w:u w:val="none"/>
        </w:rPr>
        <w:t xml:space="preserve">proof of insurance </w:t>
      </w:r>
      <w:r w:rsidR="000A6DA9">
        <w:rPr>
          <w:rStyle w:val="Hyperlink"/>
          <w:rFonts w:ascii="Cambria" w:hAnsi="Cambria" w:cs="Arial"/>
          <w:color w:val="auto"/>
          <w:sz w:val="22"/>
          <w:szCs w:val="22"/>
          <w:u w:val="none"/>
        </w:rPr>
        <w:t xml:space="preserve">and additional insured endorsement policy language </w:t>
      </w:r>
      <w:r w:rsidR="00420681" w:rsidRPr="007461E3">
        <w:rPr>
          <w:rStyle w:val="Hyperlink"/>
          <w:rFonts w:ascii="Cambria" w:hAnsi="Cambria" w:cs="Arial"/>
          <w:color w:val="auto"/>
          <w:sz w:val="22"/>
          <w:szCs w:val="22"/>
          <w:u w:val="none"/>
        </w:rPr>
        <w:t>to the City before Contract</w:t>
      </w:r>
      <w:r w:rsidR="005E5574" w:rsidRPr="007461E3">
        <w:rPr>
          <w:rStyle w:val="Hyperlink"/>
          <w:rFonts w:ascii="Cambria" w:hAnsi="Cambria" w:cs="Arial"/>
          <w:color w:val="auto"/>
          <w:sz w:val="22"/>
          <w:szCs w:val="22"/>
          <w:u w:val="none"/>
        </w:rPr>
        <w:t xml:space="preserve"> execution.  </w:t>
      </w:r>
      <w:r w:rsidR="00D61D9B">
        <w:rPr>
          <w:rStyle w:val="Hyperlink"/>
          <w:rFonts w:ascii="Cambria" w:hAnsi="Cambria" w:cs="Arial"/>
          <w:color w:val="auto"/>
          <w:sz w:val="22"/>
          <w:szCs w:val="22"/>
          <w:u w:val="none"/>
        </w:rPr>
        <w:t>T</w:t>
      </w:r>
      <w:r w:rsidR="00420681" w:rsidRPr="007461E3">
        <w:rPr>
          <w:rStyle w:val="Hyperlink"/>
          <w:rFonts w:ascii="Cambria" w:hAnsi="Cambria" w:cs="Arial"/>
          <w:color w:val="auto"/>
          <w:sz w:val="22"/>
          <w:szCs w:val="22"/>
          <w:u w:val="none"/>
        </w:rPr>
        <w:t xml:space="preserve">he apparent successful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 must promptly provide </w:t>
      </w:r>
      <w:r w:rsidR="007A760F" w:rsidRPr="007461E3">
        <w:rPr>
          <w:rStyle w:val="Hyperlink"/>
          <w:rFonts w:ascii="Cambria" w:hAnsi="Cambria" w:cs="Arial"/>
          <w:color w:val="auto"/>
          <w:sz w:val="22"/>
          <w:szCs w:val="22"/>
          <w:u w:val="none"/>
        </w:rPr>
        <w:t>proof of insurance to the City</w:t>
      </w:r>
      <w:r w:rsidR="00D61D9B">
        <w:rPr>
          <w:rStyle w:val="Hyperlink"/>
          <w:rFonts w:ascii="Cambria" w:hAnsi="Cambria" w:cs="Arial"/>
          <w:color w:val="auto"/>
          <w:sz w:val="22"/>
          <w:szCs w:val="22"/>
          <w:u w:val="none"/>
        </w:rPr>
        <w:t xml:space="preserve"> upon receipt of the notice of intent to award</w:t>
      </w:r>
      <w:r w:rsidR="00AF3A2B" w:rsidRPr="007461E3">
        <w:rPr>
          <w:rStyle w:val="Hyperlink"/>
          <w:rFonts w:ascii="Cambria" w:hAnsi="Cambria" w:cs="Arial"/>
          <w:color w:val="auto"/>
          <w:sz w:val="22"/>
          <w:szCs w:val="22"/>
          <w:u w:val="none"/>
        </w:rPr>
        <w:t xml:space="preserve">.  </w:t>
      </w:r>
      <w:r w:rsidR="007A760F" w:rsidRPr="007461E3">
        <w:rPr>
          <w:rStyle w:val="Hyperlink"/>
          <w:rFonts w:ascii="Cambria" w:hAnsi="Cambria" w:cs="Arial"/>
          <w:color w:val="auto"/>
          <w:sz w:val="22"/>
          <w:szCs w:val="22"/>
          <w:u w:val="none"/>
        </w:rPr>
        <w:t xml:space="preserve">  </w:t>
      </w:r>
    </w:p>
    <w:p w14:paraId="73C25560" w14:textId="77777777" w:rsidR="00420681" w:rsidRPr="007461E3" w:rsidRDefault="00C722E7" w:rsidP="00482742">
      <w:pPr>
        <w:pStyle w:val="BodyText2"/>
        <w:spacing w:line="240" w:lineRule="auto"/>
        <w:jc w:val="both"/>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Consultant</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are encouraged to immediately contact their Broker to begin preparation of the required insurance documents, </w:t>
      </w:r>
      <w:r w:rsidR="005B5EDD" w:rsidRPr="007461E3">
        <w:rPr>
          <w:rStyle w:val="Hyperlink"/>
          <w:rFonts w:ascii="Cambria" w:hAnsi="Cambria" w:cs="Arial"/>
          <w:color w:val="auto"/>
          <w:sz w:val="22"/>
          <w:szCs w:val="22"/>
          <w:u w:val="none"/>
        </w:rPr>
        <w:t xml:space="preserve">if the Consultant </w:t>
      </w:r>
      <w:r w:rsidR="00165868" w:rsidRPr="007461E3">
        <w:rPr>
          <w:rStyle w:val="Hyperlink"/>
          <w:rFonts w:ascii="Cambria" w:hAnsi="Cambria" w:cs="Arial"/>
          <w:color w:val="auto"/>
          <w:sz w:val="22"/>
          <w:szCs w:val="22"/>
          <w:u w:val="none"/>
        </w:rPr>
        <w:t xml:space="preserve">is selected as a finalist.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may </w:t>
      </w:r>
      <w:r w:rsidR="00420681" w:rsidRPr="007461E3">
        <w:rPr>
          <w:rStyle w:val="Hyperlink"/>
          <w:rFonts w:ascii="Cambria" w:hAnsi="Cambria" w:cs="Arial"/>
          <w:color w:val="auto"/>
          <w:sz w:val="22"/>
          <w:szCs w:val="22"/>
          <w:u w:val="none"/>
        </w:rPr>
        <w:t xml:space="preserve">elect </w:t>
      </w:r>
      <w:r w:rsidR="00165868" w:rsidRPr="007461E3">
        <w:rPr>
          <w:rStyle w:val="Hyperlink"/>
          <w:rFonts w:ascii="Cambria" w:hAnsi="Cambria" w:cs="Arial"/>
          <w:color w:val="auto"/>
          <w:sz w:val="22"/>
          <w:szCs w:val="22"/>
          <w:u w:val="none"/>
        </w:rPr>
        <w:t xml:space="preserve">to provide the requested insurance documents within their </w:t>
      </w:r>
      <w:r w:rsidR="00420681" w:rsidRPr="007461E3">
        <w:rPr>
          <w:rStyle w:val="Hyperlink"/>
          <w:rFonts w:ascii="Cambria" w:hAnsi="Cambria" w:cs="Arial"/>
          <w:color w:val="auto"/>
          <w:sz w:val="22"/>
          <w:szCs w:val="22"/>
          <w:u w:val="none"/>
        </w:rPr>
        <w:t>Proposal.</w:t>
      </w:r>
    </w:p>
    <w:p w14:paraId="73C25563" w14:textId="08E42658" w:rsidR="005C23DC"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7" w:name="_Toc521141126"/>
      <w:bookmarkStart w:id="78" w:name="_Toc524484973"/>
      <w:bookmarkStart w:id="79" w:name="_Toc524754160"/>
      <w:bookmarkStart w:id="80" w:name="_Toc526492402"/>
      <w:bookmarkStart w:id="81" w:name="_Toc528557457"/>
      <w:bookmarkStart w:id="82" w:name="_Toc529153517"/>
      <w:bookmarkStart w:id="83" w:name="_Toc30899415"/>
      <w:r w:rsidRPr="007461E3">
        <w:rPr>
          <w:rFonts w:ascii="Cambria" w:hAnsi="Cambria"/>
          <w:i w:val="0"/>
          <w:color w:val="31849B"/>
          <w:sz w:val="22"/>
          <w:szCs w:val="22"/>
        </w:rPr>
        <w:t>7.2</w:t>
      </w:r>
      <w:r w:rsidR="002B0C0B">
        <w:rPr>
          <w:rFonts w:ascii="Cambria" w:hAnsi="Cambria"/>
          <w:i w:val="0"/>
          <w:color w:val="31849B"/>
          <w:sz w:val="22"/>
          <w:szCs w:val="22"/>
        </w:rPr>
        <w:t>8</w:t>
      </w:r>
      <w:r w:rsidR="00241E5C">
        <w:rPr>
          <w:rFonts w:ascii="Cambria" w:hAnsi="Cambria"/>
          <w:i w:val="0"/>
          <w:color w:val="31849B"/>
          <w:sz w:val="22"/>
          <w:szCs w:val="22"/>
        </w:rPr>
        <w:t xml:space="preserve"> </w:t>
      </w:r>
      <w:r w:rsidR="005C23DC" w:rsidRPr="007461E3">
        <w:rPr>
          <w:rFonts w:ascii="Cambria" w:hAnsi="Cambria"/>
          <w:i w:val="0"/>
          <w:color w:val="31849B"/>
          <w:sz w:val="22"/>
          <w:szCs w:val="22"/>
        </w:rPr>
        <w:t xml:space="preserve">Proprietary </w:t>
      </w:r>
      <w:bookmarkEnd w:id="77"/>
      <w:bookmarkEnd w:id="78"/>
      <w:bookmarkEnd w:id="79"/>
      <w:bookmarkEnd w:id="80"/>
      <w:bookmarkEnd w:id="81"/>
      <w:bookmarkEnd w:id="82"/>
      <w:bookmarkEnd w:id="83"/>
      <w:r w:rsidR="00202039">
        <w:rPr>
          <w:rFonts w:ascii="Cambria" w:hAnsi="Cambria"/>
          <w:i w:val="0"/>
          <w:color w:val="31849B"/>
          <w:sz w:val="22"/>
          <w:szCs w:val="22"/>
        </w:rPr>
        <w:t>Materials</w:t>
      </w:r>
      <w:r w:rsidR="00B66992" w:rsidRPr="007461E3">
        <w:rPr>
          <w:rFonts w:ascii="Cambria" w:hAnsi="Cambria"/>
          <w:i w:val="0"/>
          <w:color w:val="31849B"/>
          <w:sz w:val="22"/>
          <w:szCs w:val="22"/>
        </w:rPr>
        <w:t>.</w:t>
      </w:r>
    </w:p>
    <w:p w14:paraId="4A5A8589" w14:textId="77777777"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b w:val="0"/>
          <w:b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w:t>
      </w:r>
      <w:proofErr w:type="gramStart"/>
      <w:r w:rsidRPr="00AF33D6">
        <w:rPr>
          <w:rStyle w:val="Hyperlink"/>
          <w:rFonts w:ascii="Cambria" w:hAnsi="Cambria"/>
          <w:b w:val="0"/>
          <w:bCs w:val="0"/>
          <w:color w:val="auto"/>
          <w:sz w:val="22"/>
          <w:szCs w:val="22"/>
          <w:u w:val="none"/>
        </w:rPr>
        <w:t>other</w:t>
      </w:r>
      <w:proofErr w:type="gramEnd"/>
      <w:r w:rsidRPr="00AF33D6">
        <w:rPr>
          <w:rStyle w:val="Hyperlink"/>
          <w:rFonts w:ascii="Cambria" w:hAnsi="Cambria"/>
          <w:b w:val="0"/>
          <w:bCs w:val="0"/>
          <w:color w:val="auto"/>
          <w:sz w:val="22"/>
          <w:szCs w:val="22"/>
          <w:u w:val="none"/>
        </w:rPr>
        <w:t xml:space="preserve"> bid material.  </w:t>
      </w:r>
    </w:p>
    <w:p w14:paraId="0DC1B0D0" w14:textId="77777777" w:rsidR="00202039" w:rsidRPr="00AF33D6" w:rsidRDefault="00202039" w:rsidP="00202039">
      <w:pPr>
        <w:ind w:left="360"/>
        <w:jc w:val="both"/>
        <w:rPr>
          <w:rStyle w:val="Hyperlink"/>
          <w:rFonts w:ascii="Cambria" w:hAnsi="Cambria"/>
          <w:color w:val="auto"/>
          <w:sz w:val="22"/>
          <w:szCs w:val="22"/>
          <w:u w:val="none"/>
        </w:rPr>
      </w:pPr>
    </w:p>
    <w:p w14:paraId="5AA8DF72"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State of Washington’s Public Records Act requires that </w:t>
      </w:r>
      <w:proofErr w:type="gramStart"/>
      <w:r w:rsidRPr="00AF33D6">
        <w:rPr>
          <w:rStyle w:val="Hyperlink"/>
          <w:rFonts w:ascii="Cambria" w:hAnsi="Cambria"/>
          <w:color w:val="auto"/>
          <w:sz w:val="22"/>
          <w:szCs w:val="22"/>
          <w:u w:val="none"/>
        </w:rPr>
        <w:t>public records must be promptly disclosed by the City</w:t>
      </w:r>
      <w:proofErr w:type="gramEnd"/>
      <w:r w:rsidRPr="00AF33D6">
        <w:rPr>
          <w:rStyle w:val="Hyperlink"/>
          <w:rFonts w:ascii="Cambria" w:hAnsi="Cambria"/>
          <w:color w:val="auto"/>
          <w:sz w:val="22"/>
          <w:szCs w:val="22"/>
          <w:u w:val="none"/>
        </w:rPr>
        <w:t xml:space="preserve">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AF33D6" w:rsidRDefault="00202039" w:rsidP="00202039">
      <w:pPr>
        <w:jc w:val="both"/>
        <w:rPr>
          <w:rStyle w:val="Hyperlink"/>
          <w:rFonts w:ascii="Cambria" w:hAnsi="Cambria"/>
          <w:color w:val="auto"/>
          <w:sz w:val="22"/>
          <w:szCs w:val="22"/>
          <w:u w:val="none"/>
        </w:rPr>
      </w:pPr>
    </w:p>
    <w:p w14:paraId="25EC13C8" w14:textId="512E1EBE"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5" w:history="1">
        <w:r w:rsidR="00503835" w:rsidRPr="00892F92">
          <w:rPr>
            <w:rStyle w:val="Hyperlink"/>
            <w:rFonts w:asciiTheme="majorHAnsi" w:hAnsiTheme="majorHAnsi"/>
            <w:sz w:val="22"/>
          </w:rPr>
          <w:t>http://app.leg.wa.gov/rcw/default.aspx?cite=42.56</w:t>
        </w:r>
      </w:hyperlink>
      <w:r w:rsidR="00503835" w:rsidRPr="00AF33D6">
        <w:rPr>
          <w:rStyle w:val="Hyperlink"/>
          <w:rFonts w:ascii="Cambria" w:hAnsi="Cambria"/>
          <w:color w:val="auto"/>
          <w:sz w:val="22"/>
          <w:szCs w:val="22"/>
          <w:u w:val="none"/>
        </w:rPr>
        <w:t xml:space="preserve">. </w:t>
      </w:r>
    </w:p>
    <w:p w14:paraId="6CBFB333" w14:textId="77777777" w:rsidR="00202039" w:rsidRPr="00AF33D6" w:rsidRDefault="00202039" w:rsidP="00202039">
      <w:pPr>
        <w:jc w:val="both"/>
        <w:rPr>
          <w:rStyle w:val="Hyperlink"/>
          <w:rFonts w:ascii="Cambria" w:hAnsi="Cambria"/>
          <w:color w:val="auto"/>
          <w:sz w:val="22"/>
          <w:szCs w:val="22"/>
          <w:u w:val="none"/>
        </w:rPr>
      </w:pPr>
    </w:p>
    <w:p w14:paraId="114A99AD" w14:textId="0DA1AF90"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you have any questions about disclosure of the records you submit with your bid, contact </w:t>
      </w:r>
      <w:r w:rsidR="0067224E">
        <w:rPr>
          <w:rStyle w:val="Hyperlink"/>
          <w:rFonts w:ascii="Cambria" w:hAnsi="Cambria"/>
          <w:color w:val="auto"/>
          <w:sz w:val="22"/>
          <w:szCs w:val="22"/>
          <w:u w:val="none"/>
        </w:rPr>
        <w:t xml:space="preserve">the </w:t>
      </w:r>
      <w:r w:rsidR="000A6DA9">
        <w:rPr>
          <w:rStyle w:val="Hyperlink"/>
          <w:rFonts w:ascii="Cambria" w:hAnsi="Cambria"/>
          <w:color w:val="auto"/>
          <w:sz w:val="22"/>
          <w:szCs w:val="22"/>
          <w:u w:val="none"/>
        </w:rPr>
        <w:t>Procurement Contact</w:t>
      </w:r>
      <w:r w:rsidR="0067224E">
        <w:rPr>
          <w:rStyle w:val="Hyperlink"/>
          <w:rFonts w:ascii="Cambria" w:hAnsi="Cambria"/>
          <w:color w:val="auto"/>
          <w:sz w:val="22"/>
          <w:szCs w:val="22"/>
          <w:u w:val="none"/>
        </w:rPr>
        <w:t xml:space="preserve"> named in this document.</w:t>
      </w:r>
      <w:r w:rsidRPr="00AF33D6">
        <w:rPr>
          <w:rStyle w:val="Hyperlink"/>
          <w:rFonts w:ascii="Cambria" w:hAnsi="Cambria"/>
          <w:color w:val="auto"/>
          <w:sz w:val="22"/>
          <w:szCs w:val="22"/>
          <w:u w:val="none"/>
        </w:rPr>
        <w:t xml:space="preserve"> </w:t>
      </w:r>
    </w:p>
    <w:p w14:paraId="75F635C5" w14:textId="77777777" w:rsidR="00202039" w:rsidRPr="00AF33D6" w:rsidRDefault="00202039" w:rsidP="00202039">
      <w:pPr>
        <w:jc w:val="both"/>
        <w:rPr>
          <w:rStyle w:val="Hyperlink"/>
          <w:rFonts w:ascii="Cambria" w:hAnsi="Cambria"/>
          <w:color w:val="auto"/>
          <w:sz w:val="22"/>
          <w:szCs w:val="22"/>
          <w:u w:val="none"/>
        </w:rPr>
      </w:pPr>
    </w:p>
    <w:p w14:paraId="0179C20D" w14:textId="77777777"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color w:val="auto"/>
          <w:sz w:val="22"/>
          <w:szCs w:val="22"/>
          <w:u w:val="none"/>
        </w:rPr>
        <w:t>Marking Your Records Exempt from Disclosure (Protected, Confidential, or Proprietary)</w:t>
      </w:r>
    </w:p>
    <w:p w14:paraId="37162D63"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AF33D6" w:rsidRDefault="00202039" w:rsidP="00202039">
      <w:pPr>
        <w:jc w:val="both"/>
        <w:rPr>
          <w:rStyle w:val="Hyperlink"/>
          <w:rFonts w:ascii="Cambria" w:hAnsi="Cambria"/>
          <w:color w:val="auto"/>
          <w:sz w:val="22"/>
          <w:szCs w:val="22"/>
          <w:u w:val="none"/>
        </w:rPr>
      </w:pPr>
    </w:p>
    <w:p w14:paraId="416F5423" w14:textId="2F3A53F9"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Pr>
          <w:rStyle w:val="Hyperlink"/>
          <w:rFonts w:ascii="Cambria" w:hAnsi="Cambria"/>
          <w:color w:val="auto"/>
          <w:sz w:val="22"/>
          <w:szCs w:val="22"/>
          <w:u w:val="none"/>
        </w:rPr>
        <w:t xml:space="preserve"> the</w:t>
      </w:r>
      <w:r w:rsidRPr="00AF33D6">
        <w:rPr>
          <w:rStyle w:val="Hyperlink"/>
          <w:rFonts w:ascii="Cambria" w:hAnsi="Cambria"/>
          <w:color w:val="auto"/>
          <w:sz w:val="22"/>
          <w:szCs w:val="22"/>
          <w:u w:val="none"/>
        </w:rPr>
        <w:t xml:space="preserve"> City (see </w:t>
      </w:r>
      <w:r w:rsidR="00F57C57">
        <w:rPr>
          <w:rStyle w:val="Hyperlink"/>
          <w:rFonts w:ascii="Cambria" w:hAnsi="Cambria"/>
          <w:color w:val="auto"/>
          <w:sz w:val="22"/>
          <w:szCs w:val="22"/>
          <w:u w:val="none"/>
        </w:rPr>
        <w:t>page 4 on the Consultant Questionnaire</w:t>
      </w:r>
      <w:r w:rsidRPr="00AF33D6">
        <w:rPr>
          <w:rStyle w:val="Hyperlink"/>
          <w:rFonts w:ascii="Cambria" w:hAnsi="Cambria"/>
          <w:color w:val="auto"/>
          <w:sz w:val="22"/>
          <w:szCs w:val="22"/>
          <w:u w:val="none"/>
        </w:rPr>
        <w:t>) and very clearly and specifically identify each record and the exemption(s) that may apply.  (If you are awarded a City contract, the same exemption designation will carry forward to the contract records.)</w:t>
      </w:r>
    </w:p>
    <w:p w14:paraId="66FBA47F" w14:textId="77777777" w:rsidR="00202039" w:rsidRPr="00AF33D6" w:rsidRDefault="00202039" w:rsidP="00202039">
      <w:pPr>
        <w:jc w:val="both"/>
        <w:rPr>
          <w:rStyle w:val="Hyperlink"/>
          <w:rFonts w:ascii="Cambria" w:hAnsi="Cambria"/>
          <w:color w:val="auto"/>
          <w:sz w:val="22"/>
          <w:szCs w:val="22"/>
          <w:u w:val="none"/>
        </w:rPr>
      </w:pPr>
    </w:p>
    <w:p w14:paraId="5EE2778C"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AF33D6" w:rsidRDefault="00202039" w:rsidP="00202039">
      <w:pPr>
        <w:jc w:val="both"/>
        <w:rPr>
          <w:rStyle w:val="Hyperlink"/>
          <w:rFonts w:ascii="Cambria" w:hAnsi="Cambria"/>
          <w:color w:val="auto"/>
          <w:sz w:val="22"/>
          <w:szCs w:val="22"/>
          <w:u w:val="none"/>
        </w:rPr>
      </w:pPr>
    </w:p>
    <w:p w14:paraId="7A096FDD"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w:t>
      </w:r>
      <w:r w:rsidRPr="00AF33D6">
        <w:rPr>
          <w:rStyle w:val="Hyperlink"/>
          <w:rFonts w:ascii="Cambria" w:hAnsi="Cambria"/>
          <w:color w:val="auto"/>
          <w:sz w:val="22"/>
          <w:szCs w:val="22"/>
          <w:u w:val="none"/>
        </w:rPr>
        <w:lastRenderedPageBreak/>
        <w:t xml:space="preserve">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7156DBD" w14:textId="77777777" w:rsidR="00202039" w:rsidRPr="00AF33D6" w:rsidRDefault="00202039" w:rsidP="00202039">
      <w:pPr>
        <w:jc w:val="both"/>
        <w:rPr>
          <w:rStyle w:val="Hyperlink"/>
          <w:rFonts w:ascii="Cambria" w:hAnsi="Cambria"/>
          <w:color w:val="auto"/>
          <w:sz w:val="22"/>
          <w:szCs w:val="22"/>
          <w:u w:val="none"/>
        </w:rPr>
      </w:pPr>
    </w:p>
    <w:p w14:paraId="6C1FE09F" w14:textId="77777777"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AF33D6" w:rsidRDefault="00202039" w:rsidP="00202039">
      <w:pPr>
        <w:rPr>
          <w:rStyle w:val="Hyperlink"/>
          <w:rFonts w:ascii="Cambria" w:hAnsi="Cambria"/>
          <w:color w:val="auto"/>
          <w:sz w:val="22"/>
          <w:szCs w:val="22"/>
          <w:u w:val="none"/>
        </w:rPr>
      </w:pPr>
    </w:p>
    <w:p w14:paraId="79A7DACA" w14:textId="77777777" w:rsidR="00202039" w:rsidRPr="00382244" w:rsidRDefault="00202039" w:rsidP="00202039">
      <w:pPr>
        <w:pStyle w:val="Heading2"/>
        <w:spacing w:before="0" w:after="0"/>
        <w:rPr>
          <w:rStyle w:val="Hyperlink"/>
          <w:rFonts w:ascii="Cambria" w:hAnsi="Cambria"/>
          <w:bCs w:val="0"/>
          <w:color w:val="auto"/>
          <w:sz w:val="22"/>
          <w:szCs w:val="22"/>
          <w:u w:val="none"/>
        </w:rPr>
      </w:pPr>
      <w:r w:rsidRPr="00382244">
        <w:rPr>
          <w:rStyle w:val="Hyperlink"/>
          <w:rFonts w:ascii="Cambria" w:hAnsi="Cambria"/>
          <w:bCs w:val="0"/>
          <w:color w:val="auto"/>
          <w:sz w:val="22"/>
          <w:szCs w:val="22"/>
          <w:u w:val="none"/>
        </w:rPr>
        <w:t>Requesting Disclosure of Public Records</w:t>
      </w:r>
    </w:p>
    <w:p w14:paraId="73C25587" w14:textId="39954909" w:rsidR="00D80316" w:rsidRPr="00F53E33" w:rsidRDefault="00202039" w:rsidP="00F53E33">
      <w:pPr>
        <w:jc w:val="both"/>
        <w:rPr>
          <w:rFonts w:ascii="Cambria" w:hAnsi="Cambria" w:cs="Arial"/>
          <w:sz w:val="22"/>
          <w:szCs w:val="22"/>
        </w:rPr>
      </w:pPr>
      <w:r w:rsidRPr="00AF33D6">
        <w:rPr>
          <w:rStyle w:val="Hyperlink"/>
          <w:rFonts w:ascii="Cambria" w:hAnsi="Cambria"/>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w:t>
      </w:r>
      <w:r w:rsidR="00747987">
        <w:rPr>
          <w:rStyle w:val="Hyperlink"/>
          <w:rFonts w:ascii="Cambria" w:hAnsi="Cambria"/>
          <w:color w:val="auto"/>
          <w:sz w:val="22"/>
          <w:szCs w:val="22"/>
          <w:u w:val="none"/>
        </w:rPr>
        <w:t xml:space="preserve"> visit </w:t>
      </w:r>
      <w:hyperlink r:id="rId26" w:history="1">
        <w:r w:rsidR="00747987" w:rsidRPr="00803AE2">
          <w:rPr>
            <w:rStyle w:val="Hyperlink"/>
            <w:rFonts w:ascii="Cambria" w:hAnsi="Cambria"/>
            <w:sz w:val="22"/>
            <w:szCs w:val="22"/>
          </w:rPr>
          <w:t>https://www.seattle.gov/public-records/public-records-request-center</w:t>
        </w:r>
      </w:hyperlink>
      <w:r w:rsidR="00747987">
        <w:rPr>
          <w:rStyle w:val="Hyperlink"/>
          <w:rFonts w:ascii="Cambria" w:hAnsi="Cambria"/>
          <w:color w:val="auto"/>
          <w:sz w:val="22"/>
          <w:szCs w:val="22"/>
          <w:u w:val="none"/>
        </w:rPr>
        <w:t xml:space="preserve">. </w:t>
      </w:r>
    </w:p>
    <w:p w14:paraId="73C25588" w14:textId="77777777" w:rsidR="0073729B" w:rsidRPr="007461E3" w:rsidRDefault="0073729B" w:rsidP="002A32F6">
      <w:pPr>
        <w:pStyle w:val="Heading2"/>
        <w:keepLines/>
        <w:numPr>
          <w:ilvl w:val="1"/>
          <w:numId w:val="0"/>
        </w:numPr>
        <w:tabs>
          <w:tab w:val="left" w:pos="-1440"/>
          <w:tab w:val="left" w:pos="576"/>
          <w:tab w:val="left" w:pos="1080"/>
        </w:tabs>
        <w:spacing w:before="0" w:after="0"/>
        <w:ind w:left="576" w:hanging="576"/>
        <w:rPr>
          <w:rFonts w:ascii="Cambria" w:hAnsi="Cambria"/>
          <w:i w:val="0"/>
          <w:color w:val="31849B"/>
          <w:sz w:val="22"/>
          <w:szCs w:val="22"/>
          <w:u w:val="single"/>
        </w:rPr>
      </w:pPr>
    </w:p>
    <w:p w14:paraId="57BD553F" w14:textId="43FD0A7E" w:rsidR="0089402B" w:rsidRPr="00B8185B" w:rsidRDefault="00A30184" w:rsidP="0089402B">
      <w:pPr>
        <w:jc w:val="both"/>
        <w:rPr>
          <w:rFonts w:ascii="Cambria" w:hAnsi="Cambria" w:cs="Arial"/>
          <w:b/>
          <w:color w:val="31849B"/>
          <w:sz w:val="22"/>
          <w:szCs w:val="22"/>
        </w:rPr>
      </w:pPr>
      <w:r w:rsidRPr="007461E3">
        <w:rPr>
          <w:rFonts w:ascii="Cambria" w:hAnsi="Cambria" w:cs="Arial"/>
          <w:b/>
          <w:color w:val="31849B"/>
          <w:sz w:val="22"/>
          <w:szCs w:val="22"/>
        </w:rPr>
        <w:t>7.2</w:t>
      </w:r>
      <w:r w:rsidR="002B0C0B">
        <w:rPr>
          <w:rFonts w:ascii="Cambria" w:hAnsi="Cambria" w:cs="Arial"/>
          <w:b/>
          <w:color w:val="31849B"/>
          <w:sz w:val="22"/>
          <w:szCs w:val="22"/>
        </w:rPr>
        <w:t>9</w:t>
      </w:r>
      <w:r w:rsidR="00241E5C">
        <w:rPr>
          <w:rFonts w:ascii="Cambria" w:hAnsi="Cambria" w:cs="Arial"/>
          <w:b/>
          <w:color w:val="31849B"/>
          <w:sz w:val="22"/>
          <w:szCs w:val="22"/>
        </w:rPr>
        <w:t xml:space="preserve"> </w:t>
      </w:r>
      <w:r w:rsidRPr="007461E3">
        <w:rPr>
          <w:rFonts w:ascii="Cambria" w:hAnsi="Cambria" w:cs="Arial"/>
          <w:b/>
          <w:color w:val="31849B"/>
          <w:sz w:val="22"/>
          <w:szCs w:val="22"/>
        </w:rPr>
        <w:t>Ethics Code</w:t>
      </w:r>
      <w:r w:rsidR="000D2186" w:rsidRPr="007461E3">
        <w:rPr>
          <w:rFonts w:ascii="Cambria" w:hAnsi="Cambria" w:cs="Arial"/>
          <w:b/>
          <w:color w:val="31849B"/>
          <w:sz w:val="22"/>
          <w:szCs w:val="22"/>
        </w:rPr>
        <w:t>.</w:t>
      </w:r>
    </w:p>
    <w:p w14:paraId="3CFECE07" w14:textId="73BF0245" w:rsidR="00503835" w:rsidRPr="007461E3" w:rsidRDefault="00D61D9B" w:rsidP="00503835">
      <w:pPr>
        <w:jc w:val="both"/>
        <w:rPr>
          <w:rFonts w:ascii="Cambria" w:hAnsi="Cambria" w:cs="Arial"/>
          <w:sz w:val="22"/>
          <w:szCs w:val="22"/>
        </w:rPr>
      </w:pPr>
      <w:r>
        <w:rPr>
          <w:rFonts w:ascii="Cambria" w:hAnsi="Cambria" w:cs="Arial"/>
          <w:sz w:val="22"/>
          <w:szCs w:val="22"/>
        </w:rPr>
        <w:t>F</w:t>
      </w:r>
      <w:r w:rsidR="00503835" w:rsidRPr="007461E3">
        <w:rPr>
          <w:rFonts w:ascii="Cambria" w:hAnsi="Cambria" w:cs="Arial"/>
          <w:sz w:val="22"/>
          <w:szCs w:val="22"/>
        </w:rPr>
        <w:t xml:space="preserve">amiliarize yourself with the City Ethics code:  </w:t>
      </w:r>
      <w:hyperlink r:id="rId27" w:history="1">
        <w:r w:rsidR="00503835" w:rsidRPr="00A207E9">
          <w:rPr>
            <w:rStyle w:val="Hyperlink"/>
            <w:rFonts w:ascii="Cambria" w:hAnsi="Cambria" w:cs="Arial"/>
            <w:sz w:val="22"/>
            <w:szCs w:val="22"/>
          </w:rPr>
          <w:t>http://www.seattle.gov/ethics/etpub/et_home.htm</w:t>
        </w:r>
      </w:hyperlink>
      <w:r w:rsidR="00503835" w:rsidRPr="007461E3">
        <w:rPr>
          <w:rFonts w:ascii="Cambria" w:hAnsi="Cambria" w:cs="Arial"/>
          <w:sz w:val="22"/>
          <w:szCs w:val="22"/>
        </w:rPr>
        <w:t xml:space="preserve">.  </w:t>
      </w:r>
      <w:r w:rsidR="00503835">
        <w:rPr>
          <w:rFonts w:ascii="Cambria" w:hAnsi="Cambria" w:cs="Arial"/>
          <w:sz w:val="22"/>
          <w:szCs w:val="22"/>
        </w:rPr>
        <w:t xml:space="preserve">  For an in depth explanation of the City’s Ethics Code for Contractors, Vendors, Customers and Clients, visit:</w:t>
      </w:r>
      <w:r w:rsidR="00503835" w:rsidRPr="004513E3">
        <w:t xml:space="preserve"> </w:t>
      </w:r>
      <w:hyperlink r:id="rId28" w:history="1">
        <w:r w:rsidR="00503835" w:rsidRPr="00A207E9">
          <w:rPr>
            <w:rStyle w:val="Hyperlink"/>
            <w:rFonts w:ascii="Cambria" w:hAnsi="Cambria" w:cs="Arial"/>
            <w:sz w:val="22"/>
            <w:szCs w:val="22"/>
          </w:rPr>
          <w:t>http://www.seattle.gov/ethics/etpub/faqcontractorexplan.htm</w:t>
        </w:r>
      </w:hyperlink>
      <w:r w:rsidR="00503835">
        <w:rPr>
          <w:rFonts w:ascii="Cambria" w:hAnsi="Cambria" w:cs="Arial"/>
          <w:sz w:val="22"/>
          <w:szCs w:val="22"/>
        </w:rPr>
        <w:t>.</w:t>
      </w:r>
      <w:r w:rsidR="00503835" w:rsidRPr="007461E3">
        <w:rPr>
          <w:rFonts w:ascii="Cambria" w:hAnsi="Cambria" w:cs="Arial"/>
          <w:sz w:val="22"/>
          <w:szCs w:val="22"/>
        </w:rPr>
        <w:t xml:space="preserve"> </w:t>
      </w:r>
      <w:r w:rsidR="00503835" w:rsidRPr="00A101AA">
        <w:rPr>
          <w:rFonts w:ascii="Cambria" w:hAnsi="Cambria" w:cs="Arial"/>
          <w:sz w:val="22"/>
          <w:szCs w:val="22"/>
        </w:rPr>
        <w:t>Any questions should be addressed to Seattle Ethics and Elections Commission at 206-684-8500.</w:t>
      </w:r>
      <w:r w:rsidR="00503835">
        <w:rPr>
          <w:rFonts w:ascii="Cambria" w:hAnsi="Cambria" w:cs="Arial"/>
          <w:sz w:val="22"/>
          <w:szCs w:val="22"/>
        </w:rPr>
        <w:t xml:space="preserve">  </w:t>
      </w:r>
    </w:p>
    <w:p w14:paraId="73C2558F" w14:textId="77777777" w:rsidR="000D2186" w:rsidRPr="007461E3" w:rsidRDefault="000D2186" w:rsidP="0023354A">
      <w:pPr>
        <w:jc w:val="both"/>
        <w:rPr>
          <w:rFonts w:ascii="Cambria" w:hAnsi="Cambria" w:cs="Arial"/>
          <w:b/>
          <w:sz w:val="22"/>
          <w:szCs w:val="22"/>
        </w:rPr>
      </w:pPr>
    </w:p>
    <w:p w14:paraId="73C25590" w14:textId="77777777" w:rsidR="00A30184" w:rsidRPr="007461E3" w:rsidRDefault="000D2186" w:rsidP="002B0C0B">
      <w:pPr>
        <w:ind w:firstLine="360"/>
        <w:jc w:val="both"/>
        <w:rPr>
          <w:rFonts w:ascii="Cambria" w:hAnsi="Cambria" w:cs="Arial"/>
          <w:sz w:val="22"/>
          <w:szCs w:val="22"/>
        </w:rPr>
      </w:pPr>
      <w:r w:rsidRPr="007461E3">
        <w:rPr>
          <w:rFonts w:ascii="Cambria" w:hAnsi="Cambria" w:cs="Arial"/>
          <w:b/>
          <w:color w:val="31849B"/>
          <w:sz w:val="22"/>
          <w:szCs w:val="22"/>
        </w:rPr>
        <w:t>No Gifts and Gratuities</w:t>
      </w:r>
      <w:r w:rsidRPr="007461E3">
        <w:rPr>
          <w:rFonts w:ascii="Cambria" w:hAnsi="Cambria" w:cs="Arial"/>
          <w:color w:val="31849B"/>
          <w:sz w:val="22"/>
          <w:szCs w:val="22"/>
        </w:rPr>
        <w:t>.</w:t>
      </w:r>
      <w:r w:rsidRPr="007461E3">
        <w:rPr>
          <w:rFonts w:ascii="Cambria" w:hAnsi="Cambria" w:cs="Arial"/>
          <w:sz w:val="22"/>
          <w:szCs w:val="22"/>
        </w:rPr>
        <w:t xml:space="preserve">  </w:t>
      </w:r>
    </w:p>
    <w:p w14:paraId="73C25591" w14:textId="54284ECB" w:rsidR="000D2186" w:rsidRPr="007461E3"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461E3">
        <w:rPr>
          <w:rFonts w:ascii="Cambria" w:hAnsi="Cambria" w:cs="Arial"/>
          <w:sz w:val="22"/>
          <w:szCs w:val="22"/>
        </w:rPr>
        <w:t>Consultant</w:t>
      </w:r>
      <w:r w:rsidR="000D2186" w:rsidRPr="007461E3">
        <w:rPr>
          <w:rFonts w:ascii="Cambria" w:hAnsi="Cambria" w:cs="Arial"/>
          <w:sz w:val="22"/>
          <w:szCs w:val="22"/>
        </w:rPr>
        <w:t xml:space="preserve">.  An example </w:t>
      </w:r>
      <w:r w:rsidR="00F57C57">
        <w:rPr>
          <w:rFonts w:ascii="Cambria" w:hAnsi="Cambria" w:cs="Arial"/>
          <w:sz w:val="22"/>
          <w:szCs w:val="22"/>
        </w:rPr>
        <w:t xml:space="preserve">of this </w:t>
      </w:r>
      <w:r w:rsidR="000D2186" w:rsidRPr="007461E3">
        <w:rPr>
          <w:rFonts w:ascii="Cambria" w:hAnsi="Cambria" w:cs="Arial"/>
          <w:sz w:val="22"/>
          <w:szCs w:val="22"/>
        </w:rPr>
        <w:t xml:space="preserve">is giving sporting event tickets to a City employee </w:t>
      </w:r>
      <w:r w:rsidR="00F57C57">
        <w:rPr>
          <w:rFonts w:ascii="Cambria" w:hAnsi="Cambria" w:cs="Arial"/>
          <w:sz w:val="22"/>
          <w:szCs w:val="22"/>
        </w:rPr>
        <w:t xml:space="preserve">who is also </w:t>
      </w:r>
      <w:r w:rsidR="000D2186" w:rsidRPr="007461E3">
        <w:rPr>
          <w:rFonts w:ascii="Cambria" w:hAnsi="Cambria" w:cs="Arial"/>
          <w:sz w:val="22"/>
          <w:szCs w:val="22"/>
        </w:rPr>
        <w:t xml:space="preserve">on the evaluation team of a </w:t>
      </w:r>
      <w:r w:rsidR="004B08E1" w:rsidRPr="007461E3">
        <w:rPr>
          <w:rFonts w:ascii="Cambria" w:hAnsi="Cambria" w:cs="Arial"/>
          <w:sz w:val="22"/>
          <w:szCs w:val="22"/>
        </w:rPr>
        <w:t>solicitation</w:t>
      </w:r>
      <w:r w:rsidR="000D2186" w:rsidRPr="007461E3">
        <w:rPr>
          <w:rFonts w:ascii="Cambria" w:hAnsi="Cambria" w:cs="Arial"/>
          <w:sz w:val="22"/>
          <w:szCs w:val="22"/>
        </w:rPr>
        <w:t xml:space="preserve"> </w:t>
      </w:r>
      <w:r w:rsidR="004B08E1" w:rsidRPr="007461E3">
        <w:rPr>
          <w:rFonts w:ascii="Cambria" w:hAnsi="Cambria" w:cs="Arial"/>
          <w:sz w:val="22"/>
          <w:szCs w:val="22"/>
        </w:rPr>
        <w:t>to which you submitted</w:t>
      </w:r>
      <w:r w:rsidR="00F57C57">
        <w:rPr>
          <w:rFonts w:ascii="Cambria" w:hAnsi="Cambria" w:cs="Arial"/>
          <w:sz w:val="22"/>
          <w:szCs w:val="22"/>
        </w:rPr>
        <w:t xml:space="preserve"> or intend to submit</w:t>
      </w:r>
      <w:r w:rsidR="000D2186" w:rsidRPr="007461E3">
        <w:rPr>
          <w:rFonts w:ascii="Cambria" w:hAnsi="Cambria" w:cs="Arial"/>
          <w:sz w:val="22"/>
          <w:szCs w:val="22"/>
        </w:rPr>
        <w:t xml:space="preserve">. The definition of what a “benefit” would be is broad and could include not only awarding a contract but also the administration of the contract or </w:t>
      </w:r>
      <w:r w:rsidR="00D34E4A" w:rsidRPr="007461E3">
        <w:rPr>
          <w:rFonts w:ascii="Cambria" w:hAnsi="Cambria" w:cs="Arial"/>
          <w:sz w:val="22"/>
          <w:szCs w:val="22"/>
        </w:rPr>
        <w:t xml:space="preserve">evaluating </w:t>
      </w:r>
      <w:r w:rsidR="000D2186" w:rsidRPr="007461E3">
        <w:rPr>
          <w:rFonts w:ascii="Cambria" w:hAnsi="Cambria" w:cs="Arial"/>
          <w:sz w:val="22"/>
          <w:szCs w:val="22"/>
        </w:rPr>
        <w:t xml:space="preserve">contract performance.  The rule works both ways, as it also prohibits City employees from soliciting items from </w:t>
      </w:r>
      <w:r w:rsidRPr="007461E3">
        <w:rPr>
          <w:rFonts w:ascii="Cambria" w:hAnsi="Cambria" w:cs="Arial"/>
          <w:sz w:val="22"/>
          <w:szCs w:val="22"/>
        </w:rPr>
        <w:t>Consultant</w:t>
      </w:r>
      <w:r w:rsidR="000D2186" w:rsidRPr="007461E3">
        <w:rPr>
          <w:rFonts w:ascii="Cambria" w:hAnsi="Cambria" w:cs="Arial"/>
          <w:sz w:val="22"/>
          <w:szCs w:val="22"/>
        </w:rPr>
        <w:t xml:space="preserve">s.  </w:t>
      </w:r>
    </w:p>
    <w:p w14:paraId="73C25592" w14:textId="77777777" w:rsidR="000D2186" w:rsidRPr="007461E3" w:rsidRDefault="000D2186" w:rsidP="0023354A">
      <w:pPr>
        <w:jc w:val="both"/>
        <w:rPr>
          <w:rFonts w:ascii="Cambria" w:hAnsi="Cambria" w:cs="Arial"/>
          <w:sz w:val="22"/>
          <w:szCs w:val="22"/>
        </w:rPr>
      </w:pPr>
      <w:r w:rsidRPr="007461E3">
        <w:rPr>
          <w:rFonts w:ascii="Cambria" w:hAnsi="Cambria" w:cs="Arial"/>
          <w:sz w:val="22"/>
          <w:szCs w:val="22"/>
        </w:rPr>
        <w:t xml:space="preserve"> </w:t>
      </w:r>
    </w:p>
    <w:p w14:paraId="73C25593" w14:textId="77777777" w:rsidR="000D2186" w:rsidRPr="007461E3" w:rsidRDefault="000D2186" w:rsidP="002B0C0B">
      <w:pPr>
        <w:ind w:firstLine="360"/>
        <w:jc w:val="both"/>
        <w:rPr>
          <w:rFonts w:ascii="Cambria" w:hAnsi="Cambria" w:cs="Arial"/>
          <w:b/>
          <w:color w:val="31849B"/>
          <w:sz w:val="22"/>
          <w:szCs w:val="22"/>
        </w:rPr>
      </w:pPr>
      <w:r w:rsidRPr="007461E3">
        <w:rPr>
          <w:rFonts w:ascii="Cambria" w:hAnsi="Cambria" w:cs="Arial"/>
          <w:b/>
          <w:color w:val="31849B"/>
          <w:sz w:val="22"/>
          <w:szCs w:val="22"/>
        </w:rPr>
        <w:t>Involvement of Current and Former City Employees</w:t>
      </w:r>
      <w:r w:rsidR="00A24415" w:rsidRPr="007461E3">
        <w:rPr>
          <w:rFonts w:ascii="Cambria" w:hAnsi="Cambria" w:cs="Arial"/>
          <w:b/>
          <w:color w:val="31849B"/>
          <w:sz w:val="22"/>
          <w:szCs w:val="22"/>
        </w:rPr>
        <w:t>.</w:t>
      </w:r>
    </w:p>
    <w:p w14:paraId="73C25594" w14:textId="7969AD1C" w:rsidR="000D2186" w:rsidRPr="007461E3" w:rsidRDefault="008F0FE6" w:rsidP="0023354A">
      <w:pPr>
        <w:jc w:val="both"/>
        <w:rPr>
          <w:rFonts w:ascii="Cambria" w:hAnsi="Cambria" w:cs="Arial"/>
          <w:sz w:val="22"/>
          <w:szCs w:val="22"/>
        </w:rPr>
      </w:pPr>
      <w:r w:rsidRPr="007461E3">
        <w:rPr>
          <w:rFonts w:ascii="Cambria" w:hAnsi="Cambria" w:cs="Arial"/>
          <w:sz w:val="22"/>
          <w:szCs w:val="22"/>
        </w:rPr>
        <w:t xml:space="preserve">The Consultant Questionnaire within your submittal documents prompts you to disclose any </w:t>
      </w:r>
      <w:r w:rsidR="000D2186" w:rsidRPr="007461E3">
        <w:rPr>
          <w:rFonts w:ascii="Cambria" w:hAnsi="Cambria" w:cs="Arial"/>
          <w:sz w:val="22"/>
          <w:szCs w:val="22"/>
        </w:rPr>
        <w:t xml:space="preserve">current or former City employees, official or </w:t>
      </w:r>
      <w:r w:rsidR="00170104" w:rsidRPr="007461E3">
        <w:rPr>
          <w:rFonts w:ascii="Cambria" w:hAnsi="Cambria" w:cs="Arial"/>
          <w:sz w:val="22"/>
          <w:szCs w:val="22"/>
        </w:rPr>
        <w:t>volunteer that</w:t>
      </w:r>
      <w:r w:rsidRPr="007461E3">
        <w:rPr>
          <w:rFonts w:ascii="Cambria" w:hAnsi="Cambria" w:cs="Arial"/>
          <w:sz w:val="22"/>
          <w:szCs w:val="22"/>
        </w:rPr>
        <w:t xml:space="preserve"> is </w:t>
      </w:r>
      <w:r w:rsidR="000D2186" w:rsidRPr="007461E3">
        <w:rPr>
          <w:rFonts w:ascii="Cambria" w:hAnsi="Cambria" w:cs="Arial"/>
          <w:sz w:val="22"/>
          <w:szCs w:val="22"/>
        </w:rPr>
        <w:t xml:space="preserve">working or assisting on solicitation of City business or on completion of an awarded contract.  </w:t>
      </w:r>
      <w:r w:rsidRPr="007461E3">
        <w:rPr>
          <w:rFonts w:ascii="Cambria" w:hAnsi="Cambria" w:cs="Arial"/>
          <w:sz w:val="22"/>
          <w:szCs w:val="22"/>
        </w:rPr>
        <w:t>U</w:t>
      </w:r>
      <w:r w:rsidR="000D2186" w:rsidRPr="007461E3">
        <w:rPr>
          <w:rFonts w:ascii="Cambria" w:hAnsi="Cambria" w:cs="Arial"/>
          <w:sz w:val="22"/>
          <w:szCs w:val="22"/>
        </w:rPr>
        <w:t xml:space="preserve">pdate that information during the contract.  </w:t>
      </w:r>
    </w:p>
    <w:p w14:paraId="73C25595" w14:textId="77777777" w:rsidR="00195EE0" w:rsidRPr="007461E3" w:rsidRDefault="00195EE0" w:rsidP="0023354A">
      <w:pPr>
        <w:jc w:val="both"/>
        <w:rPr>
          <w:rFonts w:ascii="Cambria" w:hAnsi="Cambria" w:cs="Arial"/>
          <w:sz w:val="22"/>
          <w:szCs w:val="22"/>
        </w:rPr>
      </w:pPr>
    </w:p>
    <w:p w14:paraId="73C25596" w14:textId="77777777" w:rsidR="000D2186" w:rsidRPr="007461E3" w:rsidRDefault="000D2186" w:rsidP="002B0C0B">
      <w:pPr>
        <w:ind w:firstLine="360"/>
        <w:jc w:val="both"/>
        <w:rPr>
          <w:rFonts w:ascii="Cambria" w:hAnsi="Cambria" w:cs="Arial"/>
          <w:b/>
          <w:color w:val="31849B"/>
          <w:sz w:val="22"/>
          <w:szCs w:val="22"/>
        </w:rPr>
      </w:pPr>
      <w:r w:rsidRPr="007461E3">
        <w:rPr>
          <w:rFonts w:ascii="Cambria" w:hAnsi="Cambria" w:cs="Arial"/>
          <w:b/>
          <w:color w:val="31849B"/>
          <w:sz w:val="22"/>
          <w:szCs w:val="22"/>
        </w:rPr>
        <w:t xml:space="preserve">Contract Workers with </w:t>
      </w:r>
      <w:r w:rsidR="00D34E4A" w:rsidRPr="007461E3">
        <w:rPr>
          <w:rFonts w:ascii="Cambria" w:hAnsi="Cambria" w:cs="Arial"/>
          <w:b/>
          <w:color w:val="31849B"/>
          <w:sz w:val="22"/>
          <w:szCs w:val="22"/>
        </w:rPr>
        <w:t>over 1</w:t>
      </w:r>
      <w:r w:rsidRPr="007461E3">
        <w:rPr>
          <w:rFonts w:ascii="Cambria" w:hAnsi="Cambria" w:cs="Arial"/>
          <w:b/>
          <w:color w:val="31849B"/>
          <w:sz w:val="22"/>
          <w:szCs w:val="22"/>
        </w:rPr>
        <w:t>,000 Hours</w:t>
      </w:r>
      <w:r w:rsidR="00A24415" w:rsidRPr="007461E3">
        <w:rPr>
          <w:rFonts w:ascii="Cambria" w:hAnsi="Cambria" w:cs="Arial"/>
          <w:b/>
          <w:color w:val="31849B"/>
          <w:sz w:val="22"/>
          <w:szCs w:val="22"/>
        </w:rPr>
        <w:t>.</w:t>
      </w:r>
    </w:p>
    <w:p w14:paraId="73C25597" w14:textId="6BECFAD1" w:rsidR="00301A37" w:rsidRDefault="000D2186" w:rsidP="0023354A">
      <w:pPr>
        <w:jc w:val="both"/>
        <w:rPr>
          <w:rFonts w:ascii="Cambria" w:hAnsi="Cambria" w:cs="Arial"/>
          <w:sz w:val="22"/>
          <w:szCs w:val="22"/>
        </w:rPr>
      </w:pPr>
      <w:r w:rsidRPr="007461E3">
        <w:rPr>
          <w:rFonts w:ascii="Cambria" w:hAnsi="Cambria" w:cs="Arial"/>
          <w:sz w:val="22"/>
          <w:szCs w:val="22"/>
        </w:rPr>
        <w:t xml:space="preserve">The Ethics Code </w:t>
      </w:r>
      <w:r w:rsidR="008F0FE6" w:rsidRPr="007461E3">
        <w:rPr>
          <w:rFonts w:ascii="Cambria" w:hAnsi="Cambria" w:cs="Arial"/>
          <w:sz w:val="22"/>
          <w:szCs w:val="22"/>
        </w:rPr>
        <w:t xml:space="preserve">applies </w:t>
      </w:r>
      <w:r w:rsidRPr="007461E3">
        <w:rPr>
          <w:rFonts w:ascii="Cambria" w:hAnsi="Cambria" w:cs="Arial"/>
          <w:sz w:val="22"/>
          <w:szCs w:val="22"/>
        </w:rPr>
        <w:t xml:space="preserve">to </w:t>
      </w:r>
      <w:r w:rsidR="00C722E7" w:rsidRPr="007461E3">
        <w:rPr>
          <w:rFonts w:ascii="Cambria" w:hAnsi="Cambria" w:cs="Arial"/>
          <w:sz w:val="22"/>
          <w:szCs w:val="22"/>
        </w:rPr>
        <w:t>Consultant</w:t>
      </w:r>
      <w:r w:rsidRPr="007461E3">
        <w:rPr>
          <w:rFonts w:ascii="Cambria" w:hAnsi="Cambria" w:cs="Arial"/>
          <w:sz w:val="22"/>
          <w:szCs w:val="22"/>
        </w:rPr>
        <w:t xml:space="preserve"> workers that perform </w:t>
      </w:r>
      <w:r w:rsidR="00D34E4A" w:rsidRPr="007461E3">
        <w:rPr>
          <w:rFonts w:ascii="Cambria" w:hAnsi="Cambria" w:cs="Arial"/>
          <w:sz w:val="22"/>
          <w:szCs w:val="22"/>
        </w:rPr>
        <w:t>over 1</w:t>
      </w:r>
      <w:r w:rsidRPr="007461E3">
        <w:rPr>
          <w:rFonts w:ascii="Cambria" w:hAnsi="Cambria" w:cs="Arial"/>
          <w:sz w:val="22"/>
          <w:szCs w:val="22"/>
        </w:rPr>
        <w:t xml:space="preserve">,000 cumulative hours on any City contract during any 12-month period.  Any such employee must abide by the City Ethics Code. The </w:t>
      </w:r>
      <w:r w:rsidR="00C722E7" w:rsidRPr="007461E3">
        <w:rPr>
          <w:rFonts w:ascii="Cambria" w:hAnsi="Cambria" w:cs="Arial"/>
          <w:sz w:val="22"/>
          <w:szCs w:val="22"/>
        </w:rPr>
        <w:t>Consultant</w:t>
      </w:r>
      <w:r w:rsidRPr="007461E3">
        <w:rPr>
          <w:rFonts w:ascii="Cambria" w:hAnsi="Cambria" w:cs="Arial"/>
          <w:sz w:val="22"/>
          <w:szCs w:val="22"/>
        </w:rPr>
        <w:t xml:space="preserve"> is to be aware and familiar with the Ethics Code accordingly.</w:t>
      </w:r>
    </w:p>
    <w:p w14:paraId="3B4A87CF" w14:textId="77777777" w:rsidR="0089402B" w:rsidRDefault="0089402B" w:rsidP="0023354A">
      <w:pPr>
        <w:jc w:val="both"/>
        <w:rPr>
          <w:rFonts w:ascii="Cambria" w:hAnsi="Cambria" w:cs="Arial"/>
          <w:sz w:val="22"/>
          <w:szCs w:val="22"/>
        </w:rPr>
      </w:pPr>
    </w:p>
    <w:p w14:paraId="73C25599" w14:textId="77777777" w:rsidR="000D2186" w:rsidRPr="007461E3" w:rsidRDefault="000D2186" w:rsidP="002B0C0B">
      <w:pPr>
        <w:ind w:firstLine="360"/>
        <w:jc w:val="both"/>
        <w:rPr>
          <w:rFonts w:ascii="Cambria" w:hAnsi="Cambria" w:cs="Arial"/>
          <w:b/>
          <w:color w:val="31849B"/>
          <w:sz w:val="22"/>
          <w:szCs w:val="22"/>
        </w:rPr>
      </w:pPr>
      <w:r w:rsidRPr="007461E3">
        <w:rPr>
          <w:rFonts w:ascii="Cambria" w:hAnsi="Cambria" w:cs="Arial"/>
          <w:b/>
          <w:color w:val="31849B"/>
          <w:sz w:val="22"/>
          <w:szCs w:val="22"/>
        </w:rPr>
        <w:t xml:space="preserve">No Conflict of Interest.  </w:t>
      </w:r>
    </w:p>
    <w:p w14:paraId="73C2559A" w14:textId="77777777" w:rsidR="000D2186"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 (including officer, director, trustee, </w:t>
      </w:r>
      <w:proofErr w:type="gramStart"/>
      <w:r w:rsidR="000D2186" w:rsidRPr="007461E3">
        <w:rPr>
          <w:rFonts w:ascii="Cambria" w:hAnsi="Cambria" w:cs="Arial"/>
          <w:sz w:val="22"/>
          <w:szCs w:val="22"/>
        </w:rPr>
        <w:t>partner</w:t>
      </w:r>
      <w:proofErr w:type="gramEnd"/>
      <w:r w:rsidR="000D2186" w:rsidRPr="007461E3">
        <w:rPr>
          <w:rFonts w:ascii="Cambria" w:hAnsi="Cambria" w:cs="Arial"/>
          <w:sz w:val="22"/>
          <w:szCs w:val="22"/>
        </w:rPr>
        <w:t xml:space="preserve"> or employee) must not have a business interest or a close family or domestic relationship with any City official, officer or employee who was, is, or will be involved in selection, negotiation, drafting, signing, administration or evaluating </w:t>
      </w:r>
      <w:r w:rsidRPr="007461E3">
        <w:rPr>
          <w:rFonts w:ascii="Cambria" w:hAnsi="Cambria" w:cs="Arial"/>
          <w:sz w:val="22"/>
          <w:szCs w:val="22"/>
        </w:rPr>
        <w:t>Consultant</w:t>
      </w:r>
      <w:r w:rsidR="000D2186" w:rsidRPr="007461E3">
        <w:rPr>
          <w:rFonts w:ascii="Cambria" w:hAnsi="Cambria" w:cs="Arial"/>
          <w:sz w:val="22"/>
          <w:szCs w:val="22"/>
        </w:rPr>
        <w:t xml:space="preserve"> performance. The City shall make sole determination as to compliance.  </w:t>
      </w:r>
    </w:p>
    <w:p w14:paraId="4A3026B5" w14:textId="77777777" w:rsidR="00E904BD" w:rsidRDefault="00E904BD" w:rsidP="00D7017F">
      <w:pPr>
        <w:jc w:val="both"/>
        <w:rPr>
          <w:rFonts w:ascii="Cambria" w:hAnsi="Cambria" w:cs="Arial"/>
          <w:sz w:val="22"/>
          <w:szCs w:val="22"/>
        </w:rPr>
      </w:pPr>
    </w:p>
    <w:p w14:paraId="69086091" w14:textId="3ED27340" w:rsidR="00E904BD" w:rsidRPr="004B39D7" w:rsidRDefault="00E904BD" w:rsidP="002B0C0B">
      <w:pPr>
        <w:pStyle w:val="BodyText"/>
        <w:spacing w:after="0"/>
        <w:ind w:firstLine="360"/>
        <w:jc w:val="both"/>
        <w:rPr>
          <w:rFonts w:asciiTheme="majorHAnsi" w:hAnsiTheme="majorHAnsi" w:cs="Arial"/>
          <w:color w:val="31849B" w:themeColor="accent5" w:themeShade="BF"/>
          <w:sz w:val="22"/>
          <w:szCs w:val="22"/>
        </w:rPr>
      </w:pPr>
      <w:r w:rsidRPr="004D7061">
        <w:rPr>
          <w:rFonts w:asciiTheme="majorHAnsi" w:hAnsiTheme="majorHAnsi" w:cs="Arial"/>
          <w:b/>
          <w:color w:val="31849B" w:themeColor="accent5" w:themeShade="BF"/>
          <w:sz w:val="22"/>
          <w:szCs w:val="22"/>
        </w:rPr>
        <w:t>Campaign Contributions</w:t>
      </w:r>
      <w:r w:rsidRPr="004B39D7">
        <w:rPr>
          <w:rFonts w:asciiTheme="majorHAnsi" w:hAnsiTheme="majorHAnsi" w:cs="Arial"/>
          <w:color w:val="31849B" w:themeColor="accent5" w:themeShade="BF"/>
          <w:sz w:val="22"/>
          <w:szCs w:val="22"/>
        </w:rPr>
        <w:t xml:space="preserve"> </w:t>
      </w:r>
      <w:r w:rsidR="002A279F" w:rsidRPr="004B39D7">
        <w:rPr>
          <w:rFonts w:asciiTheme="majorHAnsi" w:hAnsiTheme="majorHAnsi" w:cs="Arial"/>
          <w:color w:val="31849B" w:themeColor="accent5" w:themeShade="BF"/>
          <w:sz w:val="22"/>
          <w:szCs w:val="22"/>
        </w:rPr>
        <w:t>(</w:t>
      </w:r>
      <w:r w:rsidR="002A279F" w:rsidRPr="004B39D7">
        <w:rPr>
          <w:rFonts w:asciiTheme="majorHAnsi" w:eastAsia="PMingLiU" w:hAnsiTheme="majorHAnsi"/>
          <w:b/>
          <w:bCs/>
          <w:color w:val="31849B" w:themeColor="accent5" w:themeShade="BF"/>
          <w:sz w:val="22"/>
          <w:szCs w:val="22"/>
          <w:lang w:eastAsia="zh-TW"/>
        </w:rPr>
        <w:t>Initiative Measure No. 122)</w:t>
      </w:r>
    </w:p>
    <w:p w14:paraId="3A5D6E1D" w14:textId="7C24FA3D" w:rsidR="00E904BD" w:rsidRDefault="00E904BD" w:rsidP="00382244">
      <w:pPr>
        <w:pStyle w:val="NormalWeb"/>
        <w:shd w:val="clear" w:color="auto" w:fill="FFFFFF"/>
        <w:spacing w:before="0" w:beforeAutospacing="0" w:after="0" w:afterAutospacing="0"/>
        <w:outlineLvl w:val="3"/>
        <w:rPr>
          <w:rFonts w:asciiTheme="majorHAnsi" w:hAnsiTheme="majorHAnsi"/>
          <w:color w:val="000000" w:themeColor="text1"/>
          <w:sz w:val="22"/>
          <w:szCs w:val="22"/>
        </w:rPr>
      </w:pPr>
      <w:r w:rsidRPr="004B39D7">
        <w:rPr>
          <w:rFonts w:asciiTheme="majorHAnsi" w:hAnsiTheme="majorHAnsi"/>
          <w:color w:val="000000" w:themeColor="text1"/>
          <w:sz w:val="22"/>
          <w:szCs w:val="22"/>
        </w:rPr>
        <w:lastRenderedPageBreak/>
        <w:t>Elected officials and candidates are prohibited from accepting or soliciting campaign contributions from anyone having at least $250,000 in contracts with the City in the last two years or who has paid at least $5,000 in the last 12 months to lobby the City.</w:t>
      </w:r>
      <w:r w:rsidRPr="004B39D7">
        <w:rPr>
          <w:rFonts w:asciiTheme="majorHAnsi" w:hAnsiTheme="majorHAnsi" w:cs="Arial"/>
          <w:color w:val="000000" w:themeColor="text1"/>
          <w:sz w:val="22"/>
          <w:szCs w:val="22"/>
        </w:rPr>
        <w:t xml:space="preserve">  </w:t>
      </w:r>
      <w:r w:rsidR="003D2B13">
        <w:rPr>
          <w:rFonts w:asciiTheme="majorHAnsi" w:hAnsiTheme="majorHAnsi" w:cs="Arial"/>
          <w:color w:val="000000" w:themeColor="text1"/>
          <w:sz w:val="22"/>
          <w:szCs w:val="22"/>
        </w:rPr>
        <w:t>See</w:t>
      </w:r>
      <w:r w:rsidRPr="004B39D7">
        <w:rPr>
          <w:rFonts w:asciiTheme="majorHAnsi" w:hAnsiTheme="majorHAnsi" w:cs="Arial"/>
          <w:color w:val="000000" w:themeColor="text1"/>
          <w:sz w:val="22"/>
          <w:szCs w:val="22"/>
        </w:rPr>
        <w:t xml:space="preserve"> Initiat</w:t>
      </w:r>
      <w:r w:rsidR="002A279F">
        <w:rPr>
          <w:rFonts w:asciiTheme="majorHAnsi" w:hAnsiTheme="majorHAnsi" w:cs="Arial"/>
          <w:color w:val="000000" w:themeColor="text1"/>
          <w:sz w:val="22"/>
          <w:szCs w:val="22"/>
        </w:rPr>
        <w:t>i</w:t>
      </w:r>
      <w:r w:rsidRPr="004B39D7">
        <w:rPr>
          <w:rFonts w:asciiTheme="majorHAnsi" w:hAnsiTheme="majorHAnsi" w:cs="Arial"/>
          <w:color w:val="000000" w:themeColor="text1"/>
          <w:sz w:val="22"/>
          <w:szCs w:val="22"/>
        </w:rPr>
        <w:t xml:space="preserve">ve </w:t>
      </w:r>
      <w:proofErr w:type="gramStart"/>
      <w:r w:rsidR="003D2B13">
        <w:rPr>
          <w:rFonts w:asciiTheme="majorHAnsi" w:hAnsiTheme="majorHAnsi" w:cs="Arial"/>
          <w:color w:val="000000" w:themeColor="text1"/>
          <w:sz w:val="22"/>
          <w:szCs w:val="22"/>
        </w:rPr>
        <w:t>1</w:t>
      </w:r>
      <w:r w:rsidRPr="004B39D7">
        <w:rPr>
          <w:rFonts w:asciiTheme="majorHAnsi" w:hAnsiTheme="majorHAnsi" w:cs="Arial"/>
          <w:color w:val="000000" w:themeColor="text1"/>
          <w:sz w:val="22"/>
          <w:szCs w:val="22"/>
        </w:rPr>
        <w:t>22, or</w:t>
      </w:r>
      <w:proofErr w:type="gramEnd"/>
      <w:r w:rsidRPr="004B39D7">
        <w:rPr>
          <w:rFonts w:asciiTheme="majorHAnsi" w:hAnsiTheme="majorHAnsi" w:cs="Arial"/>
          <w:color w:val="000000" w:themeColor="text1"/>
          <w:sz w:val="22"/>
          <w:szCs w:val="22"/>
        </w:rPr>
        <w:t xml:space="preserve"> call the Ethics Director with questions.</w:t>
      </w:r>
      <w:r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hAnsiTheme="majorHAnsi"/>
          <w:color w:val="000000" w:themeColor="text1"/>
          <w:sz w:val="22"/>
          <w:szCs w:val="22"/>
        </w:rPr>
        <w:t>For questions about this measure, contact: Polly Grow, Seattle Ethics and Elections, 206-615-1248,</w:t>
      </w:r>
      <w:r w:rsidR="00170104">
        <w:rPr>
          <w:rFonts w:asciiTheme="majorHAnsi" w:hAnsiTheme="majorHAnsi"/>
          <w:color w:val="000000" w:themeColor="text1"/>
          <w:sz w:val="22"/>
          <w:szCs w:val="22"/>
        </w:rPr>
        <w:t xml:space="preserve"> or</w:t>
      </w:r>
      <w:r w:rsidR="002A279F" w:rsidRPr="004B39D7">
        <w:rPr>
          <w:rFonts w:asciiTheme="majorHAnsi" w:hAnsiTheme="majorHAnsi"/>
          <w:color w:val="000000" w:themeColor="text1"/>
          <w:sz w:val="22"/>
          <w:szCs w:val="22"/>
        </w:rPr>
        <w:t xml:space="preserve"> </w:t>
      </w:r>
      <w:hyperlink r:id="rId29" w:history="1">
        <w:r w:rsidR="002A279F" w:rsidRPr="004B39D7">
          <w:rPr>
            <w:rFonts w:asciiTheme="majorHAnsi" w:hAnsiTheme="majorHAnsi"/>
            <w:b/>
            <w:bCs/>
            <w:color w:val="000000" w:themeColor="text1"/>
            <w:sz w:val="22"/>
            <w:szCs w:val="22"/>
            <w:u w:val="single"/>
          </w:rPr>
          <w:t>polly.grow@seattle.gov</w:t>
        </w:r>
      </w:hyperlink>
      <w:r w:rsidR="00170104">
        <w:rPr>
          <w:rFonts w:asciiTheme="majorHAnsi" w:hAnsiTheme="majorHAnsi"/>
          <w:color w:val="000000" w:themeColor="text1"/>
          <w:sz w:val="22"/>
          <w:szCs w:val="22"/>
        </w:rPr>
        <w:t>.</w:t>
      </w:r>
    </w:p>
    <w:p w14:paraId="1E36BE71" w14:textId="77777777" w:rsidR="0071595A" w:rsidRPr="004B39D7" w:rsidRDefault="0071595A" w:rsidP="00382244">
      <w:pPr>
        <w:pStyle w:val="NormalWeb"/>
        <w:shd w:val="clear" w:color="auto" w:fill="FFFFFF"/>
        <w:spacing w:before="0" w:beforeAutospacing="0" w:after="0" w:afterAutospacing="0"/>
        <w:outlineLvl w:val="3"/>
        <w:rPr>
          <w:rFonts w:asciiTheme="majorHAnsi" w:hAnsiTheme="majorHAnsi" w:cs="Arial"/>
          <w:color w:val="000000" w:themeColor="text1"/>
          <w:sz w:val="22"/>
          <w:szCs w:val="22"/>
        </w:rPr>
      </w:pPr>
    </w:p>
    <w:p w14:paraId="73C2559C" w14:textId="1255E1F4" w:rsidR="00195EE0" w:rsidRDefault="00195EE0" w:rsidP="00195EE0">
      <w:pPr>
        <w:pStyle w:val="BodyText"/>
        <w:jc w:val="both"/>
        <w:rPr>
          <w:rFonts w:ascii="Cambria" w:hAnsi="Cambria" w:cs="Arial"/>
          <w:b/>
          <w:color w:val="31849B"/>
          <w:sz w:val="22"/>
          <w:szCs w:val="22"/>
        </w:rPr>
      </w:pPr>
      <w:r w:rsidRPr="007461E3">
        <w:rPr>
          <w:rFonts w:ascii="Cambria" w:hAnsi="Cambria" w:cs="Arial"/>
          <w:b/>
          <w:color w:val="31849B"/>
          <w:sz w:val="22"/>
          <w:szCs w:val="22"/>
        </w:rPr>
        <w:t>7.</w:t>
      </w:r>
      <w:r w:rsidR="002B0C0B">
        <w:rPr>
          <w:rFonts w:ascii="Cambria" w:hAnsi="Cambria" w:cs="Arial"/>
          <w:b/>
          <w:color w:val="31849B"/>
          <w:sz w:val="22"/>
          <w:szCs w:val="22"/>
        </w:rPr>
        <w:t>30</w:t>
      </w:r>
      <w:r w:rsidR="0051146E" w:rsidRPr="007461E3">
        <w:rPr>
          <w:rFonts w:ascii="Cambria" w:hAnsi="Cambria" w:cs="Arial"/>
          <w:b/>
          <w:color w:val="31849B"/>
          <w:sz w:val="22"/>
          <w:szCs w:val="22"/>
        </w:rPr>
        <w:t xml:space="preserve"> </w:t>
      </w:r>
      <w:r w:rsidRPr="007461E3">
        <w:rPr>
          <w:rFonts w:ascii="Cambria" w:hAnsi="Cambria" w:cs="Arial"/>
          <w:b/>
          <w:color w:val="31849B"/>
          <w:sz w:val="22"/>
          <w:szCs w:val="22"/>
        </w:rPr>
        <w:t>Background Checks</w:t>
      </w:r>
      <w:r>
        <w:rPr>
          <w:rFonts w:ascii="Cambria" w:hAnsi="Cambria" w:cs="Arial"/>
          <w:b/>
          <w:color w:val="31849B"/>
          <w:sz w:val="22"/>
          <w:szCs w:val="22"/>
        </w:rPr>
        <w:t xml:space="preserve"> and Immigrant Status</w:t>
      </w:r>
      <w:r w:rsidRPr="007461E3">
        <w:rPr>
          <w:rFonts w:ascii="Cambria" w:hAnsi="Cambria" w:cs="Arial"/>
          <w:b/>
          <w:color w:val="31849B"/>
          <w:sz w:val="22"/>
          <w:szCs w:val="22"/>
        </w:rPr>
        <w:t>.</w:t>
      </w:r>
    </w:p>
    <w:p w14:paraId="73C2559F" w14:textId="7893A01D" w:rsidR="00C23E1C" w:rsidRPr="00FA2FEE" w:rsidRDefault="00166FB9" w:rsidP="0007138A">
      <w:pPr>
        <w:pStyle w:val="NoSpacing"/>
        <w:rPr>
          <w:rFonts w:ascii="Cambria" w:hAnsi="Cambria" w:cs="Arial"/>
          <w:sz w:val="36"/>
          <w:szCs w:val="36"/>
        </w:rPr>
      </w:pPr>
      <w:r>
        <w:rPr>
          <w:rFonts w:ascii="Cambria" w:hAnsi="Cambria" w:cs="Arial"/>
        </w:rPr>
        <w:t xml:space="preserve">Background checks </w:t>
      </w:r>
      <w:r w:rsidRPr="00B8185B">
        <w:rPr>
          <w:rFonts w:ascii="Cambria" w:hAnsi="Cambria" w:cs="Arial"/>
        </w:rPr>
        <w:t xml:space="preserve">will not </w:t>
      </w:r>
      <w:r>
        <w:rPr>
          <w:rFonts w:ascii="Cambria" w:hAnsi="Cambria" w:cs="Arial"/>
        </w:rPr>
        <w:t xml:space="preserve">be required for workers that will be performing the work under this contract.  </w:t>
      </w:r>
      <w:r w:rsidR="00195EE0">
        <w:rPr>
          <w:rFonts w:ascii="Cambria" w:hAnsi="Cambria" w:cs="Arial"/>
        </w:rPr>
        <w:t>The City has strict policies regarding the use of Bac</w:t>
      </w:r>
      <w:r w:rsidR="007E2ADF">
        <w:rPr>
          <w:rFonts w:ascii="Cambria" w:hAnsi="Cambria" w:cs="Arial"/>
        </w:rPr>
        <w:t xml:space="preserve">kground checks, criminal checks, </w:t>
      </w:r>
      <w:r w:rsidR="00195EE0">
        <w:rPr>
          <w:rFonts w:ascii="Cambria" w:hAnsi="Cambria" w:cs="Arial"/>
        </w:rPr>
        <w:t>immigrant status</w:t>
      </w:r>
      <w:r w:rsidR="007E2ADF">
        <w:rPr>
          <w:rFonts w:ascii="Cambria" w:hAnsi="Cambria" w:cs="Arial"/>
        </w:rPr>
        <w:t>, and/or religious affiliation</w:t>
      </w:r>
      <w:r w:rsidR="00195EE0">
        <w:rPr>
          <w:rFonts w:ascii="Cambria" w:hAnsi="Cambria" w:cs="Arial"/>
        </w:rPr>
        <w:t xml:space="preserve"> for contract workers.  The policies are incorporated into the contract and available for viewing on-line at  </w:t>
      </w:r>
      <w:hyperlink r:id="rId30" w:history="1">
        <w:r w:rsidR="0007138A" w:rsidRPr="0007138A">
          <w:rPr>
            <w:rStyle w:val="Hyperlink"/>
            <w:rFonts w:asciiTheme="majorHAnsi" w:hAnsiTheme="majorHAnsi"/>
          </w:rPr>
          <w:t>http://www.seattle</w:t>
        </w:r>
        <w:r w:rsidR="0007138A" w:rsidRPr="0007138A">
          <w:rPr>
            <w:rStyle w:val="Hyperlink"/>
            <w:rFonts w:asciiTheme="majorHAnsi" w:hAnsiTheme="majorHAnsi"/>
          </w:rPr>
          <w:t>.</w:t>
        </w:r>
        <w:r w:rsidR="0007138A" w:rsidRPr="0007138A">
          <w:rPr>
            <w:rStyle w:val="Hyperlink"/>
            <w:rFonts w:asciiTheme="majorHAnsi" w:hAnsiTheme="majorHAnsi"/>
          </w:rPr>
          <w:t>gov/city-purchasing-and-contracting/social-equity/background-checks</w:t>
        </w:r>
      </w:hyperlink>
      <w:r w:rsidR="0007138A" w:rsidRPr="0007138A">
        <w:rPr>
          <w:rFonts w:asciiTheme="majorHAnsi" w:hAnsiTheme="majorHAnsi"/>
        </w:rPr>
        <w:t xml:space="preserve">. </w:t>
      </w:r>
    </w:p>
    <w:p w14:paraId="73C255A0" w14:textId="77777777" w:rsidR="007C577E" w:rsidRPr="00FA2FEE" w:rsidRDefault="004072E1" w:rsidP="008C24E3">
      <w:pPr>
        <w:pStyle w:val="Heading1"/>
        <w:numPr>
          <w:ilvl w:val="0"/>
          <w:numId w:val="1"/>
        </w:numPr>
        <w:shd w:val="clear" w:color="auto" w:fill="E5DFEC"/>
        <w:tabs>
          <w:tab w:val="clear" w:pos="720"/>
          <w:tab w:val="num" w:pos="360"/>
        </w:tabs>
        <w:spacing w:after="120"/>
        <w:ind w:left="360"/>
        <w:jc w:val="both"/>
        <w:rPr>
          <w:rFonts w:ascii="Cambria" w:hAnsi="Cambria"/>
          <w:color w:val="31849B"/>
          <w:sz w:val="36"/>
          <w:szCs w:val="36"/>
        </w:rPr>
      </w:pPr>
      <w:bookmarkStart w:id="84" w:name="_Toc441490214"/>
      <w:bookmarkStart w:id="85" w:name="_Toc521141123"/>
      <w:bookmarkStart w:id="86" w:name="_Toc524484970"/>
      <w:bookmarkStart w:id="87" w:name="_Toc524754157"/>
      <w:r w:rsidRPr="00FA2FEE">
        <w:rPr>
          <w:rFonts w:ascii="Cambria" w:hAnsi="Cambria"/>
          <w:color w:val="31849B"/>
          <w:sz w:val="36"/>
          <w:szCs w:val="36"/>
        </w:rPr>
        <w:t xml:space="preserve">Response </w:t>
      </w:r>
      <w:r w:rsidR="003D106A" w:rsidRPr="00FA2FEE">
        <w:rPr>
          <w:rFonts w:ascii="Cambria" w:hAnsi="Cambria"/>
          <w:color w:val="31849B"/>
          <w:sz w:val="36"/>
          <w:szCs w:val="36"/>
        </w:rPr>
        <w:t>Materials and Submittal</w:t>
      </w:r>
      <w:r w:rsidR="00FC4D5F" w:rsidRPr="00FA2FEE">
        <w:rPr>
          <w:rFonts w:ascii="Cambria" w:hAnsi="Cambria"/>
          <w:color w:val="31849B"/>
          <w:sz w:val="36"/>
          <w:szCs w:val="36"/>
        </w:rPr>
        <w:t>.</w:t>
      </w:r>
      <w:bookmarkEnd w:id="84"/>
    </w:p>
    <w:bookmarkEnd w:id="85"/>
    <w:bookmarkEnd w:id="86"/>
    <w:bookmarkEnd w:id="87"/>
    <w:p w14:paraId="73C255A1" w14:textId="77777777" w:rsidR="00EB4138" w:rsidRPr="007461E3" w:rsidRDefault="006B2611" w:rsidP="00482742">
      <w:pPr>
        <w:jc w:val="both"/>
        <w:rPr>
          <w:rFonts w:ascii="Cambria" w:hAnsi="Cambria" w:cs="Arial"/>
          <w:b/>
          <w:color w:val="31849B"/>
          <w:sz w:val="22"/>
          <w:szCs w:val="22"/>
        </w:rPr>
      </w:pPr>
      <w:r>
        <w:rPr>
          <w:rFonts w:ascii="Cambria" w:hAnsi="Cambria" w:cs="Arial"/>
          <w:b/>
          <w:color w:val="31849B"/>
          <w:sz w:val="22"/>
          <w:szCs w:val="22"/>
        </w:rPr>
        <w:t xml:space="preserve">Prepare your </w:t>
      </w:r>
      <w:r w:rsidR="003D106A" w:rsidRPr="007461E3">
        <w:rPr>
          <w:rFonts w:ascii="Cambria" w:hAnsi="Cambria" w:cs="Arial"/>
          <w:b/>
          <w:color w:val="31849B"/>
          <w:sz w:val="22"/>
          <w:szCs w:val="22"/>
        </w:rPr>
        <w:t xml:space="preserve">response </w:t>
      </w:r>
      <w:r>
        <w:rPr>
          <w:rFonts w:ascii="Cambria" w:hAnsi="Cambria" w:cs="Arial"/>
          <w:b/>
          <w:color w:val="31849B"/>
          <w:sz w:val="22"/>
          <w:szCs w:val="22"/>
        </w:rPr>
        <w:t>as follows</w:t>
      </w:r>
      <w:r w:rsidR="003D106A" w:rsidRPr="007461E3">
        <w:rPr>
          <w:rFonts w:ascii="Cambria" w:hAnsi="Cambria" w:cs="Arial"/>
          <w:b/>
          <w:color w:val="31849B"/>
          <w:sz w:val="22"/>
          <w:szCs w:val="22"/>
        </w:rPr>
        <w:t xml:space="preserve">.  Use the </w:t>
      </w:r>
      <w:r w:rsidR="007C577E" w:rsidRPr="007461E3">
        <w:rPr>
          <w:rFonts w:ascii="Cambria" w:hAnsi="Cambria" w:cs="Arial"/>
          <w:b/>
          <w:color w:val="31849B"/>
          <w:sz w:val="22"/>
          <w:szCs w:val="22"/>
        </w:rPr>
        <w:t xml:space="preserve">following format and </w:t>
      </w:r>
      <w:r w:rsidR="003D106A" w:rsidRPr="007461E3">
        <w:rPr>
          <w:rFonts w:ascii="Cambria" w:hAnsi="Cambria" w:cs="Arial"/>
          <w:b/>
          <w:color w:val="31849B"/>
          <w:sz w:val="22"/>
          <w:szCs w:val="22"/>
        </w:rPr>
        <w:t xml:space="preserve">provide all </w:t>
      </w:r>
      <w:r w:rsidR="007C577E" w:rsidRPr="007461E3">
        <w:rPr>
          <w:rFonts w:ascii="Cambria" w:hAnsi="Cambria" w:cs="Arial"/>
          <w:b/>
          <w:color w:val="31849B"/>
          <w:sz w:val="22"/>
          <w:szCs w:val="22"/>
        </w:rPr>
        <w:t xml:space="preserve">attachments.  Failure to provide all information below on </w:t>
      </w:r>
      <w:r w:rsidR="003D106A" w:rsidRPr="007461E3">
        <w:rPr>
          <w:rFonts w:ascii="Cambria" w:hAnsi="Cambria" w:cs="Arial"/>
          <w:b/>
          <w:color w:val="31849B"/>
          <w:sz w:val="22"/>
          <w:szCs w:val="22"/>
        </w:rPr>
        <w:t xml:space="preserve">proper </w:t>
      </w:r>
      <w:r w:rsidR="007C577E" w:rsidRPr="007461E3">
        <w:rPr>
          <w:rFonts w:ascii="Cambria" w:hAnsi="Cambria" w:cs="Arial"/>
          <w:b/>
          <w:color w:val="31849B"/>
          <w:sz w:val="22"/>
          <w:szCs w:val="22"/>
        </w:rPr>
        <w:t xml:space="preserve">forms and in order requested, </w:t>
      </w:r>
      <w:r w:rsidR="00192B70" w:rsidRPr="007461E3">
        <w:rPr>
          <w:rFonts w:ascii="Cambria" w:hAnsi="Cambria" w:cs="Arial"/>
          <w:b/>
          <w:color w:val="31849B"/>
          <w:sz w:val="22"/>
          <w:szCs w:val="22"/>
        </w:rPr>
        <w:t xml:space="preserve">may cause </w:t>
      </w:r>
      <w:r w:rsidR="003D106A" w:rsidRPr="007461E3">
        <w:rPr>
          <w:rFonts w:ascii="Cambria" w:hAnsi="Cambria" w:cs="Arial"/>
          <w:b/>
          <w:color w:val="31849B"/>
          <w:sz w:val="22"/>
          <w:szCs w:val="22"/>
        </w:rPr>
        <w:t>the City to reject your response.</w:t>
      </w:r>
    </w:p>
    <w:p w14:paraId="73C255A2" w14:textId="77777777" w:rsidR="00EB4138" w:rsidRPr="007461E3" w:rsidRDefault="00EB4138" w:rsidP="00482742">
      <w:pPr>
        <w:jc w:val="both"/>
        <w:rPr>
          <w:rFonts w:ascii="Cambria" w:hAnsi="Cambria" w:cs="Arial"/>
          <w:sz w:val="22"/>
          <w:szCs w:val="22"/>
        </w:rPr>
      </w:pPr>
    </w:p>
    <w:p w14:paraId="338C2544" w14:textId="3D5ED02F" w:rsidR="005F4623" w:rsidRPr="00F53E33" w:rsidRDefault="005F4623" w:rsidP="00CC1822">
      <w:pPr>
        <w:pStyle w:val="Bulletlist2"/>
        <w:numPr>
          <w:ilvl w:val="0"/>
          <w:numId w:val="4"/>
        </w:numPr>
        <w:tabs>
          <w:tab w:val="clear" w:pos="1440"/>
          <w:tab w:val="num" w:pos="-156"/>
          <w:tab w:val="left" w:pos="450"/>
        </w:tabs>
        <w:ind w:left="420" w:hanging="420"/>
        <w:jc w:val="both"/>
        <w:rPr>
          <w:rFonts w:ascii="Cambria" w:hAnsi="Cambria" w:cs="Arial"/>
          <w:sz w:val="22"/>
          <w:szCs w:val="22"/>
        </w:rPr>
      </w:pPr>
      <w:r w:rsidRPr="00F53E33">
        <w:rPr>
          <w:rFonts w:ascii="Cambria" w:hAnsi="Cambria" w:cs="Arial"/>
          <w:b/>
          <w:sz w:val="22"/>
          <w:szCs w:val="22"/>
        </w:rPr>
        <w:t xml:space="preserve">Mandatory - Consultant Questionnaire:  </w:t>
      </w:r>
    </w:p>
    <w:p w14:paraId="227E61FE" w14:textId="77777777" w:rsidR="005F4623" w:rsidRDefault="005F4623" w:rsidP="005F4623">
      <w:pPr>
        <w:pStyle w:val="Bulletlist2"/>
        <w:numPr>
          <w:ilvl w:val="0"/>
          <w:numId w:val="0"/>
        </w:numPr>
        <w:tabs>
          <w:tab w:val="clear" w:pos="1440"/>
          <w:tab w:val="left" w:pos="450"/>
        </w:tabs>
        <w:ind w:left="420"/>
        <w:jc w:val="both"/>
        <w:rPr>
          <w:rFonts w:ascii="Cambria" w:hAnsi="Cambria" w:cs="Arial"/>
          <w:sz w:val="22"/>
          <w:szCs w:val="22"/>
        </w:rPr>
      </w:pPr>
      <w:r w:rsidRPr="007461E3">
        <w:rPr>
          <w:rFonts w:ascii="Cambria" w:hAnsi="Cambria" w:cs="Arial"/>
          <w:sz w:val="22"/>
          <w:szCs w:val="22"/>
        </w:rPr>
        <w:t>Submit the following in your response, even if you sent one in to the City for previous solicitations.</w:t>
      </w:r>
    </w:p>
    <w:p w14:paraId="65822144" w14:textId="3F2B8923" w:rsidR="005F4623" w:rsidRPr="007461E3" w:rsidRDefault="00C8037F" w:rsidP="00F53E33">
      <w:pPr>
        <w:pStyle w:val="Bulletlist2"/>
        <w:numPr>
          <w:ilvl w:val="0"/>
          <w:numId w:val="0"/>
        </w:numPr>
        <w:ind w:left="450"/>
        <w:jc w:val="both"/>
        <w:rPr>
          <w:rFonts w:ascii="Cambria" w:hAnsi="Cambria" w:cs="Arial"/>
          <w:sz w:val="22"/>
          <w:szCs w:val="22"/>
        </w:rPr>
      </w:pPr>
      <w:hyperlink r:id="rId31" w:history="1">
        <w:r w:rsidRPr="00C8037F">
          <w:rPr>
            <w:rStyle w:val="Hyperlink"/>
            <w:rFonts w:ascii="Cambria" w:hAnsi="Cambria" w:cs="Arial"/>
            <w:sz w:val="22"/>
            <w:szCs w:val="22"/>
          </w:rPr>
          <w:t>http://www.seattle.gov/Documents/Departments/FAS/PurchasingAndContracting/Consulting/fas-cpcs-consultant-questio</w:t>
        </w:r>
        <w:r w:rsidRPr="00C8037F">
          <w:rPr>
            <w:rStyle w:val="Hyperlink"/>
            <w:rFonts w:ascii="Cambria" w:hAnsi="Cambria" w:cs="Arial"/>
            <w:sz w:val="22"/>
            <w:szCs w:val="22"/>
          </w:rPr>
          <w:t>n</w:t>
        </w:r>
        <w:r w:rsidRPr="00C8037F">
          <w:rPr>
            <w:rStyle w:val="Hyperlink"/>
            <w:rFonts w:ascii="Cambria" w:hAnsi="Cambria" w:cs="Arial"/>
            <w:sz w:val="22"/>
            <w:szCs w:val="22"/>
          </w:rPr>
          <w:t>naire.docx</w:t>
        </w:r>
      </w:hyperlink>
      <w:r w:rsidR="005F4623">
        <w:rPr>
          <w:rFonts w:ascii="Cambria" w:hAnsi="Cambria" w:cs="Arial"/>
          <w:sz w:val="22"/>
          <w:szCs w:val="22"/>
        </w:rPr>
        <w:br/>
      </w:r>
    </w:p>
    <w:p w14:paraId="73C255A3" w14:textId="77777777" w:rsidR="004413D7" w:rsidRPr="007461E3" w:rsidRDefault="00054D7D"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L</w:t>
      </w:r>
      <w:r w:rsidR="007E3B1E" w:rsidRPr="007461E3">
        <w:rPr>
          <w:rFonts w:ascii="Cambria" w:hAnsi="Cambria" w:cs="Arial"/>
          <w:b/>
          <w:sz w:val="22"/>
          <w:szCs w:val="22"/>
        </w:rPr>
        <w:t xml:space="preserve">etter </w:t>
      </w:r>
      <w:r w:rsidRPr="007461E3">
        <w:rPr>
          <w:rFonts w:ascii="Cambria" w:hAnsi="Cambria" w:cs="Arial"/>
          <w:b/>
          <w:sz w:val="22"/>
          <w:szCs w:val="22"/>
        </w:rPr>
        <w:t xml:space="preserve">of interest </w:t>
      </w:r>
      <w:r w:rsidR="007E3B1E" w:rsidRPr="007461E3">
        <w:rPr>
          <w:rFonts w:ascii="Cambria" w:hAnsi="Cambria" w:cs="Arial"/>
          <w:b/>
          <w:sz w:val="22"/>
          <w:szCs w:val="22"/>
        </w:rPr>
        <w:t>(optional)</w:t>
      </w:r>
      <w:r w:rsidR="00EE26AD" w:rsidRPr="007461E3">
        <w:rPr>
          <w:rFonts w:ascii="Cambria" w:hAnsi="Cambria" w:cs="Arial"/>
          <w:b/>
          <w:sz w:val="22"/>
          <w:szCs w:val="22"/>
        </w:rPr>
        <w:t>.</w:t>
      </w:r>
    </w:p>
    <w:p w14:paraId="73C255A4" w14:textId="77777777" w:rsidR="0038284C" w:rsidRPr="007461E3" w:rsidRDefault="0038284C" w:rsidP="00A30184">
      <w:pPr>
        <w:pStyle w:val="Bulletlist2"/>
        <w:numPr>
          <w:ilvl w:val="0"/>
          <w:numId w:val="0"/>
        </w:numPr>
        <w:tabs>
          <w:tab w:val="clear" w:pos="1440"/>
          <w:tab w:val="left" w:pos="720"/>
        </w:tabs>
        <w:ind w:left="420" w:hanging="420"/>
        <w:jc w:val="both"/>
        <w:rPr>
          <w:rFonts w:ascii="Cambria" w:hAnsi="Cambria" w:cs="Arial"/>
          <w:b/>
          <w:sz w:val="22"/>
          <w:szCs w:val="22"/>
        </w:rPr>
      </w:pPr>
    </w:p>
    <w:p w14:paraId="36ADE1E2" w14:textId="5E6069D4" w:rsidR="005176D9" w:rsidRDefault="006D6346" w:rsidP="00A101AA">
      <w:pPr>
        <w:pStyle w:val="Bulletlist2"/>
        <w:numPr>
          <w:ilvl w:val="0"/>
          <w:numId w:val="4"/>
        </w:numPr>
        <w:tabs>
          <w:tab w:val="clear" w:pos="1440"/>
          <w:tab w:val="num" w:pos="-156"/>
          <w:tab w:val="left" w:pos="450"/>
        </w:tabs>
        <w:ind w:left="420" w:hanging="420"/>
        <w:jc w:val="both"/>
        <w:rPr>
          <w:rFonts w:ascii="Cambria" w:hAnsi="Cambria" w:cs="Arial"/>
          <w:b/>
          <w:sz w:val="22"/>
          <w:szCs w:val="22"/>
        </w:rPr>
      </w:pPr>
      <w:r>
        <w:rPr>
          <w:rFonts w:ascii="Cambria" w:hAnsi="Cambria" w:cs="Arial"/>
          <w:b/>
          <w:sz w:val="22"/>
          <w:szCs w:val="22"/>
        </w:rPr>
        <w:t xml:space="preserve">Proof of </w:t>
      </w:r>
      <w:r w:rsidR="00C40582" w:rsidRPr="007461E3">
        <w:rPr>
          <w:rFonts w:ascii="Cambria" w:hAnsi="Cambria" w:cs="Arial"/>
          <w:b/>
          <w:sz w:val="22"/>
          <w:szCs w:val="22"/>
        </w:rPr>
        <w:t xml:space="preserve">Legal </w:t>
      </w:r>
      <w:r>
        <w:rPr>
          <w:rFonts w:ascii="Cambria" w:hAnsi="Cambria" w:cs="Arial"/>
          <w:b/>
          <w:sz w:val="22"/>
          <w:szCs w:val="22"/>
        </w:rPr>
        <w:t xml:space="preserve">Business </w:t>
      </w:r>
      <w:r w:rsidR="00C40582" w:rsidRPr="007461E3">
        <w:rPr>
          <w:rFonts w:ascii="Cambria" w:hAnsi="Cambria" w:cs="Arial"/>
          <w:b/>
          <w:sz w:val="22"/>
          <w:szCs w:val="22"/>
        </w:rPr>
        <w:t>Name</w:t>
      </w:r>
      <w:r w:rsidR="00E0315F">
        <w:rPr>
          <w:rFonts w:ascii="Cambria" w:hAnsi="Cambria" w:cs="Arial"/>
          <w:b/>
          <w:sz w:val="22"/>
          <w:szCs w:val="22"/>
        </w:rPr>
        <w:t xml:space="preserve"> (if applicable)</w:t>
      </w:r>
      <w:r w:rsidR="00C40582" w:rsidRPr="007461E3">
        <w:rPr>
          <w:rFonts w:ascii="Cambria" w:hAnsi="Cambria" w:cs="Arial"/>
          <w:b/>
          <w:sz w:val="22"/>
          <w:szCs w:val="22"/>
        </w:rPr>
        <w:t xml:space="preserve">: </w:t>
      </w:r>
    </w:p>
    <w:p w14:paraId="73C255A5" w14:textId="6CE02974" w:rsidR="00C40582" w:rsidRPr="007461E3" w:rsidRDefault="006D6346" w:rsidP="00382244">
      <w:pPr>
        <w:pStyle w:val="Bulletlist2"/>
        <w:numPr>
          <w:ilvl w:val="0"/>
          <w:numId w:val="0"/>
        </w:numPr>
        <w:tabs>
          <w:tab w:val="clear" w:pos="1440"/>
          <w:tab w:val="left" w:pos="450"/>
        </w:tabs>
        <w:ind w:left="420"/>
        <w:jc w:val="both"/>
        <w:rPr>
          <w:rFonts w:ascii="Cambria" w:hAnsi="Cambria" w:cs="Arial"/>
          <w:b/>
          <w:sz w:val="22"/>
          <w:szCs w:val="22"/>
        </w:rPr>
      </w:pPr>
      <w:r>
        <w:rPr>
          <w:rFonts w:ascii="Cambria" w:hAnsi="Cambria" w:cs="Arial"/>
          <w:sz w:val="22"/>
          <w:szCs w:val="22"/>
        </w:rPr>
        <w:t>Provide</w:t>
      </w:r>
      <w:r w:rsidRPr="007461E3">
        <w:rPr>
          <w:rFonts w:ascii="Cambria" w:hAnsi="Cambria" w:cs="Arial"/>
          <w:sz w:val="22"/>
          <w:szCs w:val="22"/>
        </w:rPr>
        <w:t xml:space="preserve"> </w:t>
      </w:r>
      <w:r w:rsidR="00C40582" w:rsidRPr="007461E3">
        <w:rPr>
          <w:rFonts w:ascii="Cambria" w:hAnsi="Cambria" w:cs="Arial"/>
          <w:sz w:val="22"/>
          <w:szCs w:val="22"/>
        </w:rPr>
        <w:t xml:space="preserve">a certificate or documentation from the Secretary of State in which you incorporated that shows your </w:t>
      </w:r>
      <w:r w:rsidR="003D106A" w:rsidRPr="007461E3">
        <w:rPr>
          <w:rFonts w:ascii="Cambria" w:hAnsi="Cambria" w:cs="Arial"/>
          <w:sz w:val="22"/>
          <w:szCs w:val="22"/>
        </w:rPr>
        <w:t xml:space="preserve">company </w:t>
      </w:r>
      <w:r w:rsidR="00C40582" w:rsidRPr="007461E3">
        <w:rPr>
          <w:rFonts w:ascii="Cambria" w:hAnsi="Cambria" w:cs="Arial"/>
          <w:sz w:val="22"/>
          <w:szCs w:val="22"/>
        </w:rPr>
        <w:t xml:space="preserve">legal name.  </w:t>
      </w:r>
      <w:r w:rsidR="00A30184" w:rsidRPr="007461E3">
        <w:rPr>
          <w:rFonts w:ascii="Cambria" w:hAnsi="Cambria" w:cs="Arial"/>
          <w:sz w:val="22"/>
          <w:szCs w:val="22"/>
        </w:rPr>
        <w:t xml:space="preserve">Many companies use a “Doing Business As” name or nickname in </w:t>
      </w:r>
      <w:r w:rsidR="00A30184" w:rsidRPr="00747987">
        <w:rPr>
          <w:rFonts w:asciiTheme="majorHAnsi" w:hAnsiTheme="majorHAnsi" w:cs="Arial"/>
          <w:sz w:val="22"/>
          <w:szCs w:val="22"/>
        </w:rPr>
        <w:t>daily business</w:t>
      </w:r>
      <w:r w:rsidR="003D106A" w:rsidRPr="00747987">
        <w:rPr>
          <w:rFonts w:asciiTheme="majorHAnsi" w:hAnsiTheme="majorHAnsi" w:cs="Arial"/>
          <w:sz w:val="22"/>
          <w:szCs w:val="22"/>
        </w:rPr>
        <w:t>;</w:t>
      </w:r>
      <w:r w:rsidR="00A30184" w:rsidRPr="00747987">
        <w:rPr>
          <w:rFonts w:asciiTheme="majorHAnsi" w:hAnsiTheme="majorHAnsi" w:cs="Arial"/>
          <w:sz w:val="22"/>
          <w:szCs w:val="22"/>
        </w:rPr>
        <w:t xml:space="preserve"> the City requires the legal name </w:t>
      </w:r>
      <w:r w:rsidR="003D106A" w:rsidRPr="00747987">
        <w:rPr>
          <w:rFonts w:asciiTheme="majorHAnsi" w:hAnsiTheme="majorHAnsi" w:cs="Arial"/>
          <w:sz w:val="22"/>
          <w:szCs w:val="22"/>
        </w:rPr>
        <w:t xml:space="preserve">for </w:t>
      </w:r>
      <w:r w:rsidR="00A30184" w:rsidRPr="00747987">
        <w:rPr>
          <w:rFonts w:asciiTheme="majorHAnsi" w:hAnsiTheme="majorHAnsi" w:cs="Arial"/>
          <w:sz w:val="22"/>
          <w:szCs w:val="22"/>
        </w:rPr>
        <w:t xml:space="preserve">your company.  </w:t>
      </w:r>
      <w:r w:rsidR="00F22801" w:rsidRPr="00747987">
        <w:rPr>
          <w:rFonts w:asciiTheme="majorHAnsi" w:hAnsiTheme="majorHAnsi" w:cs="Arial"/>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747987">
        <w:rPr>
          <w:rFonts w:asciiTheme="majorHAnsi" w:hAnsiTheme="majorHAnsi" w:cs="Arial"/>
          <w:b/>
          <w:sz w:val="22"/>
          <w:szCs w:val="22"/>
        </w:rPr>
        <w:t xml:space="preserve"> </w:t>
      </w:r>
      <w:hyperlink r:id="rId32" w:history="1">
        <w:r w:rsidR="00E73553" w:rsidRPr="00747987">
          <w:rPr>
            <w:rStyle w:val="Hyperlink"/>
            <w:rFonts w:asciiTheme="majorHAnsi" w:hAnsiTheme="majorHAnsi" w:cs="Arial"/>
            <w:b/>
            <w:sz w:val="22"/>
            <w:szCs w:val="22"/>
          </w:rPr>
          <w:t>http://www.secst</w:t>
        </w:r>
        <w:r w:rsidR="00E73553" w:rsidRPr="00747987">
          <w:rPr>
            <w:rStyle w:val="Hyperlink"/>
            <w:rFonts w:asciiTheme="majorHAnsi" w:hAnsiTheme="majorHAnsi" w:cs="Arial"/>
            <w:b/>
            <w:sz w:val="22"/>
            <w:szCs w:val="22"/>
          </w:rPr>
          <w:t>a</w:t>
        </w:r>
        <w:r w:rsidR="00E73553" w:rsidRPr="00747987">
          <w:rPr>
            <w:rStyle w:val="Hyperlink"/>
            <w:rFonts w:asciiTheme="majorHAnsi" w:hAnsiTheme="majorHAnsi" w:cs="Arial"/>
            <w:b/>
            <w:sz w:val="22"/>
            <w:szCs w:val="22"/>
          </w:rPr>
          <w:t>te.wa.gov/corps/</w:t>
        </w:r>
      </w:hyperlink>
    </w:p>
    <w:p w14:paraId="73C255AD" w14:textId="77777777" w:rsidR="00532936" w:rsidRPr="007461E3" w:rsidRDefault="00532936" w:rsidP="00A30184">
      <w:pPr>
        <w:tabs>
          <w:tab w:val="left" w:pos="720"/>
          <w:tab w:val="left" w:pos="1440"/>
        </w:tabs>
        <w:jc w:val="both"/>
        <w:rPr>
          <w:rFonts w:ascii="Cambria" w:hAnsi="Cambria" w:cs="Arial"/>
          <w:sz w:val="22"/>
          <w:szCs w:val="22"/>
        </w:rPr>
      </w:pPr>
      <w:r w:rsidRPr="007461E3">
        <w:rPr>
          <w:rFonts w:ascii="Cambria" w:hAnsi="Cambria" w:cs="Arial"/>
          <w:sz w:val="22"/>
          <w:szCs w:val="22"/>
        </w:rPr>
        <w:tab/>
      </w:r>
      <w:r w:rsidRPr="007461E3">
        <w:rPr>
          <w:rFonts w:ascii="Cambria" w:hAnsi="Cambria" w:cs="Arial"/>
          <w:sz w:val="22"/>
          <w:szCs w:val="22"/>
        </w:rPr>
        <w:tab/>
      </w:r>
    </w:p>
    <w:p w14:paraId="73C255AE" w14:textId="2D655856" w:rsidR="00435629" w:rsidRDefault="006D6346" w:rsidP="00A30184">
      <w:pPr>
        <w:numPr>
          <w:ilvl w:val="0"/>
          <w:numId w:val="4"/>
        </w:numPr>
        <w:tabs>
          <w:tab w:val="clear" w:pos="1020"/>
          <w:tab w:val="num" w:pos="360"/>
        </w:tabs>
        <w:ind w:left="360"/>
        <w:jc w:val="both"/>
        <w:rPr>
          <w:rFonts w:ascii="Cambria" w:hAnsi="Cambria" w:cs="Arial"/>
          <w:sz w:val="22"/>
          <w:szCs w:val="22"/>
        </w:rPr>
      </w:pPr>
      <w:r>
        <w:rPr>
          <w:rFonts w:ascii="Cambria" w:hAnsi="Cambria" w:cs="Arial"/>
          <w:b/>
          <w:sz w:val="22"/>
          <w:szCs w:val="22"/>
        </w:rPr>
        <w:t xml:space="preserve">Mandatory – Consultant </w:t>
      </w:r>
      <w:r w:rsidR="003F6255" w:rsidRPr="007461E3">
        <w:rPr>
          <w:rFonts w:ascii="Cambria" w:hAnsi="Cambria" w:cs="Arial"/>
          <w:b/>
          <w:sz w:val="22"/>
          <w:szCs w:val="22"/>
        </w:rPr>
        <w:t xml:space="preserve">Inclusion </w:t>
      </w:r>
      <w:r w:rsidR="00435629" w:rsidRPr="007461E3">
        <w:rPr>
          <w:rFonts w:ascii="Cambria" w:hAnsi="Cambria" w:cs="Arial"/>
          <w:b/>
          <w:sz w:val="22"/>
          <w:szCs w:val="22"/>
        </w:rPr>
        <w:t xml:space="preserve">Plan: </w:t>
      </w:r>
      <w:r w:rsidR="00047A24" w:rsidRPr="007461E3">
        <w:rPr>
          <w:rFonts w:ascii="Cambria" w:hAnsi="Cambria" w:cs="Arial"/>
          <w:sz w:val="22"/>
          <w:szCs w:val="22"/>
        </w:rPr>
        <w:t xml:space="preserve"> </w:t>
      </w:r>
    </w:p>
    <w:p w14:paraId="49D9B7A7" w14:textId="72705D27" w:rsidR="00950B6C" w:rsidRDefault="00950B6C" w:rsidP="00950B6C">
      <w:pPr>
        <w:ind w:left="360"/>
        <w:rPr>
          <w:rFonts w:ascii="Arial" w:hAnsi="Arial" w:cs="Arial"/>
          <w:sz w:val="20"/>
          <w:szCs w:val="20"/>
        </w:rPr>
      </w:pPr>
      <w:r w:rsidRPr="007461E3">
        <w:rPr>
          <w:rFonts w:ascii="Cambria" w:hAnsi="Cambria" w:cs="Arial"/>
          <w:sz w:val="22"/>
          <w:szCs w:val="22"/>
        </w:rPr>
        <w:t>You must submit the following in your response.</w:t>
      </w:r>
    </w:p>
    <w:p w14:paraId="000A43DB" w14:textId="77777777" w:rsidR="0089402B" w:rsidRDefault="0089402B" w:rsidP="00950B6C">
      <w:pPr>
        <w:ind w:left="360"/>
        <w:rPr>
          <w:rFonts w:ascii="Arial" w:hAnsi="Arial" w:cs="Arial"/>
          <w:sz w:val="20"/>
          <w:szCs w:val="20"/>
        </w:rPr>
      </w:pPr>
    </w:p>
    <w:p w14:paraId="73C255AF" w14:textId="2EBBD559" w:rsidR="006B2611" w:rsidRPr="00F2331D" w:rsidRDefault="00771CAA" w:rsidP="00F53E33">
      <w:pPr>
        <w:ind w:left="270"/>
        <w:rPr>
          <w:rFonts w:asciiTheme="majorHAnsi" w:hAnsiTheme="majorHAnsi" w:cs="Arial"/>
          <w:sz w:val="22"/>
          <w:szCs w:val="22"/>
        </w:rPr>
      </w:pPr>
      <w:r w:rsidRPr="00F2331D">
        <w:rPr>
          <w:rFonts w:asciiTheme="majorHAnsi" w:hAnsiTheme="majorHAnsi" w:cs="Arial"/>
          <w:sz w:val="20"/>
          <w:szCs w:val="20"/>
        </w:rPr>
        <w:t xml:space="preserve">Click on the following link to open the Consultant Inclusion Plan:  </w:t>
      </w:r>
      <w:hyperlink r:id="rId33" w:history="1">
        <w:r w:rsidR="00C8037F" w:rsidRPr="00932FCF">
          <w:rPr>
            <w:rStyle w:val="Hyperlink"/>
            <w:rFonts w:asciiTheme="majorHAnsi" w:hAnsiTheme="majorHAnsi" w:cs="Arial"/>
            <w:sz w:val="20"/>
            <w:szCs w:val="20"/>
          </w:rPr>
          <w:t>http://www.seattle.gov/Documents/Departments/FAS/PurchasingAndContracting/WMBE/fas-cpcs-consultant-inclusion-p</w:t>
        </w:r>
        <w:r w:rsidR="00C8037F" w:rsidRPr="00932FCF">
          <w:rPr>
            <w:rStyle w:val="Hyperlink"/>
            <w:rFonts w:asciiTheme="majorHAnsi" w:hAnsiTheme="majorHAnsi" w:cs="Arial"/>
            <w:sz w:val="20"/>
            <w:szCs w:val="20"/>
          </w:rPr>
          <w:t>l</w:t>
        </w:r>
        <w:r w:rsidR="00C8037F" w:rsidRPr="00932FCF">
          <w:rPr>
            <w:rStyle w:val="Hyperlink"/>
            <w:rFonts w:asciiTheme="majorHAnsi" w:hAnsiTheme="majorHAnsi" w:cs="Arial"/>
            <w:sz w:val="20"/>
            <w:szCs w:val="20"/>
          </w:rPr>
          <w:t>an.docx</w:t>
        </w:r>
      </w:hyperlink>
      <w:r w:rsidR="00C8037F">
        <w:rPr>
          <w:rFonts w:asciiTheme="majorHAnsi" w:hAnsiTheme="majorHAnsi" w:cs="Arial"/>
          <w:sz w:val="20"/>
          <w:szCs w:val="20"/>
        </w:rPr>
        <w:t xml:space="preserve"> </w:t>
      </w:r>
    </w:p>
    <w:p w14:paraId="73C255B0" w14:textId="77777777" w:rsidR="006B2611" w:rsidRPr="007461E3" w:rsidRDefault="006B2611" w:rsidP="006B2611">
      <w:pPr>
        <w:jc w:val="both"/>
        <w:rPr>
          <w:rFonts w:ascii="Cambria" w:hAnsi="Cambria" w:cs="Arial"/>
          <w:sz w:val="22"/>
          <w:szCs w:val="22"/>
        </w:rPr>
      </w:pPr>
    </w:p>
    <w:p w14:paraId="53A22948" w14:textId="77777777" w:rsidR="00950B6C" w:rsidRDefault="007E3B1E" w:rsidP="00A101AA">
      <w:pPr>
        <w:numPr>
          <w:ilvl w:val="0"/>
          <w:numId w:val="4"/>
        </w:numPr>
        <w:tabs>
          <w:tab w:val="clear" w:pos="1020"/>
          <w:tab w:val="num" w:pos="360"/>
        </w:tabs>
        <w:ind w:left="360" w:right="720"/>
        <w:jc w:val="both"/>
        <w:rPr>
          <w:rFonts w:ascii="Cambria" w:hAnsi="Cambria" w:cs="Arial"/>
          <w:sz w:val="22"/>
          <w:szCs w:val="22"/>
        </w:rPr>
      </w:pPr>
      <w:r w:rsidRPr="007461E3">
        <w:rPr>
          <w:rFonts w:ascii="Cambria" w:hAnsi="Cambria" w:cs="Arial"/>
          <w:b/>
          <w:sz w:val="22"/>
          <w:szCs w:val="22"/>
        </w:rPr>
        <w:t xml:space="preserve">Mandatory - </w:t>
      </w:r>
      <w:r w:rsidR="00AF7FEC" w:rsidRPr="007461E3">
        <w:rPr>
          <w:rFonts w:ascii="Cambria" w:hAnsi="Cambria" w:cs="Arial"/>
          <w:b/>
          <w:sz w:val="22"/>
          <w:szCs w:val="22"/>
        </w:rPr>
        <w:t>Proposal Response</w:t>
      </w:r>
      <w:r w:rsidR="00AF7FEC" w:rsidRPr="007461E3">
        <w:rPr>
          <w:rFonts w:ascii="Cambria" w:hAnsi="Cambria" w:cs="Arial"/>
          <w:sz w:val="22"/>
          <w:szCs w:val="22"/>
        </w:rPr>
        <w:t xml:space="preserve">: </w:t>
      </w:r>
    </w:p>
    <w:p w14:paraId="3AECBF0B" w14:textId="4B4AED76" w:rsidR="00950B6C" w:rsidRDefault="00950B6C" w:rsidP="00F2331D">
      <w:pPr>
        <w:ind w:left="360" w:right="720"/>
        <w:jc w:val="both"/>
        <w:rPr>
          <w:rFonts w:ascii="Cambria" w:hAnsi="Cambria" w:cs="Arial"/>
          <w:b/>
          <w:sz w:val="22"/>
          <w:szCs w:val="22"/>
        </w:rPr>
      </w:pPr>
    </w:p>
    <w:p w14:paraId="3B25207D" w14:textId="0D9E4808" w:rsidR="008C24E3" w:rsidRDefault="001702C9" w:rsidP="008C24E3">
      <w:pPr>
        <w:ind w:left="360" w:right="720"/>
        <w:jc w:val="both"/>
        <w:rPr>
          <w:rFonts w:ascii="Cambria" w:hAnsi="Cambria" w:cs="Arial"/>
          <w:sz w:val="22"/>
          <w:szCs w:val="22"/>
        </w:rPr>
      </w:pPr>
      <w:r>
        <w:rPr>
          <w:rFonts w:ascii="Cambria" w:hAnsi="Cambria" w:cs="Arial"/>
          <w:sz w:val="22"/>
          <w:szCs w:val="22"/>
        </w:rPr>
        <w:t>Provide a response to each of these questions:</w:t>
      </w:r>
    </w:p>
    <w:p w14:paraId="0C3E22FE" w14:textId="77777777" w:rsidR="008C24E3" w:rsidRDefault="008C24E3" w:rsidP="008C24E3">
      <w:pPr>
        <w:ind w:left="360" w:right="720"/>
        <w:jc w:val="both"/>
        <w:rPr>
          <w:rFonts w:ascii="Cambria" w:hAnsi="Cambria" w:cs="Arial"/>
          <w:sz w:val="22"/>
          <w:szCs w:val="22"/>
        </w:rPr>
      </w:pPr>
    </w:p>
    <w:p w14:paraId="6E4A4D71" w14:textId="228E93E9" w:rsidR="001702C9" w:rsidRDefault="001702C9" w:rsidP="001702C9">
      <w:pPr>
        <w:pStyle w:val="ListParagraph"/>
        <w:numPr>
          <w:ilvl w:val="0"/>
          <w:numId w:val="32"/>
        </w:numPr>
        <w:ind w:right="720"/>
        <w:jc w:val="both"/>
        <w:rPr>
          <w:rFonts w:ascii="Cambria" w:hAnsi="Cambria" w:cs="Arial"/>
          <w:sz w:val="22"/>
          <w:szCs w:val="22"/>
        </w:rPr>
      </w:pPr>
      <w:r>
        <w:rPr>
          <w:rFonts w:ascii="Cambria" w:hAnsi="Cambria" w:cs="Arial"/>
          <w:sz w:val="22"/>
          <w:szCs w:val="22"/>
        </w:rPr>
        <w:t>Why do you think you are qualified to conduct the evaluation described under Scope of Work in this RFP?  Please describe your qualifications, including relevant subject area knowledge and descriptions of any similar projects that you may have completed.</w:t>
      </w:r>
    </w:p>
    <w:p w14:paraId="52CD105C" w14:textId="77777777" w:rsidR="008C24E3" w:rsidRDefault="008C24E3" w:rsidP="008C24E3">
      <w:pPr>
        <w:pStyle w:val="ListParagraph"/>
        <w:ind w:right="720"/>
        <w:jc w:val="both"/>
        <w:rPr>
          <w:rFonts w:ascii="Cambria" w:hAnsi="Cambria" w:cs="Arial"/>
          <w:sz w:val="22"/>
          <w:szCs w:val="22"/>
        </w:rPr>
      </w:pPr>
    </w:p>
    <w:p w14:paraId="594B1DAA" w14:textId="6DFCF066" w:rsidR="001702C9" w:rsidRPr="001702C9" w:rsidRDefault="003E5FB9" w:rsidP="001702C9">
      <w:pPr>
        <w:pStyle w:val="ListParagraph"/>
        <w:numPr>
          <w:ilvl w:val="0"/>
          <w:numId w:val="32"/>
        </w:numPr>
        <w:ind w:right="720"/>
        <w:jc w:val="both"/>
        <w:rPr>
          <w:rFonts w:ascii="Cambria" w:hAnsi="Cambria" w:cs="Arial"/>
          <w:sz w:val="22"/>
          <w:szCs w:val="22"/>
        </w:rPr>
      </w:pPr>
      <w:r>
        <w:rPr>
          <w:rFonts w:ascii="Cambria" w:hAnsi="Cambria" w:cs="Arial"/>
          <w:sz w:val="22"/>
          <w:szCs w:val="22"/>
        </w:rPr>
        <w:lastRenderedPageBreak/>
        <w:t>Will you</w:t>
      </w:r>
      <w:r w:rsidR="001702C9">
        <w:rPr>
          <w:rFonts w:ascii="Cambria" w:hAnsi="Cambria" w:cs="Arial"/>
          <w:sz w:val="22"/>
          <w:szCs w:val="22"/>
        </w:rPr>
        <w:t xml:space="preserve"> be able to evaluate every component of the evaluation (Legal, Financial, Administrative, and Community Benefits</w:t>
      </w:r>
      <w:r>
        <w:rPr>
          <w:rFonts w:ascii="Cambria" w:hAnsi="Cambria" w:cs="Arial"/>
          <w:sz w:val="22"/>
          <w:szCs w:val="22"/>
        </w:rPr>
        <w:t>) described in the scope of work by August 1, 2018 and within the maximum project budget of $100,000?  If not, describe what you can complete within the time and budget allowed.  Also, explain why you believe that some elements cannot be completed with the time and budget allowed.</w:t>
      </w:r>
    </w:p>
    <w:p w14:paraId="796F5425" w14:textId="77777777" w:rsidR="001702C9" w:rsidRDefault="001702C9" w:rsidP="00F2331D">
      <w:pPr>
        <w:ind w:left="360" w:right="720"/>
        <w:jc w:val="both"/>
        <w:rPr>
          <w:rFonts w:ascii="Cambria" w:hAnsi="Cambria" w:cs="Arial"/>
          <w:b/>
          <w:sz w:val="22"/>
          <w:szCs w:val="22"/>
        </w:rPr>
      </w:pPr>
    </w:p>
    <w:p w14:paraId="73C255BA" w14:textId="77DD38FD" w:rsidR="00153F1D" w:rsidRPr="007461E3" w:rsidRDefault="007C4BDF" w:rsidP="00F2331D">
      <w:pPr>
        <w:ind w:left="360" w:right="720"/>
        <w:jc w:val="both"/>
        <w:rPr>
          <w:rFonts w:ascii="Cambria" w:hAnsi="Cambria" w:cs="Arial"/>
          <w:sz w:val="22"/>
          <w:szCs w:val="22"/>
        </w:rPr>
      </w:pPr>
      <w:r w:rsidRPr="007461E3">
        <w:rPr>
          <w:rFonts w:ascii="Cambria" w:hAnsi="Cambria" w:cs="Arial"/>
          <w:sz w:val="22"/>
          <w:szCs w:val="22"/>
        </w:rPr>
        <w:t xml:space="preserve">This document details </w:t>
      </w:r>
      <w:r w:rsidR="00E0315F">
        <w:rPr>
          <w:rFonts w:ascii="Cambria" w:hAnsi="Cambria" w:cs="Arial"/>
          <w:sz w:val="22"/>
          <w:szCs w:val="22"/>
        </w:rPr>
        <w:t xml:space="preserve">the submittal requirements for </w:t>
      </w:r>
      <w:r w:rsidRPr="007461E3">
        <w:rPr>
          <w:rFonts w:ascii="Cambria" w:hAnsi="Cambria" w:cs="Arial"/>
          <w:sz w:val="22"/>
          <w:szCs w:val="22"/>
        </w:rPr>
        <w:t>yo</w:t>
      </w:r>
      <w:r w:rsidR="00E0315F">
        <w:rPr>
          <w:rFonts w:ascii="Cambria" w:hAnsi="Cambria" w:cs="Arial"/>
          <w:sz w:val="22"/>
          <w:szCs w:val="22"/>
        </w:rPr>
        <w:t>ur proposal response</w:t>
      </w:r>
      <w:r w:rsidRPr="007461E3">
        <w:rPr>
          <w:rFonts w:ascii="Cambria" w:hAnsi="Cambria" w:cs="Arial"/>
          <w:sz w:val="22"/>
          <w:szCs w:val="22"/>
        </w:rPr>
        <w:t>.</w:t>
      </w:r>
    </w:p>
    <w:p w14:paraId="73C255BB" w14:textId="77777777" w:rsidR="00153F1D" w:rsidRDefault="00153F1D" w:rsidP="00153F1D">
      <w:pPr>
        <w:jc w:val="both"/>
        <w:rPr>
          <w:rFonts w:ascii="Cambria" w:hAnsi="Cambria" w:cs="Arial"/>
        </w:rPr>
      </w:pPr>
    </w:p>
    <w:p w14:paraId="73C255BD" w14:textId="77777777" w:rsidR="00495BD5" w:rsidRPr="00B62E1A" w:rsidRDefault="00495BD5" w:rsidP="00153F1D">
      <w:pPr>
        <w:jc w:val="both"/>
        <w:rPr>
          <w:rFonts w:ascii="Cambria" w:hAnsi="Cambria" w:cs="Arial"/>
        </w:rPr>
      </w:pPr>
    </w:p>
    <w:p w14:paraId="73C255BF" w14:textId="77777777" w:rsidR="003961FA" w:rsidRPr="00A101AA" w:rsidRDefault="00153F1D" w:rsidP="00544C66">
      <w:pPr>
        <w:numPr>
          <w:ilvl w:val="0"/>
          <w:numId w:val="4"/>
        </w:numPr>
        <w:tabs>
          <w:tab w:val="clear" w:pos="1020"/>
          <w:tab w:val="num" w:pos="360"/>
        </w:tabs>
        <w:ind w:left="360" w:right="720"/>
        <w:jc w:val="both"/>
        <w:rPr>
          <w:rFonts w:ascii="Cambria" w:hAnsi="Cambria" w:cs="Arial"/>
          <w:b/>
          <w:sz w:val="22"/>
          <w:szCs w:val="22"/>
        </w:rPr>
      </w:pPr>
      <w:r w:rsidRPr="00A101AA">
        <w:rPr>
          <w:rFonts w:ascii="Cambria" w:hAnsi="Cambria" w:cs="Arial"/>
          <w:b/>
          <w:sz w:val="22"/>
          <w:szCs w:val="22"/>
        </w:rPr>
        <w:t>Mandatory – Cost and Pricing</w:t>
      </w:r>
      <w:r w:rsidR="00FA2FEE" w:rsidRPr="00A101AA">
        <w:rPr>
          <w:rFonts w:ascii="Cambria" w:hAnsi="Cambria" w:cs="Arial"/>
          <w:b/>
          <w:sz w:val="22"/>
          <w:szCs w:val="22"/>
        </w:rPr>
        <w:t xml:space="preserve">:  </w:t>
      </w:r>
    </w:p>
    <w:p w14:paraId="73C255C1" w14:textId="47A3A34F" w:rsidR="00B842F0" w:rsidRDefault="00FA2FEE" w:rsidP="00F2331D">
      <w:pPr>
        <w:pStyle w:val="BodyText"/>
        <w:spacing w:after="0"/>
        <w:ind w:left="360" w:right="720"/>
        <w:jc w:val="both"/>
        <w:rPr>
          <w:rFonts w:ascii="Cambria" w:hAnsi="Cambria" w:cs="Arial"/>
        </w:rPr>
      </w:pPr>
      <w:r w:rsidRPr="00A101AA">
        <w:rPr>
          <w:rFonts w:ascii="Cambria" w:hAnsi="Cambria"/>
          <w:sz w:val="22"/>
          <w:szCs w:val="22"/>
        </w:rPr>
        <w:t>State a firm fixed price</w:t>
      </w:r>
      <w:r w:rsidR="00495BD5" w:rsidRPr="00A101AA">
        <w:rPr>
          <w:rFonts w:ascii="Cambria" w:hAnsi="Cambria"/>
          <w:sz w:val="22"/>
          <w:szCs w:val="22"/>
        </w:rPr>
        <w:t>,</w:t>
      </w:r>
      <w:r w:rsidR="00F2331D">
        <w:rPr>
          <w:rFonts w:ascii="Cambria" w:hAnsi="Cambria"/>
          <w:sz w:val="22"/>
          <w:szCs w:val="22"/>
        </w:rPr>
        <w:t xml:space="preserve"> </w:t>
      </w:r>
      <w:r w:rsidR="00495BD5" w:rsidRPr="00A101AA">
        <w:rPr>
          <w:rFonts w:ascii="Cambria" w:hAnsi="Cambria"/>
          <w:sz w:val="22"/>
          <w:szCs w:val="22"/>
        </w:rPr>
        <w:t xml:space="preserve">to </w:t>
      </w:r>
      <w:r w:rsidRPr="00A101AA">
        <w:rPr>
          <w:rFonts w:ascii="Cambria" w:hAnsi="Cambria"/>
          <w:sz w:val="22"/>
          <w:szCs w:val="22"/>
        </w:rPr>
        <w:t xml:space="preserve">include all direct, indirect, and overhead expenses, including travel and </w:t>
      </w:r>
      <w:r w:rsidR="0036040D">
        <w:rPr>
          <w:rFonts w:ascii="Cambria" w:hAnsi="Cambria"/>
          <w:sz w:val="22"/>
          <w:szCs w:val="22"/>
        </w:rPr>
        <w:t>lodging</w:t>
      </w:r>
      <w:r w:rsidR="0036040D" w:rsidRPr="00A101AA">
        <w:rPr>
          <w:rFonts w:ascii="Cambria" w:hAnsi="Cambria"/>
          <w:sz w:val="22"/>
          <w:szCs w:val="22"/>
        </w:rPr>
        <w:t xml:space="preserve"> </w:t>
      </w:r>
      <w:r w:rsidRPr="00A101AA">
        <w:rPr>
          <w:rFonts w:ascii="Cambria" w:hAnsi="Cambria"/>
          <w:sz w:val="22"/>
          <w:szCs w:val="22"/>
        </w:rPr>
        <w:t xml:space="preserve">expenses, incurred by the Consultant </w:t>
      </w:r>
      <w:r w:rsidR="00ED2357" w:rsidRPr="00A101AA">
        <w:rPr>
          <w:rFonts w:ascii="Cambria" w:hAnsi="Cambria"/>
          <w:sz w:val="22"/>
          <w:szCs w:val="22"/>
        </w:rPr>
        <w:t xml:space="preserve">to perform </w:t>
      </w:r>
      <w:r w:rsidRPr="00A101AA">
        <w:rPr>
          <w:rFonts w:ascii="Cambria" w:hAnsi="Cambria"/>
          <w:sz w:val="22"/>
          <w:szCs w:val="22"/>
        </w:rPr>
        <w:t xml:space="preserve">the Work.  </w:t>
      </w:r>
    </w:p>
    <w:p w14:paraId="2AC8561B" w14:textId="77777777" w:rsidR="00C85C78" w:rsidRDefault="00C85C78" w:rsidP="00F2331D">
      <w:pPr>
        <w:pStyle w:val="BodyText"/>
        <w:spacing w:after="0"/>
        <w:ind w:left="360" w:right="720"/>
        <w:jc w:val="both"/>
        <w:rPr>
          <w:rFonts w:ascii="Cambria" w:hAnsi="Cambria"/>
          <w:sz w:val="22"/>
          <w:szCs w:val="22"/>
        </w:rPr>
      </w:pPr>
    </w:p>
    <w:p w14:paraId="2CEDCB7B" w14:textId="72EF2BC6" w:rsidR="00301A37" w:rsidRDefault="00301A37">
      <w:pPr>
        <w:rPr>
          <w:rFonts w:ascii="Cambria" w:hAnsi="Cambria" w:cs="Arial"/>
        </w:rPr>
      </w:pPr>
    </w:p>
    <w:p w14:paraId="73C255CC" w14:textId="7DD136B4" w:rsidR="00503828" w:rsidRPr="00B62E1A" w:rsidRDefault="0071595A" w:rsidP="00E206FE">
      <w:pPr>
        <w:tabs>
          <w:tab w:val="num" w:pos="-720"/>
        </w:tabs>
        <w:spacing w:before="120"/>
        <w:rPr>
          <w:rFonts w:ascii="Cambria" w:hAnsi="Cambria" w:cs="Arial"/>
          <w:b/>
          <w:color w:val="31849B"/>
          <w:sz w:val="22"/>
          <w:szCs w:val="22"/>
        </w:rPr>
      </w:pPr>
      <w:r>
        <w:rPr>
          <w:rFonts w:ascii="Cambria" w:hAnsi="Cambria" w:cs="Arial"/>
          <w:b/>
          <w:color w:val="31849B"/>
          <w:sz w:val="22"/>
          <w:szCs w:val="22"/>
        </w:rPr>
        <w:t>Submittal</w:t>
      </w:r>
      <w:r w:rsidRPr="00B62E1A">
        <w:rPr>
          <w:rFonts w:ascii="Cambria" w:hAnsi="Cambria" w:cs="Arial"/>
          <w:b/>
          <w:color w:val="31849B"/>
          <w:sz w:val="22"/>
          <w:szCs w:val="22"/>
        </w:rPr>
        <w:t xml:space="preserve"> </w:t>
      </w:r>
      <w:r w:rsidR="00503828" w:rsidRPr="00B62E1A">
        <w:rPr>
          <w:rFonts w:ascii="Cambria" w:hAnsi="Cambria" w:cs="Arial"/>
          <w:b/>
          <w:color w:val="31849B"/>
          <w:sz w:val="22"/>
          <w:szCs w:val="22"/>
        </w:rPr>
        <w:t>Checklist</w:t>
      </w:r>
      <w:r w:rsidR="00A24415" w:rsidRPr="00B62E1A">
        <w:rPr>
          <w:rFonts w:ascii="Cambria" w:hAnsi="Cambria" w:cs="Arial"/>
          <w:b/>
          <w:color w:val="31849B"/>
          <w:sz w:val="22"/>
          <w:szCs w:val="22"/>
        </w:rPr>
        <w:t>.</w:t>
      </w:r>
    </w:p>
    <w:p w14:paraId="73C255CD" w14:textId="77777777" w:rsidR="00503828" w:rsidRPr="00B62E1A" w:rsidRDefault="0073729B" w:rsidP="00A30184">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 xml:space="preserve">Your </w:t>
      </w:r>
      <w:r w:rsidR="00503828" w:rsidRPr="00B62E1A">
        <w:rPr>
          <w:rFonts w:ascii="Cambria" w:hAnsi="Cambria" w:cs="Arial"/>
          <w:b/>
          <w:color w:val="31849B"/>
          <w:sz w:val="22"/>
          <w:szCs w:val="22"/>
        </w:rPr>
        <w:t xml:space="preserve">response should be packaged with each of the following.  This list </w:t>
      </w:r>
      <w:r w:rsidR="00BD0AE2" w:rsidRPr="00B62E1A">
        <w:rPr>
          <w:rFonts w:ascii="Cambria" w:hAnsi="Cambria" w:cs="Arial"/>
          <w:b/>
          <w:color w:val="31849B"/>
          <w:sz w:val="22"/>
          <w:szCs w:val="22"/>
        </w:rPr>
        <w:t xml:space="preserve">assists </w:t>
      </w:r>
      <w:r w:rsidR="00503828" w:rsidRPr="00B62E1A">
        <w:rPr>
          <w:rFonts w:ascii="Cambria" w:hAnsi="Cambria" w:cs="Arial"/>
          <w:b/>
          <w:color w:val="31849B"/>
          <w:sz w:val="22"/>
          <w:szCs w:val="22"/>
        </w:rPr>
        <w:t xml:space="preserve">with quality control before submittal of your final package.  Addenda may change this list; </w:t>
      </w:r>
      <w:r w:rsidR="00D34E4A" w:rsidRPr="00B62E1A">
        <w:rPr>
          <w:rFonts w:ascii="Cambria" w:hAnsi="Cambria" w:cs="Arial"/>
          <w:b/>
          <w:color w:val="31849B"/>
          <w:sz w:val="22"/>
          <w:szCs w:val="22"/>
        </w:rPr>
        <w:t xml:space="preserve">check </w:t>
      </w:r>
      <w:r w:rsidR="00503828" w:rsidRPr="00B62E1A">
        <w:rPr>
          <w:rFonts w:ascii="Cambria" w:hAnsi="Cambria" w:cs="Arial"/>
          <w:b/>
          <w:color w:val="31849B"/>
          <w:sz w:val="22"/>
          <w:szCs w:val="22"/>
        </w:rPr>
        <w:t>any final instructions:</w:t>
      </w:r>
    </w:p>
    <w:p w14:paraId="73C255CE" w14:textId="77777777" w:rsidR="00F91336" w:rsidRPr="00B62E1A" w:rsidRDefault="00F91336" w:rsidP="00A30184">
      <w:pPr>
        <w:tabs>
          <w:tab w:val="num" w:pos="-720"/>
        </w:tabs>
        <w:spacing w:before="120"/>
        <w:rPr>
          <w:rFonts w:ascii="Cambria" w:hAnsi="Cambria" w:cs="Arial"/>
          <w:b/>
          <w:color w:val="31849B"/>
          <w:sz w:val="22"/>
          <w:szCs w:val="22"/>
          <w:u w:val="single"/>
        </w:rPr>
      </w:pPr>
    </w:p>
    <w:p w14:paraId="73C255D0" w14:textId="502014CC"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Consultant </w:t>
      </w:r>
      <w:r w:rsidR="00503828" w:rsidRPr="00B62E1A">
        <w:rPr>
          <w:rFonts w:ascii="Cambria" w:hAnsi="Cambria" w:cs="Arial"/>
        </w:rPr>
        <w:t>Questionnaire.</w:t>
      </w:r>
    </w:p>
    <w:p w14:paraId="73C255D1" w14:textId="5853B191"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w:t>
      </w:r>
      <w:r w:rsidR="00503828" w:rsidRPr="00B62E1A">
        <w:rPr>
          <w:rFonts w:ascii="Cambria" w:hAnsi="Cambria" w:cs="Arial"/>
        </w:rPr>
        <w:t xml:space="preserve">Proof of Legal </w:t>
      </w:r>
      <w:r w:rsidR="004C7CD7">
        <w:rPr>
          <w:rFonts w:ascii="Cambria" w:hAnsi="Cambria" w:cs="Arial"/>
        </w:rPr>
        <w:t xml:space="preserve">Business </w:t>
      </w:r>
      <w:r w:rsidR="00503828" w:rsidRPr="00B62E1A">
        <w:rPr>
          <w:rFonts w:ascii="Cambria" w:hAnsi="Cambria" w:cs="Arial"/>
        </w:rPr>
        <w:t>Name</w:t>
      </w:r>
    </w:p>
    <w:p w14:paraId="73C255D2" w14:textId="4458F21F"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w:t>
      </w:r>
      <w:r w:rsidR="00503828" w:rsidRPr="00B62E1A">
        <w:rPr>
          <w:rFonts w:ascii="Cambria" w:hAnsi="Cambria" w:cs="Arial"/>
        </w:rPr>
        <w:t>Minimum Qualifications Sheet</w:t>
      </w:r>
    </w:p>
    <w:p w14:paraId="73C255D3" w14:textId="1071E244" w:rsidR="009755FE" w:rsidRPr="00B62E1A" w:rsidRDefault="00F167B8" w:rsidP="00241E5C">
      <w:pPr>
        <w:pStyle w:val="NoSpacing"/>
        <w:numPr>
          <w:ilvl w:val="0"/>
          <w:numId w:val="14"/>
        </w:numPr>
        <w:rPr>
          <w:rFonts w:ascii="Cambria" w:hAnsi="Cambria" w:cs="Arial"/>
        </w:rPr>
      </w:pPr>
      <w:r>
        <w:rPr>
          <w:rFonts w:ascii="Cambria" w:hAnsi="Cambria" w:cs="Arial"/>
        </w:rPr>
        <w:t>Mandatory – Consultant</w:t>
      </w:r>
      <w:r w:rsidRPr="00B62E1A">
        <w:rPr>
          <w:rFonts w:ascii="Cambria" w:hAnsi="Cambria" w:cs="Arial"/>
        </w:rPr>
        <w:t xml:space="preserve"> </w:t>
      </w:r>
      <w:r w:rsidR="009755FE" w:rsidRPr="00B62E1A">
        <w:rPr>
          <w:rFonts w:ascii="Cambria" w:hAnsi="Cambria" w:cs="Arial"/>
        </w:rPr>
        <w:t>Inclusion Plan</w:t>
      </w:r>
      <w:r w:rsidR="000D1A9D">
        <w:rPr>
          <w:rFonts w:ascii="Cambria" w:hAnsi="Cambria" w:cs="Arial"/>
        </w:rPr>
        <w:t xml:space="preserve"> </w:t>
      </w:r>
    </w:p>
    <w:p w14:paraId="73C255D5" w14:textId="7E15C2E0" w:rsidR="00503828" w:rsidRPr="00B62E1A" w:rsidRDefault="00F167B8" w:rsidP="00241E5C">
      <w:pPr>
        <w:pStyle w:val="NoSpacing"/>
        <w:numPr>
          <w:ilvl w:val="0"/>
          <w:numId w:val="14"/>
        </w:numPr>
        <w:rPr>
          <w:rFonts w:ascii="Cambria" w:hAnsi="Cambria" w:cs="Arial"/>
        </w:rPr>
      </w:pPr>
      <w:r>
        <w:rPr>
          <w:rFonts w:ascii="Cambria" w:hAnsi="Cambria" w:cs="Arial"/>
        </w:rPr>
        <w:t xml:space="preserve">Mandatory – </w:t>
      </w:r>
      <w:r w:rsidR="00503828" w:rsidRPr="00B62E1A">
        <w:rPr>
          <w:rFonts w:ascii="Cambria" w:hAnsi="Cambria" w:cs="Arial"/>
        </w:rPr>
        <w:t>Proposal Response (see Proposal Response Section,</w:t>
      </w:r>
      <w:r w:rsidR="009755FE" w:rsidRPr="00B62E1A">
        <w:rPr>
          <w:rFonts w:ascii="Cambria" w:hAnsi="Cambria" w:cs="Arial"/>
        </w:rPr>
        <w:t xml:space="preserve"> above</w:t>
      </w:r>
      <w:r w:rsidR="00503828" w:rsidRPr="00B62E1A">
        <w:rPr>
          <w:rFonts w:ascii="Cambria" w:hAnsi="Cambria" w:cs="Arial"/>
        </w:rPr>
        <w:t>).</w:t>
      </w:r>
    </w:p>
    <w:p w14:paraId="73C255D6" w14:textId="5918EC00" w:rsidR="00153F1D" w:rsidRDefault="00F167B8" w:rsidP="00241E5C">
      <w:pPr>
        <w:pStyle w:val="NoSpacing"/>
        <w:numPr>
          <w:ilvl w:val="0"/>
          <w:numId w:val="14"/>
        </w:numPr>
        <w:rPr>
          <w:rFonts w:ascii="Cambria" w:hAnsi="Cambria" w:cs="Arial"/>
        </w:rPr>
      </w:pPr>
      <w:r>
        <w:rPr>
          <w:rFonts w:ascii="Cambria" w:hAnsi="Cambria" w:cs="Arial"/>
        </w:rPr>
        <w:t xml:space="preserve">Mandatory – </w:t>
      </w:r>
      <w:r w:rsidR="00153F1D" w:rsidRPr="00B62E1A">
        <w:rPr>
          <w:rFonts w:ascii="Cambria" w:hAnsi="Cambria" w:cs="Arial"/>
        </w:rPr>
        <w:t>Cost and Pricing</w:t>
      </w:r>
    </w:p>
    <w:p w14:paraId="2B83ECB0" w14:textId="2FB02A13" w:rsidR="00F167B8" w:rsidRPr="00B62E1A" w:rsidRDefault="00F167B8" w:rsidP="00241E5C">
      <w:pPr>
        <w:pStyle w:val="NoSpacing"/>
        <w:numPr>
          <w:ilvl w:val="0"/>
          <w:numId w:val="14"/>
        </w:numPr>
        <w:rPr>
          <w:rFonts w:ascii="Cambria" w:hAnsi="Cambria" w:cs="Arial"/>
        </w:rPr>
      </w:pPr>
      <w:r>
        <w:rPr>
          <w:rFonts w:ascii="Cambria" w:hAnsi="Cambria" w:cs="Arial"/>
        </w:rPr>
        <w:t xml:space="preserve">Optional – Letter of Interest.  Consultant may include a Letter of Interest no longer than a single 8.5” x </w:t>
      </w:r>
      <w:proofErr w:type="gramStart"/>
      <w:r>
        <w:rPr>
          <w:rFonts w:ascii="Cambria" w:hAnsi="Cambria" w:cs="Arial"/>
        </w:rPr>
        <w:t>11”page</w:t>
      </w:r>
      <w:proofErr w:type="gramEnd"/>
      <w:r>
        <w:rPr>
          <w:rFonts w:ascii="Cambria" w:hAnsi="Cambria" w:cs="Arial"/>
        </w:rPr>
        <w:t xml:space="preserve">.  However, since this is optional, the City does not guarantee it will be read and it will not be counted in the </w:t>
      </w:r>
      <w:r w:rsidR="005C44EA">
        <w:rPr>
          <w:rFonts w:ascii="Cambria" w:hAnsi="Cambria" w:cs="Arial"/>
        </w:rPr>
        <w:t xml:space="preserve">page limits, </w:t>
      </w:r>
      <w:r>
        <w:rPr>
          <w:rFonts w:ascii="Cambria" w:hAnsi="Cambria" w:cs="Arial"/>
        </w:rPr>
        <w:t>evaluation or scoring.</w:t>
      </w:r>
    </w:p>
    <w:p w14:paraId="73C255D9" w14:textId="77777777" w:rsidR="00716672"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88" w:name="_Toc524485070"/>
      <w:bookmarkStart w:id="89" w:name="_Toc524754256"/>
      <w:bookmarkStart w:id="90" w:name="_Toc526492445"/>
      <w:bookmarkStart w:id="91" w:name="_Toc528557501"/>
      <w:bookmarkStart w:id="92" w:name="_Toc529153561"/>
      <w:bookmarkStart w:id="93" w:name="_Toc30899498"/>
      <w:bookmarkStart w:id="94" w:name="_Toc441490215"/>
      <w:r w:rsidRPr="00FA2FEE">
        <w:rPr>
          <w:rFonts w:ascii="Cambria" w:hAnsi="Cambria"/>
          <w:color w:val="31849B"/>
          <w:sz w:val="36"/>
          <w:szCs w:val="36"/>
        </w:rPr>
        <w:t>Selection Process</w:t>
      </w:r>
      <w:bookmarkEnd w:id="88"/>
      <w:bookmarkEnd w:id="89"/>
      <w:bookmarkEnd w:id="90"/>
      <w:bookmarkEnd w:id="91"/>
      <w:bookmarkEnd w:id="92"/>
      <w:bookmarkEnd w:id="93"/>
      <w:r w:rsidR="00FC4D5F" w:rsidRPr="00FA2FEE">
        <w:rPr>
          <w:rFonts w:ascii="Cambria" w:hAnsi="Cambria"/>
          <w:color w:val="31849B"/>
          <w:sz w:val="36"/>
          <w:szCs w:val="36"/>
        </w:rPr>
        <w:t>.</w:t>
      </w:r>
      <w:bookmarkEnd w:id="94"/>
    </w:p>
    <w:p w14:paraId="6D46D763" w14:textId="306611DF" w:rsidR="005176D9" w:rsidRDefault="002B0C0B" w:rsidP="002B0C0B">
      <w:pPr>
        <w:pStyle w:val="BodyText"/>
        <w:jc w:val="both"/>
        <w:rPr>
          <w:rFonts w:ascii="Cambria" w:hAnsi="Cambria" w:cs="Arial"/>
          <w:sz w:val="22"/>
          <w:szCs w:val="22"/>
        </w:rPr>
      </w:pPr>
      <w:r>
        <w:rPr>
          <w:rFonts w:ascii="Cambria" w:hAnsi="Cambria" w:cs="Arial"/>
          <w:b/>
          <w:color w:val="31849B" w:themeColor="accent5" w:themeShade="BF"/>
          <w:sz w:val="22"/>
          <w:szCs w:val="22"/>
        </w:rPr>
        <w:t>9.1 Initial Screening</w:t>
      </w:r>
      <w:r w:rsidR="00716672" w:rsidRPr="00C85C78">
        <w:rPr>
          <w:rFonts w:ascii="Cambria" w:hAnsi="Cambria" w:cs="Arial"/>
          <w:sz w:val="22"/>
          <w:szCs w:val="22"/>
        </w:rPr>
        <w:t xml:space="preserve"> </w:t>
      </w:r>
    </w:p>
    <w:p w14:paraId="73C255DE" w14:textId="3431DCB5" w:rsidR="00153F1D" w:rsidRDefault="00EE26AD" w:rsidP="002B0C0B">
      <w:pPr>
        <w:pStyle w:val="BodyText"/>
        <w:jc w:val="both"/>
        <w:rPr>
          <w:rFonts w:ascii="Cambria" w:hAnsi="Cambria" w:cs="Arial"/>
          <w:sz w:val="22"/>
          <w:szCs w:val="22"/>
          <w:shd w:val="clear" w:color="auto" w:fill="FFFFFF"/>
        </w:rPr>
      </w:pPr>
      <w:r w:rsidRPr="00C85C78">
        <w:rPr>
          <w:rFonts w:ascii="Cambria" w:hAnsi="Cambria" w:cs="Arial"/>
          <w:sz w:val="22"/>
          <w:szCs w:val="22"/>
        </w:rPr>
        <w:t xml:space="preserve">The </w:t>
      </w:r>
      <w:r w:rsidR="00153F1D" w:rsidRPr="00C85C78">
        <w:rPr>
          <w:rFonts w:ascii="Cambria" w:hAnsi="Cambria" w:cs="Arial"/>
          <w:sz w:val="22"/>
          <w:szCs w:val="22"/>
        </w:rPr>
        <w:t xml:space="preserve">City will </w:t>
      </w:r>
      <w:r w:rsidR="00716672" w:rsidRPr="00C85C78">
        <w:rPr>
          <w:rFonts w:ascii="Cambria" w:hAnsi="Cambria" w:cs="Arial"/>
          <w:sz w:val="22"/>
          <w:szCs w:val="22"/>
        </w:rPr>
        <w:t xml:space="preserve">review </w:t>
      </w:r>
      <w:r w:rsidR="00153F1D" w:rsidRPr="00C85C78">
        <w:rPr>
          <w:rFonts w:ascii="Cambria" w:hAnsi="Cambria" w:cs="Arial"/>
          <w:sz w:val="22"/>
          <w:szCs w:val="22"/>
        </w:rPr>
        <w:t xml:space="preserve">responses </w:t>
      </w:r>
      <w:r w:rsidR="000C525C" w:rsidRPr="00C85C78">
        <w:rPr>
          <w:rFonts w:ascii="Cambria" w:hAnsi="Cambria" w:cs="Arial"/>
          <w:sz w:val="22"/>
          <w:szCs w:val="22"/>
        </w:rPr>
        <w:t xml:space="preserve">for </w:t>
      </w:r>
      <w:r w:rsidR="00255597" w:rsidRPr="00C85C78">
        <w:rPr>
          <w:rFonts w:ascii="Cambria" w:hAnsi="Cambria" w:cs="Arial"/>
          <w:sz w:val="22"/>
          <w:szCs w:val="22"/>
        </w:rPr>
        <w:t xml:space="preserve">responsiveness and responsibility.  </w:t>
      </w:r>
      <w:r w:rsidR="000C525C" w:rsidRPr="00C85C78">
        <w:rPr>
          <w:rFonts w:ascii="Cambria" w:hAnsi="Cambria" w:cs="Arial"/>
          <w:sz w:val="22"/>
          <w:szCs w:val="22"/>
        </w:rPr>
        <w:t xml:space="preserve">Those found </w:t>
      </w:r>
      <w:r w:rsidR="00255597" w:rsidRPr="00C85C78">
        <w:rPr>
          <w:rFonts w:ascii="Cambria" w:hAnsi="Cambria" w:cs="Arial"/>
          <w:sz w:val="22"/>
          <w:szCs w:val="22"/>
        </w:rPr>
        <w:t xml:space="preserve">responsive and responsible </w:t>
      </w:r>
      <w:r w:rsidR="000C525C" w:rsidRPr="00C85C78">
        <w:rPr>
          <w:rFonts w:ascii="Cambria" w:hAnsi="Cambria" w:cs="Arial"/>
          <w:sz w:val="22"/>
          <w:szCs w:val="22"/>
        </w:rPr>
        <w:t xml:space="preserve">based on </w:t>
      </w:r>
      <w:r w:rsidR="00153F1D" w:rsidRPr="00C85C78">
        <w:rPr>
          <w:rFonts w:ascii="Cambria" w:hAnsi="Cambria" w:cs="Arial"/>
          <w:sz w:val="22"/>
          <w:szCs w:val="22"/>
        </w:rPr>
        <w:t xml:space="preserve">an </w:t>
      </w:r>
      <w:r w:rsidR="000C525C" w:rsidRPr="00C85C78">
        <w:rPr>
          <w:rFonts w:ascii="Cambria" w:hAnsi="Cambria" w:cs="Arial"/>
          <w:sz w:val="22"/>
          <w:szCs w:val="22"/>
        </w:rPr>
        <w:t xml:space="preserve">initial review </w:t>
      </w:r>
      <w:r w:rsidR="00255597" w:rsidRPr="00C85C78">
        <w:rPr>
          <w:rFonts w:ascii="Cambria" w:hAnsi="Cambria" w:cs="Arial"/>
          <w:sz w:val="22"/>
          <w:szCs w:val="22"/>
        </w:rPr>
        <w:t>shall pr</w:t>
      </w:r>
      <w:r w:rsidR="00255597" w:rsidRPr="00C85C78">
        <w:rPr>
          <w:rFonts w:ascii="Cambria" w:hAnsi="Cambria" w:cs="Arial"/>
          <w:sz w:val="22"/>
          <w:szCs w:val="22"/>
          <w:shd w:val="clear" w:color="auto" w:fill="FFFFFF"/>
        </w:rPr>
        <w:t>oceed to Step 2.</w:t>
      </w:r>
      <w:r w:rsidR="00482742" w:rsidRPr="00C85C78">
        <w:rPr>
          <w:rFonts w:ascii="Cambria" w:hAnsi="Cambria" w:cs="Arial"/>
          <w:sz w:val="22"/>
          <w:szCs w:val="22"/>
          <w:shd w:val="clear" w:color="auto" w:fill="FFFFFF"/>
        </w:rPr>
        <w:t xml:space="preserve"> </w:t>
      </w:r>
      <w:r w:rsidR="00897D93" w:rsidRPr="00C85C78">
        <w:rPr>
          <w:rFonts w:ascii="Cambria" w:hAnsi="Cambria" w:cs="Arial"/>
          <w:sz w:val="22"/>
          <w:szCs w:val="22"/>
          <w:shd w:val="clear" w:color="auto" w:fill="FFFFFF"/>
        </w:rPr>
        <w:t xml:space="preserve"> </w:t>
      </w:r>
      <w:r w:rsidR="00B54101" w:rsidRPr="00C85C78">
        <w:rPr>
          <w:rFonts w:ascii="Cambria" w:hAnsi="Cambria" w:cs="Arial"/>
          <w:sz w:val="22"/>
          <w:szCs w:val="22"/>
          <w:shd w:val="clear" w:color="auto" w:fill="FFFFFF"/>
        </w:rPr>
        <w:t xml:space="preserve">Equal Benefits, Minimum Qualifications, </w:t>
      </w:r>
      <w:r w:rsidR="004033B4" w:rsidRPr="00C85C78">
        <w:rPr>
          <w:rFonts w:ascii="Cambria" w:hAnsi="Cambria" w:cs="Arial"/>
          <w:sz w:val="22"/>
          <w:szCs w:val="22"/>
          <w:shd w:val="clear" w:color="auto" w:fill="FFFFFF"/>
        </w:rPr>
        <w:t xml:space="preserve">an </w:t>
      </w:r>
      <w:r w:rsidR="00B54101" w:rsidRPr="00C85C78">
        <w:rPr>
          <w:rFonts w:ascii="Cambria" w:hAnsi="Cambria" w:cs="Arial"/>
          <w:sz w:val="22"/>
          <w:szCs w:val="22"/>
          <w:shd w:val="clear" w:color="auto" w:fill="FFFFFF"/>
        </w:rPr>
        <w:t>Inclusion Plan, satisfactory financial responsibility and other elements are screened in this Step.</w:t>
      </w:r>
      <w:r w:rsidR="00D846F4" w:rsidRPr="00C85C78">
        <w:rPr>
          <w:rFonts w:ascii="Cambria" w:hAnsi="Cambria" w:cs="Arial"/>
          <w:sz w:val="22"/>
          <w:szCs w:val="22"/>
          <w:shd w:val="clear" w:color="auto" w:fill="FFFFFF"/>
        </w:rPr>
        <w:t xml:space="preserve">  A significant failure to perform on past City projects may also be considered in determining the responsibility of a firm.</w:t>
      </w:r>
    </w:p>
    <w:p w14:paraId="148DFC27" w14:textId="55520C30" w:rsidR="005176D9" w:rsidRPr="001702C9" w:rsidRDefault="002B0C0B" w:rsidP="001702C9">
      <w:pPr>
        <w:pStyle w:val="BodyText"/>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shd w:val="clear" w:color="auto" w:fill="FFFFFF"/>
        </w:rPr>
        <w:t>9.2 Proposal Evaluation</w:t>
      </w:r>
      <w:r w:rsidR="00716672" w:rsidRPr="00B62E1A">
        <w:rPr>
          <w:rFonts w:ascii="Cambria" w:hAnsi="Cambria" w:cs="Arial"/>
          <w:b/>
          <w:sz w:val="22"/>
          <w:szCs w:val="22"/>
        </w:rPr>
        <w:t xml:space="preserve"> </w:t>
      </w:r>
      <w:r w:rsidR="00255597" w:rsidRPr="00B62E1A">
        <w:rPr>
          <w:rFonts w:ascii="Cambria" w:hAnsi="Cambria" w:cs="Arial"/>
          <w:b/>
          <w:sz w:val="22"/>
          <w:szCs w:val="22"/>
        </w:rPr>
        <w:t xml:space="preserve"> </w:t>
      </w:r>
    </w:p>
    <w:p w14:paraId="73C255DF" w14:textId="24FEE2DB" w:rsidR="00603653" w:rsidRPr="00B62E1A" w:rsidRDefault="00255597" w:rsidP="002B0C0B">
      <w:pPr>
        <w:jc w:val="both"/>
        <w:rPr>
          <w:rFonts w:ascii="Cambria" w:hAnsi="Cambria" w:cs="Arial"/>
          <w:sz w:val="22"/>
          <w:szCs w:val="22"/>
        </w:rPr>
      </w:pPr>
      <w:r w:rsidRPr="00B62E1A">
        <w:rPr>
          <w:rFonts w:ascii="Cambria" w:hAnsi="Cambria" w:cs="Arial"/>
          <w:sz w:val="22"/>
          <w:szCs w:val="22"/>
        </w:rPr>
        <w:t xml:space="preserve">The City </w:t>
      </w:r>
      <w:r w:rsidR="000C525C" w:rsidRPr="00B62E1A">
        <w:rPr>
          <w:rFonts w:ascii="Cambria" w:hAnsi="Cambria" w:cs="Arial"/>
          <w:sz w:val="22"/>
          <w:szCs w:val="22"/>
        </w:rPr>
        <w:t xml:space="preserve">will </w:t>
      </w:r>
      <w:r w:rsidRPr="00B62E1A">
        <w:rPr>
          <w:rFonts w:ascii="Cambria" w:hAnsi="Cambria" w:cs="Arial"/>
          <w:sz w:val="22"/>
          <w:szCs w:val="22"/>
        </w:rPr>
        <w:t>evaluate</w:t>
      </w:r>
      <w:r w:rsidR="00716672" w:rsidRPr="00B62E1A">
        <w:rPr>
          <w:rFonts w:ascii="Cambria" w:hAnsi="Cambria" w:cs="Arial"/>
          <w:sz w:val="22"/>
          <w:szCs w:val="22"/>
        </w:rPr>
        <w:t xml:space="preserve"> proposals using the criteria</w:t>
      </w:r>
      <w:r w:rsidR="006426C8" w:rsidRPr="00B62E1A">
        <w:rPr>
          <w:rFonts w:ascii="Cambria" w:hAnsi="Cambria" w:cs="Arial"/>
          <w:sz w:val="22"/>
          <w:szCs w:val="22"/>
        </w:rPr>
        <w:t xml:space="preserve"> below</w:t>
      </w:r>
      <w:r w:rsidR="00716672" w:rsidRPr="00B62E1A">
        <w:rPr>
          <w:rFonts w:ascii="Cambria" w:hAnsi="Cambria" w:cs="Arial"/>
          <w:sz w:val="22"/>
          <w:szCs w:val="22"/>
        </w:rPr>
        <w:t xml:space="preserve">. </w:t>
      </w:r>
      <w:r w:rsidR="00DD0253" w:rsidRPr="00B62E1A">
        <w:rPr>
          <w:rFonts w:ascii="Cambria" w:hAnsi="Cambria" w:cs="Arial"/>
          <w:sz w:val="22"/>
          <w:szCs w:val="22"/>
        </w:rPr>
        <w:t>Responses will be evaluated</w:t>
      </w:r>
      <w:r w:rsidR="001D13A6">
        <w:rPr>
          <w:rFonts w:ascii="Cambria" w:hAnsi="Cambria" w:cs="Arial"/>
          <w:sz w:val="22"/>
          <w:szCs w:val="22"/>
        </w:rPr>
        <w:t xml:space="preserve">, </w:t>
      </w:r>
      <w:proofErr w:type="gramStart"/>
      <w:r w:rsidR="001D13A6">
        <w:rPr>
          <w:rFonts w:ascii="Cambria" w:hAnsi="Cambria" w:cs="Arial"/>
          <w:sz w:val="22"/>
          <w:szCs w:val="22"/>
        </w:rPr>
        <w:t>scored</w:t>
      </w:r>
      <w:proofErr w:type="gramEnd"/>
      <w:r w:rsidR="00DD0253" w:rsidRPr="00B62E1A">
        <w:rPr>
          <w:rFonts w:ascii="Cambria" w:hAnsi="Cambria" w:cs="Arial"/>
          <w:sz w:val="22"/>
          <w:szCs w:val="22"/>
        </w:rPr>
        <w:t xml:space="preserve"> and ranked.</w:t>
      </w:r>
    </w:p>
    <w:p w14:paraId="008FA6D5" w14:textId="77777777" w:rsidR="008C24E3" w:rsidRDefault="008C24E3" w:rsidP="00840E72">
      <w:pPr>
        <w:jc w:val="both"/>
        <w:rPr>
          <w:rFonts w:ascii="Cambria" w:hAnsi="Cambria" w:cs="Arial"/>
          <w:b/>
          <w:sz w:val="22"/>
          <w:szCs w:val="22"/>
        </w:rPr>
      </w:pPr>
    </w:p>
    <w:p w14:paraId="7483A966" w14:textId="70C99615" w:rsidR="00791B3B" w:rsidRDefault="00532936" w:rsidP="00840E72">
      <w:pPr>
        <w:jc w:val="both"/>
        <w:rPr>
          <w:rFonts w:ascii="Cambria" w:hAnsi="Cambria" w:cs="Arial"/>
          <w:b/>
          <w:sz w:val="22"/>
          <w:szCs w:val="22"/>
        </w:rPr>
      </w:pPr>
      <w:r w:rsidRPr="00B62E1A">
        <w:rPr>
          <w:rFonts w:ascii="Cambria" w:hAnsi="Cambria" w:cs="Arial"/>
          <w:b/>
          <w:sz w:val="22"/>
          <w:szCs w:val="22"/>
        </w:rPr>
        <w:t>Evaluation Criteria:</w:t>
      </w:r>
    </w:p>
    <w:p w14:paraId="3FFE0C33" w14:textId="77777777" w:rsidR="00840E72" w:rsidRPr="00840E72" w:rsidRDefault="00840E72" w:rsidP="00840E72">
      <w:pPr>
        <w:jc w:val="both"/>
        <w:rPr>
          <w:rFonts w:ascii="Cambria" w:hAnsi="Cambria" w:cs="Arial"/>
          <w:b/>
          <w:sz w:val="22"/>
          <w:szCs w:val="22"/>
        </w:rPr>
      </w:pP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B62E1A" w14:paraId="73C255ED" w14:textId="77777777" w:rsidTr="004033B4">
        <w:tc>
          <w:tcPr>
            <w:tcW w:w="4518" w:type="dxa"/>
            <w:shd w:val="clear" w:color="auto" w:fill="FFFFFF"/>
          </w:tcPr>
          <w:p w14:paraId="73C255EB" w14:textId="77777777" w:rsidR="00532936" w:rsidRPr="00B62E1A" w:rsidRDefault="008F01FD" w:rsidP="00A87042">
            <w:pPr>
              <w:tabs>
                <w:tab w:val="left" w:pos="360"/>
              </w:tabs>
              <w:jc w:val="both"/>
              <w:rPr>
                <w:rFonts w:ascii="Cambria" w:hAnsi="Cambria" w:cs="Arial"/>
                <w:sz w:val="22"/>
                <w:szCs w:val="22"/>
              </w:rPr>
            </w:pPr>
            <w:r w:rsidRPr="00B62E1A">
              <w:rPr>
                <w:rFonts w:ascii="Cambria" w:hAnsi="Cambria" w:cs="Arial"/>
                <w:sz w:val="22"/>
                <w:szCs w:val="22"/>
              </w:rPr>
              <w:t>Experience</w:t>
            </w:r>
            <w:r w:rsidR="00EF1D51">
              <w:rPr>
                <w:rFonts w:ascii="Cambria" w:hAnsi="Cambria" w:cs="Arial"/>
                <w:sz w:val="22"/>
                <w:szCs w:val="22"/>
              </w:rPr>
              <w:t xml:space="preserve"> &amp; Qualifications</w:t>
            </w:r>
          </w:p>
        </w:tc>
        <w:tc>
          <w:tcPr>
            <w:tcW w:w="2412" w:type="dxa"/>
            <w:shd w:val="clear" w:color="auto" w:fill="FFFFFF"/>
          </w:tcPr>
          <w:p w14:paraId="73C255EC" w14:textId="66BB90ED" w:rsidR="00532936" w:rsidRPr="00B62E1A" w:rsidRDefault="00840E72" w:rsidP="00A87042">
            <w:pPr>
              <w:tabs>
                <w:tab w:val="left" w:pos="360"/>
              </w:tabs>
              <w:jc w:val="both"/>
              <w:rPr>
                <w:rFonts w:ascii="Cambria" w:hAnsi="Cambria" w:cs="Arial"/>
                <w:sz w:val="22"/>
                <w:szCs w:val="22"/>
              </w:rPr>
            </w:pPr>
            <w:r>
              <w:rPr>
                <w:rFonts w:ascii="Cambria" w:hAnsi="Cambria" w:cs="Arial"/>
                <w:sz w:val="22"/>
                <w:szCs w:val="22"/>
              </w:rPr>
              <w:t>30</w:t>
            </w:r>
            <w:r w:rsidR="00964841">
              <w:rPr>
                <w:rFonts w:ascii="Cambria" w:hAnsi="Cambria" w:cs="Arial"/>
                <w:sz w:val="22"/>
                <w:szCs w:val="22"/>
              </w:rPr>
              <w:t>%</w:t>
            </w:r>
          </w:p>
        </w:tc>
      </w:tr>
      <w:tr w:rsidR="00532936" w:rsidRPr="00B62E1A" w14:paraId="73C255F0" w14:textId="77777777" w:rsidTr="004033B4">
        <w:tc>
          <w:tcPr>
            <w:tcW w:w="4518" w:type="dxa"/>
            <w:shd w:val="clear" w:color="auto" w:fill="FFFFFF"/>
          </w:tcPr>
          <w:p w14:paraId="73C255EE" w14:textId="77777777" w:rsidR="00532936" w:rsidRPr="00B62E1A" w:rsidRDefault="008F01FD" w:rsidP="008F57B4">
            <w:pPr>
              <w:tabs>
                <w:tab w:val="left" w:pos="360"/>
              </w:tabs>
              <w:jc w:val="both"/>
              <w:rPr>
                <w:rFonts w:ascii="Cambria" w:hAnsi="Cambria" w:cs="Arial"/>
                <w:sz w:val="22"/>
                <w:szCs w:val="22"/>
              </w:rPr>
            </w:pPr>
            <w:r w:rsidRPr="00B62E1A">
              <w:rPr>
                <w:rFonts w:ascii="Cambria" w:hAnsi="Cambria" w:cs="Arial"/>
                <w:sz w:val="22"/>
                <w:szCs w:val="22"/>
              </w:rPr>
              <w:t>Proposed Deliver</w:t>
            </w:r>
            <w:r w:rsidR="00EF1D51">
              <w:rPr>
                <w:rFonts w:ascii="Cambria" w:hAnsi="Cambria" w:cs="Arial"/>
                <w:sz w:val="22"/>
                <w:szCs w:val="22"/>
              </w:rPr>
              <w:t>y of</w:t>
            </w:r>
            <w:r w:rsidRPr="00B62E1A">
              <w:rPr>
                <w:rFonts w:ascii="Cambria" w:hAnsi="Cambria" w:cs="Arial"/>
                <w:sz w:val="22"/>
                <w:szCs w:val="22"/>
              </w:rPr>
              <w:t xml:space="preserve"> Services</w:t>
            </w:r>
          </w:p>
        </w:tc>
        <w:tc>
          <w:tcPr>
            <w:tcW w:w="2412" w:type="dxa"/>
            <w:shd w:val="clear" w:color="auto" w:fill="FFFFFF"/>
          </w:tcPr>
          <w:p w14:paraId="73C255EF" w14:textId="2D69437F" w:rsidR="00532936" w:rsidRPr="00B62E1A" w:rsidRDefault="001A6B32" w:rsidP="00A87042">
            <w:pPr>
              <w:tabs>
                <w:tab w:val="left" w:pos="360"/>
              </w:tabs>
              <w:jc w:val="both"/>
              <w:rPr>
                <w:rFonts w:ascii="Cambria" w:hAnsi="Cambria" w:cs="Arial"/>
                <w:sz w:val="22"/>
                <w:szCs w:val="22"/>
              </w:rPr>
            </w:pPr>
            <w:r>
              <w:rPr>
                <w:rFonts w:ascii="Cambria" w:hAnsi="Cambria" w:cs="Arial"/>
                <w:sz w:val="22"/>
                <w:szCs w:val="22"/>
              </w:rPr>
              <w:t>40%</w:t>
            </w:r>
          </w:p>
        </w:tc>
      </w:tr>
      <w:tr w:rsidR="00532936" w:rsidRPr="00B62E1A" w14:paraId="73C255F9" w14:textId="77777777" w:rsidTr="004033B4">
        <w:tc>
          <w:tcPr>
            <w:tcW w:w="4518" w:type="dxa"/>
            <w:shd w:val="clear" w:color="auto" w:fill="FFFFFF"/>
          </w:tcPr>
          <w:p w14:paraId="73C255F7" w14:textId="2521DA49" w:rsidR="00532936" w:rsidRPr="00B62E1A" w:rsidRDefault="00B411E5" w:rsidP="004033B4">
            <w:pPr>
              <w:tabs>
                <w:tab w:val="left" w:pos="360"/>
              </w:tabs>
              <w:jc w:val="both"/>
              <w:rPr>
                <w:rFonts w:ascii="Cambria" w:hAnsi="Cambria" w:cs="Arial"/>
                <w:sz w:val="22"/>
                <w:szCs w:val="22"/>
              </w:rPr>
            </w:pPr>
            <w:r w:rsidRPr="00B62E1A">
              <w:rPr>
                <w:rFonts w:ascii="Cambria" w:hAnsi="Cambria" w:cs="Arial"/>
                <w:sz w:val="22"/>
                <w:szCs w:val="22"/>
              </w:rPr>
              <w:t xml:space="preserve">Inclusion </w:t>
            </w:r>
            <w:r w:rsidR="006426C8" w:rsidRPr="00B62E1A">
              <w:rPr>
                <w:rFonts w:ascii="Cambria" w:hAnsi="Cambria" w:cs="Arial"/>
                <w:sz w:val="22"/>
                <w:szCs w:val="22"/>
              </w:rPr>
              <w:t>Plan</w:t>
            </w:r>
            <w:r w:rsidR="00EF1D51">
              <w:rPr>
                <w:rFonts w:ascii="Cambria" w:hAnsi="Cambria" w:cs="Arial"/>
                <w:sz w:val="22"/>
                <w:szCs w:val="22"/>
              </w:rPr>
              <w:t xml:space="preserve"> </w:t>
            </w:r>
          </w:p>
        </w:tc>
        <w:tc>
          <w:tcPr>
            <w:tcW w:w="2412" w:type="dxa"/>
            <w:shd w:val="clear" w:color="auto" w:fill="FFFFFF"/>
          </w:tcPr>
          <w:p w14:paraId="73C255F8" w14:textId="15933546" w:rsidR="00532936" w:rsidRPr="00B62E1A" w:rsidRDefault="00840E72" w:rsidP="00A87042">
            <w:pPr>
              <w:tabs>
                <w:tab w:val="left" w:pos="360"/>
              </w:tabs>
              <w:jc w:val="both"/>
              <w:rPr>
                <w:rFonts w:ascii="Cambria" w:hAnsi="Cambria" w:cs="Arial"/>
                <w:sz w:val="22"/>
                <w:szCs w:val="22"/>
              </w:rPr>
            </w:pPr>
            <w:r>
              <w:rPr>
                <w:rFonts w:ascii="Cambria" w:hAnsi="Cambria" w:cs="Arial"/>
                <w:sz w:val="22"/>
                <w:szCs w:val="22"/>
              </w:rPr>
              <w:t>2</w:t>
            </w:r>
            <w:r w:rsidR="00B411E5" w:rsidRPr="00B62E1A">
              <w:rPr>
                <w:rFonts w:ascii="Cambria" w:hAnsi="Cambria" w:cs="Arial"/>
                <w:sz w:val="22"/>
                <w:szCs w:val="22"/>
              </w:rPr>
              <w:t>0%</w:t>
            </w:r>
          </w:p>
        </w:tc>
      </w:tr>
      <w:tr w:rsidR="00532936" w:rsidRPr="00B62E1A" w14:paraId="73C255FC" w14:textId="77777777" w:rsidTr="004033B4">
        <w:tc>
          <w:tcPr>
            <w:tcW w:w="4518" w:type="dxa"/>
            <w:shd w:val="clear" w:color="auto" w:fill="FFFFFF"/>
          </w:tcPr>
          <w:p w14:paraId="73C255FA" w14:textId="79888215" w:rsidR="00532936" w:rsidRPr="00B62E1A" w:rsidRDefault="00B956FF" w:rsidP="00A87042">
            <w:pPr>
              <w:tabs>
                <w:tab w:val="left" w:pos="360"/>
              </w:tabs>
              <w:jc w:val="both"/>
              <w:rPr>
                <w:rFonts w:ascii="Cambria" w:hAnsi="Cambria" w:cs="Arial"/>
                <w:sz w:val="22"/>
                <w:szCs w:val="22"/>
              </w:rPr>
            </w:pPr>
            <w:r>
              <w:rPr>
                <w:rFonts w:ascii="Cambria" w:hAnsi="Cambria" w:cs="Arial"/>
                <w:sz w:val="22"/>
                <w:szCs w:val="22"/>
              </w:rPr>
              <w:t xml:space="preserve">References </w:t>
            </w:r>
          </w:p>
        </w:tc>
        <w:tc>
          <w:tcPr>
            <w:tcW w:w="2412" w:type="dxa"/>
            <w:shd w:val="clear" w:color="auto" w:fill="FFFFFF"/>
          </w:tcPr>
          <w:p w14:paraId="73C255FB" w14:textId="736CA81C" w:rsidR="00532936" w:rsidRPr="00B62E1A" w:rsidRDefault="001A6B32" w:rsidP="00A87042">
            <w:pPr>
              <w:tabs>
                <w:tab w:val="left" w:pos="360"/>
              </w:tabs>
              <w:jc w:val="both"/>
              <w:rPr>
                <w:rFonts w:ascii="Cambria" w:hAnsi="Cambria" w:cs="Arial"/>
                <w:sz w:val="22"/>
                <w:szCs w:val="22"/>
              </w:rPr>
            </w:pPr>
            <w:r>
              <w:rPr>
                <w:rFonts w:ascii="Cambria" w:hAnsi="Cambria" w:cs="Arial"/>
                <w:sz w:val="22"/>
                <w:szCs w:val="22"/>
              </w:rPr>
              <w:t>1</w:t>
            </w:r>
            <w:r w:rsidR="00840E72">
              <w:rPr>
                <w:rFonts w:ascii="Cambria" w:hAnsi="Cambria" w:cs="Arial"/>
                <w:sz w:val="22"/>
                <w:szCs w:val="22"/>
              </w:rPr>
              <w:t>0</w:t>
            </w:r>
            <w:r>
              <w:rPr>
                <w:rFonts w:ascii="Cambria" w:hAnsi="Cambria" w:cs="Arial"/>
                <w:sz w:val="22"/>
                <w:szCs w:val="22"/>
              </w:rPr>
              <w:t>%</w:t>
            </w:r>
          </w:p>
        </w:tc>
      </w:tr>
    </w:tbl>
    <w:p w14:paraId="73C255FD" w14:textId="5EA8BD50" w:rsidR="00532936" w:rsidRDefault="00532936" w:rsidP="00482742">
      <w:pPr>
        <w:tabs>
          <w:tab w:val="left" w:pos="360"/>
        </w:tabs>
        <w:jc w:val="both"/>
        <w:rPr>
          <w:rFonts w:ascii="Cambria" w:hAnsi="Cambria" w:cs="Arial"/>
          <w:b/>
          <w:sz w:val="22"/>
          <w:szCs w:val="22"/>
        </w:rPr>
      </w:pPr>
    </w:p>
    <w:p w14:paraId="68D8042B" w14:textId="484FF338" w:rsidR="005176D9" w:rsidRDefault="002B0C0B" w:rsidP="002B0C0B">
      <w:pPr>
        <w:tabs>
          <w:tab w:val="left" w:pos="360"/>
        </w:tabs>
        <w:jc w:val="both"/>
        <w:rPr>
          <w:rFonts w:ascii="Cambria" w:hAnsi="Cambria" w:cs="Arial"/>
          <w:b/>
          <w:sz w:val="22"/>
          <w:szCs w:val="22"/>
        </w:rPr>
      </w:pPr>
      <w:r>
        <w:rPr>
          <w:rFonts w:ascii="Cambria" w:hAnsi="Cambria" w:cs="Arial"/>
          <w:b/>
          <w:color w:val="31849B" w:themeColor="accent5" w:themeShade="BF"/>
          <w:sz w:val="22"/>
          <w:szCs w:val="22"/>
        </w:rPr>
        <w:t>9.3 Interviews</w:t>
      </w:r>
      <w:r w:rsidR="00856109" w:rsidRPr="00B62E1A">
        <w:rPr>
          <w:rFonts w:ascii="Cambria" w:hAnsi="Cambria" w:cs="Arial"/>
          <w:b/>
          <w:sz w:val="22"/>
          <w:szCs w:val="22"/>
        </w:rPr>
        <w:t xml:space="preserve"> </w:t>
      </w:r>
    </w:p>
    <w:p w14:paraId="73C255FE" w14:textId="68034D7A" w:rsidR="008F01FD" w:rsidRPr="00171AA6" w:rsidRDefault="00DD0253" w:rsidP="002B0C0B">
      <w:pPr>
        <w:pStyle w:val="BodyText"/>
        <w:jc w:val="both"/>
        <w:rPr>
          <w:rFonts w:ascii="Cambria" w:hAnsi="Cambria" w:cs="Arial"/>
          <w:b/>
          <w:sz w:val="22"/>
          <w:szCs w:val="22"/>
        </w:rPr>
      </w:pPr>
      <w:r w:rsidRPr="00B62E1A">
        <w:rPr>
          <w:rFonts w:ascii="Cambria" w:hAnsi="Cambria" w:cs="Arial"/>
          <w:sz w:val="22"/>
          <w:szCs w:val="22"/>
        </w:rPr>
        <w:t xml:space="preserve">The City may interview top ranked firms </w:t>
      </w:r>
      <w:r w:rsidR="00B956FF">
        <w:rPr>
          <w:rFonts w:ascii="Cambria" w:hAnsi="Cambria" w:cs="Arial"/>
          <w:sz w:val="22"/>
          <w:szCs w:val="22"/>
        </w:rPr>
        <w:t>from the proposal evaluation</w:t>
      </w:r>
      <w:r w:rsidRPr="00B62E1A">
        <w:rPr>
          <w:rFonts w:ascii="Cambria" w:hAnsi="Cambria" w:cs="Arial"/>
          <w:sz w:val="22"/>
          <w:szCs w:val="22"/>
        </w:rPr>
        <w:t>. If interviews are conducted, rankings of firms shall be determined by the City, using the combined results of interviews and proposal submittals.</w:t>
      </w:r>
      <w:r w:rsidR="008F01FD" w:rsidRPr="00B62E1A">
        <w:rPr>
          <w:rFonts w:ascii="Cambria" w:hAnsi="Cambria" w:cs="Arial"/>
          <w:sz w:val="22"/>
          <w:szCs w:val="22"/>
        </w:rPr>
        <w:t xml:space="preserve">  </w:t>
      </w:r>
      <w:r w:rsidR="00C722E7" w:rsidRPr="00B62E1A">
        <w:rPr>
          <w:rFonts w:ascii="Cambria" w:hAnsi="Cambria" w:cs="Arial"/>
          <w:sz w:val="22"/>
          <w:szCs w:val="22"/>
        </w:rPr>
        <w:t>Consultant</w:t>
      </w:r>
      <w:r w:rsidR="009E76F3" w:rsidRPr="00B62E1A">
        <w:rPr>
          <w:rFonts w:ascii="Cambria" w:hAnsi="Cambria" w:cs="Arial"/>
          <w:sz w:val="22"/>
          <w:szCs w:val="22"/>
        </w:rPr>
        <w:t xml:space="preserve">s invited to interview are to bring the assigned </w:t>
      </w:r>
      <w:r w:rsidR="006B4863">
        <w:rPr>
          <w:rFonts w:ascii="Cambria" w:hAnsi="Cambria" w:cs="Arial"/>
          <w:sz w:val="22"/>
          <w:szCs w:val="22"/>
        </w:rPr>
        <w:t>key person(s)</w:t>
      </w:r>
      <w:r w:rsidR="009E76F3" w:rsidRPr="00B62E1A">
        <w:rPr>
          <w:rFonts w:ascii="Cambria" w:hAnsi="Cambria" w:cs="Arial"/>
          <w:sz w:val="22"/>
          <w:szCs w:val="22"/>
        </w:rPr>
        <w:t xml:space="preserve"> named by the </w:t>
      </w:r>
      <w:r w:rsidR="00C722E7" w:rsidRPr="00B62E1A">
        <w:rPr>
          <w:rFonts w:ascii="Cambria" w:hAnsi="Cambria" w:cs="Arial"/>
          <w:sz w:val="22"/>
          <w:szCs w:val="22"/>
        </w:rPr>
        <w:t>Consultant</w:t>
      </w:r>
      <w:r w:rsidR="009E76F3" w:rsidRPr="00B62E1A">
        <w:rPr>
          <w:rFonts w:ascii="Cambria" w:hAnsi="Cambria" w:cs="Arial"/>
          <w:sz w:val="22"/>
          <w:szCs w:val="22"/>
        </w:rPr>
        <w:t xml:space="preserve"> in the </w:t>
      </w:r>
      <w:proofErr w:type="gramStart"/>
      <w:r w:rsidR="009E76F3" w:rsidRPr="00B62E1A">
        <w:rPr>
          <w:rFonts w:ascii="Cambria" w:hAnsi="Cambria" w:cs="Arial"/>
          <w:sz w:val="22"/>
          <w:szCs w:val="22"/>
        </w:rPr>
        <w:lastRenderedPageBreak/>
        <w:t>Proposal, and</w:t>
      </w:r>
      <w:proofErr w:type="gramEnd"/>
      <w:r w:rsidR="009E76F3" w:rsidRPr="00B62E1A">
        <w:rPr>
          <w:rFonts w:ascii="Cambria" w:hAnsi="Cambria" w:cs="Arial"/>
          <w:sz w:val="22"/>
          <w:szCs w:val="22"/>
        </w:rPr>
        <w:t xml:space="preserve"> may bring other key personnel named in the Proposal. The </w:t>
      </w:r>
      <w:r w:rsidR="00C722E7" w:rsidRPr="00B62E1A">
        <w:rPr>
          <w:rFonts w:ascii="Cambria" w:hAnsi="Cambria" w:cs="Arial"/>
          <w:sz w:val="22"/>
          <w:szCs w:val="22"/>
        </w:rPr>
        <w:t>Consultant</w:t>
      </w:r>
      <w:r w:rsidR="009E76F3" w:rsidRPr="00B62E1A">
        <w:rPr>
          <w:rFonts w:ascii="Cambria" w:hAnsi="Cambria" w:cs="Arial"/>
          <w:sz w:val="22"/>
          <w:szCs w:val="22"/>
        </w:rPr>
        <w:t xml:space="preserve"> shall not</w:t>
      </w:r>
      <w:r w:rsidR="00DC0B94" w:rsidRPr="00B62E1A">
        <w:rPr>
          <w:rFonts w:ascii="Cambria" w:hAnsi="Cambria" w:cs="Arial"/>
          <w:sz w:val="22"/>
          <w:szCs w:val="22"/>
        </w:rPr>
        <w:t xml:space="preserve"> </w:t>
      </w:r>
      <w:r w:rsidR="009E76F3" w:rsidRPr="00B62E1A">
        <w:rPr>
          <w:rFonts w:ascii="Cambria" w:hAnsi="Cambria" w:cs="Arial"/>
          <w:sz w:val="22"/>
          <w:szCs w:val="22"/>
        </w:rPr>
        <w:t>bring individual</w:t>
      </w:r>
      <w:r w:rsidR="00DC0B94" w:rsidRPr="00B62E1A">
        <w:rPr>
          <w:rFonts w:ascii="Cambria" w:hAnsi="Cambria" w:cs="Arial"/>
          <w:sz w:val="22"/>
          <w:szCs w:val="22"/>
        </w:rPr>
        <w:t>s</w:t>
      </w:r>
      <w:r w:rsidR="009E76F3" w:rsidRPr="00B62E1A">
        <w:rPr>
          <w:rFonts w:ascii="Cambria" w:hAnsi="Cambria" w:cs="Arial"/>
          <w:sz w:val="22"/>
          <w:szCs w:val="22"/>
        </w:rPr>
        <w:t xml:space="preserve"> who </w:t>
      </w:r>
      <w:r w:rsidR="00DC0B94" w:rsidRPr="00B62E1A">
        <w:rPr>
          <w:rFonts w:ascii="Cambria" w:hAnsi="Cambria" w:cs="Arial"/>
          <w:sz w:val="22"/>
          <w:szCs w:val="22"/>
        </w:rPr>
        <w:t xml:space="preserve">do </w:t>
      </w:r>
      <w:r w:rsidR="009E76F3" w:rsidRPr="00B62E1A">
        <w:rPr>
          <w:rFonts w:ascii="Cambria" w:hAnsi="Cambria" w:cs="Arial"/>
          <w:sz w:val="22"/>
          <w:szCs w:val="22"/>
        </w:rPr>
        <w:t xml:space="preserve">not work for the </w:t>
      </w:r>
      <w:r w:rsidR="00C722E7" w:rsidRPr="00B62E1A">
        <w:rPr>
          <w:rFonts w:ascii="Cambria" w:hAnsi="Cambria" w:cs="Arial"/>
          <w:sz w:val="22"/>
          <w:szCs w:val="22"/>
        </w:rPr>
        <w:t>Consultant</w:t>
      </w:r>
      <w:r w:rsidR="009E76F3" w:rsidRPr="00B62E1A">
        <w:rPr>
          <w:rFonts w:ascii="Cambria" w:hAnsi="Cambria" w:cs="Arial"/>
          <w:sz w:val="22"/>
          <w:szCs w:val="22"/>
        </w:rPr>
        <w:t xml:space="preserve"> or </w:t>
      </w:r>
      <w:r w:rsidR="00DC0B94" w:rsidRPr="00B62E1A">
        <w:rPr>
          <w:rFonts w:ascii="Cambria" w:hAnsi="Cambria" w:cs="Arial"/>
          <w:sz w:val="22"/>
          <w:szCs w:val="22"/>
        </w:rPr>
        <w:t xml:space="preserve">are </w:t>
      </w:r>
      <w:r w:rsidR="0069203C">
        <w:rPr>
          <w:rFonts w:ascii="Cambria" w:hAnsi="Cambria" w:cs="Arial"/>
          <w:sz w:val="22"/>
          <w:szCs w:val="22"/>
        </w:rPr>
        <w:t xml:space="preserve">not </w:t>
      </w:r>
      <w:r w:rsidR="00DC0B94" w:rsidRPr="00B62E1A">
        <w:rPr>
          <w:rFonts w:ascii="Cambria" w:hAnsi="Cambria" w:cs="Arial"/>
          <w:sz w:val="22"/>
          <w:szCs w:val="22"/>
        </w:rPr>
        <w:t>on the project team without</w:t>
      </w:r>
      <w:r w:rsidR="009E76F3" w:rsidRPr="00B62E1A">
        <w:rPr>
          <w:rFonts w:ascii="Cambria" w:hAnsi="Cambria" w:cs="Arial"/>
          <w:sz w:val="22"/>
          <w:szCs w:val="22"/>
        </w:rPr>
        <w:t xml:space="preserve"> </w:t>
      </w:r>
      <w:r w:rsidR="00D26E59" w:rsidRPr="00B62E1A">
        <w:rPr>
          <w:rFonts w:ascii="Cambria" w:hAnsi="Cambria" w:cs="Arial"/>
          <w:sz w:val="22"/>
          <w:szCs w:val="22"/>
        </w:rPr>
        <w:t>advance</w:t>
      </w:r>
      <w:r w:rsidR="009E76F3" w:rsidRPr="00B62E1A">
        <w:rPr>
          <w:rFonts w:ascii="Cambria" w:hAnsi="Cambria" w:cs="Arial"/>
          <w:sz w:val="22"/>
          <w:szCs w:val="22"/>
        </w:rPr>
        <w:t xml:space="preserve"> authorization by the </w:t>
      </w:r>
      <w:r w:rsidR="006B4863">
        <w:rPr>
          <w:rFonts w:ascii="Cambria" w:hAnsi="Cambria" w:cs="Arial"/>
          <w:sz w:val="22"/>
          <w:szCs w:val="22"/>
        </w:rPr>
        <w:t>Procurement Contact</w:t>
      </w:r>
      <w:r w:rsidR="009E76F3" w:rsidRPr="00B62E1A">
        <w:rPr>
          <w:rFonts w:ascii="Cambria" w:hAnsi="Cambria" w:cs="Arial"/>
          <w:sz w:val="22"/>
          <w:szCs w:val="22"/>
        </w:rPr>
        <w:t>.</w:t>
      </w:r>
      <w:r w:rsidR="008F01FD" w:rsidRPr="00B62E1A">
        <w:rPr>
          <w:rFonts w:ascii="Cambria" w:hAnsi="Cambria" w:cs="Arial"/>
          <w:b/>
          <w:sz w:val="22"/>
          <w:szCs w:val="22"/>
        </w:rPr>
        <w:t xml:space="preserve"> </w:t>
      </w:r>
    </w:p>
    <w:p w14:paraId="32601124" w14:textId="095CDD79" w:rsidR="00B026A7" w:rsidRDefault="00B026A7" w:rsidP="002B0C0B">
      <w:pPr>
        <w:pStyle w:val="BodyText"/>
        <w:jc w:val="both"/>
        <w:rPr>
          <w:rFonts w:ascii="Cambria" w:hAnsi="Cambria" w:cs="Arial"/>
          <w:sz w:val="22"/>
          <w:szCs w:val="22"/>
        </w:rPr>
      </w:pPr>
    </w:p>
    <w:p w14:paraId="4AA92879" w14:textId="58D4D788" w:rsidR="00B026A7" w:rsidRPr="00B026A7" w:rsidRDefault="00B026A7" w:rsidP="00B026A7">
      <w:pPr>
        <w:pStyle w:val="BodyText"/>
        <w:numPr>
          <w:ilvl w:val="1"/>
          <w:numId w:val="20"/>
        </w:numPr>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rPr>
        <w:t>References</w:t>
      </w:r>
    </w:p>
    <w:p w14:paraId="4E23E408" w14:textId="48F133DE" w:rsidR="00B026A7" w:rsidRDefault="008F01FD" w:rsidP="00B026A7">
      <w:pPr>
        <w:pStyle w:val="BodyText"/>
        <w:jc w:val="both"/>
        <w:rPr>
          <w:rFonts w:ascii="Cambria" w:hAnsi="Cambria" w:cs="Arial"/>
          <w:sz w:val="22"/>
          <w:szCs w:val="22"/>
        </w:rPr>
      </w:pPr>
      <w:r w:rsidRPr="00B62E1A">
        <w:rPr>
          <w:rFonts w:ascii="Cambria" w:hAnsi="Cambria" w:cs="Arial"/>
          <w:sz w:val="22"/>
          <w:szCs w:val="22"/>
        </w:rPr>
        <w:t xml:space="preserve">The City may contact one or more </w:t>
      </w:r>
      <w:r w:rsidR="004033B4">
        <w:rPr>
          <w:rFonts w:ascii="Cambria" w:hAnsi="Cambria" w:cs="Arial"/>
          <w:sz w:val="22"/>
          <w:szCs w:val="22"/>
        </w:rPr>
        <w:t xml:space="preserve">references.  The City may use references named or not named </w:t>
      </w:r>
      <w:r w:rsidRPr="00B62E1A">
        <w:rPr>
          <w:rFonts w:ascii="Cambria" w:hAnsi="Cambria" w:cs="Arial"/>
          <w:sz w:val="22"/>
          <w:szCs w:val="22"/>
        </w:rPr>
        <w:t>by</w:t>
      </w:r>
      <w:r w:rsidR="00054D7D" w:rsidRPr="00B62E1A">
        <w:rPr>
          <w:rFonts w:ascii="Cambria" w:hAnsi="Cambria" w:cs="Arial"/>
          <w:sz w:val="22"/>
          <w:szCs w:val="22"/>
        </w:rPr>
        <w:t xml:space="preserve"> the Proposer.</w:t>
      </w:r>
      <w:r w:rsidR="00D846F4">
        <w:rPr>
          <w:rFonts w:ascii="Cambria" w:hAnsi="Cambria" w:cs="Arial"/>
          <w:sz w:val="22"/>
          <w:szCs w:val="22"/>
        </w:rPr>
        <w:t xml:space="preserve">  The City may also consider the results of performance evaluations issued by the Ci</w:t>
      </w:r>
      <w:r w:rsidR="006B4863">
        <w:rPr>
          <w:rFonts w:ascii="Cambria" w:hAnsi="Cambria" w:cs="Arial"/>
          <w:sz w:val="22"/>
          <w:szCs w:val="22"/>
        </w:rPr>
        <w:t>t</w:t>
      </w:r>
      <w:r w:rsidR="00D846F4">
        <w:rPr>
          <w:rFonts w:ascii="Cambria" w:hAnsi="Cambria" w:cs="Arial"/>
          <w:sz w:val="22"/>
          <w:szCs w:val="22"/>
        </w:rPr>
        <w:t>y on past projects.</w:t>
      </w:r>
    </w:p>
    <w:p w14:paraId="685FA81C" w14:textId="77777777" w:rsidR="00B026A7" w:rsidRDefault="00B026A7" w:rsidP="00B026A7">
      <w:pPr>
        <w:pStyle w:val="BodyText"/>
        <w:jc w:val="both"/>
        <w:rPr>
          <w:rFonts w:ascii="Cambria" w:hAnsi="Cambria" w:cs="Arial"/>
          <w:sz w:val="22"/>
          <w:szCs w:val="22"/>
        </w:rPr>
      </w:pPr>
    </w:p>
    <w:p w14:paraId="0D17A345" w14:textId="5FF25E05" w:rsidR="005176D9" w:rsidRPr="00B026A7" w:rsidRDefault="00B026A7" w:rsidP="00B026A7">
      <w:pPr>
        <w:pStyle w:val="BodyText"/>
        <w:jc w:val="both"/>
        <w:rPr>
          <w:rFonts w:ascii="Cambria" w:hAnsi="Cambria" w:cs="Arial"/>
          <w:b/>
          <w:color w:val="31849B" w:themeColor="accent5" w:themeShade="BF"/>
          <w:sz w:val="22"/>
          <w:szCs w:val="22"/>
        </w:rPr>
      </w:pPr>
      <w:r w:rsidRPr="00B026A7">
        <w:rPr>
          <w:rFonts w:ascii="Cambria" w:hAnsi="Cambria" w:cs="Arial"/>
          <w:b/>
          <w:color w:val="31849B" w:themeColor="accent5" w:themeShade="BF"/>
          <w:sz w:val="22"/>
          <w:szCs w:val="22"/>
        </w:rPr>
        <w:t xml:space="preserve">9.5 </w:t>
      </w:r>
      <w:r w:rsidR="00811027" w:rsidRPr="00B026A7">
        <w:rPr>
          <w:rFonts w:ascii="Cambria" w:hAnsi="Cambria" w:cs="Arial"/>
          <w:b/>
          <w:color w:val="31849B" w:themeColor="accent5" w:themeShade="BF"/>
          <w:sz w:val="22"/>
          <w:szCs w:val="22"/>
        </w:rPr>
        <w:t>Selection</w:t>
      </w:r>
    </w:p>
    <w:p w14:paraId="73C25600" w14:textId="2FA00C14" w:rsidR="00811027" w:rsidRPr="00B62E1A" w:rsidRDefault="00811027" w:rsidP="00B026A7">
      <w:pPr>
        <w:pStyle w:val="BodyText"/>
        <w:jc w:val="both"/>
        <w:rPr>
          <w:rFonts w:ascii="Cambria" w:hAnsi="Cambria" w:cs="Arial"/>
          <w:sz w:val="22"/>
          <w:szCs w:val="22"/>
        </w:rPr>
      </w:pPr>
      <w:r w:rsidRPr="00B62E1A">
        <w:rPr>
          <w:rFonts w:ascii="Cambria" w:hAnsi="Cambria" w:cs="Arial"/>
          <w:sz w:val="22"/>
          <w:szCs w:val="22"/>
        </w:rPr>
        <w:t>The City shall select the highest ranked Proposer(s) for award</w:t>
      </w:r>
      <w:r w:rsidR="00DC0B94" w:rsidRPr="00B62E1A">
        <w:rPr>
          <w:rFonts w:ascii="Cambria" w:hAnsi="Cambria" w:cs="Arial"/>
          <w:sz w:val="22"/>
          <w:szCs w:val="22"/>
        </w:rPr>
        <w:t xml:space="preserve"> including </w:t>
      </w:r>
      <w:r w:rsidR="008A78C3">
        <w:rPr>
          <w:rFonts w:ascii="Cambria" w:hAnsi="Cambria" w:cs="Arial"/>
          <w:sz w:val="22"/>
          <w:szCs w:val="22"/>
        </w:rPr>
        <w:t xml:space="preserve">written proposal and </w:t>
      </w:r>
      <w:r w:rsidR="00DC0B94" w:rsidRPr="00B62E1A">
        <w:rPr>
          <w:rFonts w:ascii="Cambria" w:hAnsi="Cambria" w:cs="Arial"/>
          <w:sz w:val="22"/>
          <w:szCs w:val="22"/>
        </w:rPr>
        <w:t>the interview</w:t>
      </w:r>
      <w:r w:rsidR="000D1A9D">
        <w:rPr>
          <w:rFonts w:ascii="Cambria" w:hAnsi="Cambria" w:cs="Arial"/>
          <w:sz w:val="22"/>
          <w:szCs w:val="22"/>
        </w:rPr>
        <w:t xml:space="preserve"> (If applicable)</w:t>
      </w:r>
      <w:r w:rsidRPr="00B62E1A">
        <w:rPr>
          <w:rFonts w:ascii="Cambria" w:hAnsi="Cambria" w:cs="Arial"/>
          <w:sz w:val="22"/>
          <w:szCs w:val="22"/>
        </w:rPr>
        <w:t>.</w:t>
      </w:r>
      <w:r w:rsidR="00642921">
        <w:rPr>
          <w:rFonts w:ascii="Cambria" w:hAnsi="Cambria" w:cs="Arial"/>
          <w:sz w:val="22"/>
          <w:szCs w:val="22"/>
        </w:rPr>
        <w:t xml:space="preserve">  The City reserves the right to make a final selection based on the combined results and/or </w:t>
      </w:r>
      <w:r w:rsidR="00AA56AC">
        <w:rPr>
          <w:rFonts w:ascii="Cambria" w:hAnsi="Cambria" w:cs="Arial"/>
          <w:sz w:val="22"/>
          <w:szCs w:val="22"/>
        </w:rPr>
        <w:t xml:space="preserve">the </w:t>
      </w:r>
      <w:proofErr w:type="gramStart"/>
      <w:r w:rsidR="00642921">
        <w:rPr>
          <w:rFonts w:ascii="Cambria" w:hAnsi="Cambria" w:cs="Arial"/>
          <w:sz w:val="22"/>
          <w:szCs w:val="22"/>
        </w:rPr>
        <w:t>overall consensus</w:t>
      </w:r>
      <w:proofErr w:type="gramEnd"/>
      <w:r w:rsidR="00642921">
        <w:rPr>
          <w:rFonts w:ascii="Cambria" w:hAnsi="Cambria" w:cs="Arial"/>
          <w:sz w:val="22"/>
          <w:szCs w:val="22"/>
        </w:rPr>
        <w:t xml:space="preserve"> of the Consultant Evaluation Committee.</w:t>
      </w:r>
    </w:p>
    <w:p w14:paraId="73C25603" w14:textId="7ED52952" w:rsidR="007C4BDF" w:rsidRDefault="007C4BDF" w:rsidP="007C4BDF">
      <w:pPr>
        <w:pStyle w:val="BodyText"/>
        <w:jc w:val="both"/>
        <w:rPr>
          <w:rFonts w:ascii="Cambria" w:hAnsi="Cambria" w:cs="Arial"/>
          <w:iCs/>
          <w:sz w:val="22"/>
          <w:szCs w:val="22"/>
        </w:rPr>
      </w:pPr>
    </w:p>
    <w:p w14:paraId="529F1FB5" w14:textId="76C9AD14" w:rsidR="00B026A7" w:rsidRPr="00B026A7" w:rsidRDefault="00B026A7" w:rsidP="007C4BDF">
      <w:pPr>
        <w:pStyle w:val="BodyText"/>
        <w:jc w:val="both"/>
        <w:rPr>
          <w:rFonts w:ascii="Cambria" w:hAnsi="Cambria" w:cs="Arial"/>
          <w:b/>
          <w:iCs/>
          <w:color w:val="31849B" w:themeColor="accent5" w:themeShade="BF"/>
          <w:sz w:val="22"/>
          <w:szCs w:val="22"/>
        </w:rPr>
      </w:pPr>
      <w:bookmarkStart w:id="95" w:name="_Hlk480355931"/>
      <w:r>
        <w:rPr>
          <w:rFonts w:ascii="Cambria" w:hAnsi="Cambria" w:cs="Arial"/>
          <w:b/>
          <w:iCs/>
          <w:color w:val="31849B" w:themeColor="accent5" w:themeShade="BF"/>
          <w:sz w:val="22"/>
          <w:szCs w:val="22"/>
        </w:rPr>
        <w:t>9.6 Contract Negotiations</w:t>
      </w:r>
    </w:p>
    <w:p w14:paraId="73C25604" w14:textId="3BC1D026" w:rsidR="0099227C" w:rsidRPr="00B62E1A" w:rsidRDefault="0099227C" w:rsidP="003E5FB9">
      <w:pPr>
        <w:spacing w:before="120" w:after="120"/>
        <w:jc w:val="both"/>
        <w:rPr>
          <w:rFonts w:ascii="Cambria" w:hAnsi="Cambria" w:cs="Arial"/>
          <w:sz w:val="22"/>
          <w:szCs w:val="22"/>
        </w:rPr>
      </w:pPr>
      <w:r w:rsidRPr="00B62E1A">
        <w:rPr>
          <w:rFonts w:ascii="Cambria" w:hAnsi="Cambria"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B62E1A">
        <w:rPr>
          <w:rFonts w:ascii="Cambria" w:hAnsi="Cambria" w:cs="Arial"/>
          <w:sz w:val="22"/>
          <w:szCs w:val="22"/>
        </w:rPr>
        <w:t xml:space="preserve">The City </w:t>
      </w:r>
      <w:r w:rsidR="00FB3D16">
        <w:rPr>
          <w:rFonts w:ascii="Cambria" w:hAnsi="Cambria" w:cs="Arial"/>
          <w:sz w:val="22"/>
          <w:szCs w:val="22"/>
        </w:rPr>
        <w:t xml:space="preserve">does not </w:t>
      </w:r>
      <w:r w:rsidR="00054D7D" w:rsidRPr="00B62E1A">
        <w:rPr>
          <w:rFonts w:ascii="Cambria" w:hAnsi="Cambria" w:cs="Arial"/>
          <w:sz w:val="22"/>
          <w:szCs w:val="22"/>
        </w:rPr>
        <w:t>intend to negotiate the base contract, which has been attached (See Attachments).</w:t>
      </w:r>
    </w:p>
    <w:bookmarkEnd w:id="95"/>
    <w:p w14:paraId="5F32788B" w14:textId="77777777" w:rsidR="00504732" w:rsidRPr="007461E3" w:rsidRDefault="00504732" w:rsidP="00504732">
      <w:pPr>
        <w:tabs>
          <w:tab w:val="left" w:pos="540"/>
        </w:tabs>
        <w:rPr>
          <w:rFonts w:ascii="Cambria" w:hAnsi="Cambria" w:cs="Arial"/>
          <w:sz w:val="22"/>
          <w:szCs w:val="22"/>
        </w:rPr>
      </w:pPr>
    </w:p>
    <w:p w14:paraId="2E475ACB" w14:textId="193BFE4C" w:rsidR="00504732" w:rsidRPr="007461E3" w:rsidRDefault="002B0C0B" w:rsidP="00504732">
      <w:pPr>
        <w:pStyle w:val="NoSpacing"/>
        <w:rPr>
          <w:rFonts w:ascii="Cambria" w:hAnsi="Cambria" w:cs="Arial"/>
          <w:b/>
          <w:color w:val="31849B"/>
        </w:rPr>
      </w:pPr>
      <w:r>
        <w:rPr>
          <w:rFonts w:ascii="Cambria" w:hAnsi="Cambria" w:cs="Arial"/>
          <w:b/>
          <w:color w:val="31849B"/>
        </w:rPr>
        <w:t>9.7</w:t>
      </w:r>
      <w:r w:rsidR="00504732" w:rsidRPr="007461E3">
        <w:rPr>
          <w:rFonts w:ascii="Cambria" w:hAnsi="Cambria" w:cs="Arial"/>
          <w:b/>
          <w:color w:val="31849B"/>
        </w:rPr>
        <w:t xml:space="preserve"> Right to Award to next ranked Consultant.</w:t>
      </w:r>
    </w:p>
    <w:p w14:paraId="0272F69D" w14:textId="77777777" w:rsidR="00504732" w:rsidRPr="007461E3" w:rsidRDefault="00504732" w:rsidP="00504732">
      <w:pPr>
        <w:pStyle w:val="NoSpacing"/>
        <w:jc w:val="both"/>
        <w:rPr>
          <w:rFonts w:ascii="Cambria" w:hAnsi="Cambria" w:cs="Arial"/>
        </w:rPr>
      </w:pPr>
      <w:r w:rsidRPr="007461E3">
        <w:rPr>
          <w:rFonts w:ascii="Cambria" w:hAnsi="Cambria" w:cs="Arial"/>
        </w:rPr>
        <w:t xml:space="preserve">If a contract is executed </w:t>
      </w:r>
      <w:r>
        <w:rPr>
          <w:rFonts w:ascii="Cambria" w:hAnsi="Cambria" w:cs="Arial"/>
        </w:rPr>
        <w:t xml:space="preserve">resulting from this </w:t>
      </w:r>
      <w:r w:rsidRPr="007461E3">
        <w:rPr>
          <w:rFonts w:ascii="Cambria" w:hAnsi="Cambria" w:cs="Arial"/>
        </w:rPr>
        <w:t xml:space="preserve">solicitation and is terminated within 90-days, the City </w:t>
      </w:r>
      <w:r>
        <w:rPr>
          <w:rFonts w:ascii="Cambria" w:hAnsi="Cambria" w:cs="Arial"/>
        </w:rPr>
        <w:t xml:space="preserve">may </w:t>
      </w:r>
      <w:r w:rsidRPr="007461E3">
        <w:rPr>
          <w:rFonts w:ascii="Cambria" w:hAnsi="Cambria" w:cs="Arial"/>
        </w:rPr>
        <w:t xml:space="preserve">return to the solicitation process to award to the next highest ranked responsive Consultant by </w:t>
      </w:r>
      <w:proofErr w:type="gramStart"/>
      <w:r w:rsidRPr="007461E3">
        <w:rPr>
          <w:rFonts w:ascii="Cambria" w:hAnsi="Cambria" w:cs="Arial"/>
        </w:rPr>
        <w:t>mutual agreement</w:t>
      </w:r>
      <w:proofErr w:type="gramEnd"/>
      <w:r w:rsidRPr="007461E3">
        <w:rPr>
          <w:rFonts w:ascii="Cambria" w:hAnsi="Cambria" w:cs="Arial"/>
        </w:rPr>
        <w:t xml:space="preserve"> with such Consultant.  </w:t>
      </w:r>
      <w:r>
        <w:rPr>
          <w:rFonts w:ascii="Cambria" w:hAnsi="Cambria" w:cs="Arial"/>
        </w:rPr>
        <w:t xml:space="preserve"> New awards thereafter are also extended </w:t>
      </w:r>
      <w:r w:rsidRPr="007461E3">
        <w:rPr>
          <w:rFonts w:ascii="Cambria" w:hAnsi="Cambria" w:cs="Arial"/>
        </w:rPr>
        <w:t xml:space="preserve">this right.  </w:t>
      </w:r>
    </w:p>
    <w:p w14:paraId="0F6BA8D9" w14:textId="77777777" w:rsidR="00504732" w:rsidRPr="007461E3" w:rsidRDefault="00504732" w:rsidP="00504732">
      <w:pPr>
        <w:autoSpaceDE w:val="0"/>
        <w:autoSpaceDN w:val="0"/>
        <w:adjustRightInd w:val="0"/>
        <w:jc w:val="both"/>
        <w:rPr>
          <w:rFonts w:ascii="Cambria" w:hAnsi="Cambria" w:cs="Arial"/>
          <w:b/>
          <w:sz w:val="22"/>
          <w:szCs w:val="22"/>
        </w:rPr>
      </w:pPr>
    </w:p>
    <w:p w14:paraId="03709FBB" w14:textId="0EBF2445" w:rsidR="00CD06CF" w:rsidRPr="002B0C0B" w:rsidRDefault="00B026A7" w:rsidP="002B0C0B">
      <w:pPr>
        <w:rPr>
          <w:rFonts w:asciiTheme="majorHAnsi" w:hAnsiTheme="majorHAnsi"/>
          <w:b/>
          <w:sz w:val="22"/>
        </w:rPr>
      </w:pPr>
      <w:r>
        <w:rPr>
          <w:rFonts w:asciiTheme="majorHAnsi" w:hAnsiTheme="majorHAnsi"/>
          <w:b/>
          <w:color w:val="31849B" w:themeColor="accent5" w:themeShade="BF"/>
          <w:sz w:val="22"/>
        </w:rPr>
        <w:t xml:space="preserve">9.8 </w:t>
      </w:r>
      <w:r w:rsidR="00254FD0" w:rsidRPr="002B0C0B">
        <w:rPr>
          <w:rFonts w:asciiTheme="majorHAnsi" w:hAnsiTheme="majorHAnsi"/>
          <w:b/>
          <w:color w:val="31849B" w:themeColor="accent5" w:themeShade="BF"/>
          <w:sz w:val="22"/>
        </w:rPr>
        <w:t>Repeat of Evaluation:</w:t>
      </w:r>
      <w:r w:rsidR="00254FD0" w:rsidRPr="002B0C0B">
        <w:rPr>
          <w:rFonts w:asciiTheme="majorHAnsi" w:hAnsiTheme="majorHAnsi"/>
          <w:b/>
          <w:sz w:val="22"/>
        </w:rPr>
        <w:t xml:space="preserve"> </w:t>
      </w:r>
    </w:p>
    <w:p w14:paraId="73C25606" w14:textId="12AC7E5C" w:rsidR="00254FD0" w:rsidRPr="00F2331D" w:rsidRDefault="00254FD0" w:rsidP="002B0C0B">
      <w:pPr>
        <w:pStyle w:val="ListParagraph"/>
        <w:spacing w:before="120" w:after="120"/>
        <w:ind w:left="0"/>
        <w:jc w:val="both"/>
        <w:rPr>
          <w:rFonts w:ascii="Cambria" w:hAnsi="Cambria" w:cs="Arial"/>
          <w:sz w:val="22"/>
          <w:szCs w:val="22"/>
        </w:rPr>
      </w:pPr>
      <w:r w:rsidRPr="00F2331D">
        <w:rPr>
          <w:rFonts w:ascii="Cambria" w:hAnsi="Cambria" w:cs="Arial"/>
          <w:sz w:val="22"/>
          <w:szCs w:val="22"/>
        </w:rPr>
        <w:t xml:space="preserve">If no </w:t>
      </w:r>
      <w:r w:rsidR="00C722E7" w:rsidRPr="00F2331D">
        <w:rPr>
          <w:rFonts w:ascii="Cambria" w:hAnsi="Cambria" w:cs="Arial"/>
          <w:sz w:val="22"/>
          <w:szCs w:val="22"/>
        </w:rPr>
        <w:t>Consultant</w:t>
      </w:r>
      <w:r w:rsidRPr="00F2331D">
        <w:rPr>
          <w:rFonts w:ascii="Cambria" w:hAnsi="Cambria" w:cs="Arial"/>
          <w:sz w:val="22"/>
          <w:szCs w:val="22"/>
        </w:rPr>
        <w:t xml:space="preserve"> is selected </w:t>
      </w:r>
      <w:proofErr w:type="gramStart"/>
      <w:r w:rsidRPr="00F2331D">
        <w:rPr>
          <w:rFonts w:ascii="Cambria" w:hAnsi="Cambria" w:cs="Arial"/>
          <w:sz w:val="22"/>
          <w:szCs w:val="22"/>
        </w:rPr>
        <w:t>at the conclusion of</w:t>
      </w:r>
      <w:proofErr w:type="gramEnd"/>
      <w:r w:rsidRPr="00F2331D">
        <w:rPr>
          <w:rFonts w:ascii="Cambria" w:hAnsi="Cambria" w:cs="Arial"/>
          <w:sz w:val="22"/>
          <w:szCs w:val="22"/>
        </w:rPr>
        <w:t xml:space="preserve"> all the steps, the City may return to any step in the process to repeat the evaluation with those proposals active at that step.  </w:t>
      </w:r>
      <w:r w:rsidR="00D34E4A" w:rsidRPr="00F2331D">
        <w:rPr>
          <w:rFonts w:ascii="Cambria" w:hAnsi="Cambria" w:cs="Arial"/>
          <w:sz w:val="22"/>
          <w:szCs w:val="22"/>
        </w:rPr>
        <w:t xml:space="preserve">The </w:t>
      </w:r>
      <w:r w:rsidRPr="00F2331D">
        <w:rPr>
          <w:rFonts w:ascii="Cambria" w:hAnsi="Cambria" w:cs="Arial"/>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FA2FEE" w:rsidRDefault="00A24415" w:rsidP="0060253D">
      <w:pPr>
        <w:jc w:val="both"/>
        <w:rPr>
          <w:rFonts w:ascii="Cambria" w:hAnsi="Cambria" w:cs="Arial"/>
          <w:sz w:val="20"/>
          <w:szCs w:val="20"/>
        </w:rPr>
      </w:pPr>
    </w:p>
    <w:p w14:paraId="73C25609" w14:textId="77777777" w:rsidR="006426C8" w:rsidRPr="00FA2FEE" w:rsidRDefault="004072E1" w:rsidP="003C0DE2">
      <w:pPr>
        <w:pStyle w:val="Heading1"/>
        <w:numPr>
          <w:ilvl w:val="0"/>
          <w:numId w:val="1"/>
        </w:numPr>
        <w:shd w:val="clear" w:color="auto" w:fill="E5DFEC"/>
        <w:spacing w:after="120"/>
        <w:jc w:val="both"/>
        <w:rPr>
          <w:rFonts w:ascii="Cambria" w:hAnsi="Cambria"/>
          <w:color w:val="31849B"/>
          <w:sz w:val="36"/>
          <w:szCs w:val="36"/>
        </w:rPr>
      </w:pPr>
      <w:bookmarkStart w:id="96" w:name="_Toc441490216"/>
      <w:r w:rsidRPr="00FA2FEE">
        <w:rPr>
          <w:rFonts w:ascii="Cambria" w:hAnsi="Cambria"/>
          <w:color w:val="31849B"/>
          <w:sz w:val="36"/>
          <w:szCs w:val="36"/>
        </w:rPr>
        <w:t>Award and Contract Execution</w:t>
      </w:r>
      <w:r w:rsidR="0098468D" w:rsidRPr="00FA2FEE">
        <w:rPr>
          <w:rFonts w:ascii="Cambria" w:hAnsi="Cambria"/>
          <w:color w:val="31849B"/>
          <w:sz w:val="36"/>
          <w:szCs w:val="36"/>
        </w:rPr>
        <w:t>.</w:t>
      </w:r>
      <w:bookmarkEnd w:id="96"/>
      <w:r w:rsidRPr="00FA2FEE">
        <w:rPr>
          <w:rFonts w:ascii="Cambria" w:hAnsi="Cambria"/>
          <w:color w:val="31849B"/>
          <w:sz w:val="36"/>
          <w:szCs w:val="36"/>
        </w:rPr>
        <w:t xml:space="preserve"> </w:t>
      </w:r>
    </w:p>
    <w:p w14:paraId="53121CF1" w14:textId="77777777" w:rsidR="00B026A7" w:rsidRDefault="005E321D" w:rsidP="00B026A7">
      <w:pPr>
        <w:jc w:val="both"/>
        <w:rPr>
          <w:rFonts w:ascii="Cambria" w:hAnsi="Cambria" w:cs="Arial"/>
          <w:sz w:val="22"/>
          <w:szCs w:val="22"/>
        </w:rPr>
      </w:pPr>
      <w:r w:rsidRPr="00B62E1A">
        <w:rPr>
          <w:rFonts w:ascii="Cambria" w:hAnsi="Cambria" w:cs="Arial"/>
          <w:sz w:val="22"/>
          <w:szCs w:val="22"/>
        </w:rPr>
        <w:t xml:space="preserve">The </w:t>
      </w:r>
      <w:r w:rsidR="006B4863">
        <w:rPr>
          <w:rFonts w:ascii="Cambria" w:hAnsi="Cambria" w:cs="Arial"/>
          <w:sz w:val="22"/>
          <w:szCs w:val="22"/>
        </w:rPr>
        <w:t>Procurement Contact</w:t>
      </w:r>
      <w:r w:rsidRPr="00B62E1A">
        <w:rPr>
          <w:rFonts w:ascii="Cambria" w:hAnsi="Cambria" w:cs="Arial"/>
          <w:sz w:val="22"/>
          <w:szCs w:val="22"/>
        </w:rPr>
        <w:t xml:space="preserve"> </w:t>
      </w:r>
      <w:r w:rsidR="00DC0B94" w:rsidRPr="00B62E1A">
        <w:rPr>
          <w:rFonts w:ascii="Cambria" w:hAnsi="Cambria" w:cs="Arial"/>
          <w:sz w:val="22"/>
          <w:szCs w:val="22"/>
        </w:rPr>
        <w:t xml:space="preserve">will </w:t>
      </w:r>
      <w:r w:rsidRPr="00B62E1A">
        <w:rPr>
          <w:rFonts w:ascii="Cambria" w:hAnsi="Cambria" w:cs="Arial"/>
          <w:sz w:val="22"/>
          <w:szCs w:val="22"/>
        </w:rPr>
        <w:t xml:space="preserve">provide </w:t>
      </w:r>
      <w:r w:rsidR="00DC0B94" w:rsidRPr="00B62E1A">
        <w:rPr>
          <w:rFonts w:ascii="Cambria" w:hAnsi="Cambria" w:cs="Arial"/>
          <w:sz w:val="22"/>
          <w:szCs w:val="22"/>
        </w:rPr>
        <w:t xml:space="preserve">timely </w:t>
      </w:r>
      <w:r w:rsidRPr="00B62E1A">
        <w:rPr>
          <w:rFonts w:ascii="Cambria" w:hAnsi="Cambria" w:cs="Arial"/>
          <w:sz w:val="22"/>
          <w:szCs w:val="22"/>
        </w:rPr>
        <w:t xml:space="preserve">notice of </w:t>
      </w:r>
      <w:r w:rsidR="00DC0B94" w:rsidRPr="00B62E1A">
        <w:rPr>
          <w:rFonts w:ascii="Cambria" w:hAnsi="Cambria" w:cs="Arial"/>
          <w:sz w:val="22"/>
          <w:szCs w:val="22"/>
        </w:rPr>
        <w:t xml:space="preserve">an intent </w:t>
      </w:r>
      <w:r w:rsidRPr="00B62E1A">
        <w:rPr>
          <w:rFonts w:ascii="Cambria" w:hAnsi="Cambria" w:cs="Arial"/>
          <w:sz w:val="22"/>
          <w:szCs w:val="22"/>
        </w:rPr>
        <w:t xml:space="preserve">to award </w:t>
      </w:r>
      <w:r w:rsidR="00C3169B" w:rsidRPr="00B62E1A">
        <w:rPr>
          <w:rFonts w:ascii="Cambria" w:hAnsi="Cambria" w:cs="Arial"/>
          <w:sz w:val="22"/>
          <w:szCs w:val="22"/>
        </w:rPr>
        <w:t>to</w:t>
      </w:r>
      <w:r w:rsidRPr="00B62E1A">
        <w:rPr>
          <w:rFonts w:ascii="Cambria" w:hAnsi="Cambria" w:cs="Arial"/>
          <w:sz w:val="22"/>
          <w:szCs w:val="22"/>
        </w:rPr>
        <w:t xml:space="preserve"> all </w:t>
      </w:r>
      <w:r w:rsidR="00C722E7" w:rsidRPr="00B62E1A">
        <w:rPr>
          <w:rFonts w:ascii="Cambria" w:hAnsi="Cambria" w:cs="Arial"/>
          <w:sz w:val="22"/>
          <w:szCs w:val="22"/>
        </w:rPr>
        <w:t>Consultant</w:t>
      </w:r>
      <w:r w:rsidRPr="00B62E1A">
        <w:rPr>
          <w:rFonts w:ascii="Cambria" w:hAnsi="Cambria" w:cs="Arial"/>
          <w:sz w:val="22"/>
          <w:szCs w:val="22"/>
        </w:rPr>
        <w:t xml:space="preserve">s responding to the Solicitation. </w:t>
      </w:r>
    </w:p>
    <w:p w14:paraId="30BBDD17" w14:textId="3C20D95D" w:rsidR="00CD06CF" w:rsidRDefault="00B026A7" w:rsidP="00482742">
      <w:pPr>
        <w:jc w:val="both"/>
        <w:rPr>
          <w:rFonts w:ascii="Cambria" w:hAnsi="Cambria" w:cs="Arial"/>
          <w:sz w:val="22"/>
          <w:szCs w:val="22"/>
        </w:rPr>
      </w:pPr>
      <w:r w:rsidRPr="00B026A7">
        <w:rPr>
          <w:rFonts w:ascii="Cambria" w:hAnsi="Cambria" w:cs="Arial"/>
          <w:b/>
          <w:color w:val="31849B" w:themeColor="accent5" w:themeShade="BF"/>
          <w:sz w:val="22"/>
          <w:szCs w:val="22"/>
        </w:rPr>
        <w:t xml:space="preserve">10.1 </w:t>
      </w:r>
      <w:r w:rsidR="002D3767" w:rsidRPr="00B026A7">
        <w:rPr>
          <w:rFonts w:ascii="Cambria" w:hAnsi="Cambria" w:cs="Arial"/>
          <w:b/>
          <w:color w:val="31849B" w:themeColor="accent5" w:themeShade="BF"/>
          <w:sz w:val="22"/>
          <w:szCs w:val="22"/>
        </w:rPr>
        <w:t>P</w:t>
      </w:r>
      <w:r w:rsidR="002D3767" w:rsidRPr="00B026A7">
        <w:rPr>
          <w:rFonts w:ascii="Cambria" w:hAnsi="Cambria" w:cs="Arial"/>
          <w:b/>
          <w:color w:val="31849B"/>
          <w:sz w:val="22"/>
          <w:szCs w:val="22"/>
        </w:rPr>
        <w:t>rotests</w:t>
      </w:r>
      <w:r w:rsidR="00A30184" w:rsidRPr="00B026A7">
        <w:rPr>
          <w:rFonts w:ascii="Cambria" w:hAnsi="Cambria" w:cs="Arial"/>
          <w:b/>
          <w:color w:val="31849B"/>
          <w:sz w:val="22"/>
          <w:szCs w:val="22"/>
        </w:rPr>
        <w:t>.</w:t>
      </w:r>
    </w:p>
    <w:p w14:paraId="73C2560F" w14:textId="6B767B8D" w:rsidR="005E321D" w:rsidRPr="00B62E1A" w:rsidRDefault="002D3767" w:rsidP="00482742">
      <w:pPr>
        <w:jc w:val="both"/>
        <w:rPr>
          <w:rFonts w:ascii="Cambria" w:hAnsi="Cambria" w:cs="Arial"/>
          <w:sz w:val="22"/>
          <w:szCs w:val="22"/>
        </w:rPr>
      </w:pPr>
      <w:r w:rsidRPr="00B62E1A">
        <w:rPr>
          <w:rFonts w:ascii="Cambria" w:hAnsi="Cambria" w:cs="Arial"/>
          <w:sz w:val="22"/>
          <w:szCs w:val="22"/>
        </w:rPr>
        <w:t xml:space="preserve">Interested parties that wish to protest any aspect of this RFP selection process </w:t>
      </w:r>
      <w:r w:rsidR="009E0774">
        <w:rPr>
          <w:rFonts w:ascii="Cambria" w:hAnsi="Cambria" w:cs="Arial"/>
          <w:sz w:val="22"/>
          <w:szCs w:val="22"/>
        </w:rPr>
        <w:t xml:space="preserve">shall </w:t>
      </w:r>
      <w:r w:rsidR="00D34E4A" w:rsidRPr="00B62E1A">
        <w:rPr>
          <w:rFonts w:ascii="Cambria" w:hAnsi="Cambria" w:cs="Arial"/>
          <w:sz w:val="22"/>
          <w:szCs w:val="22"/>
        </w:rPr>
        <w:t xml:space="preserve">provide </w:t>
      </w:r>
      <w:r w:rsidRPr="00B62E1A">
        <w:rPr>
          <w:rFonts w:ascii="Cambria" w:hAnsi="Cambria" w:cs="Arial"/>
          <w:sz w:val="22"/>
          <w:szCs w:val="22"/>
        </w:rPr>
        <w:t xml:space="preserve">written notice to the </w:t>
      </w:r>
      <w:r w:rsidR="000D356F">
        <w:rPr>
          <w:rFonts w:ascii="Cambria" w:hAnsi="Cambria" w:cs="Arial"/>
          <w:sz w:val="22"/>
          <w:szCs w:val="22"/>
        </w:rPr>
        <w:t>Procurement Contact</w:t>
      </w:r>
      <w:r w:rsidRPr="00B62E1A">
        <w:rPr>
          <w:rFonts w:ascii="Cambria" w:hAnsi="Cambria" w:cs="Arial"/>
          <w:sz w:val="22"/>
          <w:szCs w:val="22"/>
        </w:rPr>
        <w:t>.</w:t>
      </w:r>
      <w:r w:rsidR="000D1A9D">
        <w:rPr>
          <w:rFonts w:ascii="Cambria" w:hAnsi="Cambria" w:cs="Arial"/>
          <w:sz w:val="22"/>
          <w:szCs w:val="22"/>
        </w:rPr>
        <w:t xml:space="preserve">  </w:t>
      </w:r>
      <w:r w:rsidR="000D1A9D" w:rsidRPr="004033B4">
        <w:rPr>
          <w:rFonts w:ascii="Cambria" w:hAnsi="Cambria" w:cs="Arial"/>
          <w:sz w:val="22"/>
          <w:szCs w:val="22"/>
        </w:rPr>
        <w:t xml:space="preserve">Note the City </w:t>
      </w:r>
      <w:r w:rsidR="004033B4" w:rsidRPr="004033B4">
        <w:rPr>
          <w:rFonts w:ascii="Cambria" w:hAnsi="Cambria" w:cs="Arial"/>
          <w:sz w:val="22"/>
          <w:szCs w:val="22"/>
        </w:rPr>
        <w:t xml:space="preserve">shall </w:t>
      </w:r>
      <w:r w:rsidR="000D1A9D" w:rsidRPr="004033B4">
        <w:rPr>
          <w:rFonts w:ascii="Cambria" w:hAnsi="Cambria" w:cs="Arial"/>
          <w:sz w:val="22"/>
          <w:szCs w:val="22"/>
        </w:rPr>
        <w:t>notify Federal Transit Administration if protesting a solicitation for contracts with FTA funds.</w:t>
      </w:r>
    </w:p>
    <w:p w14:paraId="1B07FC4E" w14:textId="77777777" w:rsidR="00182EBC" w:rsidRDefault="00182EBC" w:rsidP="00482742">
      <w:pPr>
        <w:jc w:val="both"/>
        <w:rPr>
          <w:rFonts w:ascii="Cambria" w:hAnsi="Cambria" w:cs="Arial"/>
          <w:b/>
          <w:color w:val="31849B"/>
          <w:sz w:val="22"/>
          <w:szCs w:val="22"/>
        </w:rPr>
      </w:pPr>
    </w:p>
    <w:p w14:paraId="73C25611" w14:textId="0B8B5BF1" w:rsidR="005E321D" w:rsidRPr="00B62E1A" w:rsidRDefault="00B026A7" w:rsidP="00482742">
      <w:pPr>
        <w:jc w:val="both"/>
        <w:rPr>
          <w:rFonts w:ascii="Cambria" w:hAnsi="Cambria" w:cs="Arial"/>
          <w:b/>
          <w:color w:val="31849B"/>
          <w:sz w:val="22"/>
          <w:szCs w:val="22"/>
        </w:rPr>
      </w:pPr>
      <w:r>
        <w:rPr>
          <w:rFonts w:ascii="Cambria" w:hAnsi="Cambria" w:cs="Arial"/>
          <w:b/>
          <w:color w:val="31849B"/>
          <w:sz w:val="22"/>
          <w:szCs w:val="22"/>
        </w:rPr>
        <w:t xml:space="preserve">10.2 </w:t>
      </w:r>
      <w:r w:rsidR="005E321D" w:rsidRPr="00B62E1A">
        <w:rPr>
          <w:rFonts w:ascii="Cambria" w:hAnsi="Cambria" w:cs="Arial"/>
          <w:b/>
          <w:color w:val="31849B"/>
          <w:sz w:val="22"/>
          <w:szCs w:val="22"/>
        </w:rPr>
        <w:t>Protests</w:t>
      </w:r>
      <w:r w:rsidR="00A30184" w:rsidRPr="00B62E1A">
        <w:rPr>
          <w:rFonts w:ascii="Cambria" w:hAnsi="Cambria" w:cs="Arial"/>
          <w:b/>
          <w:color w:val="31849B"/>
          <w:sz w:val="22"/>
          <w:szCs w:val="22"/>
        </w:rPr>
        <w:t xml:space="preserve"> – City Purchasing and Contracting Services</w:t>
      </w:r>
      <w:r w:rsidR="005E321D" w:rsidRPr="00B62E1A">
        <w:rPr>
          <w:rFonts w:ascii="Cambria" w:hAnsi="Cambria" w:cs="Arial"/>
          <w:b/>
          <w:color w:val="31849B"/>
          <w:sz w:val="22"/>
          <w:szCs w:val="22"/>
        </w:rPr>
        <w:t>.</w:t>
      </w:r>
    </w:p>
    <w:p w14:paraId="73C25612" w14:textId="54B6203D" w:rsidR="009378A2" w:rsidRDefault="005E321D" w:rsidP="00482742">
      <w:pPr>
        <w:jc w:val="both"/>
        <w:rPr>
          <w:rFonts w:ascii="Cambria" w:hAnsi="Cambria" w:cs="Arial"/>
          <w:sz w:val="22"/>
          <w:szCs w:val="22"/>
        </w:rPr>
      </w:pPr>
      <w:r w:rsidRPr="00B62E1A">
        <w:rPr>
          <w:rFonts w:ascii="Cambria" w:hAnsi="Cambria" w:cs="Arial"/>
          <w:sz w:val="22"/>
          <w:szCs w:val="22"/>
        </w:rPr>
        <w:t xml:space="preserve">The City has rules to govern the rights and obligations of interested parties that desire to submit a complaint or protest to this process.  </w:t>
      </w:r>
      <w:r w:rsidR="008A78C3">
        <w:rPr>
          <w:rFonts w:ascii="Cambria" w:hAnsi="Cambria" w:cs="Arial"/>
          <w:sz w:val="22"/>
          <w:szCs w:val="22"/>
        </w:rPr>
        <w:t>See</w:t>
      </w:r>
      <w:r w:rsidRPr="00B62E1A">
        <w:rPr>
          <w:rFonts w:ascii="Cambria" w:hAnsi="Cambria" w:cs="Arial"/>
          <w:sz w:val="22"/>
          <w:szCs w:val="22"/>
        </w:rPr>
        <w:t xml:space="preserve"> the City website at </w:t>
      </w:r>
      <w:hyperlink r:id="rId34" w:history="1">
        <w:r w:rsidR="00C85C78" w:rsidRPr="003D349F">
          <w:rPr>
            <w:rStyle w:val="Hyperlink"/>
            <w:rFonts w:ascii="Cambria" w:hAnsi="Cambria" w:cs="Arial"/>
            <w:sz w:val="22"/>
            <w:szCs w:val="22"/>
          </w:rPr>
          <w:t>http://ww</w:t>
        </w:r>
        <w:r w:rsidR="00C85C78" w:rsidRPr="003D349F">
          <w:rPr>
            <w:rStyle w:val="Hyperlink"/>
            <w:rFonts w:ascii="Cambria" w:hAnsi="Cambria" w:cs="Arial"/>
            <w:sz w:val="22"/>
            <w:szCs w:val="22"/>
          </w:rPr>
          <w:t>w</w:t>
        </w:r>
        <w:r w:rsidR="00C85C78" w:rsidRPr="003D349F">
          <w:rPr>
            <w:rStyle w:val="Hyperlink"/>
            <w:rFonts w:ascii="Cambria" w:hAnsi="Cambria" w:cs="Arial"/>
            <w:sz w:val="22"/>
            <w:szCs w:val="22"/>
          </w:rPr>
          <w:t>.seattle.gov/city-purchasing-and-contracting/solicitation-and-selection-protest-protocols</w:t>
        </w:r>
      </w:hyperlink>
      <w:r w:rsidR="00C85C78">
        <w:rPr>
          <w:rFonts w:ascii="Cambria" w:hAnsi="Cambria" w:cs="Arial"/>
          <w:sz w:val="22"/>
          <w:szCs w:val="22"/>
        </w:rPr>
        <w:t xml:space="preserve"> </w:t>
      </w:r>
      <w:r w:rsidR="008A78C3">
        <w:rPr>
          <w:rFonts w:ascii="Cambria" w:hAnsi="Cambria" w:cs="Arial"/>
          <w:sz w:val="22"/>
          <w:szCs w:val="22"/>
        </w:rPr>
        <w:t xml:space="preserve">.  </w:t>
      </w:r>
      <w:r w:rsidRPr="00B62E1A">
        <w:rPr>
          <w:rFonts w:ascii="Cambria" w:hAnsi="Cambria" w:cs="Arial"/>
          <w:sz w:val="22"/>
          <w:szCs w:val="22"/>
        </w:rPr>
        <w:t xml:space="preserve">Interested parties have the obligation to </w:t>
      </w:r>
      <w:r w:rsidR="00D34E4A" w:rsidRPr="00B62E1A">
        <w:rPr>
          <w:rFonts w:ascii="Cambria" w:hAnsi="Cambria" w:cs="Arial"/>
          <w:sz w:val="22"/>
          <w:szCs w:val="22"/>
        </w:rPr>
        <w:t xml:space="preserve">know of </w:t>
      </w:r>
      <w:r w:rsidRPr="00B62E1A">
        <w:rPr>
          <w:rFonts w:ascii="Cambria" w:hAnsi="Cambria" w:cs="Arial"/>
          <w:sz w:val="22"/>
          <w:szCs w:val="22"/>
        </w:rPr>
        <w:t>and understand these rules, and to seek clarification from the City.</w:t>
      </w:r>
      <w:r w:rsidR="0006179D" w:rsidRPr="00B62E1A">
        <w:rPr>
          <w:rFonts w:ascii="Cambria" w:hAnsi="Cambria" w:cs="Arial"/>
          <w:sz w:val="22"/>
          <w:szCs w:val="22"/>
        </w:rPr>
        <w:t xml:space="preserve"> Note there are time limits on protests</w:t>
      </w:r>
      <w:r w:rsidR="004B08E1" w:rsidRPr="00B62E1A">
        <w:rPr>
          <w:rFonts w:ascii="Cambria" w:hAnsi="Cambria" w:cs="Arial"/>
          <w:sz w:val="22"/>
          <w:szCs w:val="22"/>
        </w:rPr>
        <w:t>,</w:t>
      </w:r>
      <w:r w:rsidR="0006179D" w:rsidRPr="00B62E1A">
        <w:rPr>
          <w:rFonts w:ascii="Cambria" w:hAnsi="Cambria" w:cs="Arial"/>
          <w:sz w:val="22"/>
          <w:szCs w:val="22"/>
        </w:rPr>
        <w:t xml:space="preserve"> </w:t>
      </w:r>
      <w:r w:rsidR="0006179D" w:rsidRPr="00B62E1A">
        <w:rPr>
          <w:rFonts w:ascii="Cambria" w:hAnsi="Cambria" w:cs="Arial"/>
          <w:sz w:val="22"/>
          <w:szCs w:val="22"/>
        </w:rPr>
        <w:lastRenderedPageBreak/>
        <w:t xml:space="preserve">and </w:t>
      </w:r>
      <w:r w:rsidR="004B08E1" w:rsidRPr="00B62E1A">
        <w:rPr>
          <w:rFonts w:ascii="Cambria" w:hAnsi="Cambria" w:cs="Arial"/>
          <w:sz w:val="22"/>
          <w:szCs w:val="22"/>
        </w:rPr>
        <w:t xml:space="preserve">submitters </w:t>
      </w:r>
      <w:r w:rsidR="0006179D" w:rsidRPr="00B62E1A">
        <w:rPr>
          <w:rFonts w:ascii="Cambria" w:hAnsi="Cambria" w:cs="Arial"/>
          <w:sz w:val="22"/>
          <w:szCs w:val="22"/>
        </w:rPr>
        <w:t xml:space="preserve">have final responsibility to learn of results in sufficient time for such protests to be filed in a timely manner.   </w:t>
      </w:r>
    </w:p>
    <w:p w14:paraId="73C25613" w14:textId="77777777" w:rsidR="00577070" w:rsidRPr="00B62E1A" w:rsidRDefault="00577070" w:rsidP="00482742">
      <w:pPr>
        <w:jc w:val="both"/>
        <w:rPr>
          <w:rFonts w:ascii="Cambria" w:hAnsi="Cambria" w:cs="Arial"/>
          <w:sz w:val="22"/>
          <w:szCs w:val="22"/>
        </w:rPr>
      </w:pPr>
    </w:p>
    <w:p w14:paraId="73C25614" w14:textId="5E3BC214" w:rsidR="009378A2" w:rsidRPr="00B62E1A" w:rsidRDefault="00B026A7" w:rsidP="009378A2">
      <w:pPr>
        <w:jc w:val="both"/>
        <w:rPr>
          <w:rFonts w:ascii="Cambria" w:hAnsi="Cambria" w:cs="Arial"/>
          <w:b/>
          <w:color w:val="31849B"/>
          <w:sz w:val="22"/>
          <w:szCs w:val="22"/>
        </w:rPr>
      </w:pPr>
      <w:r>
        <w:rPr>
          <w:rFonts w:ascii="Cambria" w:hAnsi="Cambria" w:cs="Arial"/>
          <w:b/>
          <w:color w:val="31849B"/>
          <w:sz w:val="22"/>
          <w:szCs w:val="22"/>
        </w:rPr>
        <w:t xml:space="preserve">10.3 </w:t>
      </w:r>
      <w:r w:rsidR="000C37DC">
        <w:rPr>
          <w:rFonts w:ascii="Cambria" w:hAnsi="Cambria" w:cs="Arial"/>
          <w:b/>
          <w:color w:val="31849B"/>
          <w:sz w:val="22"/>
          <w:szCs w:val="22"/>
        </w:rPr>
        <w:t>Limited Debriefs</w:t>
      </w:r>
      <w:r w:rsidR="009378A2" w:rsidRPr="00B62E1A">
        <w:rPr>
          <w:rFonts w:ascii="Cambria" w:hAnsi="Cambria" w:cs="Arial"/>
          <w:b/>
          <w:color w:val="31849B"/>
          <w:sz w:val="22"/>
          <w:szCs w:val="22"/>
        </w:rPr>
        <w:t>.</w:t>
      </w:r>
    </w:p>
    <w:p w14:paraId="73C25615" w14:textId="466305A0" w:rsidR="005E321D" w:rsidRPr="00B62E1A" w:rsidRDefault="000C37DC" w:rsidP="00482742">
      <w:pPr>
        <w:jc w:val="both"/>
        <w:rPr>
          <w:rFonts w:ascii="Cambria" w:hAnsi="Cambria" w:cs="Arial"/>
          <w:sz w:val="22"/>
          <w:szCs w:val="22"/>
        </w:rPr>
      </w:pPr>
      <w:bookmarkStart w:id="97" w:name="_Toc79482493"/>
      <w:bookmarkStart w:id="98" w:name="_Toc85261728"/>
      <w:r>
        <w:rPr>
          <w:rFonts w:ascii="Cambria" w:hAnsi="Cambria" w:cs="Arial"/>
          <w:sz w:val="22"/>
          <w:szCs w:val="22"/>
        </w:rPr>
        <w:t xml:space="preserve">The City issues results and award decisions to all bidders. </w:t>
      </w:r>
      <w:r w:rsidR="005608CD">
        <w:rPr>
          <w:rFonts w:ascii="Cambria" w:hAnsi="Cambria" w:cs="Arial"/>
          <w:sz w:val="22"/>
          <w:szCs w:val="22"/>
        </w:rPr>
        <w:t>The City</w:t>
      </w:r>
      <w:r>
        <w:rPr>
          <w:rFonts w:ascii="Cambria" w:hAnsi="Cambria" w:cs="Arial"/>
          <w:sz w:val="22"/>
          <w:szCs w:val="22"/>
        </w:rPr>
        <w:t xml:space="preserve"> provide</w:t>
      </w:r>
      <w:r w:rsidR="005608CD">
        <w:rPr>
          <w:rFonts w:ascii="Cambria" w:hAnsi="Cambria" w:cs="Arial"/>
          <w:sz w:val="22"/>
          <w:szCs w:val="22"/>
        </w:rPr>
        <w:t>s</w:t>
      </w:r>
      <w:r>
        <w:rPr>
          <w:rFonts w:ascii="Cambria" w:hAnsi="Cambria" w:cs="Arial"/>
          <w:sz w:val="22"/>
          <w:szCs w:val="22"/>
        </w:rPr>
        <w:t xml:space="preserve"> debriefing </w:t>
      </w:r>
      <w:r w:rsidR="005608CD">
        <w:rPr>
          <w:rFonts w:ascii="Cambria" w:hAnsi="Cambria" w:cs="Arial"/>
          <w:sz w:val="22"/>
          <w:szCs w:val="22"/>
        </w:rPr>
        <w:t xml:space="preserve">on a limited basis </w:t>
      </w:r>
      <w:proofErr w:type="gramStart"/>
      <w:r w:rsidR="005608CD">
        <w:rPr>
          <w:rFonts w:ascii="Cambria" w:hAnsi="Cambria" w:cs="Arial"/>
          <w:sz w:val="22"/>
          <w:szCs w:val="22"/>
        </w:rPr>
        <w:t>for the purpose of</w:t>
      </w:r>
      <w:proofErr w:type="gramEnd"/>
      <w:r w:rsidR="005608CD">
        <w:rPr>
          <w:rFonts w:ascii="Cambria" w:hAnsi="Cambria" w:cs="Arial"/>
          <w:sz w:val="22"/>
          <w:szCs w:val="22"/>
        </w:rPr>
        <w:t xml:space="preserve"> allowing bidders to understand how they may improve in future bidding opportunities</w:t>
      </w:r>
      <w:r w:rsidR="00EE26AD" w:rsidRPr="00B62E1A">
        <w:rPr>
          <w:rFonts w:ascii="Cambria" w:hAnsi="Cambria" w:cs="Arial"/>
          <w:sz w:val="22"/>
          <w:szCs w:val="22"/>
        </w:rPr>
        <w:t>.</w:t>
      </w:r>
    </w:p>
    <w:p w14:paraId="73C25616" w14:textId="77777777" w:rsidR="00EE26AD" w:rsidRPr="00B62E1A" w:rsidRDefault="00EE26AD" w:rsidP="00482742">
      <w:pPr>
        <w:jc w:val="both"/>
        <w:rPr>
          <w:rFonts w:ascii="Cambria" w:hAnsi="Cambria" w:cs="Arial"/>
          <w:b/>
          <w:sz w:val="22"/>
          <w:szCs w:val="22"/>
        </w:rPr>
      </w:pPr>
    </w:p>
    <w:bookmarkEnd w:id="97"/>
    <w:bookmarkEnd w:id="98"/>
    <w:p w14:paraId="73C25617" w14:textId="4E3AD26F" w:rsidR="005E321D" w:rsidRPr="00B62E1A" w:rsidRDefault="00B026A7" w:rsidP="00482742">
      <w:pPr>
        <w:jc w:val="both"/>
        <w:rPr>
          <w:rFonts w:ascii="Cambria" w:hAnsi="Cambria" w:cs="Arial"/>
          <w:b/>
          <w:color w:val="31849B"/>
          <w:sz w:val="22"/>
          <w:szCs w:val="22"/>
        </w:rPr>
      </w:pPr>
      <w:r>
        <w:rPr>
          <w:rFonts w:ascii="Cambria" w:hAnsi="Cambria" w:cs="Arial"/>
          <w:b/>
          <w:color w:val="31849B"/>
          <w:sz w:val="22"/>
          <w:szCs w:val="22"/>
        </w:rPr>
        <w:t xml:space="preserve">10.4 </w:t>
      </w:r>
      <w:r w:rsidR="005E321D" w:rsidRPr="00B62E1A">
        <w:rPr>
          <w:rFonts w:ascii="Cambria" w:hAnsi="Cambria" w:cs="Arial"/>
          <w:b/>
          <w:color w:val="31849B"/>
          <w:sz w:val="22"/>
          <w:szCs w:val="22"/>
        </w:rPr>
        <w:t xml:space="preserve">Instructions to the Apparently Successful </w:t>
      </w:r>
      <w:r w:rsidR="00C722E7" w:rsidRPr="00B62E1A">
        <w:rPr>
          <w:rFonts w:ascii="Cambria" w:hAnsi="Cambria" w:cs="Arial"/>
          <w:b/>
          <w:color w:val="31849B"/>
          <w:sz w:val="22"/>
          <w:szCs w:val="22"/>
        </w:rPr>
        <w:t>Consultant</w:t>
      </w:r>
      <w:r w:rsidR="005E321D" w:rsidRPr="00B62E1A">
        <w:rPr>
          <w:rFonts w:ascii="Cambria" w:hAnsi="Cambria" w:cs="Arial"/>
          <w:b/>
          <w:color w:val="31849B"/>
          <w:sz w:val="22"/>
          <w:szCs w:val="22"/>
        </w:rPr>
        <w:t>(s).</w:t>
      </w:r>
    </w:p>
    <w:p w14:paraId="73C25618" w14:textId="34684EBD"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Apparently Successful </w:t>
      </w:r>
      <w:r w:rsidR="00C722E7" w:rsidRPr="00B62E1A">
        <w:rPr>
          <w:rFonts w:ascii="Cambria" w:hAnsi="Cambria" w:cs="Arial"/>
          <w:sz w:val="22"/>
          <w:szCs w:val="22"/>
        </w:rPr>
        <w:t>Consultant</w:t>
      </w:r>
      <w:r w:rsidRPr="00B62E1A">
        <w:rPr>
          <w:rFonts w:ascii="Cambria" w:hAnsi="Cambria" w:cs="Arial"/>
          <w:sz w:val="22"/>
          <w:szCs w:val="22"/>
        </w:rPr>
        <w:t xml:space="preserve">(s) will receive </w:t>
      </w:r>
      <w:r w:rsidR="00D12F4A" w:rsidRPr="00B62E1A">
        <w:rPr>
          <w:rFonts w:ascii="Cambria" w:hAnsi="Cambria" w:cs="Arial"/>
          <w:sz w:val="22"/>
          <w:szCs w:val="22"/>
        </w:rPr>
        <w:t xml:space="preserve">an </w:t>
      </w:r>
      <w:r w:rsidRPr="00B62E1A">
        <w:rPr>
          <w:rFonts w:ascii="Cambria" w:hAnsi="Cambria" w:cs="Arial"/>
          <w:sz w:val="22"/>
          <w:szCs w:val="22"/>
        </w:rPr>
        <w:t xml:space="preserve">Intent to Award Letter from the </w:t>
      </w:r>
      <w:r w:rsidR="000D356F">
        <w:rPr>
          <w:rFonts w:ascii="Cambria" w:hAnsi="Cambria" w:cs="Arial"/>
          <w:sz w:val="22"/>
          <w:szCs w:val="22"/>
        </w:rPr>
        <w:t>Procurement Contact</w:t>
      </w:r>
      <w:r w:rsidRPr="00B62E1A">
        <w:rPr>
          <w:rFonts w:ascii="Cambria" w:hAnsi="Cambria" w:cs="Arial"/>
          <w:sz w:val="22"/>
          <w:szCs w:val="22"/>
        </w:rPr>
        <w:t xml:space="preserve"> after </w:t>
      </w:r>
      <w:proofErr w:type="gramStart"/>
      <w:r w:rsidRPr="00B62E1A">
        <w:rPr>
          <w:rFonts w:ascii="Cambria" w:hAnsi="Cambria" w:cs="Arial"/>
          <w:sz w:val="22"/>
          <w:szCs w:val="22"/>
        </w:rPr>
        <w:t>award decisions are made by the City</w:t>
      </w:r>
      <w:proofErr w:type="gramEnd"/>
      <w:r w:rsidRPr="00B62E1A">
        <w:rPr>
          <w:rFonts w:ascii="Cambria" w:hAnsi="Cambria" w:cs="Arial"/>
          <w:sz w:val="22"/>
          <w:szCs w:val="22"/>
        </w:rPr>
        <w:t xml:space="preserve">.  The Letter will include instructions for final submittals due prior to execution of the contract.  </w:t>
      </w:r>
    </w:p>
    <w:p w14:paraId="73C25619" w14:textId="77777777" w:rsidR="007A5BAB" w:rsidRPr="00B62E1A" w:rsidRDefault="007A5BAB" w:rsidP="00482742">
      <w:pPr>
        <w:jc w:val="both"/>
        <w:rPr>
          <w:rFonts w:ascii="Cambria" w:hAnsi="Cambria" w:cs="Arial"/>
          <w:sz w:val="22"/>
          <w:szCs w:val="22"/>
        </w:rPr>
      </w:pPr>
    </w:p>
    <w:p w14:paraId="73C2561A" w14:textId="77777777" w:rsidR="005E321D" w:rsidRPr="00B62E1A" w:rsidRDefault="001D3BE1" w:rsidP="0006179D">
      <w:pPr>
        <w:jc w:val="both"/>
        <w:rPr>
          <w:rFonts w:ascii="Cambria" w:hAnsi="Cambria" w:cs="Arial"/>
          <w:sz w:val="22"/>
          <w:szCs w:val="22"/>
        </w:rPr>
      </w:pPr>
      <w:r w:rsidRPr="00B62E1A">
        <w:rPr>
          <w:rFonts w:ascii="Cambria" w:hAnsi="Cambria" w:cs="Arial"/>
          <w:sz w:val="22"/>
          <w:szCs w:val="22"/>
        </w:rPr>
        <w:t xml:space="preserve">Once the City has finalized and issued the contract for signature, the </w:t>
      </w:r>
      <w:r w:rsidR="00C722E7" w:rsidRPr="00B62E1A">
        <w:rPr>
          <w:rFonts w:ascii="Cambria" w:hAnsi="Cambria" w:cs="Arial"/>
          <w:sz w:val="22"/>
          <w:szCs w:val="22"/>
        </w:rPr>
        <w:t>Consultant</w:t>
      </w:r>
      <w:r w:rsidR="005E321D" w:rsidRPr="00B62E1A">
        <w:rPr>
          <w:rFonts w:ascii="Cambria" w:hAnsi="Cambria" w:cs="Arial"/>
          <w:sz w:val="22"/>
          <w:szCs w:val="22"/>
        </w:rPr>
        <w:t xml:space="preserve"> </w:t>
      </w:r>
      <w:r w:rsidRPr="00B62E1A">
        <w:rPr>
          <w:rFonts w:ascii="Cambria" w:hAnsi="Cambria" w:cs="Arial"/>
          <w:sz w:val="22"/>
          <w:szCs w:val="22"/>
        </w:rPr>
        <w:t xml:space="preserve">must </w:t>
      </w:r>
      <w:r w:rsidR="005E321D" w:rsidRPr="00B62E1A">
        <w:rPr>
          <w:rFonts w:ascii="Cambria" w:hAnsi="Cambria" w:cs="Arial"/>
          <w:sz w:val="22"/>
          <w:szCs w:val="22"/>
        </w:rPr>
        <w:t xml:space="preserve">execute the contract and provide all </w:t>
      </w:r>
      <w:r w:rsidRPr="00B62E1A">
        <w:rPr>
          <w:rFonts w:ascii="Cambria" w:hAnsi="Cambria" w:cs="Arial"/>
          <w:sz w:val="22"/>
          <w:szCs w:val="22"/>
        </w:rPr>
        <w:t xml:space="preserve">requested </w:t>
      </w:r>
      <w:r w:rsidR="005E321D" w:rsidRPr="00B62E1A">
        <w:rPr>
          <w:rFonts w:ascii="Cambria" w:hAnsi="Cambria" w:cs="Arial"/>
          <w:sz w:val="22"/>
          <w:szCs w:val="22"/>
        </w:rPr>
        <w:t xml:space="preserve">documents within ten (10) business days.  This includes </w:t>
      </w:r>
      <w:r w:rsidRPr="00B62E1A">
        <w:rPr>
          <w:rFonts w:ascii="Cambria" w:hAnsi="Cambria" w:cs="Arial"/>
          <w:sz w:val="22"/>
          <w:szCs w:val="22"/>
        </w:rPr>
        <w:t xml:space="preserve">attaining a </w:t>
      </w:r>
      <w:r w:rsidR="005E321D" w:rsidRPr="00B62E1A">
        <w:rPr>
          <w:rFonts w:ascii="Cambria" w:hAnsi="Cambria" w:cs="Arial"/>
          <w:sz w:val="22"/>
          <w:szCs w:val="22"/>
        </w:rPr>
        <w:t>Seattle Business License</w:t>
      </w:r>
      <w:r w:rsidRPr="00B62E1A">
        <w:rPr>
          <w:rFonts w:ascii="Cambria" w:hAnsi="Cambria" w:cs="Arial"/>
          <w:sz w:val="22"/>
          <w:szCs w:val="22"/>
        </w:rPr>
        <w:t>,</w:t>
      </w:r>
      <w:r w:rsidR="005E321D" w:rsidRPr="00B62E1A">
        <w:rPr>
          <w:rFonts w:ascii="Cambria" w:hAnsi="Cambria" w:cs="Arial"/>
          <w:sz w:val="22"/>
          <w:szCs w:val="22"/>
        </w:rPr>
        <w:t xml:space="preserve"> payment of associated taxes due</w:t>
      </w:r>
      <w:r w:rsidRPr="00B62E1A">
        <w:rPr>
          <w:rFonts w:ascii="Cambria" w:hAnsi="Cambria" w:cs="Arial"/>
          <w:sz w:val="22"/>
          <w:szCs w:val="22"/>
        </w:rPr>
        <w:t>,</w:t>
      </w:r>
      <w:r w:rsidR="005E321D" w:rsidRPr="00B62E1A">
        <w:rPr>
          <w:rFonts w:ascii="Cambria" w:hAnsi="Cambria" w:cs="Arial"/>
          <w:sz w:val="22"/>
          <w:szCs w:val="22"/>
        </w:rPr>
        <w:t xml:space="preserve"> and providing proof of insurance.  If the </w:t>
      </w:r>
      <w:r w:rsidR="00C722E7" w:rsidRPr="00B62E1A">
        <w:rPr>
          <w:rFonts w:ascii="Cambria" w:hAnsi="Cambria" w:cs="Arial"/>
          <w:sz w:val="22"/>
          <w:szCs w:val="22"/>
        </w:rPr>
        <w:t>Consultant</w:t>
      </w:r>
      <w:r w:rsidR="005E321D" w:rsidRPr="00B62E1A">
        <w:rPr>
          <w:rFonts w:ascii="Cambria" w:hAnsi="Cambria" w:cs="Arial"/>
          <w:sz w:val="22"/>
          <w:szCs w:val="22"/>
        </w:rPr>
        <w:t xml:space="preserve"> fails to </w:t>
      </w:r>
      <w:r w:rsidRPr="00B62E1A">
        <w:rPr>
          <w:rFonts w:ascii="Cambria" w:hAnsi="Cambria" w:cs="Arial"/>
          <w:sz w:val="22"/>
          <w:szCs w:val="22"/>
        </w:rPr>
        <w:t xml:space="preserve">execute the contract with all documents </w:t>
      </w:r>
      <w:r w:rsidR="005E321D" w:rsidRPr="00B62E1A">
        <w:rPr>
          <w:rFonts w:ascii="Cambria" w:hAnsi="Cambria" w:cs="Arial"/>
          <w:sz w:val="22"/>
          <w:szCs w:val="22"/>
        </w:rPr>
        <w:t xml:space="preserve">within the ten (10) day time frame, the City may cancel the award and </w:t>
      </w:r>
      <w:r w:rsidRPr="00B62E1A">
        <w:rPr>
          <w:rFonts w:ascii="Cambria" w:hAnsi="Cambria" w:cs="Arial"/>
          <w:sz w:val="22"/>
          <w:szCs w:val="22"/>
        </w:rPr>
        <w:t xml:space="preserve">proceed to the </w:t>
      </w:r>
      <w:r w:rsidR="005E321D" w:rsidRPr="00B62E1A">
        <w:rPr>
          <w:rFonts w:ascii="Cambria" w:hAnsi="Cambria" w:cs="Arial"/>
          <w:sz w:val="22"/>
          <w:szCs w:val="22"/>
        </w:rPr>
        <w:t xml:space="preserve">next ranked </w:t>
      </w:r>
      <w:proofErr w:type="gramStart"/>
      <w:r w:rsidR="00C722E7" w:rsidRPr="00B62E1A">
        <w:rPr>
          <w:rFonts w:ascii="Cambria" w:hAnsi="Cambria" w:cs="Arial"/>
          <w:sz w:val="22"/>
          <w:szCs w:val="22"/>
        </w:rPr>
        <w:t>Consultant</w:t>
      </w:r>
      <w:r w:rsidR="005E321D" w:rsidRPr="00B62E1A">
        <w:rPr>
          <w:rFonts w:ascii="Cambria" w:hAnsi="Cambria" w:cs="Arial"/>
          <w:sz w:val="22"/>
          <w:szCs w:val="22"/>
        </w:rPr>
        <w:t>, or</w:t>
      </w:r>
      <w:proofErr w:type="gramEnd"/>
      <w:r w:rsidR="005E321D" w:rsidRPr="00B62E1A">
        <w:rPr>
          <w:rFonts w:ascii="Cambria" w:hAnsi="Cambria" w:cs="Arial"/>
          <w:sz w:val="22"/>
          <w:szCs w:val="22"/>
        </w:rPr>
        <w:t xml:space="preserve"> cancel or reissue this solicitation.  Cancellation of an award for failure to execute the Contract as attached may </w:t>
      </w:r>
      <w:r w:rsidR="00D12F4A" w:rsidRPr="00B62E1A">
        <w:rPr>
          <w:rFonts w:ascii="Cambria" w:hAnsi="Cambria" w:cs="Arial"/>
          <w:sz w:val="22"/>
          <w:szCs w:val="22"/>
        </w:rPr>
        <w:t xml:space="preserve">disqualify the firm from </w:t>
      </w:r>
      <w:r w:rsidR="005E321D" w:rsidRPr="00B62E1A">
        <w:rPr>
          <w:rFonts w:ascii="Cambria" w:hAnsi="Cambria" w:cs="Arial"/>
          <w:sz w:val="22"/>
          <w:szCs w:val="22"/>
        </w:rPr>
        <w:t xml:space="preserve">future solicitations for </w:t>
      </w:r>
      <w:r w:rsidR="0006179D" w:rsidRPr="00B62E1A">
        <w:rPr>
          <w:rFonts w:ascii="Cambria" w:hAnsi="Cambria" w:cs="Arial"/>
          <w:sz w:val="22"/>
          <w:szCs w:val="22"/>
        </w:rPr>
        <w:t>this</w:t>
      </w:r>
      <w:r w:rsidR="00D12F4A" w:rsidRPr="00B62E1A">
        <w:rPr>
          <w:rFonts w:ascii="Cambria" w:hAnsi="Cambria" w:cs="Arial"/>
          <w:sz w:val="22"/>
          <w:szCs w:val="22"/>
        </w:rPr>
        <w:t xml:space="preserve"> same work</w:t>
      </w:r>
      <w:r w:rsidR="005E321D" w:rsidRPr="00B62E1A">
        <w:rPr>
          <w:rFonts w:ascii="Cambria" w:hAnsi="Cambria" w:cs="Arial"/>
          <w:sz w:val="22"/>
          <w:szCs w:val="22"/>
        </w:rPr>
        <w:t>.</w:t>
      </w:r>
    </w:p>
    <w:p w14:paraId="73C2561B" w14:textId="77777777" w:rsidR="005E321D" w:rsidRPr="00B62E1A" w:rsidRDefault="005E321D" w:rsidP="00482742">
      <w:pPr>
        <w:jc w:val="both"/>
        <w:rPr>
          <w:rFonts w:ascii="Cambria" w:hAnsi="Cambria" w:cs="Arial"/>
          <w:b/>
          <w:sz w:val="22"/>
          <w:szCs w:val="22"/>
        </w:rPr>
      </w:pPr>
    </w:p>
    <w:p w14:paraId="73C2561C" w14:textId="4636FCF1" w:rsidR="005E321D" w:rsidRPr="00B62E1A" w:rsidRDefault="00B026A7" w:rsidP="00482742">
      <w:pPr>
        <w:jc w:val="both"/>
        <w:rPr>
          <w:rFonts w:ascii="Cambria" w:hAnsi="Cambria" w:cs="Arial"/>
          <w:color w:val="31849B"/>
          <w:sz w:val="22"/>
          <w:szCs w:val="22"/>
        </w:rPr>
      </w:pPr>
      <w:r>
        <w:rPr>
          <w:rFonts w:ascii="Cambria" w:hAnsi="Cambria" w:cs="Arial"/>
          <w:b/>
          <w:color w:val="31849B"/>
          <w:sz w:val="22"/>
          <w:szCs w:val="22"/>
        </w:rPr>
        <w:t xml:space="preserve">10.5 </w:t>
      </w:r>
      <w:r w:rsidR="005E321D" w:rsidRPr="00B62E1A">
        <w:rPr>
          <w:rFonts w:ascii="Cambria" w:hAnsi="Cambria" w:cs="Arial"/>
          <w:b/>
          <w:color w:val="31849B"/>
          <w:sz w:val="22"/>
          <w:szCs w:val="22"/>
        </w:rPr>
        <w:t xml:space="preserve">Checklist of </w:t>
      </w:r>
      <w:r w:rsidR="008A78C3">
        <w:rPr>
          <w:rFonts w:ascii="Cambria" w:hAnsi="Cambria" w:cs="Arial"/>
          <w:b/>
          <w:color w:val="31849B"/>
          <w:sz w:val="22"/>
          <w:szCs w:val="22"/>
        </w:rPr>
        <w:t>Requirements</w:t>
      </w:r>
      <w:r w:rsidR="005E321D" w:rsidRPr="00B62E1A">
        <w:rPr>
          <w:rFonts w:ascii="Cambria" w:hAnsi="Cambria" w:cs="Arial"/>
          <w:b/>
          <w:color w:val="31849B"/>
          <w:sz w:val="22"/>
          <w:szCs w:val="22"/>
        </w:rPr>
        <w:t xml:space="preserve"> Prior to Award</w:t>
      </w:r>
      <w:r w:rsidR="005E321D" w:rsidRPr="00B62E1A">
        <w:rPr>
          <w:rFonts w:ascii="Cambria" w:hAnsi="Cambria" w:cs="Arial"/>
          <w:color w:val="31849B"/>
          <w:sz w:val="22"/>
          <w:szCs w:val="22"/>
        </w:rPr>
        <w:t>.</w:t>
      </w:r>
    </w:p>
    <w:p w14:paraId="73C2561D" w14:textId="77777777"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C722E7" w:rsidRPr="00B62E1A">
        <w:rPr>
          <w:rFonts w:ascii="Cambria" w:hAnsi="Cambria" w:cs="Arial"/>
          <w:sz w:val="22"/>
          <w:szCs w:val="22"/>
        </w:rPr>
        <w:t>Consultant</w:t>
      </w:r>
      <w:r w:rsidRPr="00B62E1A">
        <w:rPr>
          <w:rFonts w:ascii="Cambria" w:hAnsi="Cambria" w:cs="Arial"/>
          <w:sz w:val="22"/>
          <w:szCs w:val="22"/>
        </w:rPr>
        <w:t xml:space="preserve">(s) should anticipate the Letter will require at least the following.  </w:t>
      </w:r>
      <w:r w:rsidR="00C722E7" w:rsidRPr="00B62E1A">
        <w:rPr>
          <w:rFonts w:ascii="Cambria" w:hAnsi="Cambria" w:cs="Arial"/>
          <w:sz w:val="22"/>
          <w:szCs w:val="22"/>
        </w:rPr>
        <w:t>Consultant</w:t>
      </w:r>
      <w:r w:rsidRPr="00B62E1A">
        <w:rPr>
          <w:rFonts w:ascii="Cambria" w:hAnsi="Cambria" w:cs="Arial"/>
          <w:sz w:val="22"/>
          <w:szCs w:val="22"/>
        </w:rPr>
        <w:t xml:space="preserve">s are encouraged to prepare these documents </w:t>
      </w:r>
      <w:r w:rsidR="00D34E4A" w:rsidRPr="00B62E1A">
        <w:rPr>
          <w:rFonts w:ascii="Cambria" w:hAnsi="Cambria" w:cs="Arial"/>
          <w:sz w:val="22"/>
          <w:szCs w:val="22"/>
        </w:rPr>
        <w:t xml:space="preserve">when </w:t>
      </w:r>
      <w:r w:rsidRPr="00B62E1A">
        <w:rPr>
          <w:rFonts w:ascii="Cambria" w:hAnsi="Cambria" w:cs="Arial"/>
          <w:sz w:val="22"/>
          <w:szCs w:val="22"/>
        </w:rPr>
        <w:t>possible, to eliminate risks of late compliance.</w:t>
      </w:r>
    </w:p>
    <w:p w14:paraId="73C2561E"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Seattle Business License is current and all taxes due have been paid.</w:t>
      </w:r>
    </w:p>
    <w:p w14:paraId="73C2561F"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State of Washington Business License.</w:t>
      </w:r>
    </w:p>
    <w:p w14:paraId="73C25620" w14:textId="026ABBB5" w:rsidR="005E321D" w:rsidRPr="00B62E1A" w:rsidRDefault="008A78C3" w:rsidP="00BB795C">
      <w:pPr>
        <w:numPr>
          <w:ilvl w:val="0"/>
          <w:numId w:val="5"/>
        </w:numPr>
        <w:jc w:val="both"/>
        <w:rPr>
          <w:rFonts w:ascii="Cambria" w:hAnsi="Cambria" w:cs="Arial"/>
          <w:sz w:val="22"/>
          <w:szCs w:val="22"/>
        </w:rPr>
      </w:pPr>
      <w:r>
        <w:rPr>
          <w:rFonts w:ascii="Cambria" w:hAnsi="Cambria" w:cs="Arial"/>
          <w:sz w:val="22"/>
          <w:szCs w:val="22"/>
        </w:rPr>
        <w:t>Evidence</w:t>
      </w:r>
      <w:r w:rsidRPr="00B62E1A">
        <w:rPr>
          <w:rFonts w:ascii="Cambria" w:hAnsi="Cambria" w:cs="Arial"/>
          <w:sz w:val="22"/>
          <w:szCs w:val="22"/>
        </w:rPr>
        <w:t xml:space="preserve"> </w:t>
      </w:r>
      <w:r w:rsidR="005E321D" w:rsidRPr="00B62E1A">
        <w:rPr>
          <w:rFonts w:ascii="Cambria" w:hAnsi="Cambria" w:cs="Arial"/>
          <w:sz w:val="22"/>
          <w:szCs w:val="22"/>
        </w:rPr>
        <w:t xml:space="preserve">of Insurance </w:t>
      </w:r>
      <w:r w:rsidR="00D12F4A" w:rsidRPr="00B62E1A">
        <w:rPr>
          <w:rFonts w:ascii="Cambria" w:hAnsi="Cambria" w:cs="Arial"/>
          <w:sz w:val="22"/>
          <w:szCs w:val="22"/>
        </w:rPr>
        <w:t>(if required)</w:t>
      </w:r>
    </w:p>
    <w:p w14:paraId="73C25621"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Special Licenses (if any)</w:t>
      </w:r>
    </w:p>
    <w:p w14:paraId="73C25622" w14:textId="77777777" w:rsidR="005E321D" w:rsidRPr="00B62E1A" w:rsidRDefault="005E321D" w:rsidP="0006179D">
      <w:pPr>
        <w:ind w:firstLine="360"/>
        <w:jc w:val="both"/>
        <w:rPr>
          <w:rFonts w:ascii="Cambria" w:hAnsi="Cambria" w:cs="Arial"/>
          <w:b/>
          <w:sz w:val="22"/>
          <w:szCs w:val="22"/>
        </w:rPr>
      </w:pPr>
    </w:p>
    <w:p w14:paraId="73C25623" w14:textId="649DDFD0" w:rsidR="005E321D" w:rsidRPr="00B62E1A" w:rsidRDefault="00B026A7" w:rsidP="00482742">
      <w:pPr>
        <w:widowControl w:val="0"/>
        <w:tabs>
          <w:tab w:val="left" w:pos="0"/>
        </w:tabs>
        <w:suppressAutoHyphens/>
        <w:spacing w:line="240" w:lineRule="atLeast"/>
        <w:jc w:val="both"/>
        <w:rPr>
          <w:rFonts w:ascii="Cambria" w:hAnsi="Cambria" w:cs="Arial"/>
          <w:b/>
          <w:color w:val="31849B"/>
          <w:sz w:val="22"/>
          <w:szCs w:val="22"/>
        </w:rPr>
      </w:pPr>
      <w:r>
        <w:rPr>
          <w:rFonts w:ascii="Cambria" w:hAnsi="Cambria" w:cs="Arial"/>
          <w:b/>
          <w:color w:val="31849B"/>
          <w:sz w:val="22"/>
          <w:szCs w:val="22"/>
        </w:rPr>
        <w:t xml:space="preserve">10.6 </w:t>
      </w:r>
      <w:r w:rsidR="005E321D" w:rsidRPr="00B62E1A">
        <w:rPr>
          <w:rFonts w:ascii="Cambria" w:hAnsi="Cambria" w:cs="Arial"/>
          <w:b/>
          <w:color w:val="31849B"/>
          <w:sz w:val="22"/>
          <w:szCs w:val="22"/>
        </w:rPr>
        <w:t>Taxpayer Identification Number and W-9.</w:t>
      </w:r>
    </w:p>
    <w:p w14:paraId="73C25624" w14:textId="77777777" w:rsidR="00512266" w:rsidRDefault="005E321D" w:rsidP="00B777E9">
      <w:pPr>
        <w:pStyle w:val="BodyText2"/>
        <w:spacing w:line="240" w:lineRule="auto"/>
        <w:jc w:val="both"/>
        <w:rPr>
          <w:rFonts w:ascii="Cambria" w:hAnsi="Cambria" w:cs="Arial"/>
          <w:sz w:val="22"/>
          <w:szCs w:val="22"/>
        </w:rPr>
      </w:pPr>
      <w:r w:rsidRPr="00B62E1A">
        <w:rPr>
          <w:rFonts w:ascii="Cambria" w:hAnsi="Cambria" w:cs="Arial"/>
          <w:sz w:val="22"/>
          <w:szCs w:val="22"/>
        </w:rPr>
        <w:t xml:space="preserve">Unless the </w:t>
      </w:r>
      <w:r w:rsidR="00C722E7" w:rsidRPr="00B62E1A">
        <w:rPr>
          <w:rFonts w:ascii="Cambria" w:hAnsi="Cambria" w:cs="Arial"/>
          <w:sz w:val="22"/>
          <w:szCs w:val="22"/>
        </w:rPr>
        <w:t>Consultant</w:t>
      </w:r>
      <w:r w:rsidRPr="00B62E1A">
        <w:rPr>
          <w:rFonts w:ascii="Cambria" w:hAnsi="Cambria" w:cs="Arial"/>
          <w:sz w:val="22"/>
          <w:szCs w:val="22"/>
        </w:rPr>
        <w:t xml:space="preserve"> has already submitted a Taxpayer Identification Number and Certification Request Form (W-9) to the City, the </w:t>
      </w:r>
      <w:r w:rsidR="00C722E7" w:rsidRPr="00B62E1A">
        <w:rPr>
          <w:rFonts w:ascii="Cambria" w:hAnsi="Cambria" w:cs="Arial"/>
          <w:sz w:val="22"/>
          <w:szCs w:val="22"/>
        </w:rPr>
        <w:t>Consultant</w:t>
      </w:r>
      <w:r w:rsidRPr="00B62E1A">
        <w:rPr>
          <w:rFonts w:ascii="Cambria" w:hAnsi="Cambria" w:cs="Arial"/>
          <w:sz w:val="22"/>
          <w:szCs w:val="22"/>
        </w:rPr>
        <w:t xml:space="preserve"> must execute and submit this form prior to the contract </w:t>
      </w:r>
      <w:r w:rsidR="00171AA6" w:rsidRPr="00B62E1A">
        <w:rPr>
          <w:rFonts w:ascii="Cambria" w:hAnsi="Cambria" w:cs="Arial"/>
          <w:sz w:val="22"/>
          <w:szCs w:val="22"/>
        </w:rPr>
        <w:t>execution</w:t>
      </w:r>
      <w:r w:rsidR="00171AA6">
        <w:rPr>
          <w:rFonts w:ascii="Cambria" w:hAnsi="Cambria" w:cs="Arial"/>
          <w:sz w:val="22"/>
          <w:szCs w:val="22"/>
        </w:rPr>
        <w:t xml:space="preserve"> </w:t>
      </w:r>
      <w:r w:rsidR="00171AA6" w:rsidRPr="00B62E1A">
        <w:rPr>
          <w:rFonts w:ascii="Cambria" w:hAnsi="Cambria" w:cs="Arial"/>
          <w:sz w:val="22"/>
          <w:szCs w:val="22"/>
        </w:rPr>
        <w:t>date</w:t>
      </w:r>
      <w:r w:rsidRPr="00B62E1A">
        <w:rPr>
          <w:rFonts w:ascii="Cambria" w:hAnsi="Cambria" w:cs="Arial"/>
          <w:sz w:val="22"/>
          <w:szCs w:val="22"/>
        </w:rPr>
        <w:t xml:space="preserve">.  </w:t>
      </w:r>
    </w:p>
    <w:p w14:paraId="73C25625" w14:textId="2872FBDD" w:rsidR="00171AA6" w:rsidRPr="00B62E1A" w:rsidRDefault="00531DD2" w:rsidP="008C24E3">
      <w:pPr>
        <w:pStyle w:val="BodyText2"/>
        <w:spacing w:line="240" w:lineRule="auto"/>
        <w:jc w:val="both"/>
        <w:rPr>
          <w:rFonts w:ascii="Cambria" w:hAnsi="Cambria" w:cs="Arial"/>
          <w:b/>
          <w:sz w:val="22"/>
          <w:szCs w:val="22"/>
        </w:rPr>
      </w:pPr>
      <w:hyperlink r:id="rId35" w:history="1">
        <w:r w:rsidR="008C24E3" w:rsidRPr="009003F3">
          <w:rPr>
            <w:rStyle w:val="Hyperlink"/>
            <w:rFonts w:ascii="Cambria" w:hAnsi="Cambria" w:cs="Arial"/>
            <w:sz w:val="22"/>
            <w:szCs w:val="22"/>
          </w:rPr>
          <w:t>http://www.irs.go</w:t>
        </w:r>
        <w:r w:rsidR="008C24E3" w:rsidRPr="009003F3">
          <w:rPr>
            <w:rStyle w:val="Hyperlink"/>
            <w:rFonts w:ascii="Cambria" w:hAnsi="Cambria" w:cs="Arial"/>
            <w:sz w:val="22"/>
            <w:szCs w:val="22"/>
          </w:rPr>
          <w:t>v</w:t>
        </w:r>
        <w:r w:rsidR="008C24E3" w:rsidRPr="009003F3">
          <w:rPr>
            <w:rStyle w:val="Hyperlink"/>
            <w:rFonts w:ascii="Cambria" w:hAnsi="Cambria" w:cs="Arial"/>
            <w:sz w:val="22"/>
            <w:szCs w:val="22"/>
          </w:rPr>
          <w:t>/pub/irs-pdf/fw9.pdf</w:t>
        </w:r>
      </w:hyperlink>
    </w:p>
    <w:p w14:paraId="73C25627" w14:textId="77777777" w:rsidR="00716672" w:rsidRPr="00B62E1A" w:rsidRDefault="00716672" w:rsidP="00482742">
      <w:pPr>
        <w:tabs>
          <w:tab w:val="center" w:pos="4680"/>
        </w:tabs>
        <w:jc w:val="both"/>
        <w:outlineLvl w:val="0"/>
        <w:rPr>
          <w:rFonts w:ascii="Cambria" w:hAnsi="Cambria" w:cs="Arial"/>
          <w:sz w:val="22"/>
          <w:szCs w:val="22"/>
        </w:rPr>
      </w:pPr>
    </w:p>
    <w:p w14:paraId="73C2562D" w14:textId="57AFCE6F" w:rsidR="00D12F4A" w:rsidRDefault="00B026A7" w:rsidP="008C24E3">
      <w:pPr>
        <w:tabs>
          <w:tab w:val="left" w:pos="-720"/>
          <w:tab w:val="left" w:pos="0"/>
          <w:tab w:val="left" w:pos="720"/>
        </w:tabs>
        <w:suppressAutoHyphens/>
        <w:jc w:val="both"/>
        <w:rPr>
          <w:rFonts w:ascii="Cambria" w:hAnsi="Cambria" w:cs="Arial"/>
          <w:b/>
          <w:color w:val="31849B"/>
          <w:sz w:val="22"/>
          <w:szCs w:val="22"/>
        </w:rPr>
      </w:pPr>
      <w:bookmarkStart w:id="99" w:name="businesscase"/>
      <w:bookmarkStart w:id="100" w:name="taxpayeridandw9formappendix"/>
      <w:bookmarkEnd w:id="99"/>
      <w:bookmarkEnd w:id="100"/>
      <w:r>
        <w:rPr>
          <w:rFonts w:ascii="Cambria" w:hAnsi="Cambria" w:cs="Arial"/>
          <w:b/>
          <w:color w:val="31849B"/>
          <w:sz w:val="22"/>
          <w:szCs w:val="22"/>
        </w:rPr>
        <w:t xml:space="preserve">10.7 </w:t>
      </w:r>
      <w:r w:rsidR="00697FAF" w:rsidRPr="00B62E1A">
        <w:rPr>
          <w:rFonts w:ascii="Cambria" w:hAnsi="Cambria" w:cs="Arial"/>
          <w:b/>
          <w:color w:val="31849B"/>
          <w:sz w:val="22"/>
          <w:szCs w:val="22"/>
        </w:rPr>
        <w:t>Insurance Requirements</w:t>
      </w:r>
      <w:r w:rsidR="00D12F4A" w:rsidRPr="00B62E1A">
        <w:rPr>
          <w:rFonts w:ascii="Cambria" w:hAnsi="Cambria" w:cs="Arial"/>
          <w:b/>
          <w:color w:val="31849B"/>
          <w:sz w:val="22"/>
          <w:szCs w:val="22"/>
        </w:rPr>
        <w:t xml:space="preserve"> </w:t>
      </w:r>
    </w:p>
    <w:p w14:paraId="0E8F693F" w14:textId="77777777" w:rsidR="008C24E3" w:rsidRPr="008C24E3" w:rsidRDefault="008C24E3" w:rsidP="008C24E3">
      <w:pPr>
        <w:tabs>
          <w:tab w:val="left" w:pos="-720"/>
          <w:tab w:val="left" w:pos="0"/>
          <w:tab w:val="left" w:pos="720"/>
        </w:tabs>
        <w:suppressAutoHyphens/>
        <w:jc w:val="both"/>
        <w:rPr>
          <w:rFonts w:ascii="Cambria" w:hAnsi="Cambria" w:cs="Arial"/>
          <w:b/>
          <w:color w:val="31849B"/>
          <w:sz w:val="22"/>
          <w:szCs w:val="22"/>
        </w:rPr>
      </w:pPr>
    </w:p>
    <w:p w14:paraId="73C2562E" w14:textId="608D7926" w:rsidR="00D12F4A" w:rsidRDefault="00D12F4A" w:rsidP="008C24E3">
      <w:pPr>
        <w:tabs>
          <w:tab w:val="left" w:pos="-720"/>
          <w:tab w:val="left" w:pos="0"/>
          <w:tab w:val="left" w:pos="720"/>
        </w:tabs>
        <w:suppressAutoHyphens/>
        <w:jc w:val="both"/>
        <w:rPr>
          <w:rFonts w:ascii="Cambria" w:hAnsi="Cambria" w:cs="Arial"/>
          <w:sz w:val="22"/>
          <w:szCs w:val="22"/>
        </w:rPr>
      </w:pPr>
      <w:r w:rsidRPr="00B62E1A">
        <w:rPr>
          <w:rFonts w:ascii="Cambria" w:hAnsi="Cambria" w:cs="Arial"/>
          <w:sz w:val="22"/>
          <w:szCs w:val="22"/>
        </w:rPr>
        <w:t xml:space="preserve">Proof of insurance is required, </w:t>
      </w:r>
      <w:r w:rsidR="00AF1F9B">
        <w:rPr>
          <w:rFonts w:ascii="Cambria" w:hAnsi="Cambria" w:cs="Arial"/>
          <w:sz w:val="22"/>
          <w:szCs w:val="22"/>
        </w:rPr>
        <w:t>link to Insurance Transmittal Form below</w:t>
      </w:r>
      <w:r w:rsidRPr="00B62E1A">
        <w:rPr>
          <w:rFonts w:ascii="Cambria" w:hAnsi="Cambria" w:cs="Arial"/>
          <w:sz w:val="22"/>
          <w:szCs w:val="22"/>
        </w:rPr>
        <w:t>.</w:t>
      </w:r>
    </w:p>
    <w:p w14:paraId="76AD9FF1" w14:textId="62092EA9" w:rsidR="00CC1822" w:rsidRDefault="00C8037F" w:rsidP="00C8037F">
      <w:pPr>
        <w:tabs>
          <w:tab w:val="left" w:pos="-720"/>
          <w:tab w:val="left" w:pos="0"/>
          <w:tab w:val="left" w:pos="720"/>
        </w:tabs>
        <w:suppressAutoHyphens/>
        <w:jc w:val="both"/>
        <w:rPr>
          <w:rFonts w:ascii="Cambria" w:hAnsi="Cambria" w:cs="Arial"/>
          <w:sz w:val="22"/>
          <w:szCs w:val="22"/>
        </w:rPr>
      </w:pPr>
      <w:hyperlink r:id="rId36" w:history="1">
        <w:r w:rsidRPr="00932FCF">
          <w:rPr>
            <w:rStyle w:val="Hyperlink"/>
            <w:rFonts w:ascii="Cambria" w:hAnsi="Cambria" w:cs="Arial"/>
            <w:sz w:val="22"/>
            <w:szCs w:val="22"/>
          </w:rPr>
          <w:t>http://www.seattle.gov/Documents/Departments/FAS/PurchasingAndContracting/Consulting/fas-city-finance-risk-transmit</w:t>
        </w:r>
        <w:r w:rsidRPr="00932FCF">
          <w:rPr>
            <w:rStyle w:val="Hyperlink"/>
            <w:rFonts w:ascii="Cambria" w:hAnsi="Cambria" w:cs="Arial"/>
            <w:sz w:val="22"/>
            <w:szCs w:val="22"/>
          </w:rPr>
          <w:t>t</w:t>
        </w:r>
        <w:r w:rsidRPr="00932FCF">
          <w:rPr>
            <w:rStyle w:val="Hyperlink"/>
            <w:rFonts w:ascii="Cambria" w:hAnsi="Cambria" w:cs="Arial"/>
            <w:sz w:val="22"/>
            <w:szCs w:val="22"/>
          </w:rPr>
          <w:t>al-consultant-services.docx</w:t>
        </w:r>
      </w:hyperlink>
      <w:r>
        <w:rPr>
          <w:rFonts w:ascii="Cambria" w:hAnsi="Cambria" w:cs="Arial"/>
          <w:sz w:val="22"/>
          <w:szCs w:val="22"/>
        </w:rPr>
        <w:t xml:space="preserve"> </w:t>
      </w:r>
    </w:p>
    <w:p w14:paraId="154FFC1D" w14:textId="77777777" w:rsidR="00C8037F" w:rsidRDefault="00C8037F" w:rsidP="00C8037F">
      <w:pPr>
        <w:tabs>
          <w:tab w:val="left" w:pos="-720"/>
          <w:tab w:val="left" w:pos="0"/>
          <w:tab w:val="left" w:pos="720"/>
        </w:tabs>
        <w:suppressAutoHyphens/>
        <w:jc w:val="both"/>
        <w:rPr>
          <w:rFonts w:ascii="Cambria" w:hAnsi="Cambria" w:cs="Arial"/>
          <w:sz w:val="22"/>
          <w:szCs w:val="22"/>
        </w:rPr>
      </w:pPr>
    </w:p>
    <w:p w14:paraId="5E6DB459" w14:textId="0139E21D" w:rsidR="00AF1F9B" w:rsidRDefault="00B026A7" w:rsidP="00482742">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 xml:space="preserve">10.8 </w:t>
      </w:r>
      <w:r w:rsidR="00AF1F9B">
        <w:rPr>
          <w:rFonts w:ascii="Cambria" w:hAnsi="Cambria" w:cs="Arial"/>
          <w:b/>
          <w:color w:val="31849B"/>
          <w:spacing w:val="-3"/>
          <w:sz w:val="22"/>
          <w:szCs w:val="22"/>
        </w:rPr>
        <w:t>Standard Consultant</w:t>
      </w:r>
      <w:r w:rsidR="004B08E1" w:rsidRPr="00B62E1A">
        <w:rPr>
          <w:rFonts w:ascii="Cambria" w:hAnsi="Cambria" w:cs="Arial"/>
          <w:b/>
          <w:color w:val="31849B"/>
          <w:spacing w:val="-3"/>
          <w:sz w:val="22"/>
          <w:szCs w:val="22"/>
        </w:rPr>
        <w:t xml:space="preserve"> </w:t>
      </w:r>
      <w:r w:rsidR="008B3573" w:rsidRPr="00B62E1A">
        <w:rPr>
          <w:rFonts w:ascii="Cambria" w:hAnsi="Cambria" w:cs="Arial"/>
          <w:b/>
          <w:color w:val="31849B"/>
          <w:spacing w:val="-3"/>
          <w:sz w:val="22"/>
          <w:szCs w:val="22"/>
        </w:rPr>
        <w:t>Contract</w:t>
      </w:r>
      <w:r w:rsidR="00AF1F9B">
        <w:rPr>
          <w:rFonts w:ascii="Cambria" w:hAnsi="Cambria" w:cs="Arial"/>
          <w:b/>
          <w:color w:val="31849B"/>
          <w:spacing w:val="-3"/>
          <w:sz w:val="22"/>
          <w:szCs w:val="22"/>
        </w:rPr>
        <w:t xml:space="preserve"> Template</w:t>
      </w:r>
    </w:p>
    <w:p w14:paraId="297B27DF" w14:textId="77777777" w:rsidR="00CC1822" w:rsidRDefault="00CC1822" w:rsidP="00482742">
      <w:pPr>
        <w:tabs>
          <w:tab w:val="left" w:pos="-720"/>
          <w:tab w:val="left" w:pos="0"/>
          <w:tab w:val="left" w:pos="720"/>
        </w:tabs>
        <w:suppressAutoHyphens/>
        <w:jc w:val="both"/>
        <w:rPr>
          <w:rFonts w:ascii="Cambria" w:hAnsi="Cambria" w:cs="Arial"/>
          <w:b/>
          <w:color w:val="31849B"/>
          <w:spacing w:val="-3"/>
          <w:sz w:val="22"/>
          <w:szCs w:val="22"/>
        </w:rPr>
      </w:pPr>
    </w:p>
    <w:p w14:paraId="21B5EF05" w14:textId="41CF6B7C" w:rsidR="00AF1F9B" w:rsidRDefault="00AF1F9B" w:rsidP="00C76385">
      <w:pPr>
        <w:tabs>
          <w:tab w:val="left" w:pos="-720"/>
          <w:tab w:val="left" w:pos="0"/>
          <w:tab w:val="left" w:pos="720"/>
        </w:tabs>
        <w:suppressAutoHyphens/>
        <w:rPr>
          <w:rFonts w:ascii="Cambria" w:hAnsi="Cambria" w:cs="Arial"/>
          <w:spacing w:val="-3"/>
          <w:sz w:val="22"/>
          <w:szCs w:val="22"/>
        </w:rPr>
      </w:pPr>
      <w:r>
        <w:rPr>
          <w:rFonts w:ascii="Cambria" w:hAnsi="Cambria" w:cs="Arial"/>
          <w:spacing w:val="-3"/>
          <w:sz w:val="22"/>
          <w:szCs w:val="22"/>
        </w:rPr>
        <w:t xml:space="preserve">Found here: </w:t>
      </w:r>
      <w:hyperlink r:id="rId37" w:history="1">
        <w:r w:rsidR="00C76385" w:rsidRPr="00932FCF">
          <w:rPr>
            <w:rStyle w:val="Hyperlink"/>
            <w:rFonts w:ascii="Cambria" w:hAnsi="Cambria" w:cs="Arial"/>
            <w:spacing w:val="-3"/>
            <w:sz w:val="22"/>
            <w:szCs w:val="22"/>
          </w:rPr>
          <w:t>http://www.seattle.gov/Documents/Departments/FAS/PurchasingAndContracting/Consulting/fas-cpcs-consultant-standard-rost</w:t>
        </w:r>
        <w:bookmarkStart w:id="101" w:name="_GoBack"/>
        <w:bookmarkEnd w:id="101"/>
        <w:r w:rsidR="00C76385" w:rsidRPr="00932FCF">
          <w:rPr>
            <w:rStyle w:val="Hyperlink"/>
            <w:rFonts w:ascii="Cambria" w:hAnsi="Cambria" w:cs="Arial"/>
            <w:spacing w:val="-3"/>
            <w:sz w:val="22"/>
            <w:szCs w:val="22"/>
          </w:rPr>
          <w:t>e</w:t>
        </w:r>
        <w:r w:rsidR="00C76385" w:rsidRPr="00932FCF">
          <w:rPr>
            <w:rStyle w:val="Hyperlink"/>
            <w:rFonts w:ascii="Cambria" w:hAnsi="Cambria" w:cs="Arial"/>
            <w:spacing w:val="-3"/>
            <w:sz w:val="22"/>
            <w:szCs w:val="22"/>
          </w:rPr>
          <w:t>r-consultant-agreement.docx</w:t>
        </w:r>
      </w:hyperlink>
      <w:r w:rsidR="00C76385">
        <w:rPr>
          <w:rFonts w:ascii="Cambria" w:hAnsi="Cambria" w:cs="Arial"/>
          <w:spacing w:val="-3"/>
          <w:sz w:val="22"/>
          <w:szCs w:val="22"/>
        </w:rPr>
        <w:t xml:space="preserve"> </w:t>
      </w:r>
    </w:p>
    <w:p w14:paraId="73C25638" w14:textId="38879B89" w:rsidR="00623DA6" w:rsidRPr="00D56F6F" w:rsidRDefault="00CD39AD" w:rsidP="0060253D">
      <w:pPr>
        <w:ind w:left="360"/>
        <w:jc w:val="both"/>
        <w:rPr>
          <w:b/>
          <w:sz w:val="22"/>
          <w:szCs w:val="22"/>
          <w:u w:val="single"/>
        </w:rPr>
      </w:pPr>
      <w:r w:rsidRPr="00B62E1A">
        <w:rPr>
          <w:rFonts w:ascii="Cambria" w:hAnsi="Cambria" w:cs="Arial"/>
          <w:sz w:val="22"/>
          <w:szCs w:val="22"/>
        </w:rPr>
        <w:tab/>
      </w:r>
      <w:r w:rsidR="001E1DF5" w:rsidRPr="00B62E1A">
        <w:rPr>
          <w:rFonts w:ascii="Cambria" w:hAnsi="Cambria" w:cs="Arial"/>
          <w:sz w:val="22"/>
          <w:szCs w:val="22"/>
        </w:rPr>
        <w:tab/>
      </w:r>
      <w:r w:rsidR="009A3159" w:rsidRPr="00B62E1A">
        <w:rPr>
          <w:rFonts w:ascii="Cambria" w:hAnsi="Cambria" w:cs="Arial"/>
          <w:sz w:val="22"/>
          <w:szCs w:val="22"/>
        </w:rPr>
        <w:tab/>
      </w:r>
      <w:r w:rsidR="006F30CA" w:rsidRPr="00B62E1A">
        <w:rPr>
          <w:rFonts w:ascii="Cambria" w:hAnsi="Cambria" w:cs="Arial"/>
          <w:sz w:val="22"/>
          <w:szCs w:val="22"/>
        </w:rPr>
        <w:tab/>
      </w:r>
      <w:r w:rsidR="009D7246" w:rsidRPr="00B62E1A">
        <w:rPr>
          <w:rFonts w:ascii="Cambria" w:hAnsi="Cambria" w:cs="Arial"/>
          <w:sz w:val="22"/>
          <w:szCs w:val="22"/>
        </w:rPr>
        <w:tab/>
      </w:r>
      <w:r w:rsidR="00DE1F09" w:rsidRPr="00B62E1A">
        <w:rPr>
          <w:rFonts w:ascii="Cambria" w:hAnsi="Cambria" w:cs="Arial"/>
          <w:sz w:val="22"/>
          <w:szCs w:val="22"/>
        </w:rPr>
        <w:tab/>
      </w:r>
      <w:r w:rsidR="00F972C0" w:rsidRPr="00B62E1A">
        <w:rPr>
          <w:rFonts w:ascii="Cambria" w:hAnsi="Cambria" w:cs="Arial"/>
          <w:sz w:val="22"/>
          <w:szCs w:val="22"/>
        </w:rPr>
        <w:tab/>
      </w:r>
      <w:r w:rsidR="00B33341" w:rsidRPr="00B62E1A">
        <w:rPr>
          <w:rFonts w:ascii="Cambria" w:hAnsi="Cambria" w:cs="Arial"/>
          <w:sz w:val="22"/>
          <w:szCs w:val="22"/>
        </w:rPr>
        <w:tab/>
      </w:r>
      <w:r w:rsidR="00CA294B" w:rsidRPr="00B62E1A">
        <w:rPr>
          <w:rFonts w:ascii="Cambria" w:hAnsi="Cambria" w:cs="Arial"/>
          <w:sz w:val="22"/>
          <w:szCs w:val="22"/>
        </w:rPr>
        <w:tab/>
      </w:r>
      <w:r w:rsidR="004E63D0" w:rsidRPr="00B62E1A">
        <w:rPr>
          <w:rFonts w:ascii="Cambria" w:hAnsi="Cambria" w:cs="Arial"/>
          <w:sz w:val="22"/>
          <w:szCs w:val="22"/>
        </w:rPr>
        <w:tab/>
      </w:r>
      <w:r w:rsidR="0057439A" w:rsidRPr="00B62E1A">
        <w:rPr>
          <w:rFonts w:ascii="Cambria" w:hAnsi="Cambria" w:cs="Arial"/>
          <w:sz w:val="22"/>
          <w:szCs w:val="22"/>
        </w:rPr>
        <w:tab/>
      </w:r>
      <w:r w:rsidR="0057439A" w:rsidRPr="00B62E1A">
        <w:rPr>
          <w:rFonts w:ascii="Cambria" w:hAnsi="Cambria" w:cs="Arial"/>
          <w:sz w:val="22"/>
          <w:szCs w:val="22"/>
        </w:rPr>
        <w:tab/>
      </w:r>
      <w:r w:rsidR="0057439A" w:rsidRPr="00B62E1A">
        <w:rPr>
          <w:rFonts w:ascii="Cambria" w:hAnsi="Cambria" w:cs="Arial"/>
          <w:sz w:val="22"/>
          <w:szCs w:val="22"/>
        </w:rPr>
        <w:tab/>
      </w:r>
      <w:r w:rsidR="00CB20E6" w:rsidRPr="00B62E1A">
        <w:rPr>
          <w:rFonts w:ascii="Cambria" w:hAnsi="Cambria" w:cs="Arial"/>
          <w:sz w:val="22"/>
          <w:szCs w:val="22"/>
        </w:rPr>
        <w:tab/>
      </w:r>
      <w:r w:rsidR="0057439A" w:rsidRPr="00B62E1A">
        <w:rPr>
          <w:rFonts w:ascii="Cambria" w:hAnsi="Cambria" w:cs="Arial"/>
          <w:sz w:val="22"/>
          <w:szCs w:val="22"/>
        </w:rPr>
        <w:tab/>
      </w:r>
      <w:r w:rsidR="009C127E" w:rsidRPr="00B62E1A">
        <w:rPr>
          <w:rFonts w:ascii="Cambria" w:hAnsi="Cambria" w:cs="Arial"/>
          <w:sz w:val="22"/>
          <w:szCs w:val="22"/>
        </w:rPr>
        <w:tab/>
      </w:r>
      <w:r w:rsidR="009C127E" w:rsidRPr="00B62E1A">
        <w:rPr>
          <w:rFonts w:ascii="Cambria" w:hAnsi="Cambria" w:cs="Arial"/>
          <w:sz w:val="22"/>
          <w:szCs w:val="22"/>
        </w:rPr>
        <w:tab/>
      </w:r>
      <w:r w:rsidR="00CE66B4" w:rsidRPr="0023354A">
        <w:rPr>
          <w:b/>
        </w:rPr>
        <w:t xml:space="preserve"> </w:t>
      </w:r>
    </w:p>
    <w:sectPr w:rsidR="00623DA6" w:rsidRPr="00D56F6F" w:rsidSect="00503828">
      <w:footerReference w:type="even" r:id="rId38"/>
      <w:footerReference w:type="default" r:id="rId39"/>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924F" w14:textId="77777777" w:rsidR="00531DD2" w:rsidRDefault="00531DD2">
      <w:r>
        <w:separator/>
      </w:r>
    </w:p>
  </w:endnote>
  <w:endnote w:type="continuationSeparator" w:id="0">
    <w:p w14:paraId="4CCF69DC" w14:textId="77777777" w:rsidR="00531DD2" w:rsidRDefault="00531DD2">
      <w:r>
        <w:continuationSeparator/>
      </w:r>
    </w:p>
  </w:endnote>
  <w:endnote w:type="continuationNotice" w:id="1">
    <w:p w14:paraId="0E056A96" w14:textId="77777777" w:rsidR="00531DD2" w:rsidRDefault="00531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564D" w14:textId="77777777" w:rsidR="00B12839" w:rsidRDefault="00B12839"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564E" w14:textId="77777777" w:rsidR="00B12839" w:rsidRDefault="00B12839"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564F" w14:textId="3A0ACF4F" w:rsidR="00B12839" w:rsidRDefault="00B12839">
    <w:pPr>
      <w:pStyle w:val="Footer"/>
      <w:jc w:val="right"/>
    </w:pPr>
    <w:r>
      <w:fldChar w:fldCharType="begin"/>
    </w:r>
    <w:r>
      <w:instrText xml:space="preserve"> PAGE   \* MERGEFORMAT </w:instrText>
    </w:r>
    <w:r>
      <w:fldChar w:fldCharType="separate"/>
    </w:r>
    <w:r w:rsidR="00297B5F">
      <w:rPr>
        <w:noProof/>
      </w:rPr>
      <w:t>1</w:t>
    </w:r>
    <w:r>
      <w:fldChar w:fldCharType="end"/>
    </w:r>
  </w:p>
  <w:p w14:paraId="73C25650" w14:textId="444D29E0" w:rsidR="00B12839" w:rsidRPr="00AC71A7" w:rsidRDefault="00B12839"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Pr>
        <w:rFonts w:asciiTheme="minorHAnsi" w:hAnsiTheme="minorHAnsi"/>
        <w:color w:val="5F497A"/>
        <w:sz w:val="20"/>
        <w:szCs w:val="20"/>
      </w:rPr>
      <w:t>6/12/2017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E456C" w14:textId="77777777" w:rsidR="00531DD2" w:rsidRDefault="00531DD2">
      <w:r>
        <w:separator/>
      </w:r>
    </w:p>
  </w:footnote>
  <w:footnote w:type="continuationSeparator" w:id="0">
    <w:p w14:paraId="743D3DBC" w14:textId="77777777" w:rsidR="00531DD2" w:rsidRDefault="00531DD2">
      <w:r>
        <w:continuationSeparator/>
      </w:r>
    </w:p>
  </w:footnote>
  <w:footnote w:type="continuationNotice" w:id="1">
    <w:p w14:paraId="1278C426" w14:textId="77777777" w:rsidR="00531DD2" w:rsidRDefault="00531D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96E7D08"/>
    <w:multiLevelType w:val="hybridMultilevel"/>
    <w:tmpl w:val="BFF0F4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A68D7"/>
    <w:multiLevelType w:val="hybridMultilevel"/>
    <w:tmpl w:val="DEDC38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6" w15:restartNumberingAfterBreak="0">
    <w:nsid w:val="1A061D22"/>
    <w:multiLevelType w:val="hybridMultilevel"/>
    <w:tmpl w:val="91C476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53673"/>
    <w:multiLevelType w:val="hybridMultilevel"/>
    <w:tmpl w:val="485A39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5B13B39"/>
    <w:multiLevelType w:val="hybridMultilevel"/>
    <w:tmpl w:val="7A3A65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D2909"/>
    <w:multiLevelType w:val="hybridMultilevel"/>
    <w:tmpl w:val="D84C90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169EB"/>
    <w:multiLevelType w:val="hybridMultilevel"/>
    <w:tmpl w:val="7536F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A7E6D"/>
    <w:multiLevelType w:val="hybridMultilevel"/>
    <w:tmpl w:val="CEB47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621EB"/>
    <w:multiLevelType w:val="hybridMultilevel"/>
    <w:tmpl w:val="E37A7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2D4DE1"/>
    <w:multiLevelType w:val="hybridMultilevel"/>
    <w:tmpl w:val="EF94A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A38258F"/>
    <w:multiLevelType w:val="hybridMultilevel"/>
    <w:tmpl w:val="4E32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B75992"/>
    <w:multiLevelType w:val="hybridMultilevel"/>
    <w:tmpl w:val="4FF2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27"/>
  </w:num>
  <w:num w:numId="4">
    <w:abstractNumId w:val="28"/>
  </w:num>
  <w:num w:numId="5">
    <w:abstractNumId w:val="3"/>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14"/>
  </w:num>
  <w:num w:numId="10">
    <w:abstractNumId w:val="4"/>
  </w:num>
  <w:num w:numId="11">
    <w:abstractNumId w:val="22"/>
  </w:num>
  <w:num w:numId="12">
    <w:abstractNumId w:val="16"/>
  </w:num>
  <w:num w:numId="13">
    <w:abstractNumId w:val="24"/>
  </w:num>
  <w:num w:numId="14">
    <w:abstractNumId w:val="11"/>
  </w:num>
  <w:num w:numId="15">
    <w:abstractNumId w:val="12"/>
  </w:num>
  <w:num w:numId="16">
    <w:abstractNumId w:val="13"/>
  </w:num>
  <w:num w:numId="17">
    <w:abstractNumId w:val="30"/>
  </w:num>
  <w:num w:numId="18">
    <w:abstractNumId w:val="8"/>
  </w:num>
  <w:num w:numId="19">
    <w:abstractNumId w:val="21"/>
  </w:num>
  <w:num w:numId="20">
    <w:abstractNumId w:val="29"/>
  </w:num>
  <w:num w:numId="21">
    <w:abstractNumId w:val="18"/>
  </w:num>
  <w:num w:numId="22">
    <w:abstractNumId w:val="2"/>
  </w:num>
  <w:num w:numId="23">
    <w:abstractNumId w:val="15"/>
  </w:num>
  <w:num w:numId="24">
    <w:abstractNumId w:val="19"/>
  </w:num>
  <w:num w:numId="25">
    <w:abstractNumId w:val="23"/>
  </w:num>
  <w:num w:numId="26">
    <w:abstractNumId w:val="10"/>
  </w:num>
  <w:num w:numId="27">
    <w:abstractNumId w:val="7"/>
  </w:num>
  <w:num w:numId="28">
    <w:abstractNumId w:val="6"/>
  </w:num>
  <w:num w:numId="29">
    <w:abstractNumId w:val="9"/>
  </w:num>
  <w:num w:numId="30">
    <w:abstractNumId w:val="1"/>
  </w:num>
  <w:num w:numId="31">
    <w:abstractNumId w:val="20"/>
  </w:num>
  <w:num w:numId="3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22372"/>
    <w:rsid w:val="00030257"/>
    <w:rsid w:val="00031DA5"/>
    <w:rsid w:val="00031F4C"/>
    <w:rsid w:val="00032081"/>
    <w:rsid w:val="00032720"/>
    <w:rsid w:val="00033EFD"/>
    <w:rsid w:val="00034FCB"/>
    <w:rsid w:val="00035061"/>
    <w:rsid w:val="000369FC"/>
    <w:rsid w:val="000402C4"/>
    <w:rsid w:val="00041581"/>
    <w:rsid w:val="0004229D"/>
    <w:rsid w:val="000423F7"/>
    <w:rsid w:val="00043BE0"/>
    <w:rsid w:val="00046C64"/>
    <w:rsid w:val="0004701D"/>
    <w:rsid w:val="00047A24"/>
    <w:rsid w:val="000526C2"/>
    <w:rsid w:val="00052929"/>
    <w:rsid w:val="00053669"/>
    <w:rsid w:val="00054D7D"/>
    <w:rsid w:val="0006179D"/>
    <w:rsid w:val="00061CAE"/>
    <w:rsid w:val="00062D0D"/>
    <w:rsid w:val="00066EC2"/>
    <w:rsid w:val="000703FF"/>
    <w:rsid w:val="000709FD"/>
    <w:rsid w:val="0007138A"/>
    <w:rsid w:val="00071C1B"/>
    <w:rsid w:val="00071C3F"/>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6CE5"/>
    <w:rsid w:val="0009752F"/>
    <w:rsid w:val="00097F9E"/>
    <w:rsid w:val="000A17EF"/>
    <w:rsid w:val="000A1937"/>
    <w:rsid w:val="000A3F6E"/>
    <w:rsid w:val="000A6DA9"/>
    <w:rsid w:val="000A7211"/>
    <w:rsid w:val="000A7274"/>
    <w:rsid w:val="000B1615"/>
    <w:rsid w:val="000B2D02"/>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2D5F"/>
    <w:rsid w:val="000E3F72"/>
    <w:rsid w:val="000E579D"/>
    <w:rsid w:val="000E5AE0"/>
    <w:rsid w:val="000E6186"/>
    <w:rsid w:val="000E7229"/>
    <w:rsid w:val="000F1FB1"/>
    <w:rsid w:val="000F28BB"/>
    <w:rsid w:val="000F329C"/>
    <w:rsid w:val="00100300"/>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7378"/>
    <w:rsid w:val="00127AB6"/>
    <w:rsid w:val="00130E17"/>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348"/>
    <w:rsid w:val="00155CAD"/>
    <w:rsid w:val="00163B14"/>
    <w:rsid w:val="00165868"/>
    <w:rsid w:val="00166FB9"/>
    <w:rsid w:val="00170104"/>
    <w:rsid w:val="001702C9"/>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960F6"/>
    <w:rsid w:val="001A391D"/>
    <w:rsid w:val="001A6B32"/>
    <w:rsid w:val="001B1CC7"/>
    <w:rsid w:val="001B2469"/>
    <w:rsid w:val="001B4EF4"/>
    <w:rsid w:val="001C0C34"/>
    <w:rsid w:val="001C1294"/>
    <w:rsid w:val="001C4467"/>
    <w:rsid w:val="001C4F70"/>
    <w:rsid w:val="001C619C"/>
    <w:rsid w:val="001C6AB7"/>
    <w:rsid w:val="001D01E0"/>
    <w:rsid w:val="001D13A6"/>
    <w:rsid w:val="001D3BE1"/>
    <w:rsid w:val="001D67A4"/>
    <w:rsid w:val="001E1599"/>
    <w:rsid w:val="001E1DF5"/>
    <w:rsid w:val="001E2C00"/>
    <w:rsid w:val="001E4C87"/>
    <w:rsid w:val="001E5756"/>
    <w:rsid w:val="001E7748"/>
    <w:rsid w:val="001F1415"/>
    <w:rsid w:val="001F31A4"/>
    <w:rsid w:val="001F3388"/>
    <w:rsid w:val="001F6434"/>
    <w:rsid w:val="0020168C"/>
    <w:rsid w:val="00202039"/>
    <w:rsid w:val="0020240C"/>
    <w:rsid w:val="002027D6"/>
    <w:rsid w:val="00212EB6"/>
    <w:rsid w:val="0021310C"/>
    <w:rsid w:val="00214404"/>
    <w:rsid w:val="00216C4E"/>
    <w:rsid w:val="00217F4E"/>
    <w:rsid w:val="00222218"/>
    <w:rsid w:val="00222411"/>
    <w:rsid w:val="00223B5C"/>
    <w:rsid w:val="00224764"/>
    <w:rsid w:val="00224885"/>
    <w:rsid w:val="002248FC"/>
    <w:rsid w:val="002261B3"/>
    <w:rsid w:val="002270AE"/>
    <w:rsid w:val="00230DBE"/>
    <w:rsid w:val="00232479"/>
    <w:rsid w:val="0023354A"/>
    <w:rsid w:val="00235A54"/>
    <w:rsid w:val="00236DD3"/>
    <w:rsid w:val="00241E5C"/>
    <w:rsid w:val="00242E3F"/>
    <w:rsid w:val="00246F22"/>
    <w:rsid w:val="00254FD0"/>
    <w:rsid w:val="00255597"/>
    <w:rsid w:val="002604E5"/>
    <w:rsid w:val="0026348F"/>
    <w:rsid w:val="002640F4"/>
    <w:rsid w:val="00265AFB"/>
    <w:rsid w:val="00266FB8"/>
    <w:rsid w:val="00270A49"/>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B5F"/>
    <w:rsid w:val="00297FCE"/>
    <w:rsid w:val="002A0227"/>
    <w:rsid w:val="002A279F"/>
    <w:rsid w:val="002A32F6"/>
    <w:rsid w:val="002A3BDF"/>
    <w:rsid w:val="002A3D70"/>
    <w:rsid w:val="002A64DA"/>
    <w:rsid w:val="002A7748"/>
    <w:rsid w:val="002B0619"/>
    <w:rsid w:val="002B0C0B"/>
    <w:rsid w:val="002B13E0"/>
    <w:rsid w:val="002B1502"/>
    <w:rsid w:val="002B25B1"/>
    <w:rsid w:val="002B4938"/>
    <w:rsid w:val="002C02A8"/>
    <w:rsid w:val="002C642A"/>
    <w:rsid w:val="002C6D0B"/>
    <w:rsid w:val="002D20FC"/>
    <w:rsid w:val="002D3767"/>
    <w:rsid w:val="002D68D8"/>
    <w:rsid w:val="002D7811"/>
    <w:rsid w:val="002E16CE"/>
    <w:rsid w:val="002F1094"/>
    <w:rsid w:val="002F322C"/>
    <w:rsid w:val="002F4BBD"/>
    <w:rsid w:val="002F6E45"/>
    <w:rsid w:val="00300094"/>
    <w:rsid w:val="0030146B"/>
    <w:rsid w:val="00301A37"/>
    <w:rsid w:val="00301C41"/>
    <w:rsid w:val="003036F8"/>
    <w:rsid w:val="00306F9C"/>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36D39"/>
    <w:rsid w:val="00340021"/>
    <w:rsid w:val="00343129"/>
    <w:rsid w:val="00346CB6"/>
    <w:rsid w:val="00346DB3"/>
    <w:rsid w:val="0035388E"/>
    <w:rsid w:val="0036040D"/>
    <w:rsid w:val="00360918"/>
    <w:rsid w:val="00362D34"/>
    <w:rsid w:val="00362E3E"/>
    <w:rsid w:val="00370738"/>
    <w:rsid w:val="0037236D"/>
    <w:rsid w:val="00372CE6"/>
    <w:rsid w:val="00381FF5"/>
    <w:rsid w:val="00382244"/>
    <w:rsid w:val="0038284C"/>
    <w:rsid w:val="003848EE"/>
    <w:rsid w:val="00386299"/>
    <w:rsid w:val="00391D2F"/>
    <w:rsid w:val="00394555"/>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2B13"/>
    <w:rsid w:val="003D446D"/>
    <w:rsid w:val="003D64B6"/>
    <w:rsid w:val="003D7742"/>
    <w:rsid w:val="003E3344"/>
    <w:rsid w:val="003E3675"/>
    <w:rsid w:val="003E3840"/>
    <w:rsid w:val="003E5276"/>
    <w:rsid w:val="003E5FB9"/>
    <w:rsid w:val="003F04BA"/>
    <w:rsid w:val="003F05F5"/>
    <w:rsid w:val="003F07AB"/>
    <w:rsid w:val="003F400D"/>
    <w:rsid w:val="003F411A"/>
    <w:rsid w:val="003F6255"/>
    <w:rsid w:val="00400CD1"/>
    <w:rsid w:val="004033B4"/>
    <w:rsid w:val="004040C1"/>
    <w:rsid w:val="004072E1"/>
    <w:rsid w:val="0040764E"/>
    <w:rsid w:val="00411513"/>
    <w:rsid w:val="00412D61"/>
    <w:rsid w:val="00415EEC"/>
    <w:rsid w:val="00420681"/>
    <w:rsid w:val="0042732D"/>
    <w:rsid w:val="00431F91"/>
    <w:rsid w:val="0043307D"/>
    <w:rsid w:val="00434BE7"/>
    <w:rsid w:val="00435629"/>
    <w:rsid w:val="0043605B"/>
    <w:rsid w:val="004369A2"/>
    <w:rsid w:val="00440B63"/>
    <w:rsid w:val="004413D7"/>
    <w:rsid w:val="004414F4"/>
    <w:rsid w:val="004447AF"/>
    <w:rsid w:val="0044508A"/>
    <w:rsid w:val="00447EA7"/>
    <w:rsid w:val="004509E1"/>
    <w:rsid w:val="00451385"/>
    <w:rsid w:val="004521B4"/>
    <w:rsid w:val="00456718"/>
    <w:rsid w:val="00466DF3"/>
    <w:rsid w:val="00476E28"/>
    <w:rsid w:val="004813C9"/>
    <w:rsid w:val="00481699"/>
    <w:rsid w:val="00482742"/>
    <w:rsid w:val="00482C3E"/>
    <w:rsid w:val="0048429D"/>
    <w:rsid w:val="00490C0B"/>
    <w:rsid w:val="0049142D"/>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FDF"/>
    <w:rsid w:val="004B39D7"/>
    <w:rsid w:val="004B5831"/>
    <w:rsid w:val="004B5EFE"/>
    <w:rsid w:val="004B733C"/>
    <w:rsid w:val="004C0336"/>
    <w:rsid w:val="004C735D"/>
    <w:rsid w:val="004C76AD"/>
    <w:rsid w:val="004C7CD7"/>
    <w:rsid w:val="004D1CC8"/>
    <w:rsid w:val="004D1CFF"/>
    <w:rsid w:val="004D1F01"/>
    <w:rsid w:val="004D7061"/>
    <w:rsid w:val="004E0F13"/>
    <w:rsid w:val="004E2EBE"/>
    <w:rsid w:val="004E38BB"/>
    <w:rsid w:val="004E4AE6"/>
    <w:rsid w:val="004E50FB"/>
    <w:rsid w:val="004E63D0"/>
    <w:rsid w:val="004F037F"/>
    <w:rsid w:val="004F284F"/>
    <w:rsid w:val="004F4D17"/>
    <w:rsid w:val="004F6526"/>
    <w:rsid w:val="004F6CAD"/>
    <w:rsid w:val="00501756"/>
    <w:rsid w:val="00503828"/>
    <w:rsid w:val="00503835"/>
    <w:rsid w:val="00504732"/>
    <w:rsid w:val="00505368"/>
    <w:rsid w:val="00506DB7"/>
    <w:rsid w:val="00510AB6"/>
    <w:rsid w:val="0051146E"/>
    <w:rsid w:val="00511DA5"/>
    <w:rsid w:val="00512266"/>
    <w:rsid w:val="00512D11"/>
    <w:rsid w:val="005137CA"/>
    <w:rsid w:val="0051606E"/>
    <w:rsid w:val="0051715B"/>
    <w:rsid w:val="005176D9"/>
    <w:rsid w:val="005213F6"/>
    <w:rsid w:val="00525DE2"/>
    <w:rsid w:val="00530891"/>
    <w:rsid w:val="00530BC1"/>
    <w:rsid w:val="00531AB6"/>
    <w:rsid w:val="00531DD2"/>
    <w:rsid w:val="00532936"/>
    <w:rsid w:val="005338EB"/>
    <w:rsid w:val="00533ADB"/>
    <w:rsid w:val="0053505F"/>
    <w:rsid w:val="00544C66"/>
    <w:rsid w:val="005452B0"/>
    <w:rsid w:val="00546E3D"/>
    <w:rsid w:val="005470B1"/>
    <w:rsid w:val="00547368"/>
    <w:rsid w:val="005503FD"/>
    <w:rsid w:val="0055159D"/>
    <w:rsid w:val="0055224F"/>
    <w:rsid w:val="00554C78"/>
    <w:rsid w:val="0055501B"/>
    <w:rsid w:val="005608CD"/>
    <w:rsid w:val="00560D67"/>
    <w:rsid w:val="00561E9B"/>
    <w:rsid w:val="00561F65"/>
    <w:rsid w:val="00562368"/>
    <w:rsid w:val="00562470"/>
    <w:rsid w:val="00562BAB"/>
    <w:rsid w:val="005647E2"/>
    <w:rsid w:val="00570781"/>
    <w:rsid w:val="0057251C"/>
    <w:rsid w:val="00573E30"/>
    <w:rsid w:val="0057439A"/>
    <w:rsid w:val="00575ECD"/>
    <w:rsid w:val="00577070"/>
    <w:rsid w:val="005806A9"/>
    <w:rsid w:val="005810D8"/>
    <w:rsid w:val="00583C7C"/>
    <w:rsid w:val="00590FFF"/>
    <w:rsid w:val="00591178"/>
    <w:rsid w:val="00593378"/>
    <w:rsid w:val="0059434F"/>
    <w:rsid w:val="005949A1"/>
    <w:rsid w:val="005A0071"/>
    <w:rsid w:val="005A0D44"/>
    <w:rsid w:val="005A0E29"/>
    <w:rsid w:val="005A4136"/>
    <w:rsid w:val="005A5504"/>
    <w:rsid w:val="005A5696"/>
    <w:rsid w:val="005A6728"/>
    <w:rsid w:val="005B0A8C"/>
    <w:rsid w:val="005B3B8F"/>
    <w:rsid w:val="005B5EDD"/>
    <w:rsid w:val="005B6C01"/>
    <w:rsid w:val="005C08A2"/>
    <w:rsid w:val="005C1151"/>
    <w:rsid w:val="005C1511"/>
    <w:rsid w:val="005C1FBD"/>
    <w:rsid w:val="005C23DC"/>
    <w:rsid w:val="005C44EA"/>
    <w:rsid w:val="005C55B9"/>
    <w:rsid w:val="005C693D"/>
    <w:rsid w:val="005C7EB2"/>
    <w:rsid w:val="005D1B39"/>
    <w:rsid w:val="005D36D9"/>
    <w:rsid w:val="005D58DB"/>
    <w:rsid w:val="005D6CD0"/>
    <w:rsid w:val="005E03E9"/>
    <w:rsid w:val="005E0B30"/>
    <w:rsid w:val="005E1BB6"/>
    <w:rsid w:val="005E321D"/>
    <w:rsid w:val="005E4103"/>
    <w:rsid w:val="005E41D5"/>
    <w:rsid w:val="005E5574"/>
    <w:rsid w:val="005E58E7"/>
    <w:rsid w:val="005E65D4"/>
    <w:rsid w:val="005E6E67"/>
    <w:rsid w:val="005F347E"/>
    <w:rsid w:val="005F4623"/>
    <w:rsid w:val="005F662F"/>
    <w:rsid w:val="00601DC5"/>
    <w:rsid w:val="0060253D"/>
    <w:rsid w:val="00602968"/>
    <w:rsid w:val="00603653"/>
    <w:rsid w:val="00605846"/>
    <w:rsid w:val="0060776E"/>
    <w:rsid w:val="0061211B"/>
    <w:rsid w:val="00612EEA"/>
    <w:rsid w:val="00613811"/>
    <w:rsid w:val="0061712F"/>
    <w:rsid w:val="00620F32"/>
    <w:rsid w:val="00621713"/>
    <w:rsid w:val="00623DA6"/>
    <w:rsid w:val="00624C15"/>
    <w:rsid w:val="006308B8"/>
    <w:rsid w:val="00633766"/>
    <w:rsid w:val="00636E82"/>
    <w:rsid w:val="006372AA"/>
    <w:rsid w:val="00637419"/>
    <w:rsid w:val="00637E97"/>
    <w:rsid w:val="00640514"/>
    <w:rsid w:val="00640861"/>
    <w:rsid w:val="006426C8"/>
    <w:rsid w:val="00642921"/>
    <w:rsid w:val="00642AC9"/>
    <w:rsid w:val="00644A15"/>
    <w:rsid w:val="00651D3A"/>
    <w:rsid w:val="0066282E"/>
    <w:rsid w:val="0066432D"/>
    <w:rsid w:val="00665644"/>
    <w:rsid w:val="00666B84"/>
    <w:rsid w:val="006704C0"/>
    <w:rsid w:val="0067224E"/>
    <w:rsid w:val="0067363B"/>
    <w:rsid w:val="00674D8B"/>
    <w:rsid w:val="006761BE"/>
    <w:rsid w:val="0067676F"/>
    <w:rsid w:val="006772E1"/>
    <w:rsid w:val="00684AC4"/>
    <w:rsid w:val="00690F4B"/>
    <w:rsid w:val="0069203C"/>
    <w:rsid w:val="00694072"/>
    <w:rsid w:val="0069618B"/>
    <w:rsid w:val="006966F4"/>
    <w:rsid w:val="00697FAF"/>
    <w:rsid w:val="006A052C"/>
    <w:rsid w:val="006A181E"/>
    <w:rsid w:val="006A2C12"/>
    <w:rsid w:val="006B19C7"/>
    <w:rsid w:val="006B1A20"/>
    <w:rsid w:val="006B2611"/>
    <w:rsid w:val="006B4863"/>
    <w:rsid w:val="006B57D6"/>
    <w:rsid w:val="006B5CB0"/>
    <w:rsid w:val="006B63F7"/>
    <w:rsid w:val="006C2BB3"/>
    <w:rsid w:val="006C51A0"/>
    <w:rsid w:val="006C6E9D"/>
    <w:rsid w:val="006D0773"/>
    <w:rsid w:val="006D092B"/>
    <w:rsid w:val="006D1993"/>
    <w:rsid w:val="006D4A75"/>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CF8"/>
    <w:rsid w:val="006F6C74"/>
    <w:rsid w:val="006F72D6"/>
    <w:rsid w:val="00701CD5"/>
    <w:rsid w:val="007050E7"/>
    <w:rsid w:val="00705908"/>
    <w:rsid w:val="00706A1C"/>
    <w:rsid w:val="00707256"/>
    <w:rsid w:val="00711598"/>
    <w:rsid w:val="00712D8A"/>
    <w:rsid w:val="0071331F"/>
    <w:rsid w:val="00715094"/>
    <w:rsid w:val="007151DE"/>
    <w:rsid w:val="0071595A"/>
    <w:rsid w:val="00716672"/>
    <w:rsid w:val="00721317"/>
    <w:rsid w:val="00724517"/>
    <w:rsid w:val="00730F59"/>
    <w:rsid w:val="00731074"/>
    <w:rsid w:val="0073233D"/>
    <w:rsid w:val="0073250E"/>
    <w:rsid w:val="007341F9"/>
    <w:rsid w:val="0073488E"/>
    <w:rsid w:val="00734AEF"/>
    <w:rsid w:val="00734B03"/>
    <w:rsid w:val="0073729B"/>
    <w:rsid w:val="00740E10"/>
    <w:rsid w:val="00743063"/>
    <w:rsid w:val="00744589"/>
    <w:rsid w:val="007461E3"/>
    <w:rsid w:val="0074687A"/>
    <w:rsid w:val="00747987"/>
    <w:rsid w:val="00750D71"/>
    <w:rsid w:val="00751009"/>
    <w:rsid w:val="007513B4"/>
    <w:rsid w:val="00751842"/>
    <w:rsid w:val="00757310"/>
    <w:rsid w:val="00757FBC"/>
    <w:rsid w:val="007607C9"/>
    <w:rsid w:val="00762AFB"/>
    <w:rsid w:val="00765E2A"/>
    <w:rsid w:val="00766399"/>
    <w:rsid w:val="00766609"/>
    <w:rsid w:val="00766AFB"/>
    <w:rsid w:val="00770735"/>
    <w:rsid w:val="00771CAA"/>
    <w:rsid w:val="00772639"/>
    <w:rsid w:val="00773222"/>
    <w:rsid w:val="00782E13"/>
    <w:rsid w:val="007850F2"/>
    <w:rsid w:val="00791B3B"/>
    <w:rsid w:val="00792402"/>
    <w:rsid w:val="00794B47"/>
    <w:rsid w:val="00795017"/>
    <w:rsid w:val="00796114"/>
    <w:rsid w:val="007A0EB0"/>
    <w:rsid w:val="007A3082"/>
    <w:rsid w:val="007A5BAB"/>
    <w:rsid w:val="007A760F"/>
    <w:rsid w:val="007B0A2F"/>
    <w:rsid w:val="007B0AB5"/>
    <w:rsid w:val="007B279E"/>
    <w:rsid w:val="007B333A"/>
    <w:rsid w:val="007B3E48"/>
    <w:rsid w:val="007C1951"/>
    <w:rsid w:val="007C4364"/>
    <w:rsid w:val="007C4BDF"/>
    <w:rsid w:val="007C52D0"/>
    <w:rsid w:val="007C577E"/>
    <w:rsid w:val="007C78B3"/>
    <w:rsid w:val="007D0A86"/>
    <w:rsid w:val="007D1FD6"/>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803824"/>
    <w:rsid w:val="008044E8"/>
    <w:rsid w:val="00810316"/>
    <w:rsid w:val="00811027"/>
    <w:rsid w:val="008129DC"/>
    <w:rsid w:val="008152C0"/>
    <w:rsid w:val="008173E3"/>
    <w:rsid w:val="008218C9"/>
    <w:rsid w:val="00822A81"/>
    <w:rsid w:val="00824988"/>
    <w:rsid w:val="00830BD1"/>
    <w:rsid w:val="00832D77"/>
    <w:rsid w:val="00833CC1"/>
    <w:rsid w:val="00834E2D"/>
    <w:rsid w:val="00836D84"/>
    <w:rsid w:val="0083716B"/>
    <w:rsid w:val="008406CA"/>
    <w:rsid w:val="00840E72"/>
    <w:rsid w:val="008418F2"/>
    <w:rsid w:val="00841D31"/>
    <w:rsid w:val="008455BE"/>
    <w:rsid w:val="00846EFC"/>
    <w:rsid w:val="00847AA8"/>
    <w:rsid w:val="00852270"/>
    <w:rsid w:val="008523D0"/>
    <w:rsid w:val="00852F4D"/>
    <w:rsid w:val="0085331A"/>
    <w:rsid w:val="00853BBC"/>
    <w:rsid w:val="0085402B"/>
    <w:rsid w:val="008560F2"/>
    <w:rsid w:val="00856109"/>
    <w:rsid w:val="00857594"/>
    <w:rsid w:val="00860993"/>
    <w:rsid w:val="00860EFD"/>
    <w:rsid w:val="00861EF8"/>
    <w:rsid w:val="00865205"/>
    <w:rsid w:val="00865C7C"/>
    <w:rsid w:val="00867ABB"/>
    <w:rsid w:val="00873E14"/>
    <w:rsid w:val="0087585C"/>
    <w:rsid w:val="008760EC"/>
    <w:rsid w:val="008819E1"/>
    <w:rsid w:val="0088410A"/>
    <w:rsid w:val="008870EF"/>
    <w:rsid w:val="00887BF8"/>
    <w:rsid w:val="00890314"/>
    <w:rsid w:val="00890840"/>
    <w:rsid w:val="00890C66"/>
    <w:rsid w:val="00891DF3"/>
    <w:rsid w:val="0089402B"/>
    <w:rsid w:val="00894B20"/>
    <w:rsid w:val="00895C5A"/>
    <w:rsid w:val="00897D93"/>
    <w:rsid w:val="008A068C"/>
    <w:rsid w:val="008A0705"/>
    <w:rsid w:val="008A1370"/>
    <w:rsid w:val="008A17AA"/>
    <w:rsid w:val="008A1EBD"/>
    <w:rsid w:val="008A3BDD"/>
    <w:rsid w:val="008A5F05"/>
    <w:rsid w:val="008A78C3"/>
    <w:rsid w:val="008B072A"/>
    <w:rsid w:val="008B0A6A"/>
    <w:rsid w:val="008B3489"/>
    <w:rsid w:val="008B3573"/>
    <w:rsid w:val="008B3D6D"/>
    <w:rsid w:val="008B52CB"/>
    <w:rsid w:val="008B5B4A"/>
    <w:rsid w:val="008B6601"/>
    <w:rsid w:val="008C192F"/>
    <w:rsid w:val="008C24E3"/>
    <w:rsid w:val="008C2F2A"/>
    <w:rsid w:val="008C468F"/>
    <w:rsid w:val="008C4745"/>
    <w:rsid w:val="008C4DE6"/>
    <w:rsid w:val="008D0CD6"/>
    <w:rsid w:val="008D148C"/>
    <w:rsid w:val="008D19BA"/>
    <w:rsid w:val="008D254D"/>
    <w:rsid w:val="008D38FF"/>
    <w:rsid w:val="008D3FD9"/>
    <w:rsid w:val="008D7A16"/>
    <w:rsid w:val="008E3D05"/>
    <w:rsid w:val="008E406D"/>
    <w:rsid w:val="008E6A72"/>
    <w:rsid w:val="008F01FD"/>
    <w:rsid w:val="008F0FE6"/>
    <w:rsid w:val="008F11F3"/>
    <w:rsid w:val="008F271F"/>
    <w:rsid w:val="008F38F6"/>
    <w:rsid w:val="008F39D2"/>
    <w:rsid w:val="008F57B4"/>
    <w:rsid w:val="008F5F3F"/>
    <w:rsid w:val="008F7B65"/>
    <w:rsid w:val="00903C44"/>
    <w:rsid w:val="00904EBB"/>
    <w:rsid w:val="009065F4"/>
    <w:rsid w:val="0091386C"/>
    <w:rsid w:val="009154CC"/>
    <w:rsid w:val="00916D81"/>
    <w:rsid w:val="00917E10"/>
    <w:rsid w:val="00922924"/>
    <w:rsid w:val="00932B70"/>
    <w:rsid w:val="00932D93"/>
    <w:rsid w:val="009378A2"/>
    <w:rsid w:val="0094175F"/>
    <w:rsid w:val="00942B11"/>
    <w:rsid w:val="00943361"/>
    <w:rsid w:val="00944A65"/>
    <w:rsid w:val="00945F24"/>
    <w:rsid w:val="00950B6C"/>
    <w:rsid w:val="00951037"/>
    <w:rsid w:val="00955FE3"/>
    <w:rsid w:val="00956D01"/>
    <w:rsid w:val="00957980"/>
    <w:rsid w:val="00961C8F"/>
    <w:rsid w:val="00962CB1"/>
    <w:rsid w:val="00964841"/>
    <w:rsid w:val="00970BA8"/>
    <w:rsid w:val="00971061"/>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6C8B"/>
    <w:rsid w:val="009F6F78"/>
    <w:rsid w:val="009F7A64"/>
    <w:rsid w:val="009F7B60"/>
    <w:rsid w:val="00A006E0"/>
    <w:rsid w:val="00A00C9D"/>
    <w:rsid w:val="00A027E0"/>
    <w:rsid w:val="00A032C6"/>
    <w:rsid w:val="00A072D3"/>
    <w:rsid w:val="00A101AA"/>
    <w:rsid w:val="00A10B9D"/>
    <w:rsid w:val="00A11F2C"/>
    <w:rsid w:val="00A1328A"/>
    <w:rsid w:val="00A13785"/>
    <w:rsid w:val="00A1379E"/>
    <w:rsid w:val="00A148BC"/>
    <w:rsid w:val="00A14CF4"/>
    <w:rsid w:val="00A15D9C"/>
    <w:rsid w:val="00A15F1C"/>
    <w:rsid w:val="00A1696F"/>
    <w:rsid w:val="00A23CCD"/>
    <w:rsid w:val="00A24203"/>
    <w:rsid w:val="00A24415"/>
    <w:rsid w:val="00A24584"/>
    <w:rsid w:val="00A24665"/>
    <w:rsid w:val="00A27BA2"/>
    <w:rsid w:val="00A30184"/>
    <w:rsid w:val="00A31E5C"/>
    <w:rsid w:val="00A321A1"/>
    <w:rsid w:val="00A369AB"/>
    <w:rsid w:val="00A3773F"/>
    <w:rsid w:val="00A44343"/>
    <w:rsid w:val="00A455F9"/>
    <w:rsid w:val="00A45887"/>
    <w:rsid w:val="00A45E61"/>
    <w:rsid w:val="00A4783A"/>
    <w:rsid w:val="00A50954"/>
    <w:rsid w:val="00A51C3E"/>
    <w:rsid w:val="00A54491"/>
    <w:rsid w:val="00A550DC"/>
    <w:rsid w:val="00A5546B"/>
    <w:rsid w:val="00A5597D"/>
    <w:rsid w:val="00A56560"/>
    <w:rsid w:val="00A6044A"/>
    <w:rsid w:val="00A640CE"/>
    <w:rsid w:val="00A66CE6"/>
    <w:rsid w:val="00A66E26"/>
    <w:rsid w:val="00A66FC8"/>
    <w:rsid w:val="00A67CF9"/>
    <w:rsid w:val="00A67D8C"/>
    <w:rsid w:val="00A67F20"/>
    <w:rsid w:val="00A70A1A"/>
    <w:rsid w:val="00A70BD8"/>
    <w:rsid w:val="00A731CE"/>
    <w:rsid w:val="00A739F4"/>
    <w:rsid w:val="00A74C9E"/>
    <w:rsid w:val="00A83268"/>
    <w:rsid w:val="00A846AF"/>
    <w:rsid w:val="00A85626"/>
    <w:rsid w:val="00A86EC8"/>
    <w:rsid w:val="00A87042"/>
    <w:rsid w:val="00A875C7"/>
    <w:rsid w:val="00A91046"/>
    <w:rsid w:val="00A91E6A"/>
    <w:rsid w:val="00A91E98"/>
    <w:rsid w:val="00A95733"/>
    <w:rsid w:val="00A95A4B"/>
    <w:rsid w:val="00AA02C2"/>
    <w:rsid w:val="00AA12DB"/>
    <w:rsid w:val="00AA16ED"/>
    <w:rsid w:val="00AA26E3"/>
    <w:rsid w:val="00AA3024"/>
    <w:rsid w:val="00AA56AC"/>
    <w:rsid w:val="00AA5A33"/>
    <w:rsid w:val="00AB2780"/>
    <w:rsid w:val="00AB39E6"/>
    <w:rsid w:val="00AB4BE2"/>
    <w:rsid w:val="00AB6227"/>
    <w:rsid w:val="00AC0913"/>
    <w:rsid w:val="00AC18D5"/>
    <w:rsid w:val="00AC71A7"/>
    <w:rsid w:val="00AD273A"/>
    <w:rsid w:val="00AD42EA"/>
    <w:rsid w:val="00AD4832"/>
    <w:rsid w:val="00AD61FD"/>
    <w:rsid w:val="00AD675B"/>
    <w:rsid w:val="00AD7440"/>
    <w:rsid w:val="00AE0AA2"/>
    <w:rsid w:val="00AE0CF9"/>
    <w:rsid w:val="00AE1B29"/>
    <w:rsid w:val="00AF1F9B"/>
    <w:rsid w:val="00AF295F"/>
    <w:rsid w:val="00AF33D6"/>
    <w:rsid w:val="00AF3A2B"/>
    <w:rsid w:val="00AF3AB8"/>
    <w:rsid w:val="00AF64D0"/>
    <w:rsid w:val="00AF6C1D"/>
    <w:rsid w:val="00AF7FEC"/>
    <w:rsid w:val="00B026A7"/>
    <w:rsid w:val="00B04378"/>
    <w:rsid w:val="00B05831"/>
    <w:rsid w:val="00B05A5D"/>
    <w:rsid w:val="00B12228"/>
    <w:rsid w:val="00B12839"/>
    <w:rsid w:val="00B13D5D"/>
    <w:rsid w:val="00B14A86"/>
    <w:rsid w:val="00B17868"/>
    <w:rsid w:val="00B207D4"/>
    <w:rsid w:val="00B22076"/>
    <w:rsid w:val="00B2263B"/>
    <w:rsid w:val="00B22E2C"/>
    <w:rsid w:val="00B24870"/>
    <w:rsid w:val="00B2637F"/>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242A"/>
    <w:rsid w:val="00B54101"/>
    <w:rsid w:val="00B56076"/>
    <w:rsid w:val="00B612CB"/>
    <w:rsid w:val="00B61F98"/>
    <w:rsid w:val="00B62E1A"/>
    <w:rsid w:val="00B656E9"/>
    <w:rsid w:val="00B66992"/>
    <w:rsid w:val="00B72883"/>
    <w:rsid w:val="00B75BB2"/>
    <w:rsid w:val="00B777E9"/>
    <w:rsid w:val="00B80D16"/>
    <w:rsid w:val="00B814BF"/>
    <w:rsid w:val="00B8185B"/>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A0E01"/>
    <w:rsid w:val="00BA121C"/>
    <w:rsid w:val="00BA1CB2"/>
    <w:rsid w:val="00BA354E"/>
    <w:rsid w:val="00BA3659"/>
    <w:rsid w:val="00BA683E"/>
    <w:rsid w:val="00BB1C4F"/>
    <w:rsid w:val="00BB4317"/>
    <w:rsid w:val="00BB7400"/>
    <w:rsid w:val="00BB7618"/>
    <w:rsid w:val="00BB795C"/>
    <w:rsid w:val="00BB7E03"/>
    <w:rsid w:val="00BC0585"/>
    <w:rsid w:val="00BC0A09"/>
    <w:rsid w:val="00BC61BB"/>
    <w:rsid w:val="00BD0AE2"/>
    <w:rsid w:val="00BD168B"/>
    <w:rsid w:val="00BD275A"/>
    <w:rsid w:val="00BD2B83"/>
    <w:rsid w:val="00BD41A9"/>
    <w:rsid w:val="00BD4D33"/>
    <w:rsid w:val="00BD58F7"/>
    <w:rsid w:val="00BD61B6"/>
    <w:rsid w:val="00BD64D9"/>
    <w:rsid w:val="00BD7E7E"/>
    <w:rsid w:val="00BE4ED7"/>
    <w:rsid w:val="00BE555C"/>
    <w:rsid w:val="00BE6C70"/>
    <w:rsid w:val="00BE71CE"/>
    <w:rsid w:val="00BF23B2"/>
    <w:rsid w:val="00BF4B68"/>
    <w:rsid w:val="00BF5DC3"/>
    <w:rsid w:val="00BF7153"/>
    <w:rsid w:val="00BF73A7"/>
    <w:rsid w:val="00C01B46"/>
    <w:rsid w:val="00C05C33"/>
    <w:rsid w:val="00C068C5"/>
    <w:rsid w:val="00C07620"/>
    <w:rsid w:val="00C10A30"/>
    <w:rsid w:val="00C145B0"/>
    <w:rsid w:val="00C14976"/>
    <w:rsid w:val="00C16A55"/>
    <w:rsid w:val="00C23E1C"/>
    <w:rsid w:val="00C240DC"/>
    <w:rsid w:val="00C2573D"/>
    <w:rsid w:val="00C3169B"/>
    <w:rsid w:val="00C32036"/>
    <w:rsid w:val="00C3220C"/>
    <w:rsid w:val="00C33129"/>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6151C"/>
    <w:rsid w:val="00C61597"/>
    <w:rsid w:val="00C62A97"/>
    <w:rsid w:val="00C65BE2"/>
    <w:rsid w:val="00C67A14"/>
    <w:rsid w:val="00C702E2"/>
    <w:rsid w:val="00C70344"/>
    <w:rsid w:val="00C70EC1"/>
    <w:rsid w:val="00C722E7"/>
    <w:rsid w:val="00C72B74"/>
    <w:rsid w:val="00C76385"/>
    <w:rsid w:val="00C776E8"/>
    <w:rsid w:val="00C8037F"/>
    <w:rsid w:val="00C80976"/>
    <w:rsid w:val="00C81D03"/>
    <w:rsid w:val="00C828FD"/>
    <w:rsid w:val="00C83E4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70A5"/>
    <w:rsid w:val="00CA792A"/>
    <w:rsid w:val="00CB063F"/>
    <w:rsid w:val="00CB1492"/>
    <w:rsid w:val="00CB1E64"/>
    <w:rsid w:val="00CB20E6"/>
    <w:rsid w:val="00CB38E7"/>
    <w:rsid w:val="00CB4D12"/>
    <w:rsid w:val="00CB4D6D"/>
    <w:rsid w:val="00CB70B2"/>
    <w:rsid w:val="00CC1822"/>
    <w:rsid w:val="00CC1CBB"/>
    <w:rsid w:val="00CC1E9E"/>
    <w:rsid w:val="00CC2175"/>
    <w:rsid w:val="00CC3A8C"/>
    <w:rsid w:val="00CC414D"/>
    <w:rsid w:val="00CC4833"/>
    <w:rsid w:val="00CC4E8C"/>
    <w:rsid w:val="00CD06CF"/>
    <w:rsid w:val="00CD21B8"/>
    <w:rsid w:val="00CD39AD"/>
    <w:rsid w:val="00CD48FB"/>
    <w:rsid w:val="00CD6898"/>
    <w:rsid w:val="00CE15B6"/>
    <w:rsid w:val="00CE2EB5"/>
    <w:rsid w:val="00CE4226"/>
    <w:rsid w:val="00CE4AEB"/>
    <w:rsid w:val="00CE57F1"/>
    <w:rsid w:val="00CE66B4"/>
    <w:rsid w:val="00CF218E"/>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6E59"/>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5BDF"/>
    <w:rsid w:val="00D66DFC"/>
    <w:rsid w:val="00D67010"/>
    <w:rsid w:val="00D67343"/>
    <w:rsid w:val="00D6783A"/>
    <w:rsid w:val="00D7017F"/>
    <w:rsid w:val="00D708DC"/>
    <w:rsid w:val="00D71CEE"/>
    <w:rsid w:val="00D746B0"/>
    <w:rsid w:val="00D75D09"/>
    <w:rsid w:val="00D80316"/>
    <w:rsid w:val="00D80664"/>
    <w:rsid w:val="00D846F4"/>
    <w:rsid w:val="00D850D0"/>
    <w:rsid w:val="00D85C5C"/>
    <w:rsid w:val="00D864AA"/>
    <w:rsid w:val="00D8673D"/>
    <w:rsid w:val="00D8734B"/>
    <w:rsid w:val="00D914AE"/>
    <w:rsid w:val="00D91AA1"/>
    <w:rsid w:val="00D92788"/>
    <w:rsid w:val="00D929C8"/>
    <w:rsid w:val="00D94A60"/>
    <w:rsid w:val="00D96B16"/>
    <w:rsid w:val="00D97390"/>
    <w:rsid w:val="00D97548"/>
    <w:rsid w:val="00DA3751"/>
    <w:rsid w:val="00DA37A4"/>
    <w:rsid w:val="00DB7628"/>
    <w:rsid w:val="00DB7AC8"/>
    <w:rsid w:val="00DC0B94"/>
    <w:rsid w:val="00DC319E"/>
    <w:rsid w:val="00DC46C0"/>
    <w:rsid w:val="00DC5DCF"/>
    <w:rsid w:val="00DC625B"/>
    <w:rsid w:val="00DD0253"/>
    <w:rsid w:val="00DD3FC2"/>
    <w:rsid w:val="00DD6261"/>
    <w:rsid w:val="00DE1F09"/>
    <w:rsid w:val="00DE27DC"/>
    <w:rsid w:val="00DE4CF7"/>
    <w:rsid w:val="00DE7047"/>
    <w:rsid w:val="00DE7F31"/>
    <w:rsid w:val="00DF01CB"/>
    <w:rsid w:val="00DF08D6"/>
    <w:rsid w:val="00DF094D"/>
    <w:rsid w:val="00DF0A61"/>
    <w:rsid w:val="00DF1A69"/>
    <w:rsid w:val="00DF1D12"/>
    <w:rsid w:val="00DF2545"/>
    <w:rsid w:val="00DF6DAC"/>
    <w:rsid w:val="00E009BF"/>
    <w:rsid w:val="00E0155E"/>
    <w:rsid w:val="00E0315F"/>
    <w:rsid w:val="00E0395E"/>
    <w:rsid w:val="00E05251"/>
    <w:rsid w:val="00E0684E"/>
    <w:rsid w:val="00E10AD5"/>
    <w:rsid w:val="00E124F4"/>
    <w:rsid w:val="00E12D76"/>
    <w:rsid w:val="00E14C04"/>
    <w:rsid w:val="00E14EE8"/>
    <w:rsid w:val="00E15959"/>
    <w:rsid w:val="00E206FE"/>
    <w:rsid w:val="00E218A0"/>
    <w:rsid w:val="00E224AA"/>
    <w:rsid w:val="00E26566"/>
    <w:rsid w:val="00E309E2"/>
    <w:rsid w:val="00E33B80"/>
    <w:rsid w:val="00E3629D"/>
    <w:rsid w:val="00E377D2"/>
    <w:rsid w:val="00E4353C"/>
    <w:rsid w:val="00E462B5"/>
    <w:rsid w:val="00E473CE"/>
    <w:rsid w:val="00E50306"/>
    <w:rsid w:val="00E5050B"/>
    <w:rsid w:val="00E5220A"/>
    <w:rsid w:val="00E5531B"/>
    <w:rsid w:val="00E60678"/>
    <w:rsid w:val="00E60AF0"/>
    <w:rsid w:val="00E65025"/>
    <w:rsid w:val="00E65C01"/>
    <w:rsid w:val="00E6774D"/>
    <w:rsid w:val="00E7010B"/>
    <w:rsid w:val="00E73553"/>
    <w:rsid w:val="00E74DC3"/>
    <w:rsid w:val="00E771FF"/>
    <w:rsid w:val="00E77883"/>
    <w:rsid w:val="00E86962"/>
    <w:rsid w:val="00E904BD"/>
    <w:rsid w:val="00E94380"/>
    <w:rsid w:val="00EA06A7"/>
    <w:rsid w:val="00EA3CB9"/>
    <w:rsid w:val="00EA4A7F"/>
    <w:rsid w:val="00EB1177"/>
    <w:rsid w:val="00EB4138"/>
    <w:rsid w:val="00EC01CA"/>
    <w:rsid w:val="00EC0266"/>
    <w:rsid w:val="00EC0D8D"/>
    <w:rsid w:val="00EC1F94"/>
    <w:rsid w:val="00EC20A4"/>
    <w:rsid w:val="00EC2C17"/>
    <w:rsid w:val="00EC6587"/>
    <w:rsid w:val="00ED2357"/>
    <w:rsid w:val="00ED25C9"/>
    <w:rsid w:val="00ED3042"/>
    <w:rsid w:val="00ED3D16"/>
    <w:rsid w:val="00ED58E8"/>
    <w:rsid w:val="00ED7C19"/>
    <w:rsid w:val="00EE095D"/>
    <w:rsid w:val="00EE26AD"/>
    <w:rsid w:val="00EE4F09"/>
    <w:rsid w:val="00EE6866"/>
    <w:rsid w:val="00EF1D51"/>
    <w:rsid w:val="00EF1E37"/>
    <w:rsid w:val="00EF626F"/>
    <w:rsid w:val="00F0079A"/>
    <w:rsid w:val="00F00E7B"/>
    <w:rsid w:val="00F01063"/>
    <w:rsid w:val="00F010CB"/>
    <w:rsid w:val="00F0525F"/>
    <w:rsid w:val="00F05BCC"/>
    <w:rsid w:val="00F10C2E"/>
    <w:rsid w:val="00F11E0F"/>
    <w:rsid w:val="00F12200"/>
    <w:rsid w:val="00F138D8"/>
    <w:rsid w:val="00F167B8"/>
    <w:rsid w:val="00F16B73"/>
    <w:rsid w:val="00F221FC"/>
    <w:rsid w:val="00F22801"/>
    <w:rsid w:val="00F22838"/>
    <w:rsid w:val="00F2331D"/>
    <w:rsid w:val="00F24EEF"/>
    <w:rsid w:val="00F350A7"/>
    <w:rsid w:val="00F35534"/>
    <w:rsid w:val="00F3568F"/>
    <w:rsid w:val="00F37607"/>
    <w:rsid w:val="00F37A4A"/>
    <w:rsid w:val="00F41481"/>
    <w:rsid w:val="00F44F63"/>
    <w:rsid w:val="00F45A46"/>
    <w:rsid w:val="00F45BA0"/>
    <w:rsid w:val="00F47BAB"/>
    <w:rsid w:val="00F50827"/>
    <w:rsid w:val="00F5125C"/>
    <w:rsid w:val="00F53E33"/>
    <w:rsid w:val="00F57464"/>
    <w:rsid w:val="00F57C57"/>
    <w:rsid w:val="00F602BC"/>
    <w:rsid w:val="00F6074B"/>
    <w:rsid w:val="00F63087"/>
    <w:rsid w:val="00F63C6C"/>
    <w:rsid w:val="00F707F9"/>
    <w:rsid w:val="00F70A6D"/>
    <w:rsid w:val="00F72CDC"/>
    <w:rsid w:val="00F733E0"/>
    <w:rsid w:val="00F73791"/>
    <w:rsid w:val="00F7499E"/>
    <w:rsid w:val="00F77326"/>
    <w:rsid w:val="00F8394E"/>
    <w:rsid w:val="00F87E8E"/>
    <w:rsid w:val="00F90D71"/>
    <w:rsid w:val="00F91336"/>
    <w:rsid w:val="00F9270A"/>
    <w:rsid w:val="00F9540E"/>
    <w:rsid w:val="00F96860"/>
    <w:rsid w:val="00F972C0"/>
    <w:rsid w:val="00FA0701"/>
    <w:rsid w:val="00FA15E8"/>
    <w:rsid w:val="00FA2DBF"/>
    <w:rsid w:val="00FA2FEE"/>
    <w:rsid w:val="00FA4545"/>
    <w:rsid w:val="00FA5818"/>
    <w:rsid w:val="00FA699B"/>
    <w:rsid w:val="00FB3D16"/>
    <w:rsid w:val="00FB5F68"/>
    <w:rsid w:val="00FB5FEA"/>
    <w:rsid w:val="00FB62C9"/>
    <w:rsid w:val="00FC0607"/>
    <w:rsid w:val="00FC0C41"/>
    <w:rsid w:val="00FC0DAC"/>
    <w:rsid w:val="00FC2797"/>
    <w:rsid w:val="00FC2A3E"/>
    <w:rsid w:val="00FC3F14"/>
    <w:rsid w:val="00FC4D5F"/>
    <w:rsid w:val="00FC6805"/>
    <w:rsid w:val="00FD2292"/>
    <w:rsid w:val="00FD2BC4"/>
    <w:rsid w:val="00FD4FB1"/>
    <w:rsid w:val="00FD5D20"/>
    <w:rsid w:val="00FD72DA"/>
    <w:rsid w:val="00FD7C6E"/>
    <w:rsid w:val="00FE15F7"/>
    <w:rsid w:val="00FE4C1E"/>
    <w:rsid w:val="00FE55F9"/>
    <w:rsid w:val="00FE59AA"/>
    <w:rsid w:val="00FE690E"/>
    <w:rsid w:val="00FE71B5"/>
    <w:rsid w:val="00FE775F"/>
    <w:rsid w:val="00FE79E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semiHidden/>
    <w:unhideWhenUsed/>
    <w:rsid w:val="0007138A"/>
    <w:rPr>
      <w:color w:val="2B579A"/>
      <w:shd w:val="clear" w:color="auto" w:fill="E6E6E6"/>
    </w:rPr>
  </w:style>
  <w:style w:type="character" w:styleId="UnresolvedMention">
    <w:name w:val="Unresolved Mention"/>
    <w:basedOn w:val="DefaultParagraphFont"/>
    <w:uiPriority w:val="99"/>
    <w:semiHidden/>
    <w:unhideWhenUsed/>
    <w:rsid w:val="008C2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cloudinary.com/sagacity/image/upload/v1494515702/Municipal_Bank_Memo_e738yv.pdf" TargetMode="External"/><Relationship Id="rId18" Type="http://schemas.openxmlformats.org/officeDocument/2006/relationships/hyperlink" Target="http://www.seattle.gov/self/" TargetMode="External"/><Relationship Id="rId26" Type="http://schemas.openxmlformats.org/officeDocument/2006/relationships/hyperlink" Target="https://www.seattle.gov/public-records/public-records-request-center"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ax@seattle.gov" TargetMode="External"/><Relationship Id="rId34" Type="http://schemas.openxmlformats.org/officeDocument/2006/relationships/hyperlink" Target="http://www.seattle.gov/city-purchasing-and-contracting/solicitation-and-selection-protest-protocols" TargetMode="External"/><Relationship Id="rId7" Type="http://schemas.openxmlformats.org/officeDocument/2006/relationships/settings" Target="settings.xml"/><Relationship Id="rId12" Type="http://schemas.openxmlformats.org/officeDocument/2006/relationships/hyperlink" Target="mailto:erik.sund@seattle.gov" TargetMode="External"/><Relationship Id="rId17" Type="http://schemas.openxmlformats.org/officeDocument/2006/relationships/hyperlink" Target="http://www.seattle.gov/licenses/get-a-business-license/license-application-help" TargetMode="External"/><Relationship Id="rId25" Type="http://schemas.openxmlformats.org/officeDocument/2006/relationships/hyperlink" Target="http://app.leg.wa.gov/rcw/default.aspx?cite=42.56" TargetMode="External"/><Relationship Id="rId33" Type="http://schemas.openxmlformats.org/officeDocument/2006/relationships/hyperlink" Target="http://www.seattle.gov/Documents/Departments/FAS/PurchasingAndContracting/WMBE/fas-cpcs-consultant-inclusion-plan.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attle.gov/Documents/Departments/FAS/Licensing/Seattle-business-license-application.pdf" TargetMode="External"/><Relationship Id="rId20" Type="http://schemas.openxmlformats.org/officeDocument/2006/relationships/hyperlink" Target="http://www.seattle.gov/licenses" TargetMode="External"/><Relationship Id="rId29" Type="http://schemas.openxmlformats.org/officeDocument/2006/relationships/hyperlink" Target="mailto:polly.grow@seattle.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omwbe.wa.gov/certification" TargetMode="External"/><Relationship Id="rId32" Type="http://schemas.openxmlformats.org/officeDocument/2006/relationships/hyperlink" Target="http://www.secstate.wa.gov/corps/" TargetMode="External"/><Relationship Id="rId37" Type="http://schemas.openxmlformats.org/officeDocument/2006/relationships/hyperlink" Target="http://www.seattle.gov/Documents/Departments/FAS/PurchasingAndContracting/Consulting/fas-cpcs-consultant-standard-roster-consultant-agreement.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attle.gov/obd" TargetMode="External"/><Relationship Id="rId23" Type="http://schemas.openxmlformats.org/officeDocument/2006/relationships/hyperlink" Target="http://www.seattle.gov/city-purchasing-and-contracting/online-business-directory" TargetMode="External"/><Relationship Id="rId28" Type="http://schemas.openxmlformats.org/officeDocument/2006/relationships/hyperlink" Target="http://www.seattle.gov/ethics/etpub/faqcontractorexplan.htm" TargetMode="External"/><Relationship Id="rId36" Type="http://schemas.openxmlformats.org/officeDocument/2006/relationships/hyperlink" Target="http://www.seattle.gov/Documents/Departments/FAS/PurchasingAndContracting/Consulting/fas-city-finance-risk-transmittal-consultant-services.docx" TargetMode="External"/><Relationship Id="rId10" Type="http://schemas.openxmlformats.org/officeDocument/2006/relationships/endnotes" Target="endnotes.xml"/><Relationship Id="rId19" Type="http://schemas.openxmlformats.org/officeDocument/2006/relationships/hyperlink" Target="mailto:rca@seattle.gov" TargetMode="External"/><Relationship Id="rId31" Type="http://schemas.openxmlformats.org/officeDocument/2006/relationships/hyperlink" Target="http://www.seattle.gov/Documents/Departments/FAS/PurchasingAndContracting/Consulting/fas-cpcs-consultant-questionnair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sa=t&amp;rct=j&amp;q=&amp;esrc=s&amp;source=web&amp;cd=1&amp;ved=0ahUKEwibiu3G7OzYAhUK9mMKHaeNCBkQFggpMAA&amp;url=https%3A%2F%2Fwww.santafenm.gov%2Fdocument_center%2Fdocument%2F4520&amp;usg=AOvVaw1ZgmM8779_dWhs9TbfEoQg" TargetMode="External"/><Relationship Id="rId22" Type="http://schemas.openxmlformats.org/officeDocument/2006/relationships/hyperlink" Target="http://bls.dor.wa.gov/file.aspx" TargetMode="External"/><Relationship Id="rId27" Type="http://schemas.openxmlformats.org/officeDocument/2006/relationships/hyperlink" Target="http://www.seattle.gov/ethics/etpub/et_home.htm" TargetMode="External"/><Relationship Id="rId30" Type="http://schemas.openxmlformats.org/officeDocument/2006/relationships/hyperlink" Target="http://www.seattle.gov/city-purchasing-and-contracting/social-equity/background-checks" TargetMode="External"/><Relationship Id="rId35" Type="http://schemas.openxmlformats.org/officeDocument/2006/relationships/hyperlink" Target="http://www.irs.gov/pub/irs-pdf/fw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1" ma:contentTypeDescription="Create a new document." ma:contentTypeScope="" ma:versionID="bc2681a252caab8a7db9c987f4ebc430">
  <xsd:schema xmlns:xsd="http://www.w3.org/2001/XMLSchema" xmlns:xs="http://www.w3.org/2001/XMLSchema" xmlns:p="http://schemas.microsoft.com/office/2006/metadata/properties" xmlns:ns1="http://schemas.microsoft.com/sharepoint/v3" xmlns:ns2="7f8d0c04-f502-4827-a063-349792944c7f" targetNamespace="http://schemas.microsoft.com/office/2006/metadata/properties" ma:root="true" ma:fieldsID="117f0afa337f0e62aa6ab4770cc07fcd" ns1:_="" ns2:_="">
    <xsd:import namespace="http://schemas.microsoft.com/sharepoint/v3"/>
    <xsd:import namespace="7f8d0c04-f502-4827-a063-349792944c7f"/>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4/20/17</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2.xml><?xml version="1.0" encoding="utf-8"?>
<ds:datastoreItem xmlns:ds="http://schemas.openxmlformats.org/officeDocument/2006/customXml" ds:itemID="{5F4EF38D-1506-4877-9517-58C2F77E4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670536BD-D3A1-4E3F-8BC0-A9D8B8A9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7143</Words>
  <Characters>40719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RFP/RFQ solicitation boilerplate</vt:lpstr>
    </vt:vector>
  </TitlesOfParts>
  <Company>city of Seattle</Company>
  <LinksUpToDate>false</LinksUpToDate>
  <CharactersWithSpaces>47767</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Salinas, Julie</cp:lastModifiedBy>
  <cp:revision>2</cp:revision>
  <cp:lastPrinted>2018-02-12T17:23:00Z</cp:lastPrinted>
  <dcterms:created xsi:type="dcterms:W3CDTF">2018-03-15T22:52:00Z</dcterms:created>
  <dcterms:modified xsi:type="dcterms:W3CDTF">2018-03-15T22:52:00Z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0x01010049DD15A9F8F58147AE8BA49DD5CB0118</vt:lpwstr>
  </property>
</Properties>
</file>