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57E25" w14:textId="77777777" w:rsidR="001B0328" w:rsidRDefault="001B0328" w:rsidP="001B0328">
      <w:pPr>
        <w:rPr>
          <w:rFonts w:ascii="Arial" w:hAnsi="Arial" w:cs="Arial"/>
          <w:sz w:val="22"/>
          <w:szCs w:val="22"/>
        </w:rPr>
      </w:pPr>
    </w:p>
    <w:p w14:paraId="261552FF" w14:textId="77777777" w:rsidR="001B0328" w:rsidRDefault="001B0328" w:rsidP="001B0328">
      <w:pPr>
        <w:rPr>
          <w:rFonts w:ascii="Arial" w:hAnsi="Arial" w:cs="Arial"/>
          <w:sz w:val="22"/>
          <w:szCs w:val="22"/>
        </w:rPr>
      </w:pPr>
    </w:p>
    <w:p w14:paraId="5DE9CA53" w14:textId="77777777" w:rsidR="001B0328" w:rsidRDefault="001B0328" w:rsidP="001B0328">
      <w:pPr>
        <w:jc w:val="center"/>
        <w:rPr>
          <w:rFonts w:ascii="Arial" w:hAnsi="Arial" w:cs="Arial"/>
          <w:b/>
          <w:bCs/>
          <w:color w:val="0070C0"/>
        </w:rPr>
      </w:pPr>
    </w:p>
    <w:p w14:paraId="6D03C95C" w14:textId="77777777" w:rsidR="001B0328" w:rsidRPr="0057358C" w:rsidRDefault="001B0328" w:rsidP="001B0328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57358C">
        <w:rPr>
          <w:rFonts w:ascii="Arial" w:hAnsi="Arial" w:cs="Arial"/>
          <w:b/>
          <w:bCs/>
          <w:color w:val="0070C0"/>
          <w:sz w:val="28"/>
          <w:szCs w:val="28"/>
        </w:rPr>
        <w:t>The Pre-Submittal Conference will be held on:</w:t>
      </w:r>
    </w:p>
    <w:p w14:paraId="4550CE40" w14:textId="77777777" w:rsidR="001B0328" w:rsidRPr="0057358C" w:rsidRDefault="001B0328" w:rsidP="001B0328">
      <w:pPr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48054298" w14:textId="6F973E38" w:rsidR="001B0328" w:rsidRPr="0057358C" w:rsidRDefault="001B0328" w:rsidP="001B0328">
      <w:pPr>
        <w:jc w:val="center"/>
        <w:rPr>
          <w:rFonts w:ascii="Arial" w:hAnsi="Arial" w:cs="Arial"/>
          <w:bCs/>
          <w:sz w:val="22"/>
          <w:szCs w:val="22"/>
        </w:rPr>
      </w:pPr>
      <w:r w:rsidRPr="0057358C">
        <w:rPr>
          <w:rFonts w:ascii="Arial" w:hAnsi="Arial" w:cs="Arial"/>
          <w:b/>
          <w:sz w:val="22"/>
          <w:szCs w:val="22"/>
        </w:rPr>
        <w:t xml:space="preserve">When: </w:t>
      </w:r>
      <w:r>
        <w:rPr>
          <w:rFonts w:ascii="Arial" w:hAnsi="Arial" w:cs="Arial"/>
        </w:rPr>
        <w:t xml:space="preserve">May </w:t>
      </w:r>
      <w:r w:rsidR="00BC2CA6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, 2020 from </w:t>
      </w:r>
      <w:r w:rsidR="00CB5CE3">
        <w:rPr>
          <w:rFonts w:ascii="Arial" w:hAnsi="Arial" w:cs="Arial"/>
        </w:rPr>
        <w:t>2:30 pm</w:t>
      </w:r>
      <w:r w:rsidR="00BC2C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CB5CE3">
        <w:rPr>
          <w:rFonts w:ascii="Arial" w:hAnsi="Arial" w:cs="Arial"/>
        </w:rPr>
        <w:t>3:30</w:t>
      </w:r>
      <w:r>
        <w:rPr>
          <w:rFonts w:ascii="Arial" w:hAnsi="Arial" w:cs="Arial"/>
        </w:rPr>
        <w:t xml:space="preserve"> </w:t>
      </w:r>
      <w:r w:rsidR="00BC2CA6">
        <w:rPr>
          <w:rFonts w:ascii="Arial" w:hAnsi="Arial" w:cs="Arial"/>
        </w:rPr>
        <w:t>pm</w:t>
      </w:r>
    </w:p>
    <w:p w14:paraId="0CD896CA" w14:textId="74845B2B" w:rsidR="001B0328" w:rsidRDefault="001B0328" w:rsidP="001B0328">
      <w:pPr>
        <w:jc w:val="center"/>
        <w:rPr>
          <w:rFonts w:ascii="Arial" w:hAnsi="Arial" w:cs="Arial"/>
          <w:bCs/>
          <w:sz w:val="22"/>
          <w:szCs w:val="22"/>
        </w:rPr>
      </w:pPr>
      <w:r w:rsidRPr="0057358C">
        <w:rPr>
          <w:rFonts w:ascii="Arial" w:hAnsi="Arial" w:cs="Arial"/>
          <w:b/>
          <w:sz w:val="22"/>
          <w:szCs w:val="22"/>
        </w:rPr>
        <w:t xml:space="preserve">Where: </w:t>
      </w:r>
      <w:r>
        <w:rPr>
          <w:rFonts w:ascii="Arial" w:hAnsi="Arial" w:cs="Arial"/>
          <w:bCs/>
          <w:sz w:val="22"/>
          <w:szCs w:val="22"/>
        </w:rPr>
        <w:t xml:space="preserve">Via </w:t>
      </w:r>
      <w:r w:rsidR="00BC2CA6">
        <w:rPr>
          <w:rFonts w:ascii="Arial" w:hAnsi="Arial" w:cs="Arial"/>
          <w:bCs/>
          <w:sz w:val="22"/>
          <w:szCs w:val="22"/>
        </w:rPr>
        <w:t xml:space="preserve">MS </w:t>
      </w:r>
      <w:r w:rsidR="00313E58">
        <w:rPr>
          <w:rFonts w:ascii="Arial" w:hAnsi="Arial" w:cs="Arial"/>
          <w:bCs/>
          <w:sz w:val="22"/>
          <w:szCs w:val="22"/>
        </w:rPr>
        <w:t xml:space="preserve">Teams </w:t>
      </w:r>
      <w:r w:rsidR="00BC2CA6">
        <w:rPr>
          <w:rFonts w:ascii="Arial" w:hAnsi="Arial" w:cs="Arial"/>
          <w:bCs/>
          <w:sz w:val="22"/>
          <w:szCs w:val="22"/>
        </w:rPr>
        <w:t>Meeting (</w:t>
      </w:r>
      <w:r>
        <w:rPr>
          <w:rFonts w:ascii="Arial" w:hAnsi="Arial" w:cs="Arial"/>
          <w:bCs/>
          <w:sz w:val="22"/>
          <w:szCs w:val="22"/>
        </w:rPr>
        <w:t>Conference Call</w:t>
      </w:r>
      <w:r w:rsidR="00BC2CA6">
        <w:rPr>
          <w:rFonts w:ascii="Arial" w:hAnsi="Arial" w:cs="Arial"/>
          <w:bCs/>
          <w:sz w:val="22"/>
          <w:szCs w:val="22"/>
        </w:rPr>
        <w:t>)</w:t>
      </w:r>
    </w:p>
    <w:p w14:paraId="6C1D877E" w14:textId="77777777" w:rsidR="001B0328" w:rsidRDefault="001B0328" w:rsidP="001B0328">
      <w:pPr>
        <w:jc w:val="center"/>
        <w:rPr>
          <w:rFonts w:ascii="Arial" w:hAnsi="Arial" w:cs="Arial"/>
          <w:bCs/>
          <w:sz w:val="22"/>
          <w:szCs w:val="22"/>
        </w:rPr>
      </w:pPr>
    </w:p>
    <w:p w14:paraId="54466AC2" w14:textId="1808DE7F" w:rsidR="00BC2CA6" w:rsidRDefault="00BC2CA6" w:rsidP="00BC2CA6">
      <w:pPr>
        <w:jc w:val="center"/>
        <w:rPr>
          <w:rFonts w:ascii="Arial" w:hAnsi="Arial"/>
          <w:szCs w:val="22"/>
        </w:rPr>
      </w:pPr>
      <w:r w:rsidRPr="00BC2CA6">
        <w:rPr>
          <w:rFonts w:ascii="Arial" w:hAnsi="Arial"/>
          <w:szCs w:val="22"/>
          <w:highlight w:val="yellow"/>
        </w:rPr>
        <w:t>Link to join meeting below:</w:t>
      </w:r>
    </w:p>
    <w:p w14:paraId="2C7A84CC" w14:textId="77777777" w:rsidR="00BC2CA6" w:rsidRDefault="00BC2CA6" w:rsidP="00BC2CA6">
      <w:pPr>
        <w:rPr>
          <w:rFonts w:asciiTheme="minorHAnsi" w:hAnsiTheme="minorHAnsi"/>
          <w:sz w:val="22"/>
        </w:rPr>
      </w:pPr>
      <w:r>
        <w:rPr>
          <w:color w:val="808080"/>
        </w:rPr>
        <w:t>________________________________________________________________________________</w:t>
      </w:r>
      <w:r>
        <w:t xml:space="preserve"> </w:t>
      </w:r>
    </w:p>
    <w:p w14:paraId="0FF0C650" w14:textId="6B9D5BCA" w:rsidR="00543567" w:rsidRDefault="006F1C2B" w:rsidP="00543567">
      <w:pPr>
        <w:jc w:val="center"/>
        <w:rPr>
          <w:color w:val="252424"/>
          <w:sz w:val="22"/>
          <w:szCs w:val="22"/>
        </w:rPr>
      </w:pPr>
      <w:hyperlink r:id="rId7" w:tgtFrame="_blank" w:history="1">
        <w:r w:rsidR="00543567">
          <w:rPr>
            <w:rStyle w:val="Hyperlink"/>
            <w:rFonts w:ascii="Segoe UI Semibold" w:hAnsi="Segoe UI Semibold"/>
            <w:color w:val="6264A7"/>
            <w:sz w:val="27"/>
            <w:szCs w:val="27"/>
          </w:rPr>
          <w:t>Join Microsoft Teams Meeting</w:t>
        </w:r>
      </w:hyperlink>
    </w:p>
    <w:p w14:paraId="22F49F71" w14:textId="0ED735B8" w:rsidR="00543567" w:rsidRDefault="006F1C2B" w:rsidP="00543567">
      <w:pPr>
        <w:jc w:val="center"/>
        <w:rPr>
          <w:color w:val="252424"/>
        </w:rPr>
      </w:pPr>
      <w:hyperlink r:id="rId8" w:anchor=" " w:tgtFrame="_blank" w:history="1">
        <w:r w:rsidR="00543567">
          <w:rPr>
            <w:rStyle w:val="Hyperlink"/>
            <w:color w:val="6264A7"/>
            <w:sz w:val="21"/>
            <w:szCs w:val="21"/>
          </w:rPr>
          <w:t>+1 206-686-8357</w:t>
        </w:r>
      </w:hyperlink>
      <w:r w:rsidR="00543567">
        <w:rPr>
          <w:color w:val="252424"/>
        </w:rPr>
        <w:t xml:space="preserve"> </w:t>
      </w:r>
      <w:r w:rsidR="00543567">
        <w:rPr>
          <w:color w:val="252424"/>
          <w:sz w:val="18"/>
          <w:szCs w:val="18"/>
        </w:rPr>
        <w:t>  United States, Seattle (Toll)</w:t>
      </w:r>
    </w:p>
    <w:p w14:paraId="1D956441" w14:textId="71348585" w:rsidR="00543567" w:rsidRDefault="00543567" w:rsidP="00543567">
      <w:pPr>
        <w:jc w:val="center"/>
        <w:rPr>
          <w:color w:val="252424"/>
        </w:rPr>
      </w:pPr>
      <w:r>
        <w:rPr>
          <w:color w:val="252424"/>
          <w:sz w:val="18"/>
          <w:szCs w:val="18"/>
        </w:rPr>
        <w:t xml:space="preserve">Conference ID: </w:t>
      </w:r>
      <w:r>
        <w:rPr>
          <w:color w:val="252424"/>
          <w:sz w:val="21"/>
          <w:szCs w:val="21"/>
        </w:rPr>
        <w:t>906 606 300#</w:t>
      </w:r>
    </w:p>
    <w:p w14:paraId="79B931E9" w14:textId="77777777" w:rsidR="009B3945" w:rsidRPr="00FD7829" w:rsidRDefault="009B3945" w:rsidP="009B3945">
      <w:pPr>
        <w:pStyle w:val="Heading2"/>
        <w:keepLines/>
        <w:numPr>
          <w:ilvl w:val="1"/>
          <w:numId w:val="0"/>
        </w:numPr>
        <w:tabs>
          <w:tab w:val="left" w:pos="-1440"/>
          <w:tab w:val="left" w:pos="576"/>
          <w:tab w:val="left" w:pos="1080"/>
        </w:tabs>
        <w:spacing w:before="0"/>
        <w:jc w:val="both"/>
        <w:rPr>
          <w:i/>
          <w:color w:val="31849B"/>
          <w:sz w:val="22"/>
          <w:szCs w:val="22"/>
        </w:rPr>
      </w:pPr>
      <w:r w:rsidRPr="00FD7829">
        <w:rPr>
          <w:color w:val="31849B"/>
          <w:sz w:val="22"/>
          <w:szCs w:val="22"/>
        </w:rPr>
        <w:t>Pre-Submittal Conference</w:t>
      </w:r>
      <w:r>
        <w:rPr>
          <w:color w:val="31849B"/>
          <w:sz w:val="22"/>
          <w:szCs w:val="22"/>
        </w:rPr>
        <w:t>.</w:t>
      </w:r>
    </w:p>
    <w:p w14:paraId="50BC9E72" w14:textId="77777777" w:rsidR="009B3945" w:rsidRDefault="009B3945" w:rsidP="009B3945">
      <w:pPr>
        <w:rPr>
          <w:rFonts w:ascii="Arial" w:hAnsi="Arial" w:cs="Arial"/>
          <w:sz w:val="22"/>
          <w:szCs w:val="22"/>
        </w:rPr>
      </w:pPr>
      <w:r w:rsidRPr="00D7018C">
        <w:rPr>
          <w:rFonts w:ascii="Arial" w:hAnsi="Arial" w:cs="Arial"/>
          <w:sz w:val="22"/>
          <w:szCs w:val="22"/>
        </w:rPr>
        <w:t xml:space="preserve">The City offers an </w:t>
      </w:r>
      <w:r w:rsidRPr="00E150F0">
        <w:rPr>
          <w:rFonts w:ascii="Arial" w:hAnsi="Arial" w:cs="Arial"/>
          <w:b/>
          <w:bCs/>
          <w:sz w:val="22"/>
          <w:szCs w:val="22"/>
          <w:u w:val="single"/>
        </w:rPr>
        <w:t>optional</w:t>
      </w:r>
      <w:r w:rsidRPr="00D7018C">
        <w:rPr>
          <w:rFonts w:ascii="Arial" w:hAnsi="Arial" w:cs="Arial"/>
          <w:sz w:val="22"/>
          <w:szCs w:val="22"/>
        </w:rPr>
        <w:t xml:space="preserve"> pre-submittal conference at the time, date</w:t>
      </w:r>
      <w:r>
        <w:rPr>
          <w:rFonts w:ascii="Arial" w:hAnsi="Arial" w:cs="Arial"/>
          <w:sz w:val="22"/>
          <w:szCs w:val="22"/>
        </w:rPr>
        <w:t>,</w:t>
      </w:r>
      <w:r w:rsidRPr="00D7018C">
        <w:rPr>
          <w:rFonts w:ascii="Arial" w:hAnsi="Arial" w:cs="Arial"/>
          <w:sz w:val="22"/>
          <w:szCs w:val="22"/>
        </w:rPr>
        <w:t xml:space="preserve"> and location </w:t>
      </w:r>
      <w:r>
        <w:rPr>
          <w:rFonts w:ascii="Arial" w:hAnsi="Arial" w:cs="Arial"/>
          <w:sz w:val="22"/>
          <w:szCs w:val="22"/>
        </w:rPr>
        <w:t>below</w:t>
      </w:r>
      <w:r w:rsidRPr="00D7018C">
        <w:rPr>
          <w:rFonts w:ascii="Arial" w:hAnsi="Arial" w:cs="Arial"/>
          <w:sz w:val="22"/>
          <w:szCs w:val="22"/>
        </w:rPr>
        <w:t xml:space="preserve">.  Proposers are highly encouraged to attend but </w:t>
      </w:r>
      <w:r w:rsidRPr="00D7018C">
        <w:rPr>
          <w:rFonts w:ascii="Arial" w:hAnsi="Arial" w:cs="Arial"/>
          <w:sz w:val="22"/>
          <w:szCs w:val="22"/>
          <w:u w:val="single"/>
        </w:rPr>
        <w:t>not</w:t>
      </w:r>
      <w:r w:rsidRPr="00D7018C">
        <w:rPr>
          <w:rFonts w:ascii="Arial" w:hAnsi="Arial" w:cs="Arial"/>
          <w:sz w:val="22"/>
          <w:szCs w:val="22"/>
        </w:rPr>
        <w:t xml:space="preserve"> required to attend to be eligible to propose.  The meeting answers questions about </w:t>
      </w:r>
      <w:r>
        <w:rPr>
          <w:rFonts w:ascii="Arial" w:hAnsi="Arial" w:cs="Arial"/>
          <w:sz w:val="22"/>
          <w:szCs w:val="22"/>
        </w:rPr>
        <w:t xml:space="preserve">the solicitation and City Light’s RFP procurement process – the </w:t>
      </w:r>
      <w:r w:rsidRPr="00D7018C">
        <w:rPr>
          <w:rFonts w:ascii="Arial" w:hAnsi="Arial" w:cs="Arial"/>
          <w:sz w:val="22"/>
          <w:szCs w:val="22"/>
        </w:rPr>
        <w:t>Expertise-Drive</w:t>
      </w:r>
      <w:r>
        <w:rPr>
          <w:rFonts w:ascii="Arial" w:hAnsi="Arial" w:cs="Arial"/>
          <w:sz w:val="22"/>
          <w:szCs w:val="22"/>
        </w:rPr>
        <w:t>n</w:t>
      </w:r>
      <w:r w:rsidRPr="00D7018C">
        <w:rPr>
          <w:rFonts w:ascii="Arial" w:hAnsi="Arial" w:cs="Arial"/>
          <w:sz w:val="22"/>
          <w:szCs w:val="22"/>
        </w:rPr>
        <w:t xml:space="preserve"> Project Delivery (XPD) process</w:t>
      </w:r>
      <w:r>
        <w:rPr>
          <w:rFonts w:ascii="Arial" w:hAnsi="Arial" w:cs="Arial"/>
          <w:sz w:val="22"/>
          <w:szCs w:val="22"/>
        </w:rPr>
        <w:t xml:space="preserve"> and</w:t>
      </w:r>
      <w:r w:rsidRPr="00D7018C">
        <w:rPr>
          <w:rFonts w:ascii="Arial" w:hAnsi="Arial" w:cs="Arial"/>
          <w:sz w:val="22"/>
          <w:szCs w:val="22"/>
        </w:rPr>
        <w:t xml:space="preserve"> clarif</w:t>
      </w:r>
      <w:r>
        <w:rPr>
          <w:rFonts w:ascii="Arial" w:hAnsi="Arial" w:cs="Arial"/>
          <w:sz w:val="22"/>
          <w:szCs w:val="22"/>
        </w:rPr>
        <w:t>ies</w:t>
      </w:r>
      <w:r w:rsidRPr="00D7018C">
        <w:rPr>
          <w:rFonts w:ascii="Arial" w:hAnsi="Arial" w:cs="Arial"/>
          <w:sz w:val="22"/>
          <w:szCs w:val="22"/>
        </w:rPr>
        <w:t xml:space="preserve"> any issues.  This also allows Proposers to raise concerns.  Failure to raise concerns over any issues </w:t>
      </w:r>
      <w:r>
        <w:rPr>
          <w:rFonts w:ascii="Arial" w:hAnsi="Arial" w:cs="Arial"/>
          <w:sz w:val="22"/>
          <w:szCs w:val="22"/>
        </w:rPr>
        <w:t>during</w:t>
      </w:r>
      <w:r w:rsidRPr="00D7018C">
        <w:rPr>
          <w:rFonts w:ascii="Arial" w:hAnsi="Arial" w:cs="Arial"/>
          <w:sz w:val="22"/>
          <w:szCs w:val="22"/>
        </w:rPr>
        <w:t xml:space="preserve"> this opportunity will be a consideration in any protest filed regarding such items known as of this pre-proposal conference. </w:t>
      </w:r>
    </w:p>
    <w:p w14:paraId="6F175D58" w14:textId="77777777" w:rsidR="009B3945" w:rsidRDefault="009B3945" w:rsidP="009B3945">
      <w:pPr>
        <w:rPr>
          <w:rFonts w:ascii="Arial" w:hAnsi="Arial" w:cs="Arial"/>
          <w:sz w:val="22"/>
          <w:szCs w:val="22"/>
        </w:rPr>
      </w:pPr>
    </w:p>
    <w:p w14:paraId="6E64E251" w14:textId="77777777" w:rsidR="009B3945" w:rsidRPr="00D7018C" w:rsidRDefault="009B3945" w:rsidP="009B3945">
      <w:pPr>
        <w:rPr>
          <w:rFonts w:ascii="Arial" w:hAnsi="Arial" w:cs="Arial"/>
          <w:sz w:val="22"/>
          <w:szCs w:val="22"/>
        </w:rPr>
      </w:pPr>
      <w:r w:rsidRPr="00D7018C">
        <w:rPr>
          <w:rFonts w:ascii="Arial" w:hAnsi="Arial" w:cs="Arial"/>
          <w:sz w:val="22"/>
          <w:szCs w:val="22"/>
        </w:rPr>
        <w:t xml:space="preserve">Three webinars listed below are intended as </w:t>
      </w:r>
      <w:r w:rsidRPr="00E150F0">
        <w:rPr>
          <w:rFonts w:ascii="Arial" w:hAnsi="Arial" w:cs="Arial"/>
          <w:b/>
          <w:bCs/>
          <w:sz w:val="22"/>
          <w:szCs w:val="22"/>
          <w:u w:val="single"/>
        </w:rPr>
        <w:t>optional</w:t>
      </w:r>
      <w:r w:rsidRPr="00916F37">
        <w:rPr>
          <w:rFonts w:ascii="Arial" w:hAnsi="Arial" w:cs="Arial"/>
          <w:sz w:val="22"/>
          <w:szCs w:val="22"/>
        </w:rPr>
        <w:t xml:space="preserve"> </w:t>
      </w:r>
      <w:r w:rsidRPr="00D7018C">
        <w:rPr>
          <w:rFonts w:ascii="Arial" w:hAnsi="Arial" w:cs="Arial"/>
          <w:sz w:val="22"/>
          <w:szCs w:val="22"/>
        </w:rPr>
        <w:t>Pre-Submittal Conference proponent training for solicitations that utilize the XPD model, also know</w:t>
      </w:r>
      <w:r>
        <w:rPr>
          <w:rFonts w:ascii="Arial" w:hAnsi="Arial" w:cs="Arial"/>
          <w:sz w:val="22"/>
          <w:szCs w:val="22"/>
        </w:rPr>
        <w:t>n</w:t>
      </w:r>
      <w:r w:rsidRPr="00D7018C">
        <w:rPr>
          <w:rFonts w:ascii="Arial" w:hAnsi="Arial" w:cs="Arial"/>
          <w:sz w:val="22"/>
          <w:szCs w:val="22"/>
        </w:rPr>
        <w:t xml:space="preserve"> as the Best Value Business Model.</w:t>
      </w:r>
    </w:p>
    <w:p w14:paraId="2F4B2640" w14:textId="77777777" w:rsidR="009B3945" w:rsidRPr="00D7018C" w:rsidRDefault="009B3945" w:rsidP="009B394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074395" w14:textId="77777777" w:rsidR="009B3945" w:rsidRPr="00D7018C" w:rsidRDefault="009B3945" w:rsidP="009B3945">
      <w:pPr>
        <w:jc w:val="both"/>
        <w:rPr>
          <w:rFonts w:ascii="Arial" w:hAnsi="Arial" w:cs="Arial"/>
          <w:sz w:val="22"/>
          <w:szCs w:val="22"/>
        </w:rPr>
      </w:pPr>
      <w:r w:rsidRPr="00D7018C">
        <w:rPr>
          <w:rFonts w:ascii="Arial" w:hAnsi="Arial" w:cs="Arial"/>
          <w:sz w:val="22"/>
          <w:szCs w:val="22"/>
        </w:rPr>
        <w:t>The Pre-Submittal Conference webinars are shared in three parts:</w:t>
      </w:r>
    </w:p>
    <w:p w14:paraId="3EB89F45" w14:textId="77777777" w:rsidR="009B3945" w:rsidRPr="00D7018C" w:rsidRDefault="009B3945" w:rsidP="009B3945">
      <w:pPr>
        <w:pStyle w:val="ListParagraph"/>
        <w:widowControl w:val="0"/>
        <w:numPr>
          <w:ilvl w:val="0"/>
          <w:numId w:val="2"/>
        </w:numPr>
        <w:spacing w:before="0" w:beforeAutospacing="0" w:after="0" w:afterAutospacing="0"/>
        <w:contextualSpacing w:val="0"/>
        <w:jc w:val="both"/>
        <w:rPr>
          <w:rFonts w:ascii="Arial" w:hAnsi="Arial" w:cs="Arial"/>
        </w:rPr>
      </w:pPr>
      <w:r w:rsidRPr="00D7018C">
        <w:rPr>
          <w:rFonts w:ascii="Arial" w:hAnsi="Arial" w:cs="Arial"/>
        </w:rPr>
        <w:t>Part 1: Overview, Objective, and Fundamentals</w:t>
      </w:r>
    </w:p>
    <w:p w14:paraId="4BC2E286" w14:textId="77777777" w:rsidR="009B3945" w:rsidRPr="00D7018C" w:rsidRDefault="009B3945" w:rsidP="009B3945">
      <w:pPr>
        <w:pStyle w:val="ListParagraph"/>
        <w:widowControl w:val="0"/>
        <w:numPr>
          <w:ilvl w:val="0"/>
          <w:numId w:val="2"/>
        </w:numPr>
        <w:spacing w:before="0" w:beforeAutospacing="0" w:after="0" w:afterAutospacing="0"/>
        <w:contextualSpacing w:val="0"/>
        <w:jc w:val="both"/>
        <w:rPr>
          <w:rFonts w:ascii="Arial" w:hAnsi="Arial" w:cs="Arial"/>
        </w:rPr>
      </w:pPr>
      <w:r w:rsidRPr="00D7018C">
        <w:rPr>
          <w:rFonts w:ascii="Arial" w:hAnsi="Arial" w:cs="Arial"/>
        </w:rPr>
        <w:t>Part 2: Developing Risk and Value Assessment Submittals</w:t>
      </w:r>
    </w:p>
    <w:p w14:paraId="0E78FAF6" w14:textId="77777777" w:rsidR="009B3945" w:rsidRPr="00D7018C" w:rsidRDefault="009B3945" w:rsidP="009B3945">
      <w:pPr>
        <w:pStyle w:val="ListParagraph"/>
        <w:widowControl w:val="0"/>
        <w:numPr>
          <w:ilvl w:val="0"/>
          <w:numId w:val="2"/>
        </w:numPr>
        <w:spacing w:before="0" w:beforeAutospacing="0" w:after="0" w:afterAutospacing="0"/>
        <w:contextualSpacing w:val="0"/>
        <w:jc w:val="both"/>
        <w:rPr>
          <w:rFonts w:ascii="Arial" w:hAnsi="Arial" w:cs="Arial"/>
        </w:rPr>
      </w:pPr>
      <w:r w:rsidRPr="00D7018C">
        <w:rPr>
          <w:rFonts w:ascii="Arial" w:hAnsi="Arial" w:cs="Arial"/>
        </w:rPr>
        <w:t>Part 3: Past Performance Surveys, Cost Proposals</w:t>
      </w:r>
      <w:r>
        <w:rPr>
          <w:rFonts w:ascii="Arial" w:hAnsi="Arial" w:cs="Arial"/>
        </w:rPr>
        <w:t xml:space="preserve"> and</w:t>
      </w:r>
      <w:r w:rsidRPr="00D7018C">
        <w:rPr>
          <w:rFonts w:ascii="Arial" w:hAnsi="Arial" w:cs="Arial"/>
        </w:rPr>
        <w:t xml:space="preserve"> Interview</w:t>
      </w:r>
    </w:p>
    <w:p w14:paraId="52405F65" w14:textId="77777777" w:rsidR="009B3945" w:rsidRPr="00D7018C" w:rsidRDefault="009B3945" w:rsidP="009B3945">
      <w:pPr>
        <w:ind w:left="360"/>
        <w:rPr>
          <w:rFonts w:ascii="Arial" w:hAnsi="Arial" w:cs="Arial"/>
          <w:sz w:val="22"/>
          <w:szCs w:val="22"/>
        </w:rPr>
      </w:pPr>
    </w:p>
    <w:p w14:paraId="0A989018" w14:textId="77777777" w:rsidR="009B3945" w:rsidRPr="00D7018C" w:rsidRDefault="009B3945" w:rsidP="009B3945">
      <w:pPr>
        <w:rPr>
          <w:rStyle w:val="Hyperlink"/>
          <w:rFonts w:ascii="Arial" w:eastAsiaTheme="majorEastAsia" w:hAnsi="Arial" w:cs="Arial"/>
          <w:b/>
          <w:bCs/>
          <w:sz w:val="22"/>
          <w:szCs w:val="22"/>
        </w:rPr>
      </w:pPr>
      <w:r w:rsidRPr="00D7018C">
        <w:rPr>
          <w:rFonts w:ascii="Arial" w:hAnsi="Arial" w:cs="Arial"/>
          <w:sz w:val="22"/>
          <w:szCs w:val="22"/>
        </w:rPr>
        <w:t>Consultants can view the ‘</w:t>
      </w:r>
      <w:r w:rsidRPr="00D7018C">
        <w:rPr>
          <w:rFonts w:ascii="Arial" w:hAnsi="Arial" w:cs="Arial"/>
          <w:b/>
          <w:bCs/>
          <w:sz w:val="22"/>
          <w:szCs w:val="22"/>
          <w:u w:val="single"/>
        </w:rPr>
        <w:t>Pre-Submittal Conference Proponent Training</w:t>
      </w:r>
      <w:r w:rsidRPr="00D7018C">
        <w:rPr>
          <w:rFonts w:ascii="Arial" w:hAnsi="Arial" w:cs="Arial"/>
          <w:sz w:val="22"/>
          <w:szCs w:val="22"/>
        </w:rPr>
        <w:t>’ at the following Web Address:</w:t>
      </w:r>
      <w:r w:rsidRPr="00D7018C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9" w:history="1">
        <w:r w:rsidRPr="00D7018C">
          <w:rPr>
            <w:rStyle w:val="Hyperlink"/>
            <w:rFonts w:ascii="Arial" w:eastAsiaTheme="majorEastAsia" w:hAnsi="Arial" w:cs="Arial"/>
            <w:b/>
            <w:bCs/>
            <w:sz w:val="22"/>
            <w:szCs w:val="22"/>
          </w:rPr>
          <w:t>https://simplar.com/efficiencyns/</w:t>
        </w:r>
      </w:hyperlink>
    </w:p>
    <w:p w14:paraId="19DC9980" w14:textId="77777777" w:rsidR="009B3945" w:rsidRPr="00D7018C" w:rsidRDefault="009B3945" w:rsidP="009B3945">
      <w:pPr>
        <w:jc w:val="both"/>
        <w:rPr>
          <w:rFonts w:ascii="Arial" w:hAnsi="Arial" w:cs="Arial"/>
          <w:sz w:val="22"/>
          <w:szCs w:val="22"/>
        </w:rPr>
      </w:pPr>
    </w:p>
    <w:p w14:paraId="3EF9807E" w14:textId="77777777" w:rsidR="009B3945" w:rsidRPr="00A26713" w:rsidRDefault="009B3945" w:rsidP="009B3945">
      <w:pPr>
        <w:pStyle w:val="Default"/>
        <w:jc w:val="both"/>
        <w:rPr>
          <w:color w:val="auto"/>
          <w:sz w:val="22"/>
          <w:szCs w:val="22"/>
        </w:rPr>
      </w:pPr>
      <w:bookmarkStart w:id="0" w:name="_InsertRtfSavedPosition"/>
      <w:bookmarkEnd w:id="0"/>
      <w:r w:rsidRPr="00A26713">
        <w:rPr>
          <w:color w:val="auto"/>
          <w:sz w:val="22"/>
          <w:szCs w:val="22"/>
        </w:rPr>
        <w:t xml:space="preserve">The City Light </w:t>
      </w:r>
      <w:r>
        <w:rPr>
          <w:color w:val="auto"/>
          <w:sz w:val="22"/>
          <w:szCs w:val="22"/>
        </w:rPr>
        <w:t>RFP</w:t>
      </w:r>
      <w:r w:rsidRPr="00A2671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</w:t>
      </w:r>
      <w:r w:rsidRPr="00A26713">
        <w:rPr>
          <w:color w:val="auto"/>
          <w:sz w:val="22"/>
          <w:szCs w:val="22"/>
        </w:rPr>
        <w:t xml:space="preserve">rocess emphasizes the following evaluation criteria: </w:t>
      </w:r>
    </w:p>
    <w:p w14:paraId="04C33612" w14:textId="77777777" w:rsidR="009B3945" w:rsidRPr="00A26713" w:rsidRDefault="009B3945" w:rsidP="009B3945">
      <w:pPr>
        <w:pStyle w:val="Default"/>
        <w:numPr>
          <w:ilvl w:val="0"/>
          <w:numId w:val="1"/>
        </w:numPr>
        <w:spacing w:after="28"/>
        <w:ind w:left="1080"/>
        <w:rPr>
          <w:color w:val="auto"/>
          <w:sz w:val="22"/>
          <w:szCs w:val="22"/>
        </w:rPr>
      </w:pPr>
      <w:r w:rsidRPr="00A26713">
        <w:rPr>
          <w:color w:val="auto"/>
          <w:sz w:val="22"/>
          <w:szCs w:val="22"/>
        </w:rPr>
        <w:t xml:space="preserve">The expertise and experience of the individual project team members proposed by each consultant (i.e. the specific individuals that would be assigned to the project should the consultant be selected) </w:t>
      </w:r>
    </w:p>
    <w:p w14:paraId="4FFE1147" w14:textId="77777777" w:rsidR="009B3945" w:rsidRPr="00A26713" w:rsidRDefault="009B3945" w:rsidP="009B3945">
      <w:pPr>
        <w:pStyle w:val="Default"/>
        <w:numPr>
          <w:ilvl w:val="0"/>
          <w:numId w:val="1"/>
        </w:numPr>
        <w:spacing w:after="28"/>
        <w:ind w:left="1080"/>
        <w:rPr>
          <w:color w:val="auto"/>
          <w:sz w:val="22"/>
          <w:szCs w:val="22"/>
        </w:rPr>
      </w:pPr>
      <w:r w:rsidRPr="00A26713">
        <w:rPr>
          <w:color w:val="auto"/>
          <w:sz w:val="22"/>
          <w:szCs w:val="22"/>
        </w:rPr>
        <w:t xml:space="preserve">The capability of consultant teams to clearly demonstrate their project-specific execution methodology. </w:t>
      </w:r>
    </w:p>
    <w:p w14:paraId="60E9A83C" w14:textId="77777777" w:rsidR="009B3945" w:rsidRPr="00A26713" w:rsidRDefault="009B3945" w:rsidP="009B3945">
      <w:pPr>
        <w:pStyle w:val="Default"/>
        <w:numPr>
          <w:ilvl w:val="0"/>
          <w:numId w:val="1"/>
        </w:numPr>
        <w:ind w:left="1080"/>
        <w:rPr>
          <w:color w:val="auto"/>
          <w:sz w:val="22"/>
          <w:szCs w:val="22"/>
        </w:rPr>
      </w:pPr>
      <w:r w:rsidRPr="00A26713">
        <w:rPr>
          <w:color w:val="auto"/>
          <w:sz w:val="22"/>
          <w:szCs w:val="22"/>
        </w:rPr>
        <w:t xml:space="preserve">The capability of consultant teams to identify, prioritize, and minimize potential project-specific risk factors. </w:t>
      </w:r>
    </w:p>
    <w:p w14:paraId="7EE7DEA9" w14:textId="77777777" w:rsidR="009B3945" w:rsidRDefault="009B3945" w:rsidP="009B3945">
      <w:pPr>
        <w:pStyle w:val="Default"/>
        <w:jc w:val="both"/>
        <w:rPr>
          <w:color w:val="auto"/>
          <w:sz w:val="22"/>
          <w:szCs w:val="22"/>
        </w:rPr>
      </w:pPr>
    </w:p>
    <w:p w14:paraId="2055E392" w14:textId="77777777" w:rsidR="009B3945" w:rsidRDefault="009B3945" w:rsidP="009B3945">
      <w:pPr>
        <w:rPr>
          <w:rFonts w:ascii="Arial" w:hAnsi="Arial" w:cs="Arial"/>
          <w:b/>
          <w:bCs/>
          <w:color w:val="0070C0"/>
        </w:rPr>
      </w:pPr>
      <w:r w:rsidRPr="00A26713">
        <w:rPr>
          <w:rFonts w:ascii="Arial" w:hAnsi="Arial" w:cs="Arial"/>
          <w:sz w:val="22"/>
          <w:szCs w:val="22"/>
        </w:rPr>
        <w:t xml:space="preserve">Due to the evaluation emphasis on the specific individual project team members, Consultants are </w:t>
      </w:r>
      <w:r w:rsidRPr="00A26713">
        <w:rPr>
          <w:rFonts w:ascii="Arial" w:hAnsi="Arial" w:cs="Arial"/>
          <w:b/>
          <w:sz w:val="22"/>
          <w:szCs w:val="22"/>
          <w:u w:val="single"/>
        </w:rPr>
        <w:t>STRONGLY ENCOURAGED</w:t>
      </w:r>
      <w:r w:rsidRPr="00A26713">
        <w:rPr>
          <w:rFonts w:ascii="Arial" w:hAnsi="Arial" w:cs="Arial"/>
          <w:sz w:val="22"/>
          <w:szCs w:val="22"/>
          <w:u w:val="single"/>
        </w:rPr>
        <w:t xml:space="preserve"> </w:t>
      </w:r>
      <w:r w:rsidRPr="00A26713">
        <w:rPr>
          <w:rFonts w:ascii="Arial" w:hAnsi="Arial" w:cs="Arial"/>
          <w:sz w:val="22"/>
          <w:szCs w:val="22"/>
        </w:rPr>
        <w:t>to have lead members of their project team attend</w:t>
      </w:r>
      <w:r>
        <w:rPr>
          <w:rFonts w:ascii="Arial" w:hAnsi="Arial" w:cs="Arial"/>
          <w:sz w:val="22"/>
          <w:szCs w:val="22"/>
        </w:rPr>
        <w:t xml:space="preserve"> (see Section 8.7)</w:t>
      </w:r>
      <w:r w:rsidRPr="00A26713">
        <w:rPr>
          <w:rFonts w:ascii="Arial" w:hAnsi="Arial" w:cs="Arial"/>
          <w:sz w:val="22"/>
          <w:szCs w:val="22"/>
        </w:rPr>
        <w:t>, that would be assigned to the project if awarded</w:t>
      </w:r>
      <w:r>
        <w:rPr>
          <w:rFonts w:ascii="Arial" w:hAnsi="Arial" w:cs="Arial"/>
          <w:sz w:val="22"/>
          <w:szCs w:val="22"/>
        </w:rPr>
        <w:t xml:space="preserve"> </w:t>
      </w:r>
      <w:r w:rsidRPr="00A26713">
        <w:rPr>
          <w:rFonts w:ascii="Arial" w:hAnsi="Arial" w:cs="Arial"/>
          <w:sz w:val="22"/>
          <w:szCs w:val="22"/>
        </w:rPr>
        <w:t>(i.e. in place of sending business development or sales personnel).</w:t>
      </w:r>
    </w:p>
    <w:p w14:paraId="1A081A5A" w14:textId="77777777" w:rsidR="009B3945" w:rsidRDefault="009B3945" w:rsidP="009B3945">
      <w:pPr>
        <w:jc w:val="center"/>
        <w:rPr>
          <w:rFonts w:ascii="Arial" w:hAnsi="Arial" w:cs="Arial"/>
          <w:b/>
          <w:bCs/>
          <w:color w:val="0070C0"/>
        </w:rPr>
      </w:pPr>
    </w:p>
    <w:sectPr w:rsidR="009B3945" w:rsidSect="008545CD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31E84" w14:textId="77777777" w:rsidR="006F1C2B" w:rsidRDefault="006F1C2B" w:rsidP="001B0328">
      <w:r>
        <w:separator/>
      </w:r>
    </w:p>
  </w:endnote>
  <w:endnote w:type="continuationSeparator" w:id="0">
    <w:p w14:paraId="37B7AAD2" w14:textId="77777777" w:rsidR="006F1C2B" w:rsidRDefault="006F1C2B" w:rsidP="001B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0E1A9" w14:textId="77777777" w:rsidR="006F1C2B" w:rsidRDefault="006F1C2B" w:rsidP="001B0328">
      <w:r>
        <w:separator/>
      </w:r>
    </w:p>
  </w:footnote>
  <w:footnote w:type="continuationSeparator" w:id="0">
    <w:p w14:paraId="15F3B040" w14:textId="77777777" w:rsidR="006F1C2B" w:rsidRDefault="006F1C2B" w:rsidP="001B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8FC34" w14:textId="77777777" w:rsidR="001B0328" w:rsidRPr="001B0328" w:rsidRDefault="001B0328" w:rsidP="001B0328">
    <w:pPr>
      <w:pStyle w:val="Header"/>
      <w:jc w:val="center"/>
      <w:rPr>
        <w:rFonts w:ascii="Arial" w:hAnsi="Arial" w:cs="Arial"/>
        <w:b/>
        <w:bCs/>
        <w:color w:val="0070C0"/>
        <w:sz w:val="32"/>
        <w:szCs w:val="32"/>
      </w:rPr>
    </w:pPr>
    <w:r w:rsidRPr="001B0328">
      <w:rPr>
        <w:rFonts w:ascii="Arial" w:hAnsi="Arial" w:cs="Arial"/>
        <w:b/>
        <w:bCs/>
        <w:color w:val="0070C0"/>
        <w:sz w:val="32"/>
        <w:szCs w:val="32"/>
      </w:rPr>
      <w:t>RFP# SCL-2486</w:t>
    </w:r>
    <w:r w:rsidR="00582DF4">
      <w:rPr>
        <w:rFonts w:ascii="Arial" w:hAnsi="Arial" w:cs="Arial"/>
        <w:b/>
        <w:bCs/>
        <w:color w:val="0070C0"/>
        <w:sz w:val="32"/>
        <w:szCs w:val="32"/>
      </w:rPr>
      <w:t xml:space="preserve">0 EEaS </w:t>
    </w:r>
    <w:r w:rsidRPr="001B0328">
      <w:rPr>
        <w:rFonts w:ascii="Arial" w:hAnsi="Arial" w:cs="Arial"/>
        <w:b/>
        <w:bCs/>
        <w:color w:val="0070C0"/>
        <w:sz w:val="32"/>
        <w:szCs w:val="32"/>
      </w:rPr>
      <w:t>Measurement &amp; Verification</w:t>
    </w:r>
  </w:p>
  <w:p w14:paraId="3F702D6F" w14:textId="77777777" w:rsidR="001B0328" w:rsidRPr="001B0328" w:rsidRDefault="001B0328" w:rsidP="001B0328">
    <w:pPr>
      <w:pStyle w:val="Header"/>
      <w:jc w:val="center"/>
      <w:rPr>
        <w:rFonts w:ascii="Arial" w:hAnsi="Arial" w:cs="Arial"/>
        <w:b/>
        <w:bCs/>
        <w:color w:val="0070C0"/>
        <w:sz w:val="32"/>
        <w:szCs w:val="32"/>
      </w:rPr>
    </w:pPr>
    <w:r w:rsidRPr="001B0328">
      <w:rPr>
        <w:rFonts w:ascii="Arial" w:hAnsi="Arial" w:cs="Arial"/>
        <w:b/>
        <w:bCs/>
        <w:color w:val="0070C0"/>
        <w:sz w:val="32"/>
        <w:szCs w:val="32"/>
      </w:rPr>
      <w:t>Pre-Submittal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0163A"/>
    <w:multiLevelType w:val="hybridMultilevel"/>
    <w:tmpl w:val="D924B2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9CD2E3C"/>
    <w:multiLevelType w:val="hybridMultilevel"/>
    <w:tmpl w:val="F3967808"/>
    <w:lvl w:ilvl="0" w:tplc="1FB2691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lickAndTypeStyle w:val="SCLBrand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8"/>
    <w:rsid w:val="00040C1B"/>
    <w:rsid w:val="000B0C5A"/>
    <w:rsid w:val="001B0328"/>
    <w:rsid w:val="002A6B8D"/>
    <w:rsid w:val="002D78F7"/>
    <w:rsid w:val="002E5BBB"/>
    <w:rsid w:val="002E6EDE"/>
    <w:rsid w:val="002F47AE"/>
    <w:rsid w:val="00313E58"/>
    <w:rsid w:val="00492B32"/>
    <w:rsid w:val="00516EBD"/>
    <w:rsid w:val="00543567"/>
    <w:rsid w:val="00582DF4"/>
    <w:rsid w:val="005949E4"/>
    <w:rsid w:val="00611C88"/>
    <w:rsid w:val="00633AE1"/>
    <w:rsid w:val="006650E6"/>
    <w:rsid w:val="006F1C2B"/>
    <w:rsid w:val="007B6794"/>
    <w:rsid w:val="007C632C"/>
    <w:rsid w:val="008545CD"/>
    <w:rsid w:val="00874D21"/>
    <w:rsid w:val="00877C7B"/>
    <w:rsid w:val="009124B4"/>
    <w:rsid w:val="00926E0B"/>
    <w:rsid w:val="009B3945"/>
    <w:rsid w:val="00A2498D"/>
    <w:rsid w:val="00A8154D"/>
    <w:rsid w:val="00A95ADA"/>
    <w:rsid w:val="00AB044A"/>
    <w:rsid w:val="00AD4929"/>
    <w:rsid w:val="00B31D99"/>
    <w:rsid w:val="00B65DD6"/>
    <w:rsid w:val="00B848CD"/>
    <w:rsid w:val="00BC2CA6"/>
    <w:rsid w:val="00C279D6"/>
    <w:rsid w:val="00CB5CE3"/>
    <w:rsid w:val="00CC764A"/>
    <w:rsid w:val="00CE2E10"/>
    <w:rsid w:val="00DD50D5"/>
    <w:rsid w:val="00E92BBE"/>
    <w:rsid w:val="00F13804"/>
    <w:rsid w:val="00F13CCF"/>
    <w:rsid w:val="00F24A94"/>
    <w:rsid w:val="00F5576E"/>
    <w:rsid w:val="00F77600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5021"/>
  <w15:chartTrackingRefBased/>
  <w15:docId w15:val="{A06C14D8-810A-4C29-8884-5FED53FD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28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54D"/>
    <w:pPr>
      <w:spacing w:before="480" w:beforeAutospacing="1" w:afterAutospacing="1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TOC 11,h2"/>
    <w:basedOn w:val="Normal"/>
    <w:next w:val="Normal"/>
    <w:link w:val="Heading2Char"/>
    <w:unhideWhenUsed/>
    <w:qFormat/>
    <w:rsid w:val="00A8154D"/>
    <w:pPr>
      <w:spacing w:before="200" w:beforeAutospacing="1" w:afterAutospacing="1"/>
      <w:contextualSpacing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54D"/>
    <w:pPr>
      <w:spacing w:before="200" w:beforeAutospacing="1" w:afterAutospacing="1" w:line="271" w:lineRule="auto"/>
      <w:contextualSpacing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54D"/>
    <w:pPr>
      <w:spacing w:before="200" w:beforeAutospacing="1" w:afterAutospacing="1"/>
      <w:contextualSpacing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54D"/>
    <w:pPr>
      <w:spacing w:before="200" w:beforeAutospacing="1" w:afterAutospacing="1"/>
      <w:contextualSpacing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54D"/>
    <w:pPr>
      <w:spacing w:before="100" w:beforeAutospacing="1" w:afterAutospacing="1" w:line="271" w:lineRule="auto"/>
      <w:contextualSpacing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54D"/>
    <w:pPr>
      <w:spacing w:before="100" w:beforeAutospacing="1" w:afterAutospacing="1"/>
      <w:contextualSpacing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54D"/>
    <w:pPr>
      <w:spacing w:before="100" w:beforeAutospacing="1" w:afterAutospacing="1"/>
      <w:contextualSpacing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54D"/>
    <w:pPr>
      <w:spacing w:before="100" w:beforeAutospacing="1" w:afterAutospacing="1"/>
      <w:contextualSpacing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5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A81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54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5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5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5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54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54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5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154D"/>
    <w:pPr>
      <w:pBdr>
        <w:bottom w:val="single" w:sz="4" w:space="1" w:color="auto"/>
      </w:pBdr>
      <w:spacing w:before="100" w:beforeAutospacing="1" w:after="100" w:afterAutospacing="1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15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54D"/>
    <w:pPr>
      <w:spacing w:before="100" w:beforeAutospacing="1" w:after="600" w:afterAutospacing="1"/>
      <w:contextualSpacing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A815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8154D"/>
    <w:rPr>
      <w:b/>
      <w:bCs/>
    </w:rPr>
  </w:style>
  <w:style w:type="character" w:styleId="Emphasis">
    <w:name w:val="Emphasis"/>
    <w:uiPriority w:val="20"/>
    <w:qFormat/>
    <w:rsid w:val="00A815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A8154D"/>
    <w:pPr>
      <w:spacing w:before="100" w:beforeAutospacing="1" w:afterAutospacing="1"/>
      <w:contextualSpacing/>
    </w:pPr>
    <w:rPr>
      <w:rFonts w:ascii="Segoe UI" w:eastAsiaTheme="minorHAnsi" w:hAnsi="Segoe UI" w:cs="Segoe U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8154D"/>
  </w:style>
  <w:style w:type="paragraph" w:styleId="ListParagraph">
    <w:name w:val="List Paragraph"/>
    <w:basedOn w:val="Normal"/>
    <w:link w:val="ListParagraphChar"/>
    <w:uiPriority w:val="34"/>
    <w:qFormat/>
    <w:rsid w:val="00A8154D"/>
    <w:pPr>
      <w:spacing w:before="100" w:beforeAutospacing="1" w:after="100" w:afterAutospacing="1"/>
      <w:ind w:left="720"/>
      <w:contextualSpacing/>
    </w:pPr>
    <w:rPr>
      <w:rFonts w:ascii="Segoe UI" w:eastAsiaTheme="minorHAnsi" w:hAnsi="Segoe UI" w:cs="Segoe U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8154D"/>
    <w:pPr>
      <w:spacing w:before="200" w:beforeAutospacing="1" w:afterAutospacing="1"/>
      <w:ind w:left="360" w:right="360"/>
      <w:contextualSpacing/>
    </w:pPr>
    <w:rPr>
      <w:rFonts w:ascii="Segoe UI" w:eastAsiaTheme="minorHAnsi" w:hAnsi="Segoe UI" w:cs="Segoe U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815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54D"/>
    <w:pPr>
      <w:pBdr>
        <w:bottom w:val="single" w:sz="4" w:space="1" w:color="auto"/>
      </w:pBdr>
      <w:spacing w:before="200" w:beforeAutospacing="1" w:after="280" w:afterAutospacing="1"/>
      <w:ind w:left="1008" w:right="1152"/>
      <w:contextualSpacing/>
      <w:jc w:val="both"/>
    </w:pPr>
    <w:rPr>
      <w:rFonts w:ascii="Segoe UI" w:eastAsiaTheme="minorHAnsi" w:hAnsi="Segoe UI" w:cs="Segoe U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54D"/>
    <w:rPr>
      <w:b/>
      <w:bCs/>
      <w:i/>
      <w:iCs/>
    </w:rPr>
  </w:style>
  <w:style w:type="character" w:styleId="SubtleEmphasis">
    <w:name w:val="Subtle Emphasis"/>
    <w:uiPriority w:val="19"/>
    <w:qFormat/>
    <w:rsid w:val="00A8154D"/>
    <w:rPr>
      <w:i/>
      <w:iCs/>
    </w:rPr>
  </w:style>
  <w:style w:type="character" w:styleId="IntenseEmphasis">
    <w:name w:val="Intense Emphasis"/>
    <w:uiPriority w:val="21"/>
    <w:qFormat/>
    <w:rsid w:val="00A8154D"/>
    <w:rPr>
      <w:b/>
      <w:bCs/>
    </w:rPr>
  </w:style>
  <w:style w:type="character" w:styleId="SubtleReference">
    <w:name w:val="Subtle Reference"/>
    <w:uiPriority w:val="31"/>
    <w:qFormat/>
    <w:rsid w:val="00A8154D"/>
    <w:rPr>
      <w:smallCaps/>
    </w:rPr>
  </w:style>
  <w:style w:type="character" w:styleId="IntenseReference">
    <w:name w:val="Intense Reference"/>
    <w:uiPriority w:val="32"/>
    <w:qFormat/>
    <w:rsid w:val="00A8154D"/>
    <w:rPr>
      <w:smallCaps/>
      <w:spacing w:val="5"/>
      <w:u w:val="single"/>
    </w:rPr>
  </w:style>
  <w:style w:type="character" w:styleId="BookTitle">
    <w:name w:val="Book Title"/>
    <w:uiPriority w:val="33"/>
    <w:qFormat/>
    <w:rsid w:val="00A8154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154D"/>
    <w:pPr>
      <w:outlineLvl w:val="9"/>
    </w:pPr>
    <w:rPr>
      <w:lang w:bidi="en-US"/>
    </w:rPr>
  </w:style>
  <w:style w:type="paragraph" w:customStyle="1" w:styleId="SCLBrand">
    <w:name w:val="SCL_Brand"/>
    <w:basedOn w:val="Normal"/>
    <w:qFormat/>
    <w:rsid w:val="00A8154D"/>
    <w:pPr>
      <w:spacing w:before="100" w:beforeAutospacing="1" w:after="100" w:afterAutospacing="1"/>
      <w:contextualSpacing/>
    </w:pPr>
    <w:rPr>
      <w:rFonts w:ascii="Segoe UI" w:eastAsiaTheme="minorHAnsi" w:hAnsi="Segoe UI" w:cs="Segoe UI"/>
      <w:color w:val="4D4D4F" w:themeColor="text2"/>
      <w:sz w:val="22"/>
      <w:szCs w:val="22"/>
    </w:rPr>
  </w:style>
  <w:style w:type="character" w:styleId="Hyperlink">
    <w:name w:val="Hyperlink"/>
    <w:uiPriority w:val="99"/>
    <w:rsid w:val="001B03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3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0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32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2DF4"/>
    <w:rPr>
      <w:color w:val="800080" w:themeColor="followedHyperlink"/>
      <w:u w:val="single"/>
    </w:rPr>
  </w:style>
  <w:style w:type="paragraph" w:customStyle="1" w:styleId="Default">
    <w:name w:val="Default"/>
    <w:rsid w:val="009B3945"/>
    <w:pPr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B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%20206-686-8357,,9066063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jhiMjRmMzQtODk4Ny00YjNmLWJmZDEtZmRhMDJjMmFlYWM1%40thread.v2/0?context=%7b%22Tid%22%3a%2278e61e45-6beb-4009-8f99-359d8b54f41b%22%2c%22Oid%22%3a%22dcfc9c4f-10eb-47f5-bd29-98ea4510fcba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mplar.com/efficiencyns/" TargetMode="External"/></Relationships>
</file>

<file path=word/theme/theme1.xml><?xml version="1.0" encoding="utf-8"?>
<a:theme xmlns:a="http://schemas.openxmlformats.org/drawingml/2006/main" name="SCL_theme">
  <a:themeElements>
    <a:clrScheme name="SCL_Colors">
      <a:dk1>
        <a:sysClr val="windowText" lastClr="000000"/>
      </a:dk1>
      <a:lt1>
        <a:sysClr val="window" lastClr="FFFFFF"/>
      </a:lt1>
      <a:dk2>
        <a:srgbClr val="4D4D4F"/>
      </a:dk2>
      <a:lt2>
        <a:srgbClr val="4A81C2"/>
      </a:lt2>
      <a:accent1>
        <a:srgbClr val="63B246"/>
      </a:accent1>
      <a:accent2>
        <a:srgbClr val="F36E38"/>
      </a:accent2>
      <a:accent3>
        <a:srgbClr val="7C614C"/>
      </a:accent3>
      <a:accent4>
        <a:srgbClr val="FFD043"/>
      </a:accent4>
      <a:accent5>
        <a:srgbClr val="DD5857"/>
      </a:accent5>
      <a:accent6>
        <a:srgbClr val="FFFFFF"/>
      </a:accent6>
      <a:hlink>
        <a:srgbClr val="0000FF"/>
      </a:hlink>
      <a:folHlink>
        <a:srgbClr val="800080"/>
      </a:folHlink>
    </a:clrScheme>
    <a:fontScheme name="SCL_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Lichty, Ned</dc:creator>
  <cp:keywords/>
  <dc:description/>
  <cp:lastModifiedBy>Wong, Carol</cp:lastModifiedBy>
  <cp:revision>2</cp:revision>
  <dcterms:created xsi:type="dcterms:W3CDTF">2020-05-26T18:56:00Z</dcterms:created>
  <dcterms:modified xsi:type="dcterms:W3CDTF">2020-05-26T18:56:00Z</dcterms:modified>
</cp:coreProperties>
</file>