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334F" w14:textId="77777777" w:rsidR="006C6BF0" w:rsidRPr="00D64A00" w:rsidRDefault="006C6BF0" w:rsidP="006C6BF0">
      <w:pPr>
        <w:tabs>
          <w:tab w:val="left" w:pos="8280"/>
        </w:tabs>
        <w:ind w:left="1080" w:right="1080" w:firstLine="1800"/>
        <w:rPr>
          <w:rFonts w:ascii="Calibri" w:hAnsi="Calibri" w:cs="Calibri"/>
          <w:b/>
          <w:sz w:val="56"/>
        </w:rPr>
      </w:pPr>
      <w:r>
        <w:rPr>
          <w:noProof/>
        </w:rPr>
        <w:drawing>
          <wp:inline distT="0" distB="0" distL="0" distR="0" wp14:anchorId="2A927B62" wp14:editId="065797CD">
            <wp:extent cx="2232660" cy="68172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660" cy="681728"/>
                    </a:xfrm>
                    <a:prstGeom prst="rect">
                      <a:avLst/>
                    </a:prstGeom>
                  </pic:spPr>
                </pic:pic>
              </a:graphicData>
            </a:graphic>
          </wp:inline>
        </w:drawing>
      </w:r>
    </w:p>
    <w:p w14:paraId="09BB3B37" w14:textId="77777777" w:rsidR="006C6BF0" w:rsidRDefault="006C6BF0" w:rsidP="006C6BF0">
      <w:pPr>
        <w:tabs>
          <w:tab w:val="left" w:pos="8280"/>
        </w:tabs>
        <w:ind w:left="1260" w:right="1080"/>
        <w:jc w:val="center"/>
        <w:rPr>
          <w:b/>
          <w:sz w:val="22"/>
          <w:szCs w:val="22"/>
        </w:rPr>
      </w:pPr>
    </w:p>
    <w:p w14:paraId="6EDB5477" w14:textId="77777777" w:rsidR="006C6BF0" w:rsidRPr="0023354A" w:rsidRDefault="006C6BF0" w:rsidP="006C6BF0">
      <w:pPr>
        <w:tabs>
          <w:tab w:val="left" w:pos="8280"/>
        </w:tabs>
        <w:ind w:left="1260" w:right="1080"/>
        <w:jc w:val="center"/>
        <w:rPr>
          <w:b/>
          <w:sz w:val="22"/>
          <w:szCs w:val="22"/>
        </w:rPr>
      </w:pPr>
    </w:p>
    <w:p w14:paraId="6F444EDE" w14:textId="67767520" w:rsidR="006C6BF0" w:rsidRPr="001F41FC" w:rsidRDefault="006C6BF0" w:rsidP="006C6BF0">
      <w:pPr>
        <w:jc w:val="center"/>
        <w:rPr>
          <w:rFonts w:ascii="Arial" w:hAnsi="Arial" w:cs="Arial"/>
          <w:b/>
          <w:color w:val="31849B"/>
          <w:sz w:val="40"/>
          <w:szCs w:val="40"/>
        </w:rPr>
      </w:pPr>
      <w:r w:rsidRPr="001F41FC">
        <w:rPr>
          <w:rFonts w:ascii="Arial" w:hAnsi="Arial" w:cs="Arial"/>
          <w:b/>
          <w:color w:val="31849B"/>
          <w:sz w:val="40"/>
          <w:szCs w:val="40"/>
        </w:rPr>
        <w:t xml:space="preserve">REQUEST FOR </w:t>
      </w:r>
      <w:r w:rsidR="00F06E0C" w:rsidRPr="001F41FC">
        <w:rPr>
          <w:rFonts w:ascii="Arial" w:hAnsi="Arial" w:cs="Arial"/>
          <w:b/>
          <w:color w:val="31849B"/>
          <w:sz w:val="40"/>
          <w:szCs w:val="40"/>
        </w:rPr>
        <w:t>QUALIFICATIONS</w:t>
      </w:r>
    </w:p>
    <w:p w14:paraId="31AC4B4E" w14:textId="77777777" w:rsidR="00574A00" w:rsidRPr="00C970BE" w:rsidRDefault="00574A00" w:rsidP="007766CA">
      <w:pPr>
        <w:contextualSpacing/>
        <w:rPr>
          <w:rFonts w:ascii="Arial" w:eastAsia="Arial" w:hAnsi="Arial" w:cs="Arial"/>
          <w:b/>
          <w:sz w:val="28"/>
          <w:szCs w:val="28"/>
        </w:rPr>
      </w:pPr>
    </w:p>
    <w:p w14:paraId="73C2544A" w14:textId="77777777" w:rsidR="00B777E9" w:rsidRPr="00C970BE" w:rsidRDefault="00B777E9" w:rsidP="00A71830">
      <w:pPr>
        <w:contextualSpacing/>
        <w:jc w:val="center"/>
        <w:rPr>
          <w:rFonts w:ascii="Arial" w:hAnsi="Arial" w:cs="Arial"/>
          <w:b/>
          <w:color w:val="31849B"/>
          <w:sz w:val="40"/>
          <w:szCs w:val="40"/>
        </w:rPr>
      </w:pPr>
      <w:r w:rsidRPr="00C970BE">
        <w:rPr>
          <w:rFonts w:ascii="Arial" w:hAnsi="Arial" w:cs="Arial"/>
          <w:b/>
          <w:color w:val="31849B"/>
          <w:sz w:val="40"/>
          <w:szCs w:val="40"/>
        </w:rPr>
        <w:t>Consultant Contract</w:t>
      </w:r>
    </w:p>
    <w:p w14:paraId="73C2544B" w14:textId="77777777" w:rsidR="00434BE7" w:rsidRPr="00C970BE" w:rsidRDefault="00434BE7" w:rsidP="00A71830">
      <w:pPr>
        <w:contextualSpacing/>
        <w:jc w:val="center"/>
        <w:rPr>
          <w:rFonts w:ascii="Arial" w:hAnsi="Arial" w:cs="Arial"/>
          <w:b/>
          <w:sz w:val="20"/>
          <w:szCs w:val="20"/>
        </w:rPr>
      </w:pPr>
    </w:p>
    <w:p w14:paraId="0FAFF086" w14:textId="4F408423" w:rsidR="00B10B81" w:rsidRDefault="00B10B81" w:rsidP="00B10B81">
      <w:pPr>
        <w:jc w:val="center"/>
        <w:rPr>
          <w:rFonts w:ascii="Calibri" w:hAnsi="Calibri" w:cs="Calibri"/>
          <w:b/>
          <w:sz w:val="32"/>
          <w:szCs w:val="32"/>
        </w:rPr>
      </w:pPr>
      <w:r w:rsidRPr="00D64A00">
        <w:rPr>
          <w:rFonts w:ascii="Calibri" w:hAnsi="Calibri" w:cs="Calibri"/>
          <w:b/>
          <w:sz w:val="32"/>
          <w:szCs w:val="32"/>
        </w:rPr>
        <w:t xml:space="preserve">Project Title: </w:t>
      </w:r>
      <w:r w:rsidR="000C330C">
        <w:rPr>
          <w:rFonts w:ascii="Calibri" w:hAnsi="Calibri" w:cs="Calibri"/>
          <w:b/>
          <w:sz w:val="32"/>
          <w:szCs w:val="32"/>
        </w:rPr>
        <w:t>Planning and Mobility Studies for Reconnect South Park</w:t>
      </w:r>
    </w:p>
    <w:p w14:paraId="6BAB0A83" w14:textId="77777777" w:rsidR="00B10B81" w:rsidRPr="004D4EA6" w:rsidRDefault="00B10B81" w:rsidP="00B10B81">
      <w:pPr>
        <w:pStyle w:val="BodyText"/>
        <w:jc w:val="center"/>
        <w:rPr>
          <w:rFonts w:asciiTheme="majorHAnsi" w:eastAsia="Arial" w:hAnsiTheme="majorHAnsi" w:cs="Arial"/>
          <w:sz w:val="20"/>
          <w:szCs w:val="20"/>
        </w:rPr>
      </w:pPr>
      <w:r w:rsidRPr="004D4EA6">
        <w:rPr>
          <w:rFonts w:asciiTheme="majorHAnsi" w:eastAsia="Arial" w:hAnsiTheme="majorHAnsi" w:cs="Arial"/>
          <w:sz w:val="20"/>
          <w:szCs w:val="20"/>
        </w:rPr>
        <w:t>F</w:t>
      </w:r>
      <w:r>
        <w:rPr>
          <w:rFonts w:asciiTheme="majorHAnsi" w:eastAsia="Arial" w:hAnsiTheme="majorHAnsi" w:cs="Arial"/>
          <w:sz w:val="20"/>
          <w:szCs w:val="20"/>
        </w:rPr>
        <w:t>HW</w:t>
      </w:r>
      <w:r w:rsidRPr="004D4EA6">
        <w:rPr>
          <w:rFonts w:asciiTheme="majorHAnsi" w:eastAsia="Arial" w:hAnsiTheme="majorHAnsi" w:cs="Arial"/>
          <w:sz w:val="20"/>
          <w:szCs w:val="20"/>
        </w:rPr>
        <w:t>A Funded Project</w:t>
      </w:r>
    </w:p>
    <w:p w14:paraId="1BBF2885" w14:textId="0A61F657" w:rsidR="00B10B81" w:rsidRPr="004D4EA6" w:rsidRDefault="00B10B81" w:rsidP="00B10B81">
      <w:pPr>
        <w:pStyle w:val="BodyText"/>
        <w:jc w:val="center"/>
        <w:rPr>
          <w:rFonts w:asciiTheme="majorHAnsi" w:eastAsia="Arial" w:hAnsiTheme="majorHAnsi" w:cs="Arial"/>
          <w:sz w:val="20"/>
          <w:szCs w:val="20"/>
        </w:rPr>
      </w:pPr>
      <w:r w:rsidRPr="004D4EA6">
        <w:rPr>
          <w:rFonts w:asciiTheme="majorHAnsi" w:eastAsia="Arial" w:hAnsiTheme="majorHAnsi" w:cs="Arial"/>
          <w:sz w:val="20"/>
          <w:szCs w:val="20"/>
        </w:rPr>
        <w:t xml:space="preserve">Grant Agreement: </w:t>
      </w:r>
      <w:r w:rsidR="00E35903">
        <w:rPr>
          <w:rFonts w:asciiTheme="majorHAnsi" w:eastAsia="Arial" w:hAnsiTheme="majorHAnsi" w:cs="Arial"/>
          <w:sz w:val="20"/>
          <w:szCs w:val="20"/>
        </w:rPr>
        <w:t xml:space="preserve">LA10806 </w:t>
      </w:r>
      <w:r>
        <w:rPr>
          <w:rFonts w:asciiTheme="majorHAnsi" w:eastAsia="Arial" w:hAnsiTheme="majorHAnsi" w:cs="Arial"/>
          <w:sz w:val="20"/>
          <w:szCs w:val="20"/>
        </w:rPr>
        <w:t>(</w:t>
      </w:r>
      <w:r>
        <w:rPr>
          <w:rFonts w:asciiTheme="majorHAnsi" w:eastAsia="Arial" w:hAnsiTheme="majorHAnsi" w:cs="Arial"/>
          <w:i/>
          <w:iCs/>
          <w:sz w:val="20"/>
          <w:szCs w:val="20"/>
        </w:rPr>
        <w:t>Reconnect South Park</w:t>
      </w:r>
      <w:r>
        <w:rPr>
          <w:rFonts w:asciiTheme="majorHAnsi" w:eastAsia="Arial" w:hAnsiTheme="majorHAnsi" w:cs="Arial"/>
          <w:sz w:val="20"/>
          <w:szCs w:val="20"/>
        </w:rPr>
        <w:t>)</w:t>
      </w:r>
    </w:p>
    <w:p w14:paraId="0F824392" w14:textId="77777777" w:rsidR="00B10B81" w:rsidRPr="00A26768" w:rsidRDefault="00B10B81" w:rsidP="00B10B81">
      <w:pPr>
        <w:pStyle w:val="BodyText"/>
        <w:jc w:val="center"/>
        <w:rPr>
          <w:rFonts w:asciiTheme="majorHAnsi" w:eastAsia="Arial" w:hAnsiTheme="majorHAnsi" w:cs="Arial"/>
          <w:sz w:val="20"/>
          <w:szCs w:val="20"/>
        </w:rPr>
      </w:pPr>
      <w:r w:rsidRPr="004D4EA6">
        <w:rPr>
          <w:rFonts w:asciiTheme="majorHAnsi" w:eastAsia="Arial" w:hAnsiTheme="majorHAnsi" w:cs="Arial"/>
          <w:sz w:val="20"/>
          <w:szCs w:val="20"/>
        </w:rPr>
        <w:t xml:space="preserve">CFDA #: </w:t>
      </w:r>
      <w:r>
        <w:rPr>
          <w:rFonts w:asciiTheme="majorHAnsi" w:eastAsia="Arial" w:hAnsiTheme="majorHAnsi" w:cs="Arial"/>
          <w:sz w:val="20"/>
          <w:szCs w:val="20"/>
        </w:rPr>
        <w:t xml:space="preserve">20.940 </w:t>
      </w:r>
    </w:p>
    <w:p w14:paraId="73C2544D" w14:textId="77777777" w:rsidR="00434BE7" w:rsidRPr="001F41FC" w:rsidRDefault="00434BE7" w:rsidP="00A71830">
      <w:pPr>
        <w:contextualSpacing/>
        <w:jc w:val="center"/>
        <w:rPr>
          <w:rFonts w:asciiTheme="minorHAnsi" w:hAnsiTheme="minorHAnsi" w:cstheme="minorHAnsi"/>
          <w:b/>
          <w:sz w:val="20"/>
          <w:szCs w:val="20"/>
        </w:rPr>
      </w:pPr>
    </w:p>
    <w:p w14:paraId="5FD239CA" w14:textId="42C28A3D" w:rsidR="007F271E" w:rsidRPr="001F41FC" w:rsidRDefault="007559C7" w:rsidP="00A71830">
      <w:pPr>
        <w:contextualSpacing/>
        <w:jc w:val="both"/>
        <w:rPr>
          <w:rFonts w:asciiTheme="minorHAnsi" w:hAnsiTheme="minorHAnsi" w:cstheme="minorHAnsi"/>
          <w:bCs/>
          <w:sz w:val="22"/>
          <w:szCs w:val="22"/>
        </w:rPr>
      </w:pPr>
      <w:bookmarkStart w:id="0" w:name="_Hlk152740259"/>
      <w:r w:rsidRPr="001F41FC">
        <w:rPr>
          <w:rFonts w:asciiTheme="minorHAnsi" w:hAnsiTheme="minorHAnsi" w:cstheme="minorHAnsi"/>
          <w:bCs/>
          <w:sz w:val="22"/>
          <w:szCs w:val="22"/>
        </w:rPr>
        <w:t xml:space="preserve">The City of Seattle in accordance with Section 504 of the Rehabilitation Act (Section 504) and the Americans with Disabilities Act (ADA), commits to nondiscrimination </w:t>
      </w:r>
      <w:proofErr w:type="gramStart"/>
      <w:r w:rsidRPr="001F41FC">
        <w:rPr>
          <w:rFonts w:asciiTheme="minorHAnsi" w:hAnsiTheme="minorHAnsi" w:cstheme="minorHAnsi"/>
          <w:bCs/>
          <w:sz w:val="22"/>
          <w:szCs w:val="22"/>
        </w:rPr>
        <w:t>on the basis of</w:t>
      </w:r>
      <w:proofErr w:type="gramEnd"/>
      <w:r w:rsidRPr="001F41FC">
        <w:rPr>
          <w:rFonts w:asciiTheme="minorHAnsi" w:hAnsiTheme="minorHAnsi" w:cstheme="minorHAnsi"/>
          <w:bCs/>
          <w:sz w:val="22"/>
          <w:szCs w:val="22"/>
        </w:rPr>
        <w:t xml:space="preserve"> disability, in all of its programs and activities. This material can be made available in an alternate format by emailing </w:t>
      </w:r>
      <w:r w:rsidR="006339C2" w:rsidRPr="001F41FC">
        <w:rPr>
          <w:rFonts w:asciiTheme="minorHAnsi" w:hAnsiTheme="minorHAnsi" w:cstheme="minorHAnsi"/>
          <w:bCs/>
          <w:sz w:val="22"/>
          <w:szCs w:val="22"/>
        </w:rPr>
        <w:t>Cayce James</w:t>
      </w:r>
      <w:r w:rsidRPr="001F41FC">
        <w:rPr>
          <w:rFonts w:asciiTheme="minorHAnsi" w:hAnsiTheme="minorHAnsi" w:cstheme="minorHAnsi"/>
          <w:bCs/>
          <w:sz w:val="22"/>
          <w:szCs w:val="22"/>
        </w:rPr>
        <w:t xml:space="preserve"> at</w:t>
      </w:r>
      <w:r w:rsidR="00141382" w:rsidRPr="001F41FC">
        <w:rPr>
          <w:rFonts w:asciiTheme="minorHAnsi" w:hAnsiTheme="minorHAnsi" w:cstheme="minorHAnsi"/>
          <w:sz w:val="22"/>
          <w:szCs w:val="22"/>
        </w:rPr>
        <w:t xml:space="preserve"> </w:t>
      </w:r>
      <w:hyperlink r:id="rId12" w:history="1">
        <w:r w:rsidR="006339C2" w:rsidRPr="001F41FC">
          <w:rPr>
            <w:rStyle w:val="Hyperlink"/>
            <w:rFonts w:asciiTheme="minorHAnsi" w:hAnsiTheme="minorHAnsi" w:cstheme="minorHAnsi"/>
            <w:bCs/>
            <w:sz w:val="22"/>
            <w:szCs w:val="22"/>
          </w:rPr>
          <w:t>cayce.james@seattle.gov</w:t>
        </w:r>
      </w:hyperlink>
      <w:r w:rsidR="00EC3CB6" w:rsidRPr="001F41FC">
        <w:rPr>
          <w:rFonts w:asciiTheme="minorHAnsi" w:hAnsiTheme="minorHAnsi" w:cstheme="minorHAnsi"/>
          <w:bCs/>
          <w:sz w:val="22"/>
          <w:szCs w:val="22"/>
        </w:rPr>
        <w:t xml:space="preserve"> </w:t>
      </w:r>
      <w:r w:rsidRPr="001F41FC">
        <w:rPr>
          <w:rFonts w:asciiTheme="minorHAnsi" w:hAnsiTheme="minorHAnsi" w:cstheme="minorHAnsi"/>
          <w:bCs/>
          <w:sz w:val="22"/>
          <w:szCs w:val="22"/>
        </w:rPr>
        <w:t xml:space="preserve">or by calling </w:t>
      </w:r>
      <w:r w:rsidR="00141382" w:rsidRPr="001F41FC">
        <w:rPr>
          <w:rFonts w:asciiTheme="minorHAnsi" w:hAnsiTheme="minorHAnsi" w:cstheme="minorHAnsi"/>
          <w:bCs/>
          <w:sz w:val="22"/>
          <w:szCs w:val="22"/>
        </w:rPr>
        <w:t>206-</w:t>
      </w:r>
      <w:r w:rsidR="006339C2" w:rsidRPr="001F41FC">
        <w:rPr>
          <w:rFonts w:asciiTheme="minorHAnsi" w:hAnsiTheme="minorHAnsi" w:cstheme="minorHAnsi"/>
          <w:bCs/>
          <w:sz w:val="22"/>
          <w:szCs w:val="22"/>
        </w:rPr>
        <w:t>256-5106</w:t>
      </w:r>
      <w:r w:rsidRPr="001F41FC">
        <w:rPr>
          <w:rFonts w:asciiTheme="minorHAnsi" w:hAnsiTheme="minorHAnsi" w:cstheme="minorHAnsi"/>
          <w:bCs/>
          <w:sz w:val="22"/>
          <w:szCs w:val="22"/>
        </w:rPr>
        <w:t>.</w:t>
      </w:r>
    </w:p>
    <w:bookmarkEnd w:id="0"/>
    <w:p w14:paraId="520F05A5" w14:textId="77777777" w:rsidR="007559C7" w:rsidRPr="00C970BE" w:rsidRDefault="007559C7" w:rsidP="00A71830">
      <w:pPr>
        <w:contextualSpacing/>
        <w:jc w:val="both"/>
        <w:rPr>
          <w:rFonts w:ascii="Arial" w:hAnsi="Arial" w:cs="Arial"/>
          <w:bCs/>
          <w:color w:val="31849B"/>
          <w:sz w:val="22"/>
          <w:szCs w:val="22"/>
        </w:rPr>
      </w:pPr>
    </w:p>
    <w:p w14:paraId="73C2544E" w14:textId="6842A574" w:rsidR="00503828" w:rsidRPr="00C970BE" w:rsidRDefault="00503828" w:rsidP="00A71830">
      <w:pPr>
        <w:contextualSpacing/>
        <w:jc w:val="center"/>
        <w:rPr>
          <w:rFonts w:ascii="Arial" w:hAnsi="Arial" w:cs="Arial"/>
          <w:b/>
          <w:color w:val="31849B"/>
          <w:sz w:val="40"/>
          <w:szCs w:val="40"/>
        </w:rPr>
      </w:pPr>
      <w:r w:rsidRPr="00C970BE">
        <w:rPr>
          <w:rFonts w:ascii="Arial" w:hAnsi="Arial" w:cs="Arial"/>
          <w:b/>
          <w:color w:val="31849B"/>
          <w:sz w:val="40"/>
          <w:szCs w:val="40"/>
        </w:rPr>
        <w:t xml:space="preserve">Procurement Schedule </w:t>
      </w:r>
    </w:p>
    <w:p w14:paraId="7DDABAB7" w14:textId="77777777" w:rsidR="00B92EF8" w:rsidRPr="001F41FC" w:rsidRDefault="00503828" w:rsidP="00B92EF8">
      <w:pPr>
        <w:pStyle w:val="Caption"/>
        <w:contextualSpacing/>
        <w:jc w:val="center"/>
        <w:rPr>
          <w:rFonts w:asciiTheme="minorHAnsi" w:hAnsiTheme="minorHAnsi" w:cstheme="minorHAnsi"/>
          <w:i/>
          <w:sz w:val="22"/>
          <w:szCs w:val="22"/>
        </w:rPr>
      </w:pPr>
      <w:r w:rsidRPr="001F41FC">
        <w:rPr>
          <w:rFonts w:asciiTheme="minorHAnsi" w:hAnsiTheme="minorHAnsi" w:cstheme="minorHAnsi"/>
          <w:color w:val="365F91"/>
          <w:sz w:val="22"/>
          <w:szCs w:val="22"/>
        </w:rPr>
        <w:t>Table 1: 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B92EF8" w:rsidRPr="001F41FC" w14:paraId="6A6B9EE7" w14:textId="77777777" w:rsidTr="00262FBA">
        <w:trPr>
          <w:jc w:val="center"/>
        </w:trPr>
        <w:tc>
          <w:tcPr>
            <w:tcW w:w="4166" w:type="dxa"/>
          </w:tcPr>
          <w:p w14:paraId="4B39EA60" w14:textId="77777777" w:rsidR="00B92EF8" w:rsidRPr="001F41FC" w:rsidRDefault="00B92EF8" w:rsidP="00262FBA">
            <w:pPr>
              <w:jc w:val="center"/>
              <w:rPr>
                <w:rFonts w:asciiTheme="minorHAnsi" w:hAnsiTheme="minorHAnsi" w:cstheme="minorHAnsi"/>
                <w:b/>
                <w:sz w:val="22"/>
                <w:szCs w:val="22"/>
              </w:rPr>
            </w:pPr>
            <w:r w:rsidRPr="001F41FC">
              <w:rPr>
                <w:rFonts w:asciiTheme="minorHAnsi" w:hAnsiTheme="minorHAnsi" w:cstheme="minorHAnsi"/>
                <w:b/>
                <w:sz w:val="22"/>
                <w:szCs w:val="22"/>
              </w:rPr>
              <w:t>Schedule of Events</w:t>
            </w:r>
          </w:p>
        </w:tc>
        <w:tc>
          <w:tcPr>
            <w:tcW w:w="2402" w:type="dxa"/>
          </w:tcPr>
          <w:p w14:paraId="07E1544C" w14:textId="77777777" w:rsidR="00B92EF8" w:rsidRPr="001F41FC" w:rsidRDefault="00B92EF8" w:rsidP="00262FBA">
            <w:pPr>
              <w:jc w:val="center"/>
              <w:rPr>
                <w:rFonts w:asciiTheme="minorHAnsi" w:hAnsiTheme="minorHAnsi" w:cstheme="minorHAnsi"/>
                <w:b/>
                <w:sz w:val="22"/>
                <w:szCs w:val="22"/>
              </w:rPr>
            </w:pPr>
            <w:r w:rsidRPr="001F41FC">
              <w:rPr>
                <w:rFonts w:asciiTheme="minorHAnsi" w:hAnsiTheme="minorHAnsi" w:cstheme="minorHAnsi"/>
                <w:b/>
                <w:sz w:val="22"/>
                <w:szCs w:val="22"/>
              </w:rPr>
              <w:t>Date/Time</w:t>
            </w:r>
          </w:p>
        </w:tc>
      </w:tr>
      <w:tr w:rsidR="00B92EF8" w:rsidRPr="001F41FC" w14:paraId="7EC66D5E" w14:textId="77777777" w:rsidTr="00262FBA">
        <w:trPr>
          <w:jc w:val="center"/>
        </w:trPr>
        <w:tc>
          <w:tcPr>
            <w:tcW w:w="4166" w:type="dxa"/>
          </w:tcPr>
          <w:p w14:paraId="3DBC0612" w14:textId="77777777" w:rsidR="00B92EF8" w:rsidRPr="001F41FC" w:rsidRDefault="00B92EF8" w:rsidP="00262FBA">
            <w:pPr>
              <w:jc w:val="center"/>
              <w:rPr>
                <w:rFonts w:asciiTheme="minorHAnsi" w:hAnsiTheme="minorHAnsi" w:cstheme="minorHAnsi"/>
                <w:sz w:val="22"/>
                <w:szCs w:val="22"/>
              </w:rPr>
            </w:pPr>
            <w:r w:rsidRPr="001F41FC">
              <w:rPr>
                <w:rFonts w:asciiTheme="minorHAnsi" w:hAnsiTheme="minorHAnsi" w:cstheme="minorHAnsi"/>
                <w:sz w:val="22"/>
                <w:szCs w:val="22"/>
              </w:rPr>
              <w:t xml:space="preserve">Solicitation Release </w:t>
            </w:r>
          </w:p>
        </w:tc>
        <w:tc>
          <w:tcPr>
            <w:tcW w:w="2402" w:type="dxa"/>
            <w:shd w:val="clear" w:color="auto" w:fill="auto"/>
          </w:tcPr>
          <w:p w14:paraId="7141A792" w14:textId="71D1A8BC" w:rsidR="00B92EF8" w:rsidRPr="001F41FC" w:rsidRDefault="009D1BFB" w:rsidP="00262FBA">
            <w:pPr>
              <w:jc w:val="center"/>
              <w:rPr>
                <w:rFonts w:asciiTheme="minorHAnsi" w:hAnsiTheme="minorHAnsi" w:cstheme="minorHAnsi"/>
                <w:sz w:val="22"/>
                <w:szCs w:val="22"/>
              </w:rPr>
            </w:pPr>
            <w:r w:rsidRPr="001F41FC">
              <w:rPr>
                <w:rFonts w:asciiTheme="minorHAnsi" w:hAnsiTheme="minorHAnsi" w:cstheme="minorHAnsi"/>
                <w:sz w:val="22"/>
                <w:szCs w:val="22"/>
              </w:rPr>
              <w:t>2</w:t>
            </w:r>
            <w:r w:rsidR="00D565B3" w:rsidRPr="001F41FC">
              <w:rPr>
                <w:rFonts w:asciiTheme="minorHAnsi" w:hAnsiTheme="minorHAnsi" w:cstheme="minorHAnsi"/>
                <w:sz w:val="22"/>
                <w:szCs w:val="22"/>
              </w:rPr>
              <w:t>/2</w:t>
            </w:r>
            <w:r w:rsidR="0062006A">
              <w:rPr>
                <w:rFonts w:asciiTheme="minorHAnsi" w:hAnsiTheme="minorHAnsi" w:cstheme="minorHAnsi"/>
                <w:sz w:val="22"/>
                <w:szCs w:val="22"/>
              </w:rPr>
              <w:t>3</w:t>
            </w:r>
            <w:r w:rsidR="00B92EF8" w:rsidRPr="001F41FC">
              <w:rPr>
                <w:rFonts w:asciiTheme="minorHAnsi" w:hAnsiTheme="minorHAnsi" w:cstheme="minorHAnsi"/>
                <w:sz w:val="22"/>
                <w:szCs w:val="22"/>
              </w:rPr>
              <w:t>/2</w:t>
            </w:r>
            <w:r w:rsidR="00C25EBF" w:rsidRPr="001F41FC">
              <w:rPr>
                <w:rFonts w:asciiTheme="minorHAnsi" w:hAnsiTheme="minorHAnsi" w:cstheme="minorHAnsi"/>
                <w:sz w:val="22"/>
                <w:szCs w:val="22"/>
              </w:rPr>
              <w:t>4</w:t>
            </w:r>
          </w:p>
        </w:tc>
      </w:tr>
      <w:tr w:rsidR="00B92EF8" w:rsidRPr="001F41FC" w14:paraId="5D00F4F0" w14:textId="77777777" w:rsidTr="00262FBA">
        <w:trPr>
          <w:jc w:val="center"/>
        </w:trPr>
        <w:tc>
          <w:tcPr>
            <w:tcW w:w="4166" w:type="dxa"/>
          </w:tcPr>
          <w:p w14:paraId="1D5EAD8E" w14:textId="77777777" w:rsidR="00B92EF8" w:rsidRPr="001F41FC" w:rsidRDefault="00B92EF8" w:rsidP="00262FBA">
            <w:pPr>
              <w:jc w:val="center"/>
              <w:rPr>
                <w:rFonts w:asciiTheme="minorHAnsi" w:hAnsiTheme="minorHAnsi" w:cstheme="minorHAnsi"/>
                <w:sz w:val="22"/>
                <w:szCs w:val="22"/>
              </w:rPr>
            </w:pPr>
            <w:r w:rsidRPr="001F41FC">
              <w:rPr>
                <w:rFonts w:asciiTheme="minorHAnsi" w:hAnsiTheme="minorHAnsi" w:cstheme="minorHAnsi"/>
                <w:sz w:val="22"/>
                <w:szCs w:val="22"/>
              </w:rPr>
              <w:t>Optional Pre-Submittal Conference</w:t>
            </w:r>
          </w:p>
          <w:p w14:paraId="5434E48C" w14:textId="77777777" w:rsidR="00B92EF8" w:rsidRPr="001F41FC" w:rsidRDefault="00B92EF8" w:rsidP="00262FBA">
            <w:pPr>
              <w:jc w:val="center"/>
              <w:rPr>
                <w:rFonts w:asciiTheme="minorHAnsi" w:hAnsiTheme="minorHAnsi" w:cstheme="minorHAnsi"/>
                <w:b/>
                <w:sz w:val="22"/>
                <w:szCs w:val="22"/>
              </w:rPr>
            </w:pPr>
            <w:r w:rsidRPr="001F41FC">
              <w:rPr>
                <w:rFonts w:asciiTheme="minorHAnsi" w:hAnsiTheme="minorHAnsi" w:cstheme="minorHAnsi"/>
                <w:b/>
                <w:sz w:val="22"/>
                <w:szCs w:val="22"/>
              </w:rPr>
              <w:t>Teams Meeting</w:t>
            </w:r>
          </w:p>
          <w:p w14:paraId="0C309F09" w14:textId="77777777" w:rsidR="00B92EF8" w:rsidRPr="001F41FC" w:rsidRDefault="00B92EF8" w:rsidP="00262FBA">
            <w:pPr>
              <w:jc w:val="center"/>
              <w:rPr>
                <w:rFonts w:asciiTheme="minorHAnsi" w:hAnsiTheme="minorHAnsi" w:cstheme="minorHAnsi"/>
                <w:b/>
                <w:sz w:val="22"/>
                <w:szCs w:val="22"/>
              </w:rPr>
            </w:pPr>
            <w:r w:rsidRPr="001F41FC">
              <w:rPr>
                <w:rFonts w:asciiTheme="minorHAnsi" w:hAnsiTheme="minorHAnsi" w:cstheme="minorHAnsi"/>
                <w:b/>
                <w:sz w:val="22"/>
                <w:szCs w:val="22"/>
              </w:rPr>
              <w:t>Invitation available upon request</w:t>
            </w:r>
          </w:p>
        </w:tc>
        <w:tc>
          <w:tcPr>
            <w:tcW w:w="2402" w:type="dxa"/>
            <w:shd w:val="clear" w:color="auto" w:fill="auto"/>
          </w:tcPr>
          <w:p w14:paraId="4051DD62" w14:textId="6AE4ADB9" w:rsidR="00B92EF8" w:rsidRPr="001F41FC" w:rsidRDefault="001809DB" w:rsidP="00262FBA">
            <w:pPr>
              <w:jc w:val="center"/>
              <w:rPr>
                <w:rFonts w:asciiTheme="minorHAnsi" w:hAnsiTheme="minorHAnsi" w:cstheme="minorHAnsi"/>
                <w:sz w:val="22"/>
                <w:szCs w:val="22"/>
              </w:rPr>
            </w:pPr>
            <w:r w:rsidRPr="001F41FC">
              <w:rPr>
                <w:rFonts w:asciiTheme="minorHAnsi" w:hAnsiTheme="minorHAnsi" w:cstheme="minorHAnsi"/>
                <w:sz w:val="22"/>
                <w:szCs w:val="22"/>
              </w:rPr>
              <w:t>3</w:t>
            </w:r>
            <w:r w:rsidR="00375EE4" w:rsidRPr="001F41FC">
              <w:rPr>
                <w:rFonts w:asciiTheme="minorHAnsi" w:hAnsiTheme="minorHAnsi" w:cstheme="minorHAnsi"/>
                <w:sz w:val="22"/>
                <w:szCs w:val="22"/>
              </w:rPr>
              <w:t>/</w:t>
            </w:r>
            <w:r w:rsidRPr="001F41FC">
              <w:rPr>
                <w:rFonts w:asciiTheme="minorHAnsi" w:hAnsiTheme="minorHAnsi" w:cstheme="minorHAnsi"/>
                <w:sz w:val="22"/>
                <w:szCs w:val="22"/>
              </w:rPr>
              <w:t>5</w:t>
            </w:r>
            <w:r w:rsidR="00B92EF8" w:rsidRPr="001F41FC">
              <w:rPr>
                <w:rFonts w:asciiTheme="minorHAnsi" w:hAnsiTheme="minorHAnsi" w:cstheme="minorHAnsi"/>
                <w:sz w:val="22"/>
                <w:szCs w:val="22"/>
              </w:rPr>
              <w:t>/2</w:t>
            </w:r>
            <w:r w:rsidR="00D273B2">
              <w:rPr>
                <w:rFonts w:asciiTheme="minorHAnsi" w:hAnsiTheme="minorHAnsi" w:cstheme="minorHAnsi"/>
                <w:sz w:val="22"/>
                <w:szCs w:val="22"/>
              </w:rPr>
              <w:t>4</w:t>
            </w:r>
          </w:p>
          <w:p w14:paraId="1FA6CC86" w14:textId="77777777" w:rsidR="00B92EF8" w:rsidRPr="001F41FC" w:rsidRDefault="00B92EF8" w:rsidP="00262FBA">
            <w:pPr>
              <w:jc w:val="center"/>
              <w:rPr>
                <w:rFonts w:asciiTheme="minorHAnsi" w:hAnsiTheme="minorHAnsi" w:cstheme="minorHAnsi"/>
                <w:sz w:val="22"/>
                <w:szCs w:val="22"/>
              </w:rPr>
            </w:pPr>
            <w:r w:rsidRPr="001F41FC">
              <w:rPr>
                <w:rFonts w:asciiTheme="minorHAnsi" w:hAnsiTheme="minorHAnsi" w:cstheme="minorHAnsi"/>
                <w:sz w:val="22"/>
                <w:szCs w:val="22"/>
              </w:rPr>
              <w:t>2:00 PM PST</w:t>
            </w:r>
          </w:p>
        </w:tc>
      </w:tr>
      <w:tr w:rsidR="00B92EF8" w:rsidRPr="001F41FC" w14:paraId="0F971E03" w14:textId="77777777" w:rsidTr="00262FBA">
        <w:trPr>
          <w:jc w:val="center"/>
        </w:trPr>
        <w:tc>
          <w:tcPr>
            <w:tcW w:w="4166" w:type="dxa"/>
          </w:tcPr>
          <w:p w14:paraId="08C1873D" w14:textId="77777777" w:rsidR="00B92EF8" w:rsidRPr="001F41FC" w:rsidRDefault="00B92EF8" w:rsidP="00262FBA">
            <w:pPr>
              <w:jc w:val="center"/>
              <w:rPr>
                <w:rFonts w:asciiTheme="minorHAnsi" w:hAnsiTheme="minorHAnsi" w:cstheme="minorHAnsi"/>
                <w:sz w:val="22"/>
                <w:szCs w:val="22"/>
              </w:rPr>
            </w:pPr>
            <w:r w:rsidRPr="001F41FC">
              <w:rPr>
                <w:rFonts w:asciiTheme="minorHAnsi" w:hAnsiTheme="minorHAnsi" w:cstheme="minorHAnsi"/>
                <w:sz w:val="22"/>
                <w:szCs w:val="22"/>
              </w:rPr>
              <w:t>Deadline for Questions</w:t>
            </w:r>
          </w:p>
        </w:tc>
        <w:tc>
          <w:tcPr>
            <w:tcW w:w="2402" w:type="dxa"/>
            <w:shd w:val="clear" w:color="auto" w:fill="auto"/>
          </w:tcPr>
          <w:p w14:paraId="036DDFCB" w14:textId="56891000" w:rsidR="00B92EF8" w:rsidRPr="001F41FC" w:rsidRDefault="003156E4" w:rsidP="00262FBA">
            <w:pPr>
              <w:jc w:val="center"/>
              <w:rPr>
                <w:rFonts w:asciiTheme="minorHAnsi" w:hAnsiTheme="minorHAnsi" w:cstheme="minorHAnsi"/>
                <w:sz w:val="22"/>
                <w:szCs w:val="22"/>
              </w:rPr>
            </w:pPr>
            <w:r w:rsidRPr="001F41FC">
              <w:rPr>
                <w:rFonts w:asciiTheme="minorHAnsi" w:hAnsiTheme="minorHAnsi" w:cstheme="minorHAnsi"/>
                <w:sz w:val="22"/>
                <w:szCs w:val="22"/>
              </w:rPr>
              <w:t>3</w:t>
            </w:r>
            <w:r w:rsidR="00B92EF8" w:rsidRPr="001F41FC">
              <w:rPr>
                <w:rFonts w:asciiTheme="minorHAnsi" w:hAnsiTheme="minorHAnsi" w:cstheme="minorHAnsi"/>
                <w:sz w:val="22"/>
                <w:szCs w:val="22"/>
              </w:rPr>
              <w:t>/</w:t>
            </w:r>
            <w:r w:rsidR="00C25EBF" w:rsidRPr="001F41FC">
              <w:rPr>
                <w:rFonts w:asciiTheme="minorHAnsi" w:hAnsiTheme="minorHAnsi" w:cstheme="minorHAnsi"/>
                <w:sz w:val="22"/>
                <w:szCs w:val="22"/>
              </w:rPr>
              <w:t>2</w:t>
            </w:r>
            <w:r w:rsidR="00895404" w:rsidRPr="001F41FC">
              <w:rPr>
                <w:rFonts w:asciiTheme="minorHAnsi" w:hAnsiTheme="minorHAnsi" w:cstheme="minorHAnsi"/>
                <w:sz w:val="22"/>
                <w:szCs w:val="22"/>
              </w:rPr>
              <w:t>1</w:t>
            </w:r>
            <w:r w:rsidR="00B92EF8" w:rsidRPr="001F41FC">
              <w:rPr>
                <w:rFonts w:asciiTheme="minorHAnsi" w:hAnsiTheme="minorHAnsi" w:cstheme="minorHAnsi"/>
                <w:sz w:val="22"/>
                <w:szCs w:val="22"/>
              </w:rPr>
              <w:t>/2</w:t>
            </w:r>
            <w:r w:rsidR="00D273B2">
              <w:rPr>
                <w:rFonts w:asciiTheme="minorHAnsi" w:hAnsiTheme="minorHAnsi" w:cstheme="minorHAnsi"/>
                <w:sz w:val="22"/>
                <w:szCs w:val="22"/>
              </w:rPr>
              <w:t>4</w:t>
            </w:r>
          </w:p>
          <w:p w14:paraId="292F1DCE" w14:textId="77777777" w:rsidR="00B92EF8" w:rsidRPr="001F41FC" w:rsidRDefault="00B92EF8" w:rsidP="00262FBA">
            <w:pPr>
              <w:jc w:val="center"/>
              <w:rPr>
                <w:rFonts w:asciiTheme="minorHAnsi" w:hAnsiTheme="minorHAnsi" w:cstheme="minorHAnsi"/>
                <w:sz w:val="22"/>
                <w:szCs w:val="22"/>
              </w:rPr>
            </w:pPr>
            <w:r w:rsidRPr="001F41FC">
              <w:rPr>
                <w:rFonts w:asciiTheme="minorHAnsi" w:hAnsiTheme="minorHAnsi" w:cstheme="minorHAnsi"/>
                <w:sz w:val="22"/>
                <w:szCs w:val="22"/>
              </w:rPr>
              <w:t>2:00 PM PST</w:t>
            </w:r>
          </w:p>
        </w:tc>
      </w:tr>
      <w:tr w:rsidR="00B92EF8" w:rsidRPr="001F41FC" w14:paraId="274D144C" w14:textId="77777777" w:rsidTr="00262FBA">
        <w:trPr>
          <w:jc w:val="center"/>
        </w:trPr>
        <w:tc>
          <w:tcPr>
            <w:tcW w:w="4166" w:type="dxa"/>
          </w:tcPr>
          <w:p w14:paraId="33671914" w14:textId="77777777" w:rsidR="00B92EF8" w:rsidRPr="001F41FC" w:rsidRDefault="00B92EF8" w:rsidP="00262FBA">
            <w:pPr>
              <w:jc w:val="center"/>
              <w:rPr>
                <w:rFonts w:asciiTheme="minorHAnsi" w:hAnsiTheme="minorHAnsi" w:cstheme="minorHAnsi"/>
                <w:sz w:val="22"/>
                <w:szCs w:val="22"/>
              </w:rPr>
            </w:pPr>
            <w:r w:rsidRPr="001F41FC">
              <w:rPr>
                <w:rFonts w:asciiTheme="minorHAnsi" w:hAnsiTheme="minorHAnsi" w:cstheme="minorHAnsi"/>
                <w:sz w:val="22"/>
                <w:szCs w:val="22"/>
              </w:rPr>
              <w:t>Response Deadline</w:t>
            </w:r>
          </w:p>
        </w:tc>
        <w:tc>
          <w:tcPr>
            <w:tcW w:w="2402" w:type="dxa"/>
            <w:shd w:val="clear" w:color="auto" w:fill="auto"/>
          </w:tcPr>
          <w:p w14:paraId="1539F2C1" w14:textId="5C7F796B" w:rsidR="00B92EF8" w:rsidRPr="001F41FC" w:rsidRDefault="001E0DC7" w:rsidP="00262FBA">
            <w:pPr>
              <w:jc w:val="center"/>
              <w:rPr>
                <w:rFonts w:asciiTheme="minorHAnsi" w:hAnsiTheme="minorHAnsi" w:cstheme="minorHAnsi"/>
                <w:sz w:val="22"/>
                <w:szCs w:val="22"/>
              </w:rPr>
            </w:pPr>
            <w:r w:rsidRPr="001F41FC">
              <w:rPr>
                <w:rFonts w:asciiTheme="minorHAnsi" w:hAnsiTheme="minorHAnsi" w:cstheme="minorHAnsi"/>
                <w:sz w:val="22"/>
                <w:szCs w:val="22"/>
              </w:rPr>
              <w:t>3</w:t>
            </w:r>
            <w:r w:rsidR="00B92EF8" w:rsidRPr="001F41FC">
              <w:rPr>
                <w:rFonts w:asciiTheme="minorHAnsi" w:hAnsiTheme="minorHAnsi" w:cstheme="minorHAnsi"/>
                <w:sz w:val="22"/>
                <w:szCs w:val="22"/>
              </w:rPr>
              <w:t>/</w:t>
            </w:r>
            <w:r w:rsidRPr="001F41FC">
              <w:rPr>
                <w:rFonts w:asciiTheme="minorHAnsi" w:hAnsiTheme="minorHAnsi" w:cstheme="minorHAnsi"/>
                <w:sz w:val="22"/>
                <w:szCs w:val="22"/>
              </w:rPr>
              <w:t>2</w:t>
            </w:r>
            <w:r w:rsidR="00895404" w:rsidRPr="001F41FC">
              <w:rPr>
                <w:rFonts w:asciiTheme="minorHAnsi" w:hAnsiTheme="minorHAnsi" w:cstheme="minorHAnsi"/>
                <w:sz w:val="22"/>
                <w:szCs w:val="22"/>
              </w:rPr>
              <w:t>8</w:t>
            </w:r>
            <w:r w:rsidR="00B92EF8" w:rsidRPr="001F41FC">
              <w:rPr>
                <w:rFonts w:asciiTheme="minorHAnsi" w:hAnsiTheme="minorHAnsi" w:cstheme="minorHAnsi"/>
                <w:sz w:val="22"/>
                <w:szCs w:val="22"/>
              </w:rPr>
              <w:t>/24</w:t>
            </w:r>
          </w:p>
          <w:p w14:paraId="6B228B76" w14:textId="5191186F" w:rsidR="00B92EF8" w:rsidRPr="001F41FC" w:rsidRDefault="00B92EF8" w:rsidP="00262FBA">
            <w:pPr>
              <w:jc w:val="center"/>
              <w:rPr>
                <w:rFonts w:asciiTheme="minorHAnsi" w:hAnsiTheme="minorHAnsi" w:cstheme="minorHAnsi"/>
                <w:sz w:val="22"/>
                <w:szCs w:val="22"/>
              </w:rPr>
            </w:pPr>
            <w:r w:rsidRPr="001F41FC">
              <w:rPr>
                <w:rFonts w:asciiTheme="minorHAnsi" w:hAnsiTheme="minorHAnsi" w:cstheme="minorHAnsi"/>
                <w:sz w:val="22"/>
                <w:szCs w:val="22"/>
              </w:rPr>
              <w:t>2:00 PM PST</w:t>
            </w:r>
          </w:p>
        </w:tc>
      </w:tr>
      <w:tr w:rsidR="00B92EF8" w:rsidRPr="001F41FC" w14:paraId="373DD617" w14:textId="77777777" w:rsidTr="00262FBA">
        <w:trPr>
          <w:jc w:val="center"/>
        </w:trPr>
        <w:tc>
          <w:tcPr>
            <w:tcW w:w="4166" w:type="dxa"/>
          </w:tcPr>
          <w:p w14:paraId="531066C6" w14:textId="77777777" w:rsidR="00B92EF8" w:rsidRPr="001F41FC" w:rsidRDefault="00B92EF8" w:rsidP="00262FBA">
            <w:pPr>
              <w:jc w:val="center"/>
              <w:rPr>
                <w:rFonts w:asciiTheme="minorHAnsi" w:hAnsiTheme="minorHAnsi" w:cstheme="minorHAnsi"/>
                <w:sz w:val="22"/>
                <w:szCs w:val="22"/>
              </w:rPr>
            </w:pPr>
            <w:r w:rsidRPr="001F41FC">
              <w:rPr>
                <w:rFonts w:asciiTheme="minorHAnsi" w:hAnsiTheme="minorHAnsi" w:cstheme="minorHAnsi"/>
                <w:sz w:val="22"/>
                <w:szCs w:val="22"/>
              </w:rPr>
              <w:t xml:space="preserve"> Interviews </w:t>
            </w:r>
          </w:p>
        </w:tc>
        <w:tc>
          <w:tcPr>
            <w:tcW w:w="2402" w:type="dxa"/>
            <w:shd w:val="clear" w:color="auto" w:fill="auto"/>
          </w:tcPr>
          <w:p w14:paraId="3743987D" w14:textId="64D52F6A" w:rsidR="00B92EF8" w:rsidRPr="001F41FC" w:rsidRDefault="00B92EF8" w:rsidP="00262FBA">
            <w:pPr>
              <w:jc w:val="center"/>
              <w:rPr>
                <w:rFonts w:asciiTheme="minorHAnsi" w:hAnsiTheme="minorHAnsi" w:cstheme="minorHAnsi"/>
                <w:sz w:val="22"/>
                <w:szCs w:val="22"/>
              </w:rPr>
            </w:pPr>
            <w:r w:rsidRPr="001F41FC">
              <w:rPr>
                <w:rFonts w:asciiTheme="minorHAnsi" w:hAnsiTheme="minorHAnsi" w:cstheme="minorHAnsi"/>
                <w:sz w:val="22"/>
                <w:szCs w:val="22"/>
              </w:rPr>
              <w:t xml:space="preserve">Week of </w:t>
            </w:r>
            <w:r w:rsidR="003A2B64" w:rsidRPr="001F41FC">
              <w:rPr>
                <w:rFonts w:asciiTheme="minorHAnsi" w:hAnsiTheme="minorHAnsi" w:cstheme="minorHAnsi"/>
                <w:sz w:val="22"/>
                <w:szCs w:val="22"/>
              </w:rPr>
              <w:t>4</w:t>
            </w:r>
            <w:r w:rsidRPr="001F41FC">
              <w:rPr>
                <w:rFonts w:asciiTheme="minorHAnsi" w:hAnsiTheme="minorHAnsi" w:cstheme="minorHAnsi"/>
                <w:sz w:val="22"/>
                <w:szCs w:val="22"/>
              </w:rPr>
              <w:t>/</w:t>
            </w:r>
            <w:r w:rsidR="0093296D" w:rsidRPr="001F41FC">
              <w:rPr>
                <w:rFonts w:asciiTheme="minorHAnsi" w:hAnsiTheme="minorHAnsi" w:cstheme="minorHAnsi"/>
                <w:sz w:val="22"/>
                <w:szCs w:val="22"/>
              </w:rPr>
              <w:t>15</w:t>
            </w:r>
            <w:r w:rsidRPr="001F41FC">
              <w:rPr>
                <w:rFonts w:asciiTheme="minorHAnsi" w:hAnsiTheme="minorHAnsi" w:cstheme="minorHAnsi"/>
                <w:sz w:val="22"/>
                <w:szCs w:val="22"/>
              </w:rPr>
              <w:t>/24</w:t>
            </w:r>
          </w:p>
        </w:tc>
      </w:tr>
      <w:tr w:rsidR="00B92EF8" w:rsidRPr="001F41FC" w14:paraId="63A935C6" w14:textId="77777777" w:rsidTr="00262FBA">
        <w:trPr>
          <w:jc w:val="center"/>
        </w:trPr>
        <w:tc>
          <w:tcPr>
            <w:tcW w:w="4166" w:type="dxa"/>
          </w:tcPr>
          <w:p w14:paraId="5A4B12A9" w14:textId="77777777" w:rsidR="00B92EF8" w:rsidRPr="001F41FC" w:rsidRDefault="00B92EF8" w:rsidP="00262FBA">
            <w:pPr>
              <w:jc w:val="center"/>
              <w:rPr>
                <w:rFonts w:asciiTheme="minorHAnsi" w:hAnsiTheme="minorHAnsi" w:cstheme="minorHAnsi"/>
                <w:sz w:val="22"/>
                <w:szCs w:val="22"/>
              </w:rPr>
            </w:pPr>
            <w:r w:rsidRPr="001F41FC">
              <w:rPr>
                <w:rFonts w:asciiTheme="minorHAnsi" w:hAnsiTheme="minorHAnsi" w:cstheme="minorHAnsi"/>
                <w:sz w:val="22"/>
                <w:szCs w:val="22"/>
              </w:rPr>
              <w:t>Announcement of Successful Proposer(s)</w:t>
            </w:r>
          </w:p>
        </w:tc>
        <w:tc>
          <w:tcPr>
            <w:tcW w:w="2402" w:type="dxa"/>
            <w:shd w:val="clear" w:color="auto" w:fill="auto"/>
          </w:tcPr>
          <w:p w14:paraId="0D17C33A" w14:textId="33FCFF7F" w:rsidR="00B92EF8" w:rsidRPr="001F41FC" w:rsidRDefault="00DC5651" w:rsidP="00262FBA">
            <w:pPr>
              <w:jc w:val="center"/>
              <w:rPr>
                <w:rFonts w:asciiTheme="minorHAnsi" w:hAnsiTheme="minorHAnsi" w:cstheme="minorHAnsi"/>
                <w:sz w:val="22"/>
                <w:szCs w:val="22"/>
              </w:rPr>
            </w:pPr>
            <w:r w:rsidRPr="001F41FC">
              <w:rPr>
                <w:rFonts w:asciiTheme="minorHAnsi" w:hAnsiTheme="minorHAnsi" w:cstheme="minorHAnsi"/>
                <w:sz w:val="22"/>
                <w:szCs w:val="22"/>
              </w:rPr>
              <w:t>4</w:t>
            </w:r>
            <w:r w:rsidR="00B92EF8" w:rsidRPr="001F41FC">
              <w:rPr>
                <w:rFonts w:asciiTheme="minorHAnsi" w:hAnsiTheme="minorHAnsi" w:cstheme="minorHAnsi"/>
                <w:sz w:val="22"/>
                <w:szCs w:val="22"/>
              </w:rPr>
              <w:t>/</w:t>
            </w:r>
            <w:r w:rsidR="00C25EBF" w:rsidRPr="001F41FC">
              <w:rPr>
                <w:rFonts w:asciiTheme="minorHAnsi" w:hAnsiTheme="minorHAnsi" w:cstheme="minorHAnsi"/>
                <w:sz w:val="22"/>
                <w:szCs w:val="22"/>
              </w:rPr>
              <w:t>2</w:t>
            </w:r>
            <w:r w:rsidR="002F54A8" w:rsidRPr="001F41FC">
              <w:rPr>
                <w:rFonts w:asciiTheme="minorHAnsi" w:hAnsiTheme="minorHAnsi" w:cstheme="minorHAnsi"/>
                <w:sz w:val="22"/>
                <w:szCs w:val="22"/>
              </w:rPr>
              <w:t>2</w:t>
            </w:r>
            <w:r w:rsidR="00B92EF8" w:rsidRPr="001F41FC">
              <w:rPr>
                <w:rFonts w:asciiTheme="minorHAnsi" w:hAnsiTheme="minorHAnsi" w:cstheme="minorHAnsi"/>
                <w:sz w:val="22"/>
                <w:szCs w:val="22"/>
              </w:rPr>
              <w:t>/24</w:t>
            </w:r>
          </w:p>
        </w:tc>
      </w:tr>
      <w:tr w:rsidR="00B92EF8" w:rsidRPr="001F41FC" w14:paraId="2570A5B9" w14:textId="77777777" w:rsidTr="00262FBA">
        <w:trPr>
          <w:trHeight w:val="107"/>
          <w:jc w:val="center"/>
        </w:trPr>
        <w:tc>
          <w:tcPr>
            <w:tcW w:w="4166" w:type="dxa"/>
          </w:tcPr>
          <w:p w14:paraId="6D80E57D" w14:textId="77777777" w:rsidR="00B92EF8" w:rsidRPr="001F41FC" w:rsidRDefault="00B92EF8" w:rsidP="00262FBA">
            <w:pPr>
              <w:jc w:val="center"/>
              <w:rPr>
                <w:rFonts w:asciiTheme="minorHAnsi" w:hAnsiTheme="minorHAnsi" w:cstheme="minorHAnsi"/>
                <w:sz w:val="22"/>
                <w:szCs w:val="22"/>
              </w:rPr>
            </w:pPr>
            <w:r w:rsidRPr="001F41FC">
              <w:rPr>
                <w:rFonts w:asciiTheme="minorHAnsi" w:hAnsiTheme="minorHAnsi" w:cstheme="minorHAnsi"/>
                <w:sz w:val="22"/>
                <w:szCs w:val="22"/>
              </w:rPr>
              <w:t>Anticipated Negotiation Schedule</w:t>
            </w:r>
          </w:p>
        </w:tc>
        <w:tc>
          <w:tcPr>
            <w:tcW w:w="2402" w:type="dxa"/>
            <w:shd w:val="clear" w:color="auto" w:fill="auto"/>
          </w:tcPr>
          <w:p w14:paraId="04F0D038" w14:textId="41F4136F" w:rsidR="00B92EF8" w:rsidRPr="001F41FC" w:rsidRDefault="002F54A8" w:rsidP="00262FBA">
            <w:pPr>
              <w:jc w:val="center"/>
              <w:rPr>
                <w:rFonts w:asciiTheme="minorHAnsi" w:hAnsiTheme="minorHAnsi" w:cstheme="minorHAnsi"/>
                <w:sz w:val="22"/>
                <w:szCs w:val="22"/>
              </w:rPr>
            </w:pPr>
            <w:r w:rsidRPr="001F41FC">
              <w:rPr>
                <w:rFonts w:asciiTheme="minorHAnsi" w:hAnsiTheme="minorHAnsi" w:cstheme="minorHAnsi"/>
                <w:sz w:val="22"/>
                <w:szCs w:val="22"/>
              </w:rPr>
              <w:t>4</w:t>
            </w:r>
            <w:r w:rsidR="00B92EF8" w:rsidRPr="001F41FC">
              <w:rPr>
                <w:rFonts w:asciiTheme="minorHAnsi" w:hAnsiTheme="minorHAnsi" w:cstheme="minorHAnsi"/>
                <w:sz w:val="22"/>
                <w:szCs w:val="22"/>
              </w:rPr>
              <w:t>/</w:t>
            </w:r>
            <w:r w:rsidR="00C25EBF" w:rsidRPr="001F41FC">
              <w:rPr>
                <w:rFonts w:asciiTheme="minorHAnsi" w:hAnsiTheme="minorHAnsi" w:cstheme="minorHAnsi"/>
                <w:sz w:val="22"/>
                <w:szCs w:val="22"/>
              </w:rPr>
              <w:t>2</w:t>
            </w:r>
            <w:r w:rsidRPr="001F41FC">
              <w:rPr>
                <w:rFonts w:asciiTheme="minorHAnsi" w:hAnsiTheme="minorHAnsi" w:cstheme="minorHAnsi"/>
                <w:sz w:val="22"/>
                <w:szCs w:val="22"/>
              </w:rPr>
              <w:t>3</w:t>
            </w:r>
            <w:r w:rsidR="00B92EF8" w:rsidRPr="001F41FC">
              <w:rPr>
                <w:rFonts w:asciiTheme="minorHAnsi" w:hAnsiTheme="minorHAnsi" w:cstheme="minorHAnsi"/>
                <w:sz w:val="22"/>
                <w:szCs w:val="22"/>
              </w:rPr>
              <w:t>/24</w:t>
            </w:r>
          </w:p>
        </w:tc>
      </w:tr>
      <w:tr w:rsidR="00B92EF8" w:rsidRPr="001F41FC" w14:paraId="6239CD19" w14:textId="77777777" w:rsidTr="00262FBA">
        <w:trPr>
          <w:jc w:val="center"/>
        </w:trPr>
        <w:tc>
          <w:tcPr>
            <w:tcW w:w="4166" w:type="dxa"/>
          </w:tcPr>
          <w:p w14:paraId="6D927894" w14:textId="77777777" w:rsidR="00B92EF8" w:rsidRPr="001F41FC" w:rsidRDefault="00B92EF8" w:rsidP="00262FBA">
            <w:pPr>
              <w:jc w:val="center"/>
              <w:rPr>
                <w:rFonts w:asciiTheme="minorHAnsi" w:hAnsiTheme="minorHAnsi" w:cstheme="minorHAnsi"/>
                <w:sz w:val="22"/>
                <w:szCs w:val="22"/>
              </w:rPr>
            </w:pPr>
            <w:r w:rsidRPr="001F41FC">
              <w:rPr>
                <w:rFonts w:asciiTheme="minorHAnsi" w:hAnsiTheme="minorHAnsi" w:cstheme="minorHAnsi"/>
                <w:sz w:val="22"/>
                <w:szCs w:val="22"/>
              </w:rPr>
              <w:t xml:space="preserve">Contract Execution </w:t>
            </w:r>
          </w:p>
        </w:tc>
        <w:tc>
          <w:tcPr>
            <w:tcW w:w="2402" w:type="dxa"/>
            <w:shd w:val="clear" w:color="auto" w:fill="auto"/>
          </w:tcPr>
          <w:p w14:paraId="2728C5D2" w14:textId="7A880EB2" w:rsidR="00B92EF8" w:rsidRPr="001F41FC" w:rsidRDefault="002F54A8" w:rsidP="00262FBA">
            <w:pPr>
              <w:jc w:val="center"/>
              <w:rPr>
                <w:rFonts w:asciiTheme="minorHAnsi" w:hAnsiTheme="minorHAnsi" w:cstheme="minorHAnsi"/>
                <w:sz w:val="22"/>
                <w:szCs w:val="22"/>
              </w:rPr>
            </w:pPr>
            <w:r w:rsidRPr="001F41FC">
              <w:rPr>
                <w:rFonts w:asciiTheme="minorHAnsi" w:hAnsiTheme="minorHAnsi" w:cstheme="minorHAnsi"/>
                <w:sz w:val="22"/>
                <w:szCs w:val="22"/>
              </w:rPr>
              <w:t>4</w:t>
            </w:r>
            <w:r w:rsidR="00B92EF8" w:rsidRPr="001F41FC">
              <w:rPr>
                <w:rFonts w:asciiTheme="minorHAnsi" w:hAnsiTheme="minorHAnsi" w:cstheme="minorHAnsi"/>
                <w:sz w:val="22"/>
                <w:szCs w:val="22"/>
              </w:rPr>
              <w:t>/2</w:t>
            </w:r>
            <w:r w:rsidR="00C25EBF" w:rsidRPr="001F41FC">
              <w:rPr>
                <w:rFonts w:asciiTheme="minorHAnsi" w:hAnsiTheme="minorHAnsi" w:cstheme="minorHAnsi"/>
                <w:sz w:val="22"/>
                <w:szCs w:val="22"/>
              </w:rPr>
              <w:t>9</w:t>
            </w:r>
            <w:r w:rsidR="00B92EF8" w:rsidRPr="001F41FC">
              <w:rPr>
                <w:rFonts w:asciiTheme="minorHAnsi" w:hAnsiTheme="minorHAnsi" w:cstheme="minorHAnsi"/>
                <w:sz w:val="22"/>
                <w:szCs w:val="22"/>
              </w:rPr>
              <w:t>/24</w:t>
            </w:r>
          </w:p>
        </w:tc>
      </w:tr>
    </w:tbl>
    <w:p w14:paraId="2A038190" w14:textId="77777777" w:rsidR="00B92EF8" w:rsidRPr="001F41FC" w:rsidRDefault="00B92EF8" w:rsidP="00B92EF8">
      <w:pPr>
        <w:pStyle w:val="Caption"/>
        <w:contextualSpacing/>
        <w:jc w:val="center"/>
        <w:rPr>
          <w:rFonts w:asciiTheme="minorHAnsi" w:hAnsiTheme="minorHAnsi" w:cstheme="minorHAnsi"/>
          <w:i/>
          <w:sz w:val="22"/>
          <w:szCs w:val="22"/>
        </w:rPr>
      </w:pPr>
    </w:p>
    <w:p w14:paraId="73C2546D" w14:textId="0B5CD1A0" w:rsidR="004813C9" w:rsidRPr="001F41FC" w:rsidRDefault="00533ADB" w:rsidP="00F00C90">
      <w:pPr>
        <w:pStyle w:val="Heading8"/>
        <w:jc w:val="center"/>
        <w:rPr>
          <w:rFonts w:asciiTheme="minorHAnsi" w:hAnsiTheme="minorHAnsi" w:cstheme="minorHAnsi"/>
          <w:sz w:val="22"/>
          <w:szCs w:val="22"/>
        </w:rPr>
      </w:pPr>
      <w:r w:rsidRPr="001F41FC">
        <w:rPr>
          <w:rFonts w:asciiTheme="minorHAnsi" w:hAnsiTheme="minorHAnsi" w:cstheme="minorHAnsi"/>
          <w:sz w:val="22"/>
          <w:szCs w:val="22"/>
        </w:rPr>
        <w:t>The City reserves the right to modify this.</w:t>
      </w:r>
    </w:p>
    <w:p w14:paraId="73C2546E" w14:textId="77777777" w:rsidR="00533ADB" w:rsidRPr="001F41FC" w:rsidRDefault="00BA683E" w:rsidP="00A71830">
      <w:pPr>
        <w:ind w:left="360"/>
        <w:contextualSpacing/>
        <w:jc w:val="center"/>
        <w:rPr>
          <w:rFonts w:asciiTheme="minorHAnsi" w:hAnsiTheme="minorHAnsi" w:cstheme="minorHAnsi"/>
          <w:i/>
          <w:sz w:val="22"/>
          <w:szCs w:val="22"/>
        </w:rPr>
      </w:pPr>
      <w:r w:rsidRPr="001F41FC">
        <w:rPr>
          <w:rFonts w:asciiTheme="minorHAnsi" w:hAnsiTheme="minorHAnsi" w:cstheme="minorHAnsi"/>
          <w:i/>
          <w:sz w:val="22"/>
          <w:szCs w:val="22"/>
        </w:rPr>
        <w:t>C</w:t>
      </w:r>
      <w:r w:rsidR="00533ADB" w:rsidRPr="001F41FC">
        <w:rPr>
          <w:rFonts w:asciiTheme="minorHAnsi" w:hAnsiTheme="minorHAnsi" w:cstheme="minorHAnsi"/>
          <w:i/>
          <w:sz w:val="22"/>
          <w:szCs w:val="22"/>
        </w:rPr>
        <w:t>hange</w:t>
      </w:r>
      <w:r w:rsidR="004813C9" w:rsidRPr="001F41FC">
        <w:rPr>
          <w:rFonts w:asciiTheme="minorHAnsi" w:hAnsiTheme="minorHAnsi" w:cstheme="minorHAnsi"/>
          <w:i/>
          <w:sz w:val="22"/>
          <w:szCs w:val="22"/>
        </w:rPr>
        <w:t xml:space="preserve">s will </w:t>
      </w:r>
      <w:r w:rsidR="0060776E" w:rsidRPr="001F41FC">
        <w:rPr>
          <w:rFonts w:asciiTheme="minorHAnsi" w:hAnsiTheme="minorHAnsi" w:cstheme="minorHAnsi"/>
          <w:i/>
          <w:sz w:val="22"/>
          <w:szCs w:val="22"/>
        </w:rPr>
        <w:t xml:space="preserve">be posted on the </w:t>
      </w:r>
      <w:proofErr w:type="gramStart"/>
      <w:r w:rsidR="0060776E" w:rsidRPr="001F41FC">
        <w:rPr>
          <w:rFonts w:asciiTheme="minorHAnsi" w:hAnsiTheme="minorHAnsi" w:cstheme="minorHAnsi"/>
          <w:i/>
          <w:sz w:val="22"/>
          <w:szCs w:val="22"/>
        </w:rPr>
        <w:t>City</w:t>
      </w:r>
      <w:proofErr w:type="gramEnd"/>
      <w:r w:rsidR="0060776E" w:rsidRPr="001F41FC">
        <w:rPr>
          <w:rFonts w:asciiTheme="minorHAnsi" w:hAnsiTheme="minorHAnsi" w:cstheme="minorHAnsi"/>
          <w:i/>
          <w:sz w:val="22"/>
          <w:szCs w:val="22"/>
        </w:rPr>
        <w:t xml:space="preserve"> website </w:t>
      </w:r>
      <w:r w:rsidR="00AB2780" w:rsidRPr="001F41FC">
        <w:rPr>
          <w:rFonts w:asciiTheme="minorHAnsi" w:hAnsiTheme="minorHAnsi" w:cstheme="minorHAnsi"/>
          <w:i/>
          <w:sz w:val="22"/>
          <w:szCs w:val="22"/>
        </w:rPr>
        <w:t>or as otherwise stated</w:t>
      </w:r>
      <w:r w:rsidR="0060776E" w:rsidRPr="001F41FC">
        <w:rPr>
          <w:rFonts w:asciiTheme="minorHAnsi" w:hAnsiTheme="minorHAnsi" w:cstheme="minorHAnsi"/>
          <w:i/>
          <w:sz w:val="22"/>
          <w:szCs w:val="22"/>
        </w:rPr>
        <w:t>.</w:t>
      </w:r>
    </w:p>
    <w:p w14:paraId="73C25470" w14:textId="77777777" w:rsidR="009B796E" w:rsidRPr="00C970BE" w:rsidRDefault="009B796E" w:rsidP="00A71830">
      <w:pPr>
        <w:ind w:left="360"/>
        <w:contextualSpacing/>
        <w:jc w:val="center"/>
        <w:rPr>
          <w:rFonts w:ascii="Arial" w:hAnsi="Arial" w:cs="Arial"/>
          <w:i/>
          <w:sz w:val="20"/>
          <w:szCs w:val="20"/>
        </w:rPr>
      </w:pPr>
    </w:p>
    <w:p w14:paraId="760ABA4E" w14:textId="77777777" w:rsidR="00D3251D" w:rsidRPr="00C970BE" w:rsidRDefault="00D3251D" w:rsidP="00A71830">
      <w:pPr>
        <w:ind w:left="360"/>
        <w:contextualSpacing/>
        <w:jc w:val="center"/>
        <w:rPr>
          <w:rFonts w:ascii="Arial" w:hAnsi="Arial" w:cs="Arial"/>
          <w:iCs/>
          <w:sz w:val="20"/>
          <w:szCs w:val="20"/>
        </w:rPr>
      </w:pPr>
    </w:p>
    <w:p w14:paraId="73C25471" w14:textId="0AB5BD62" w:rsidR="00503828" w:rsidRPr="00C970BE" w:rsidRDefault="00AB6227" w:rsidP="00A71830">
      <w:pPr>
        <w:contextualSpacing/>
        <w:jc w:val="center"/>
        <w:rPr>
          <w:rFonts w:ascii="Arial" w:hAnsi="Arial" w:cs="Arial"/>
          <w:b/>
          <w:color w:val="31849B"/>
          <w:sz w:val="40"/>
          <w:szCs w:val="40"/>
        </w:rPr>
      </w:pPr>
      <w:r w:rsidRPr="00C970BE">
        <w:rPr>
          <w:rFonts w:ascii="Arial" w:hAnsi="Arial" w:cs="Arial"/>
          <w:b/>
          <w:color w:val="31849B"/>
          <w:sz w:val="40"/>
          <w:szCs w:val="40"/>
        </w:rPr>
        <w:br w:type="page"/>
      </w:r>
      <w:r w:rsidR="00503828" w:rsidRPr="00C970BE">
        <w:rPr>
          <w:rFonts w:ascii="Arial" w:hAnsi="Arial" w:cs="Arial"/>
          <w:b/>
          <w:color w:val="31849B"/>
          <w:sz w:val="40"/>
          <w:szCs w:val="40"/>
        </w:rPr>
        <w:lastRenderedPageBreak/>
        <w:t>Procurement Contact</w:t>
      </w:r>
      <w:r w:rsidR="00F010CB" w:rsidRPr="00C970BE">
        <w:rPr>
          <w:rFonts w:ascii="Arial" w:hAnsi="Arial" w:cs="Arial"/>
          <w:b/>
          <w:color w:val="31849B"/>
          <w:sz w:val="40"/>
          <w:szCs w:val="40"/>
        </w:rPr>
        <w:t xml:space="preserve"> Information</w:t>
      </w:r>
    </w:p>
    <w:p w14:paraId="4D099EA7" w14:textId="77777777" w:rsidR="00350A2B" w:rsidRPr="001F41FC" w:rsidRDefault="00350A2B" w:rsidP="00350A2B">
      <w:pPr>
        <w:pStyle w:val="NoSpacing"/>
        <w:jc w:val="center"/>
        <w:rPr>
          <w:rFonts w:asciiTheme="minorHAnsi" w:hAnsiTheme="minorHAnsi" w:cstheme="minorHAnsi"/>
          <w:color w:val="FF0000"/>
        </w:rPr>
      </w:pPr>
      <w:r w:rsidRPr="001F41FC">
        <w:rPr>
          <w:rFonts w:asciiTheme="minorHAnsi" w:hAnsiTheme="minorHAnsi" w:cstheme="minorHAnsi"/>
        </w:rPr>
        <w:t xml:space="preserve">Procurement Contact: Cayce James, Strategic Advisor, </w:t>
      </w:r>
      <w:hyperlink r:id="rId13" w:history="1">
        <w:r w:rsidRPr="001F41FC">
          <w:rPr>
            <w:rStyle w:val="Hyperlink"/>
            <w:rFonts w:asciiTheme="minorHAnsi" w:hAnsiTheme="minorHAnsi" w:cstheme="minorHAnsi"/>
          </w:rPr>
          <w:t>cayce.james@seattle.gov</w:t>
        </w:r>
      </w:hyperlink>
    </w:p>
    <w:p w14:paraId="0518386D" w14:textId="77777777" w:rsidR="00350A2B" w:rsidRPr="001F41FC" w:rsidRDefault="00350A2B" w:rsidP="00350A2B">
      <w:pPr>
        <w:pStyle w:val="NoSpacing"/>
        <w:ind w:firstLine="720"/>
        <w:rPr>
          <w:rFonts w:asciiTheme="minorHAnsi" w:hAnsiTheme="minorHAnsi" w:cstheme="minorHAnsi"/>
          <w:color w:val="FF0000"/>
        </w:rPr>
      </w:pPr>
    </w:p>
    <w:p w14:paraId="0D395337" w14:textId="77777777" w:rsidR="00350A2B" w:rsidRPr="001F41FC" w:rsidRDefault="00350A2B" w:rsidP="00350A2B">
      <w:pPr>
        <w:pStyle w:val="Caption"/>
        <w:jc w:val="center"/>
        <w:rPr>
          <w:rFonts w:asciiTheme="minorHAnsi" w:hAnsiTheme="minorHAnsi" w:cstheme="minorHAnsi"/>
          <w:color w:val="365F91"/>
          <w:sz w:val="22"/>
          <w:szCs w:val="22"/>
        </w:rPr>
      </w:pPr>
      <w:r w:rsidRPr="001F41FC">
        <w:rPr>
          <w:rFonts w:asciiTheme="minorHAnsi" w:hAnsiTheme="minorHAnsi" w:cstheme="minorHAnsi"/>
          <w:color w:val="365F91"/>
          <w:sz w:val="22"/>
          <w:szCs w:val="22"/>
        </w:rPr>
        <w:t xml:space="preserve">Table 2: Delivery Address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6"/>
      </w:tblGrid>
      <w:tr w:rsidR="00350A2B" w:rsidRPr="001F41FC" w14:paraId="2FD74605" w14:textId="77777777" w:rsidTr="00262FBA">
        <w:trPr>
          <w:jc w:val="center"/>
        </w:trPr>
        <w:tc>
          <w:tcPr>
            <w:tcW w:w="3126" w:type="dxa"/>
            <w:shd w:val="clear" w:color="auto" w:fill="E5DFEC"/>
          </w:tcPr>
          <w:p w14:paraId="6B3A1F7F" w14:textId="77777777" w:rsidR="00350A2B" w:rsidRPr="001F41FC" w:rsidRDefault="00350A2B" w:rsidP="00262FBA">
            <w:pPr>
              <w:jc w:val="center"/>
              <w:rPr>
                <w:rFonts w:asciiTheme="minorHAnsi" w:hAnsiTheme="minorHAnsi" w:cstheme="minorHAnsi"/>
                <w:b/>
                <w:sz w:val="22"/>
                <w:szCs w:val="22"/>
              </w:rPr>
            </w:pPr>
            <w:r w:rsidRPr="001F41FC">
              <w:rPr>
                <w:rFonts w:asciiTheme="minorHAnsi" w:hAnsiTheme="minorHAnsi" w:cstheme="minorHAnsi"/>
                <w:b/>
                <w:sz w:val="22"/>
                <w:szCs w:val="22"/>
              </w:rPr>
              <w:t>Electronic Delivery – E-Mail Address</w:t>
            </w:r>
          </w:p>
        </w:tc>
      </w:tr>
      <w:tr w:rsidR="00350A2B" w:rsidRPr="001F41FC" w14:paraId="3632D645" w14:textId="77777777" w:rsidTr="00262FBA">
        <w:trPr>
          <w:jc w:val="center"/>
        </w:trPr>
        <w:tc>
          <w:tcPr>
            <w:tcW w:w="3126" w:type="dxa"/>
          </w:tcPr>
          <w:p w14:paraId="70A60375" w14:textId="77777777" w:rsidR="00350A2B" w:rsidRPr="001F41FC" w:rsidRDefault="00350A2B" w:rsidP="00262FBA">
            <w:pPr>
              <w:pStyle w:val="BodyText"/>
              <w:spacing w:after="0"/>
              <w:jc w:val="center"/>
              <w:rPr>
                <w:rFonts w:asciiTheme="minorHAnsi" w:hAnsiTheme="minorHAnsi" w:cstheme="minorHAnsi"/>
                <w:sz w:val="22"/>
                <w:szCs w:val="22"/>
              </w:rPr>
            </w:pPr>
          </w:p>
          <w:p w14:paraId="2BDF90F2" w14:textId="77777777" w:rsidR="00350A2B" w:rsidRPr="001F41FC" w:rsidRDefault="00350A2B" w:rsidP="00262FBA">
            <w:pPr>
              <w:pStyle w:val="BodyText"/>
              <w:spacing w:after="0"/>
              <w:rPr>
                <w:rFonts w:asciiTheme="minorHAnsi" w:hAnsiTheme="minorHAnsi" w:cstheme="minorHAnsi"/>
                <w:sz w:val="22"/>
                <w:szCs w:val="22"/>
              </w:rPr>
            </w:pPr>
            <w:r w:rsidRPr="001F41FC">
              <w:rPr>
                <w:rFonts w:asciiTheme="minorHAnsi" w:hAnsiTheme="minorHAnsi" w:cstheme="minorHAnsi"/>
                <w:sz w:val="22"/>
                <w:szCs w:val="22"/>
              </w:rPr>
              <w:t xml:space="preserve">   </w:t>
            </w:r>
            <w:hyperlink r:id="rId14" w:history="1">
              <w:r w:rsidRPr="001F41FC">
                <w:rPr>
                  <w:rStyle w:val="Hyperlink"/>
                  <w:rFonts w:asciiTheme="minorHAnsi" w:hAnsiTheme="minorHAnsi" w:cstheme="minorHAnsi"/>
                  <w:sz w:val="22"/>
                  <w:szCs w:val="22"/>
                </w:rPr>
                <w:t>cayce.james@seattle.gov</w:t>
              </w:r>
            </w:hyperlink>
          </w:p>
          <w:p w14:paraId="3AC86E0E" w14:textId="77777777" w:rsidR="00350A2B" w:rsidRPr="001F41FC" w:rsidRDefault="00350A2B" w:rsidP="00262FBA">
            <w:pPr>
              <w:rPr>
                <w:rFonts w:asciiTheme="minorHAnsi" w:hAnsiTheme="minorHAnsi" w:cstheme="minorHAnsi"/>
                <w:color w:val="FF0000"/>
                <w:sz w:val="22"/>
                <w:szCs w:val="22"/>
              </w:rPr>
            </w:pPr>
          </w:p>
        </w:tc>
      </w:tr>
    </w:tbl>
    <w:p w14:paraId="73C25482" w14:textId="77777777" w:rsidR="00503828" w:rsidRPr="001F41FC" w:rsidRDefault="00503828" w:rsidP="00A71830">
      <w:pPr>
        <w:pStyle w:val="NoSpacing"/>
        <w:contextualSpacing/>
        <w:rPr>
          <w:rFonts w:asciiTheme="minorHAnsi" w:hAnsiTheme="minorHAnsi" w:cstheme="minorHAnsi"/>
        </w:rPr>
      </w:pPr>
    </w:p>
    <w:p w14:paraId="73C25483" w14:textId="36C70971" w:rsidR="009B796E" w:rsidRPr="001F41FC" w:rsidRDefault="009B796E" w:rsidP="00A71830">
      <w:pPr>
        <w:pStyle w:val="BodyText2"/>
        <w:spacing w:line="240" w:lineRule="auto"/>
        <w:contextualSpacing/>
        <w:jc w:val="both"/>
        <w:rPr>
          <w:rFonts w:asciiTheme="minorHAnsi" w:hAnsiTheme="minorHAnsi" w:cstheme="minorHAnsi"/>
          <w:sz w:val="22"/>
          <w:szCs w:val="22"/>
        </w:rPr>
      </w:pPr>
      <w:r w:rsidRPr="001F41FC">
        <w:rPr>
          <w:rFonts w:asciiTheme="minorHAnsi" w:hAnsiTheme="minorHAnsi" w:cstheme="minorHAnsi"/>
          <w:sz w:val="22"/>
          <w:szCs w:val="22"/>
        </w:rPr>
        <w:t xml:space="preserve">Unless authorized by the </w:t>
      </w:r>
      <w:r w:rsidR="009F6C8B" w:rsidRPr="001F41FC">
        <w:rPr>
          <w:rFonts w:asciiTheme="minorHAnsi" w:hAnsiTheme="minorHAnsi" w:cstheme="minorHAnsi"/>
          <w:sz w:val="22"/>
          <w:szCs w:val="22"/>
        </w:rPr>
        <w:t>Procurement</w:t>
      </w:r>
      <w:r w:rsidR="00F010CB" w:rsidRPr="001F41FC">
        <w:rPr>
          <w:rFonts w:asciiTheme="minorHAnsi" w:hAnsiTheme="minorHAnsi" w:cstheme="minorHAnsi"/>
          <w:sz w:val="22"/>
          <w:szCs w:val="22"/>
        </w:rPr>
        <w:t xml:space="preserve"> Contact</w:t>
      </w:r>
      <w:r w:rsidRPr="001F41FC">
        <w:rPr>
          <w:rFonts w:asciiTheme="minorHAnsi" w:hAnsiTheme="minorHAnsi" w:cstheme="minorHAnsi"/>
          <w:sz w:val="22"/>
          <w:szCs w:val="22"/>
        </w:rPr>
        <w:t xml:space="preserve">, no other City official or employee may speak for the </w:t>
      </w:r>
      <w:proofErr w:type="gramStart"/>
      <w:r w:rsidRPr="001F41FC">
        <w:rPr>
          <w:rFonts w:asciiTheme="minorHAnsi" w:hAnsiTheme="minorHAnsi" w:cstheme="minorHAnsi"/>
          <w:sz w:val="22"/>
          <w:szCs w:val="22"/>
        </w:rPr>
        <w:t>City</w:t>
      </w:r>
      <w:proofErr w:type="gramEnd"/>
      <w:r w:rsidRPr="001F41FC">
        <w:rPr>
          <w:rFonts w:asciiTheme="minorHAnsi" w:hAnsiTheme="minorHAnsi" w:cstheme="minorHAnsi"/>
          <w:sz w:val="22"/>
          <w:szCs w:val="22"/>
        </w:rPr>
        <w:t xml:space="preserve"> </w:t>
      </w:r>
      <w:r w:rsidR="005B5EDD" w:rsidRPr="001F41FC">
        <w:rPr>
          <w:rFonts w:asciiTheme="minorHAnsi" w:hAnsiTheme="minorHAnsi" w:cstheme="minorHAnsi"/>
          <w:sz w:val="22"/>
          <w:szCs w:val="22"/>
        </w:rPr>
        <w:t xml:space="preserve">regarding </w:t>
      </w:r>
      <w:r w:rsidRPr="001F41FC">
        <w:rPr>
          <w:rFonts w:asciiTheme="minorHAnsi" w:hAnsiTheme="minorHAnsi" w:cstheme="minorHAnsi"/>
          <w:sz w:val="22"/>
          <w:szCs w:val="22"/>
        </w:rPr>
        <w:t>this solicitation</w:t>
      </w:r>
      <w:r w:rsidR="0043605B" w:rsidRPr="001F41FC">
        <w:rPr>
          <w:rFonts w:asciiTheme="minorHAnsi" w:hAnsiTheme="minorHAnsi" w:cstheme="minorHAnsi"/>
          <w:sz w:val="22"/>
          <w:szCs w:val="22"/>
        </w:rPr>
        <w:t xml:space="preserve"> until </w:t>
      </w:r>
      <w:proofErr w:type="gramStart"/>
      <w:r w:rsidR="0043605B" w:rsidRPr="001F41FC">
        <w:rPr>
          <w:rFonts w:asciiTheme="minorHAnsi" w:hAnsiTheme="minorHAnsi" w:cstheme="minorHAnsi"/>
          <w:sz w:val="22"/>
          <w:szCs w:val="22"/>
        </w:rPr>
        <w:t>award</w:t>
      </w:r>
      <w:proofErr w:type="gramEnd"/>
      <w:r w:rsidR="0043605B" w:rsidRPr="001F41FC">
        <w:rPr>
          <w:rFonts w:asciiTheme="minorHAnsi" w:hAnsiTheme="minorHAnsi" w:cstheme="minorHAnsi"/>
          <w:sz w:val="22"/>
          <w:szCs w:val="22"/>
        </w:rPr>
        <w:t xml:space="preserve"> </w:t>
      </w:r>
      <w:r w:rsidR="00FA2FEE" w:rsidRPr="001F41FC">
        <w:rPr>
          <w:rFonts w:asciiTheme="minorHAnsi" w:hAnsiTheme="minorHAnsi" w:cstheme="minorHAnsi"/>
          <w:sz w:val="22"/>
          <w:szCs w:val="22"/>
        </w:rPr>
        <w:t xml:space="preserve">is </w:t>
      </w:r>
      <w:r w:rsidR="0043605B" w:rsidRPr="001F41FC">
        <w:rPr>
          <w:rFonts w:asciiTheme="minorHAnsi" w:hAnsiTheme="minorHAnsi" w:cstheme="minorHAnsi"/>
          <w:sz w:val="22"/>
          <w:szCs w:val="22"/>
        </w:rPr>
        <w:t xml:space="preserve">complete. </w:t>
      </w:r>
      <w:r w:rsidRPr="001F41FC">
        <w:rPr>
          <w:rFonts w:asciiTheme="minorHAnsi" w:hAnsiTheme="minorHAnsi" w:cstheme="minorHAnsi"/>
          <w:sz w:val="22"/>
          <w:szCs w:val="22"/>
        </w:rPr>
        <w:t xml:space="preserve">Any Proposer </w:t>
      </w:r>
      <w:r w:rsidR="00FA2FEE" w:rsidRPr="001F41FC">
        <w:rPr>
          <w:rFonts w:asciiTheme="minorHAnsi" w:hAnsiTheme="minorHAnsi" w:cstheme="minorHAnsi"/>
          <w:sz w:val="22"/>
          <w:szCs w:val="22"/>
        </w:rPr>
        <w:t>contacting other</w:t>
      </w:r>
      <w:r w:rsidRPr="001F41FC">
        <w:rPr>
          <w:rFonts w:asciiTheme="minorHAnsi" w:hAnsiTheme="minorHAnsi" w:cstheme="minorHAnsi"/>
          <w:sz w:val="22"/>
          <w:szCs w:val="22"/>
        </w:rPr>
        <w:t xml:space="preserve"> City official</w:t>
      </w:r>
      <w:r w:rsidR="00FA2FEE" w:rsidRPr="001F41FC">
        <w:rPr>
          <w:rFonts w:asciiTheme="minorHAnsi" w:hAnsiTheme="minorHAnsi" w:cstheme="minorHAnsi"/>
          <w:sz w:val="22"/>
          <w:szCs w:val="22"/>
        </w:rPr>
        <w:t>s</w:t>
      </w:r>
      <w:r w:rsidRPr="001F41FC">
        <w:rPr>
          <w:rFonts w:asciiTheme="minorHAnsi" w:hAnsiTheme="minorHAnsi" w:cstheme="minorHAnsi"/>
          <w:sz w:val="22"/>
          <w:szCs w:val="22"/>
        </w:rPr>
        <w:t xml:space="preserve"> or employee</w:t>
      </w:r>
      <w:r w:rsidR="00FA2FEE" w:rsidRPr="001F41FC">
        <w:rPr>
          <w:rFonts w:asciiTheme="minorHAnsi" w:hAnsiTheme="minorHAnsi" w:cstheme="minorHAnsi"/>
          <w:sz w:val="22"/>
          <w:szCs w:val="22"/>
        </w:rPr>
        <w:t>s</w:t>
      </w:r>
      <w:r w:rsidRPr="001F41FC">
        <w:rPr>
          <w:rFonts w:asciiTheme="minorHAnsi" w:hAnsiTheme="minorHAnsi" w:cstheme="minorHAnsi"/>
          <w:sz w:val="22"/>
          <w:szCs w:val="22"/>
        </w:rPr>
        <w:t xml:space="preserve"> </w:t>
      </w:r>
      <w:r w:rsidR="00FA2FEE" w:rsidRPr="001F41FC">
        <w:rPr>
          <w:rFonts w:asciiTheme="minorHAnsi" w:hAnsiTheme="minorHAnsi" w:cstheme="minorHAnsi"/>
          <w:sz w:val="22"/>
          <w:szCs w:val="22"/>
        </w:rPr>
        <w:t xml:space="preserve">does so </w:t>
      </w:r>
      <w:r w:rsidRPr="001F41FC">
        <w:rPr>
          <w:rFonts w:asciiTheme="minorHAnsi" w:hAnsiTheme="minorHAnsi" w:cstheme="minorHAnsi"/>
          <w:sz w:val="22"/>
          <w:szCs w:val="22"/>
        </w:rPr>
        <w:t xml:space="preserve">at Proposer’s own risk. The </w:t>
      </w:r>
      <w:proofErr w:type="gramStart"/>
      <w:r w:rsidRPr="001F41FC">
        <w:rPr>
          <w:rFonts w:asciiTheme="minorHAnsi" w:hAnsiTheme="minorHAnsi" w:cstheme="minorHAnsi"/>
          <w:sz w:val="22"/>
          <w:szCs w:val="22"/>
        </w:rPr>
        <w:t>City</w:t>
      </w:r>
      <w:proofErr w:type="gramEnd"/>
      <w:r w:rsidRPr="001F41FC">
        <w:rPr>
          <w:rFonts w:asciiTheme="minorHAnsi" w:hAnsiTheme="minorHAnsi" w:cstheme="minorHAnsi"/>
          <w:sz w:val="22"/>
          <w:szCs w:val="22"/>
        </w:rPr>
        <w:t xml:space="preserve"> </w:t>
      </w:r>
      <w:r w:rsidR="00192B70" w:rsidRPr="001F41FC">
        <w:rPr>
          <w:rFonts w:asciiTheme="minorHAnsi" w:hAnsiTheme="minorHAnsi" w:cstheme="minorHAnsi"/>
          <w:sz w:val="22"/>
          <w:szCs w:val="22"/>
        </w:rPr>
        <w:t xml:space="preserve">is </w:t>
      </w:r>
      <w:r w:rsidRPr="001F41FC">
        <w:rPr>
          <w:rFonts w:asciiTheme="minorHAnsi" w:hAnsiTheme="minorHAnsi" w:cstheme="minorHAnsi"/>
          <w:sz w:val="22"/>
          <w:szCs w:val="22"/>
        </w:rPr>
        <w:t>not bound by such information.</w:t>
      </w:r>
      <w:r w:rsidR="00276230" w:rsidRPr="001F41FC">
        <w:rPr>
          <w:rFonts w:asciiTheme="minorHAnsi" w:hAnsiTheme="minorHAnsi" w:cstheme="minorHAnsi"/>
          <w:sz w:val="22"/>
          <w:szCs w:val="22"/>
        </w:rPr>
        <w:t xml:space="preserve"> </w:t>
      </w:r>
    </w:p>
    <w:p w14:paraId="73C25484" w14:textId="77777777" w:rsidR="00503828" w:rsidRPr="00C970BE" w:rsidRDefault="00503828" w:rsidP="00A71830">
      <w:pPr>
        <w:ind w:left="360"/>
        <w:contextualSpacing/>
        <w:jc w:val="center"/>
        <w:rPr>
          <w:rFonts w:ascii="Arial" w:hAnsi="Arial" w:cs="Arial"/>
          <w:i/>
          <w:sz w:val="20"/>
          <w:szCs w:val="20"/>
        </w:rPr>
      </w:pPr>
    </w:p>
    <w:p w14:paraId="73C25485" w14:textId="77777777" w:rsidR="006372AA" w:rsidRPr="00C970BE" w:rsidRDefault="006372AA" w:rsidP="00A71830">
      <w:pPr>
        <w:contextualSpacing/>
        <w:rPr>
          <w:rFonts w:ascii="Arial" w:hAnsi="Arial" w:cs="Arial"/>
          <w:b/>
          <w:color w:val="31849B"/>
          <w:sz w:val="36"/>
          <w:szCs w:val="36"/>
          <w:u w:val="single"/>
        </w:rPr>
      </w:pPr>
    </w:p>
    <w:p w14:paraId="73C25486" w14:textId="77777777" w:rsidR="003C0DE2" w:rsidRPr="001F41FC" w:rsidRDefault="00503828" w:rsidP="00A71830">
      <w:pPr>
        <w:contextualSpacing/>
        <w:rPr>
          <w:rFonts w:ascii="Arial" w:hAnsi="Arial" w:cs="Arial"/>
          <w:b/>
          <w:color w:val="31849B"/>
          <w:sz w:val="40"/>
          <w:szCs w:val="40"/>
          <w:u w:val="single"/>
        </w:rPr>
      </w:pPr>
      <w:r w:rsidRPr="001F41FC">
        <w:rPr>
          <w:rFonts w:ascii="Arial" w:hAnsi="Arial" w:cs="Arial"/>
          <w:b/>
          <w:color w:val="31849B"/>
          <w:sz w:val="40"/>
          <w:szCs w:val="40"/>
          <w:u w:val="single"/>
        </w:rPr>
        <w:t>Table of Contents</w:t>
      </w:r>
    </w:p>
    <w:p w14:paraId="73C25487" w14:textId="77777777" w:rsidR="003C0DE2" w:rsidRPr="00F06E0C" w:rsidRDefault="003C0DE2" w:rsidP="00A71830">
      <w:pPr>
        <w:contextualSpacing/>
        <w:rPr>
          <w:rFonts w:ascii="Arial" w:hAnsi="Arial" w:cs="Arial"/>
          <w:b/>
          <w:sz w:val="22"/>
          <w:szCs w:val="22"/>
          <w:u w:val="single"/>
        </w:rPr>
      </w:pPr>
    </w:p>
    <w:p w14:paraId="107B35BF" w14:textId="4A9E5570" w:rsidR="0060253D" w:rsidRPr="001F41FC" w:rsidRDefault="003C0DE2" w:rsidP="00A71830">
      <w:pPr>
        <w:pStyle w:val="TOC1"/>
        <w:contextualSpacing/>
        <w:rPr>
          <w:rFonts w:asciiTheme="minorHAnsi" w:eastAsiaTheme="minorEastAsia" w:hAnsiTheme="minorHAnsi" w:cstheme="minorHAnsi"/>
          <w:noProof/>
          <w:sz w:val="22"/>
          <w:szCs w:val="22"/>
        </w:rPr>
      </w:pPr>
      <w:r w:rsidRPr="001F41FC">
        <w:rPr>
          <w:rFonts w:asciiTheme="minorHAnsi" w:hAnsiTheme="minorHAnsi" w:cstheme="minorHAnsi"/>
          <w:b/>
          <w:sz w:val="22"/>
          <w:szCs w:val="22"/>
          <w:u w:val="single"/>
        </w:rPr>
        <w:fldChar w:fldCharType="begin"/>
      </w:r>
      <w:r w:rsidRPr="001F41FC">
        <w:rPr>
          <w:rFonts w:asciiTheme="minorHAnsi" w:hAnsiTheme="minorHAnsi" w:cstheme="minorHAnsi"/>
          <w:b/>
          <w:sz w:val="22"/>
          <w:szCs w:val="22"/>
          <w:u w:val="single"/>
        </w:rPr>
        <w:instrText xml:space="preserve"> TOC \o "1-1" \h \z \u </w:instrText>
      </w:r>
      <w:r w:rsidRPr="001F41FC">
        <w:rPr>
          <w:rFonts w:asciiTheme="minorHAnsi" w:hAnsiTheme="minorHAnsi" w:cstheme="minorHAnsi"/>
          <w:b/>
          <w:sz w:val="22"/>
          <w:szCs w:val="22"/>
          <w:u w:val="single"/>
        </w:rPr>
        <w:fldChar w:fldCharType="separate"/>
      </w:r>
      <w:hyperlink w:anchor="_Toc441490207" w:history="1">
        <w:r w:rsidR="0060253D" w:rsidRPr="001F41FC">
          <w:rPr>
            <w:rStyle w:val="Hyperlink"/>
            <w:rFonts w:asciiTheme="minorHAnsi" w:hAnsiTheme="minorHAnsi" w:cstheme="minorHAnsi"/>
            <w:noProof/>
            <w:sz w:val="22"/>
            <w:szCs w:val="22"/>
          </w:rPr>
          <w:t>1.</w:t>
        </w:r>
        <w:r w:rsidR="0060253D" w:rsidRPr="001F41FC">
          <w:rPr>
            <w:rFonts w:asciiTheme="minorHAnsi" w:eastAsiaTheme="minorEastAsia" w:hAnsiTheme="minorHAnsi" w:cstheme="minorHAnsi"/>
            <w:noProof/>
            <w:sz w:val="22"/>
            <w:szCs w:val="22"/>
          </w:rPr>
          <w:tab/>
        </w:r>
        <w:r w:rsidR="0060253D" w:rsidRPr="001F41FC">
          <w:rPr>
            <w:rStyle w:val="Hyperlink"/>
            <w:rFonts w:asciiTheme="minorHAnsi" w:hAnsiTheme="minorHAnsi" w:cstheme="minorHAnsi"/>
            <w:noProof/>
            <w:sz w:val="22"/>
            <w:szCs w:val="22"/>
          </w:rPr>
          <w:t>Purpose and Background.</w:t>
        </w:r>
        <w:r w:rsidR="0060253D" w:rsidRPr="001F41FC">
          <w:rPr>
            <w:rFonts w:asciiTheme="minorHAnsi" w:hAnsiTheme="minorHAnsi" w:cstheme="minorHAnsi"/>
            <w:noProof/>
            <w:webHidden/>
            <w:sz w:val="22"/>
            <w:szCs w:val="22"/>
          </w:rPr>
          <w:tab/>
        </w:r>
        <w:r w:rsidR="0002278E">
          <w:rPr>
            <w:rFonts w:asciiTheme="minorHAnsi" w:hAnsiTheme="minorHAnsi" w:cstheme="minorHAnsi"/>
            <w:noProof/>
            <w:webHidden/>
            <w:sz w:val="22"/>
            <w:szCs w:val="22"/>
          </w:rPr>
          <w:fldChar w:fldCharType="begin"/>
        </w:r>
        <w:r w:rsidR="0002278E">
          <w:rPr>
            <w:rFonts w:asciiTheme="minorHAnsi" w:hAnsiTheme="minorHAnsi" w:cstheme="minorHAnsi"/>
            <w:noProof/>
            <w:webHidden/>
            <w:sz w:val="22"/>
            <w:szCs w:val="22"/>
          </w:rPr>
          <w:instrText xml:space="preserve"> PAGEREF _Ref159408473 \h </w:instrText>
        </w:r>
        <w:r w:rsidR="0002278E">
          <w:rPr>
            <w:rFonts w:asciiTheme="minorHAnsi" w:hAnsiTheme="minorHAnsi" w:cstheme="minorHAnsi"/>
            <w:noProof/>
            <w:webHidden/>
            <w:sz w:val="22"/>
            <w:szCs w:val="22"/>
          </w:rPr>
        </w:r>
        <w:r w:rsidR="0002278E">
          <w:rPr>
            <w:rFonts w:asciiTheme="minorHAnsi" w:hAnsiTheme="minorHAnsi" w:cstheme="minorHAnsi"/>
            <w:noProof/>
            <w:webHidden/>
            <w:sz w:val="22"/>
            <w:szCs w:val="22"/>
          </w:rPr>
          <w:fldChar w:fldCharType="separate"/>
        </w:r>
        <w:r w:rsidR="0002278E">
          <w:rPr>
            <w:rFonts w:asciiTheme="minorHAnsi" w:hAnsiTheme="minorHAnsi" w:cstheme="minorHAnsi"/>
            <w:noProof/>
            <w:webHidden/>
            <w:sz w:val="22"/>
            <w:szCs w:val="22"/>
          </w:rPr>
          <w:t>3</w:t>
        </w:r>
        <w:r w:rsidR="0002278E">
          <w:rPr>
            <w:rFonts w:asciiTheme="minorHAnsi" w:hAnsiTheme="minorHAnsi" w:cstheme="minorHAnsi"/>
            <w:noProof/>
            <w:webHidden/>
            <w:sz w:val="22"/>
            <w:szCs w:val="22"/>
          </w:rPr>
          <w:fldChar w:fldCharType="end"/>
        </w:r>
      </w:hyperlink>
    </w:p>
    <w:p w14:paraId="61C998A8" w14:textId="33AF08D6" w:rsidR="0060253D" w:rsidRPr="001F41FC" w:rsidRDefault="00000000" w:rsidP="00A71830">
      <w:pPr>
        <w:pStyle w:val="TOC1"/>
        <w:contextualSpacing/>
        <w:rPr>
          <w:rFonts w:asciiTheme="minorHAnsi" w:eastAsiaTheme="minorEastAsia" w:hAnsiTheme="minorHAnsi" w:cstheme="minorHAnsi"/>
          <w:noProof/>
          <w:sz w:val="22"/>
          <w:szCs w:val="22"/>
        </w:rPr>
      </w:pPr>
      <w:hyperlink w:anchor="_Toc441490208" w:history="1">
        <w:r w:rsidR="0060253D" w:rsidRPr="001F41FC">
          <w:rPr>
            <w:rStyle w:val="Hyperlink"/>
            <w:rFonts w:asciiTheme="minorHAnsi" w:hAnsiTheme="minorHAnsi" w:cstheme="minorHAnsi"/>
            <w:noProof/>
            <w:sz w:val="22"/>
            <w:szCs w:val="22"/>
          </w:rPr>
          <w:t>2.</w:t>
        </w:r>
        <w:r w:rsidR="0060253D" w:rsidRPr="001F41FC">
          <w:rPr>
            <w:rFonts w:asciiTheme="minorHAnsi" w:eastAsiaTheme="minorEastAsia" w:hAnsiTheme="minorHAnsi" w:cstheme="minorHAnsi"/>
            <w:noProof/>
            <w:sz w:val="22"/>
            <w:szCs w:val="22"/>
          </w:rPr>
          <w:tab/>
        </w:r>
        <w:r w:rsidR="0060253D" w:rsidRPr="001F41FC">
          <w:rPr>
            <w:rStyle w:val="Hyperlink"/>
            <w:rFonts w:asciiTheme="minorHAnsi" w:hAnsiTheme="minorHAnsi" w:cstheme="minorHAnsi"/>
            <w:noProof/>
            <w:sz w:val="22"/>
            <w:szCs w:val="22"/>
          </w:rPr>
          <w:t>Performance Schedule.</w:t>
        </w:r>
        <w:r w:rsidR="0060253D" w:rsidRPr="001F41FC">
          <w:rPr>
            <w:rFonts w:asciiTheme="minorHAnsi" w:hAnsiTheme="minorHAnsi" w:cstheme="minorHAnsi"/>
            <w:noProof/>
            <w:webHidden/>
            <w:sz w:val="22"/>
            <w:szCs w:val="22"/>
          </w:rPr>
          <w:tab/>
        </w:r>
        <w:r w:rsidR="0002278E">
          <w:rPr>
            <w:rFonts w:asciiTheme="minorHAnsi" w:hAnsiTheme="minorHAnsi" w:cstheme="minorHAnsi"/>
            <w:noProof/>
            <w:webHidden/>
            <w:sz w:val="22"/>
            <w:szCs w:val="22"/>
          </w:rPr>
          <w:fldChar w:fldCharType="begin"/>
        </w:r>
        <w:r w:rsidR="0002278E">
          <w:rPr>
            <w:rFonts w:asciiTheme="minorHAnsi" w:hAnsiTheme="minorHAnsi" w:cstheme="minorHAnsi"/>
            <w:noProof/>
            <w:webHidden/>
            <w:sz w:val="22"/>
            <w:szCs w:val="22"/>
          </w:rPr>
          <w:instrText xml:space="preserve"> PAGEREF _Ref159408481 \h </w:instrText>
        </w:r>
        <w:r w:rsidR="0002278E">
          <w:rPr>
            <w:rFonts w:asciiTheme="minorHAnsi" w:hAnsiTheme="minorHAnsi" w:cstheme="minorHAnsi"/>
            <w:noProof/>
            <w:webHidden/>
            <w:sz w:val="22"/>
            <w:szCs w:val="22"/>
          </w:rPr>
        </w:r>
        <w:r w:rsidR="0002278E">
          <w:rPr>
            <w:rFonts w:asciiTheme="minorHAnsi" w:hAnsiTheme="minorHAnsi" w:cstheme="minorHAnsi"/>
            <w:noProof/>
            <w:webHidden/>
            <w:sz w:val="22"/>
            <w:szCs w:val="22"/>
          </w:rPr>
          <w:fldChar w:fldCharType="separate"/>
        </w:r>
        <w:r w:rsidR="0002278E">
          <w:rPr>
            <w:rFonts w:asciiTheme="minorHAnsi" w:hAnsiTheme="minorHAnsi" w:cstheme="minorHAnsi"/>
            <w:noProof/>
            <w:webHidden/>
            <w:sz w:val="22"/>
            <w:szCs w:val="22"/>
          </w:rPr>
          <w:t>4</w:t>
        </w:r>
        <w:r w:rsidR="0002278E">
          <w:rPr>
            <w:rFonts w:asciiTheme="minorHAnsi" w:hAnsiTheme="minorHAnsi" w:cstheme="minorHAnsi"/>
            <w:noProof/>
            <w:webHidden/>
            <w:sz w:val="22"/>
            <w:szCs w:val="22"/>
          </w:rPr>
          <w:fldChar w:fldCharType="end"/>
        </w:r>
      </w:hyperlink>
    </w:p>
    <w:p w14:paraId="0DF24EAF" w14:textId="28DE21E9" w:rsidR="0060253D" w:rsidRPr="001F41FC" w:rsidRDefault="00000000" w:rsidP="00A71830">
      <w:pPr>
        <w:pStyle w:val="TOC1"/>
        <w:contextualSpacing/>
        <w:rPr>
          <w:rFonts w:asciiTheme="minorHAnsi" w:eastAsiaTheme="minorEastAsia" w:hAnsiTheme="minorHAnsi" w:cstheme="minorHAnsi"/>
          <w:noProof/>
          <w:sz w:val="22"/>
          <w:szCs w:val="22"/>
        </w:rPr>
      </w:pPr>
      <w:hyperlink w:anchor="_Toc441490209" w:history="1">
        <w:r w:rsidR="0060253D" w:rsidRPr="001F41FC">
          <w:rPr>
            <w:rStyle w:val="Hyperlink"/>
            <w:rFonts w:asciiTheme="minorHAnsi" w:hAnsiTheme="minorHAnsi" w:cstheme="minorHAnsi"/>
            <w:noProof/>
            <w:sz w:val="22"/>
            <w:szCs w:val="22"/>
          </w:rPr>
          <w:t>3.</w:t>
        </w:r>
        <w:r w:rsidR="0060253D" w:rsidRPr="001F41FC">
          <w:rPr>
            <w:rFonts w:asciiTheme="minorHAnsi" w:eastAsiaTheme="minorEastAsia" w:hAnsiTheme="minorHAnsi" w:cstheme="minorHAnsi"/>
            <w:noProof/>
            <w:sz w:val="22"/>
            <w:szCs w:val="22"/>
          </w:rPr>
          <w:tab/>
        </w:r>
        <w:r w:rsidR="0060253D" w:rsidRPr="001F41FC">
          <w:rPr>
            <w:rStyle w:val="Hyperlink"/>
            <w:rFonts w:asciiTheme="minorHAnsi" w:hAnsiTheme="minorHAnsi" w:cstheme="minorHAnsi"/>
            <w:noProof/>
            <w:sz w:val="22"/>
            <w:szCs w:val="22"/>
          </w:rPr>
          <w:t>Solicitation Objectives.</w:t>
        </w:r>
        <w:r w:rsidR="0060253D" w:rsidRPr="001F41FC">
          <w:rPr>
            <w:rFonts w:asciiTheme="minorHAnsi" w:hAnsiTheme="minorHAnsi" w:cstheme="minorHAnsi"/>
            <w:noProof/>
            <w:webHidden/>
            <w:sz w:val="22"/>
            <w:szCs w:val="22"/>
          </w:rPr>
          <w:tab/>
        </w:r>
        <w:r w:rsidR="0002278E">
          <w:rPr>
            <w:rFonts w:asciiTheme="minorHAnsi" w:hAnsiTheme="minorHAnsi" w:cstheme="minorHAnsi"/>
            <w:noProof/>
            <w:webHidden/>
            <w:sz w:val="22"/>
            <w:szCs w:val="22"/>
          </w:rPr>
          <w:fldChar w:fldCharType="begin"/>
        </w:r>
        <w:r w:rsidR="0002278E">
          <w:rPr>
            <w:rFonts w:asciiTheme="minorHAnsi" w:hAnsiTheme="minorHAnsi" w:cstheme="minorHAnsi"/>
            <w:noProof/>
            <w:webHidden/>
            <w:sz w:val="22"/>
            <w:szCs w:val="22"/>
          </w:rPr>
          <w:instrText xml:space="preserve"> PAGEREF _Ref159408487 \h </w:instrText>
        </w:r>
        <w:r w:rsidR="0002278E">
          <w:rPr>
            <w:rFonts w:asciiTheme="minorHAnsi" w:hAnsiTheme="minorHAnsi" w:cstheme="minorHAnsi"/>
            <w:noProof/>
            <w:webHidden/>
            <w:sz w:val="22"/>
            <w:szCs w:val="22"/>
          </w:rPr>
        </w:r>
        <w:r w:rsidR="0002278E">
          <w:rPr>
            <w:rFonts w:asciiTheme="minorHAnsi" w:hAnsiTheme="minorHAnsi" w:cstheme="minorHAnsi"/>
            <w:noProof/>
            <w:webHidden/>
            <w:sz w:val="22"/>
            <w:szCs w:val="22"/>
          </w:rPr>
          <w:fldChar w:fldCharType="separate"/>
        </w:r>
        <w:r w:rsidR="0002278E">
          <w:rPr>
            <w:rFonts w:asciiTheme="minorHAnsi" w:hAnsiTheme="minorHAnsi" w:cstheme="minorHAnsi"/>
            <w:noProof/>
            <w:webHidden/>
            <w:sz w:val="22"/>
            <w:szCs w:val="22"/>
          </w:rPr>
          <w:t>4</w:t>
        </w:r>
        <w:r w:rsidR="0002278E">
          <w:rPr>
            <w:rFonts w:asciiTheme="minorHAnsi" w:hAnsiTheme="minorHAnsi" w:cstheme="minorHAnsi"/>
            <w:noProof/>
            <w:webHidden/>
            <w:sz w:val="22"/>
            <w:szCs w:val="22"/>
          </w:rPr>
          <w:fldChar w:fldCharType="end"/>
        </w:r>
      </w:hyperlink>
    </w:p>
    <w:p w14:paraId="23C14766" w14:textId="50BF7F8C" w:rsidR="0060253D" w:rsidRPr="001F41FC" w:rsidRDefault="00000000" w:rsidP="00A71830">
      <w:pPr>
        <w:pStyle w:val="TOC1"/>
        <w:contextualSpacing/>
        <w:rPr>
          <w:rFonts w:asciiTheme="minorHAnsi" w:eastAsiaTheme="minorEastAsia" w:hAnsiTheme="minorHAnsi" w:cstheme="minorHAnsi"/>
          <w:noProof/>
          <w:sz w:val="22"/>
          <w:szCs w:val="22"/>
        </w:rPr>
      </w:pPr>
      <w:hyperlink w:anchor="_Toc441490210" w:history="1">
        <w:r w:rsidR="0060253D" w:rsidRPr="001F41FC">
          <w:rPr>
            <w:rStyle w:val="Hyperlink"/>
            <w:rFonts w:asciiTheme="minorHAnsi" w:hAnsiTheme="minorHAnsi" w:cstheme="minorHAnsi"/>
            <w:noProof/>
            <w:sz w:val="22"/>
            <w:szCs w:val="22"/>
          </w:rPr>
          <w:t>4.</w:t>
        </w:r>
        <w:r w:rsidR="0060253D" w:rsidRPr="001F41FC">
          <w:rPr>
            <w:rFonts w:asciiTheme="minorHAnsi" w:eastAsiaTheme="minorEastAsia" w:hAnsiTheme="minorHAnsi" w:cstheme="minorHAnsi"/>
            <w:noProof/>
            <w:sz w:val="22"/>
            <w:szCs w:val="22"/>
          </w:rPr>
          <w:tab/>
        </w:r>
        <w:r w:rsidR="00141382" w:rsidRPr="001F41FC">
          <w:rPr>
            <w:rStyle w:val="Hyperlink"/>
            <w:rFonts w:asciiTheme="minorHAnsi" w:hAnsiTheme="minorHAnsi" w:cstheme="minorHAnsi"/>
            <w:noProof/>
            <w:sz w:val="22"/>
            <w:szCs w:val="22"/>
          </w:rPr>
          <w:t>Reserved.</w:t>
        </w:r>
        <w:r w:rsidR="0060253D" w:rsidRPr="001F41FC">
          <w:rPr>
            <w:rStyle w:val="Hyperlink"/>
            <w:rFonts w:asciiTheme="minorHAnsi" w:hAnsiTheme="minorHAnsi" w:cstheme="minorHAnsi"/>
            <w:noProof/>
            <w:sz w:val="22"/>
            <w:szCs w:val="22"/>
          </w:rPr>
          <w:t>.</w:t>
        </w:r>
        <w:r w:rsidR="0060253D" w:rsidRPr="001F41FC">
          <w:rPr>
            <w:rFonts w:asciiTheme="minorHAnsi" w:hAnsiTheme="minorHAnsi" w:cstheme="minorHAnsi"/>
            <w:noProof/>
            <w:webHidden/>
            <w:sz w:val="22"/>
            <w:szCs w:val="22"/>
          </w:rPr>
          <w:tab/>
        </w:r>
        <w:r w:rsidR="0002278E">
          <w:rPr>
            <w:rFonts w:asciiTheme="minorHAnsi" w:hAnsiTheme="minorHAnsi" w:cstheme="minorHAnsi"/>
            <w:noProof/>
            <w:webHidden/>
            <w:sz w:val="22"/>
            <w:szCs w:val="22"/>
          </w:rPr>
          <w:fldChar w:fldCharType="begin"/>
        </w:r>
        <w:r w:rsidR="0002278E">
          <w:rPr>
            <w:rFonts w:asciiTheme="minorHAnsi" w:hAnsiTheme="minorHAnsi" w:cstheme="minorHAnsi"/>
            <w:noProof/>
            <w:webHidden/>
            <w:sz w:val="22"/>
            <w:szCs w:val="22"/>
          </w:rPr>
          <w:instrText xml:space="preserve"> PAGEREF _Ref159408493 \h </w:instrText>
        </w:r>
        <w:r w:rsidR="0002278E">
          <w:rPr>
            <w:rFonts w:asciiTheme="minorHAnsi" w:hAnsiTheme="minorHAnsi" w:cstheme="minorHAnsi"/>
            <w:noProof/>
            <w:webHidden/>
            <w:sz w:val="22"/>
            <w:szCs w:val="22"/>
          </w:rPr>
        </w:r>
        <w:r w:rsidR="0002278E">
          <w:rPr>
            <w:rFonts w:asciiTheme="minorHAnsi" w:hAnsiTheme="minorHAnsi" w:cstheme="minorHAnsi"/>
            <w:noProof/>
            <w:webHidden/>
            <w:sz w:val="22"/>
            <w:szCs w:val="22"/>
          </w:rPr>
          <w:fldChar w:fldCharType="separate"/>
        </w:r>
        <w:r w:rsidR="0002278E">
          <w:rPr>
            <w:rFonts w:asciiTheme="minorHAnsi" w:hAnsiTheme="minorHAnsi" w:cstheme="minorHAnsi"/>
            <w:noProof/>
            <w:webHidden/>
            <w:sz w:val="22"/>
            <w:szCs w:val="22"/>
          </w:rPr>
          <w:t>4</w:t>
        </w:r>
        <w:r w:rsidR="0002278E">
          <w:rPr>
            <w:rFonts w:asciiTheme="minorHAnsi" w:hAnsiTheme="minorHAnsi" w:cstheme="minorHAnsi"/>
            <w:noProof/>
            <w:webHidden/>
            <w:sz w:val="22"/>
            <w:szCs w:val="22"/>
          </w:rPr>
          <w:fldChar w:fldCharType="end"/>
        </w:r>
      </w:hyperlink>
    </w:p>
    <w:p w14:paraId="48DCD3E5" w14:textId="411B7D96" w:rsidR="0060253D" w:rsidRPr="001F41FC" w:rsidRDefault="00000000" w:rsidP="00A71830">
      <w:pPr>
        <w:pStyle w:val="TOC1"/>
        <w:contextualSpacing/>
        <w:rPr>
          <w:rFonts w:asciiTheme="minorHAnsi" w:eastAsiaTheme="minorEastAsia" w:hAnsiTheme="minorHAnsi" w:cstheme="minorHAnsi"/>
          <w:noProof/>
          <w:sz w:val="22"/>
          <w:szCs w:val="22"/>
        </w:rPr>
      </w:pPr>
      <w:hyperlink w:anchor="_Toc441490211" w:history="1">
        <w:r w:rsidR="0060253D" w:rsidRPr="001F41FC">
          <w:rPr>
            <w:rStyle w:val="Hyperlink"/>
            <w:rFonts w:asciiTheme="minorHAnsi" w:hAnsiTheme="minorHAnsi" w:cstheme="minorHAnsi"/>
            <w:noProof/>
            <w:sz w:val="22"/>
            <w:szCs w:val="22"/>
          </w:rPr>
          <w:t>5.</w:t>
        </w:r>
        <w:r w:rsidR="0060253D" w:rsidRPr="001F41FC">
          <w:rPr>
            <w:rFonts w:asciiTheme="minorHAnsi" w:eastAsiaTheme="minorEastAsia" w:hAnsiTheme="minorHAnsi" w:cstheme="minorHAnsi"/>
            <w:noProof/>
            <w:sz w:val="22"/>
            <w:szCs w:val="22"/>
          </w:rPr>
          <w:tab/>
        </w:r>
        <w:r w:rsidR="0060253D" w:rsidRPr="001F41FC">
          <w:rPr>
            <w:rStyle w:val="Hyperlink"/>
            <w:rFonts w:asciiTheme="minorHAnsi" w:hAnsiTheme="minorHAnsi" w:cstheme="minorHAnsi"/>
            <w:noProof/>
            <w:sz w:val="22"/>
            <w:szCs w:val="22"/>
          </w:rPr>
          <w:t>Scope of Work.</w:t>
        </w:r>
        <w:r w:rsidR="0060253D" w:rsidRPr="001F41FC">
          <w:rPr>
            <w:rFonts w:asciiTheme="minorHAnsi" w:hAnsiTheme="minorHAnsi" w:cstheme="minorHAnsi"/>
            <w:noProof/>
            <w:webHidden/>
            <w:sz w:val="22"/>
            <w:szCs w:val="22"/>
          </w:rPr>
          <w:tab/>
        </w:r>
        <w:r w:rsidR="0002278E">
          <w:rPr>
            <w:rFonts w:asciiTheme="minorHAnsi" w:hAnsiTheme="minorHAnsi" w:cstheme="minorHAnsi"/>
            <w:noProof/>
            <w:webHidden/>
            <w:sz w:val="22"/>
            <w:szCs w:val="22"/>
          </w:rPr>
          <w:fldChar w:fldCharType="begin"/>
        </w:r>
        <w:r w:rsidR="0002278E">
          <w:rPr>
            <w:rFonts w:asciiTheme="minorHAnsi" w:hAnsiTheme="minorHAnsi" w:cstheme="minorHAnsi"/>
            <w:noProof/>
            <w:webHidden/>
            <w:sz w:val="22"/>
            <w:szCs w:val="22"/>
          </w:rPr>
          <w:instrText xml:space="preserve"> PAGEREF _Ref159408501 \h </w:instrText>
        </w:r>
        <w:r w:rsidR="0002278E">
          <w:rPr>
            <w:rFonts w:asciiTheme="minorHAnsi" w:hAnsiTheme="minorHAnsi" w:cstheme="minorHAnsi"/>
            <w:noProof/>
            <w:webHidden/>
            <w:sz w:val="22"/>
            <w:szCs w:val="22"/>
          </w:rPr>
        </w:r>
        <w:r w:rsidR="0002278E">
          <w:rPr>
            <w:rFonts w:asciiTheme="minorHAnsi" w:hAnsiTheme="minorHAnsi" w:cstheme="minorHAnsi"/>
            <w:noProof/>
            <w:webHidden/>
            <w:sz w:val="22"/>
            <w:szCs w:val="22"/>
          </w:rPr>
          <w:fldChar w:fldCharType="separate"/>
        </w:r>
        <w:r w:rsidR="0002278E">
          <w:rPr>
            <w:rFonts w:asciiTheme="minorHAnsi" w:hAnsiTheme="minorHAnsi" w:cstheme="minorHAnsi"/>
            <w:noProof/>
            <w:webHidden/>
            <w:sz w:val="22"/>
            <w:szCs w:val="22"/>
          </w:rPr>
          <w:t>5</w:t>
        </w:r>
        <w:r w:rsidR="0002278E">
          <w:rPr>
            <w:rFonts w:asciiTheme="minorHAnsi" w:hAnsiTheme="minorHAnsi" w:cstheme="minorHAnsi"/>
            <w:noProof/>
            <w:webHidden/>
            <w:sz w:val="22"/>
            <w:szCs w:val="22"/>
          </w:rPr>
          <w:fldChar w:fldCharType="end"/>
        </w:r>
      </w:hyperlink>
    </w:p>
    <w:p w14:paraId="5AB9C8BD" w14:textId="493E0ED9" w:rsidR="0060253D" w:rsidRPr="001F41FC" w:rsidRDefault="00000000" w:rsidP="00A71830">
      <w:pPr>
        <w:pStyle w:val="TOC1"/>
        <w:contextualSpacing/>
        <w:rPr>
          <w:rFonts w:asciiTheme="minorHAnsi" w:eastAsiaTheme="minorEastAsia" w:hAnsiTheme="minorHAnsi" w:cstheme="minorHAnsi"/>
          <w:noProof/>
          <w:sz w:val="22"/>
          <w:szCs w:val="22"/>
        </w:rPr>
      </w:pPr>
      <w:hyperlink w:anchor="_Toc441490212" w:history="1">
        <w:r w:rsidR="0060253D" w:rsidRPr="001F41FC">
          <w:rPr>
            <w:rStyle w:val="Hyperlink"/>
            <w:rFonts w:asciiTheme="minorHAnsi" w:hAnsiTheme="minorHAnsi" w:cstheme="minorHAnsi"/>
            <w:noProof/>
            <w:sz w:val="22"/>
            <w:szCs w:val="22"/>
          </w:rPr>
          <w:t>6.</w:t>
        </w:r>
        <w:r w:rsidR="0060253D" w:rsidRPr="001F41FC">
          <w:rPr>
            <w:rFonts w:asciiTheme="minorHAnsi" w:eastAsiaTheme="minorEastAsia" w:hAnsiTheme="minorHAnsi" w:cstheme="minorHAnsi"/>
            <w:noProof/>
            <w:sz w:val="22"/>
            <w:szCs w:val="22"/>
          </w:rPr>
          <w:tab/>
        </w:r>
        <w:r w:rsidR="0060253D" w:rsidRPr="001F41FC">
          <w:rPr>
            <w:rStyle w:val="Hyperlink"/>
            <w:rFonts w:asciiTheme="minorHAnsi" w:hAnsiTheme="minorHAnsi" w:cstheme="minorHAnsi"/>
            <w:noProof/>
            <w:sz w:val="22"/>
            <w:szCs w:val="22"/>
          </w:rPr>
          <w:t>Contract Modifications.</w:t>
        </w:r>
        <w:r w:rsidR="0060253D" w:rsidRPr="001F41FC">
          <w:rPr>
            <w:rFonts w:asciiTheme="minorHAnsi" w:hAnsiTheme="minorHAnsi" w:cstheme="minorHAnsi"/>
            <w:noProof/>
            <w:webHidden/>
            <w:sz w:val="22"/>
            <w:szCs w:val="22"/>
          </w:rPr>
          <w:tab/>
        </w:r>
        <w:r w:rsidR="0002278E">
          <w:rPr>
            <w:rFonts w:asciiTheme="minorHAnsi" w:hAnsiTheme="minorHAnsi" w:cstheme="minorHAnsi"/>
            <w:noProof/>
            <w:webHidden/>
            <w:sz w:val="22"/>
            <w:szCs w:val="22"/>
          </w:rPr>
          <w:fldChar w:fldCharType="begin"/>
        </w:r>
        <w:r w:rsidR="0002278E">
          <w:rPr>
            <w:rFonts w:asciiTheme="minorHAnsi" w:hAnsiTheme="minorHAnsi" w:cstheme="minorHAnsi"/>
            <w:noProof/>
            <w:webHidden/>
            <w:sz w:val="22"/>
            <w:szCs w:val="22"/>
          </w:rPr>
          <w:instrText xml:space="preserve"> PAGEREF _Ref159408524 \h </w:instrText>
        </w:r>
        <w:r w:rsidR="0002278E">
          <w:rPr>
            <w:rFonts w:asciiTheme="minorHAnsi" w:hAnsiTheme="minorHAnsi" w:cstheme="minorHAnsi"/>
            <w:noProof/>
            <w:webHidden/>
            <w:sz w:val="22"/>
            <w:szCs w:val="22"/>
          </w:rPr>
        </w:r>
        <w:r w:rsidR="0002278E">
          <w:rPr>
            <w:rFonts w:asciiTheme="minorHAnsi" w:hAnsiTheme="minorHAnsi" w:cstheme="minorHAnsi"/>
            <w:noProof/>
            <w:webHidden/>
            <w:sz w:val="22"/>
            <w:szCs w:val="22"/>
          </w:rPr>
          <w:fldChar w:fldCharType="separate"/>
        </w:r>
        <w:r w:rsidR="0002278E">
          <w:rPr>
            <w:rFonts w:asciiTheme="minorHAnsi" w:hAnsiTheme="minorHAnsi" w:cstheme="minorHAnsi"/>
            <w:noProof/>
            <w:webHidden/>
            <w:sz w:val="22"/>
            <w:szCs w:val="22"/>
          </w:rPr>
          <w:t>8</w:t>
        </w:r>
        <w:r w:rsidR="0002278E">
          <w:rPr>
            <w:rFonts w:asciiTheme="minorHAnsi" w:hAnsiTheme="minorHAnsi" w:cstheme="minorHAnsi"/>
            <w:noProof/>
            <w:webHidden/>
            <w:sz w:val="22"/>
            <w:szCs w:val="22"/>
          </w:rPr>
          <w:fldChar w:fldCharType="end"/>
        </w:r>
      </w:hyperlink>
    </w:p>
    <w:p w14:paraId="2456DE9E" w14:textId="0AC15E6E" w:rsidR="0060253D" w:rsidRPr="001F41FC" w:rsidRDefault="00000000" w:rsidP="00A71830">
      <w:pPr>
        <w:pStyle w:val="TOC1"/>
        <w:contextualSpacing/>
        <w:rPr>
          <w:rFonts w:asciiTheme="minorHAnsi" w:eastAsiaTheme="minorEastAsia" w:hAnsiTheme="minorHAnsi" w:cstheme="minorHAnsi"/>
          <w:noProof/>
          <w:sz w:val="22"/>
          <w:szCs w:val="22"/>
        </w:rPr>
      </w:pPr>
      <w:hyperlink w:anchor="_Toc441490213" w:history="1">
        <w:r w:rsidR="0060253D" w:rsidRPr="001F41FC">
          <w:rPr>
            <w:rStyle w:val="Hyperlink"/>
            <w:rFonts w:asciiTheme="minorHAnsi" w:hAnsiTheme="minorHAnsi" w:cstheme="minorHAnsi"/>
            <w:noProof/>
            <w:sz w:val="22"/>
            <w:szCs w:val="22"/>
          </w:rPr>
          <w:t>7.</w:t>
        </w:r>
        <w:r w:rsidR="0060253D" w:rsidRPr="001F41FC">
          <w:rPr>
            <w:rFonts w:asciiTheme="minorHAnsi" w:eastAsiaTheme="minorEastAsia" w:hAnsiTheme="minorHAnsi" w:cstheme="minorHAnsi"/>
            <w:noProof/>
            <w:sz w:val="22"/>
            <w:szCs w:val="22"/>
          </w:rPr>
          <w:tab/>
        </w:r>
        <w:r w:rsidR="0060253D" w:rsidRPr="001F41FC">
          <w:rPr>
            <w:rStyle w:val="Hyperlink"/>
            <w:rFonts w:asciiTheme="minorHAnsi" w:hAnsiTheme="minorHAnsi" w:cstheme="minorHAnsi"/>
            <w:noProof/>
            <w:sz w:val="22"/>
            <w:szCs w:val="22"/>
          </w:rPr>
          <w:t>Procedures and Requirements.</w:t>
        </w:r>
        <w:r w:rsidR="0060253D" w:rsidRPr="001F41FC">
          <w:rPr>
            <w:rFonts w:asciiTheme="minorHAnsi" w:hAnsiTheme="minorHAnsi" w:cstheme="minorHAnsi"/>
            <w:noProof/>
            <w:webHidden/>
            <w:sz w:val="22"/>
            <w:szCs w:val="22"/>
          </w:rPr>
          <w:tab/>
        </w:r>
        <w:r w:rsidR="00833E45">
          <w:rPr>
            <w:rFonts w:asciiTheme="minorHAnsi" w:hAnsiTheme="minorHAnsi" w:cstheme="minorHAnsi"/>
            <w:noProof/>
            <w:webHidden/>
            <w:sz w:val="22"/>
            <w:szCs w:val="22"/>
          </w:rPr>
          <w:fldChar w:fldCharType="begin"/>
        </w:r>
        <w:r w:rsidR="00833E45">
          <w:rPr>
            <w:rFonts w:asciiTheme="minorHAnsi" w:hAnsiTheme="minorHAnsi" w:cstheme="minorHAnsi"/>
            <w:noProof/>
            <w:webHidden/>
            <w:sz w:val="22"/>
            <w:szCs w:val="22"/>
          </w:rPr>
          <w:instrText xml:space="preserve"> PAGEREF _Ref159408535 \h </w:instrText>
        </w:r>
        <w:r w:rsidR="00833E45">
          <w:rPr>
            <w:rFonts w:asciiTheme="minorHAnsi" w:hAnsiTheme="minorHAnsi" w:cstheme="minorHAnsi"/>
            <w:noProof/>
            <w:webHidden/>
            <w:sz w:val="22"/>
            <w:szCs w:val="22"/>
          </w:rPr>
        </w:r>
        <w:r w:rsidR="00833E45">
          <w:rPr>
            <w:rFonts w:asciiTheme="minorHAnsi" w:hAnsiTheme="minorHAnsi" w:cstheme="minorHAnsi"/>
            <w:noProof/>
            <w:webHidden/>
            <w:sz w:val="22"/>
            <w:szCs w:val="22"/>
          </w:rPr>
          <w:fldChar w:fldCharType="separate"/>
        </w:r>
        <w:r w:rsidR="00833E45">
          <w:rPr>
            <w:rFonts w:asciiTheme="minorHAnsi" w:hAnsiTheme="minorHAnsi" w:cstheme="minorHAnsi"/>
            <w:noProof/>
            <w:webHidden/>
            <w:sz w:val="22"/>
            <w:szCs w:val="22"/>
          </w:rPr>
          <w:t>8</w:t>
        </w:r>
        <w:r w:rsidR="00833E45">
          <w:rPr>
            <w:rFonts w:asciiTheme="minorHAnsi" w:hAnsiTheme="minorHAnsi" w:cstheme="minorHAnsi"/>
            <w:noProof/>
            <w:webHidden/>
            <w:sz w:val="22"/>
            <w:szCs w:val="22"/>
          </w:rPr>
          <w:fldChar w:fldCharType="end"/>
        </w:r>
      </w:hyperlink>
    </w:p>
    <w:p w14:paraId="33A712B7" w14:textId="59C3A22E" w:rsidR="0060253D" w:rsidRPr="001F41FC" w:rsidRDefault="00000000" w:rsidP="00A71830">
      <w:pPr>
        <w:pStyle w:val="TOC1"/>
        <w:contextualSpacing/>
        <w:rPr>
          <w:rFonts w:asciiTheme="minorHAnsi" w:eastAsiaTheme="minorEastAsia" w:hAnsiTheme="minorHAnsi" w:cstheme="minorHAnsi"/>
          <w:noProof/>
          <w:sz w:val="22"/>
          <w:szCs w:val="22"/>
        </w:rPr>
      </w:pPr>
      <w:hyperlink w:anchor="_Toc441490214" w:history="1">
        <w:r w:rsidR="0060253D" w:rsidRPr="001F41FC">
          <w:rPr>
            <w:rStyle w:val="Hyperlink"/>
            <w:rFonts w:asciiTheme="minorHAnsi" w:hAnsiTheme="minorHAnsi" w:cstheme="minorHAnsi"/>
            <w:noProof/>
            <w:sz w:val="22"/>
            <w:szCs w:val="22"/>
          </w:rPr>
          <w:t>8.</w:t>
        </w:r>
        <w:r w:rsidR="0060253D" w:rsidRPr="001F41FC">
          <w:rPr>
            <w:rFonts w:asciiTheme="minorHAnsi" w:eastAsiaTheme="minorEastAsia" w:hAnsiTheme="minorHAnsi" w:cstheme="minorHAnsi"/>
            <w:noProof/>
            <w:sz w:val="22"/>
            <w:szCs w:val="22"/>
          </w:rPr>
          <w:tab/>
        </w:r>
        <w:r w:rsidR="0060253D" w:rsidRPr="001F41FC">
          <w:rPr>
            <w:rStyle w:val="Hyperlink"/>
            <w:rFonts w:asciiTheme="minorHAnsi" w:hAnsiTheme="minorHAnsi" w:cstheme="minorHAnsi"/>
            <w:noProof/>
            <w:sz w:val="22"/>
            <w:szCs w:val="22"/>
          </w:rPr>
          <w:t>Response Materials and Submittal.</w:t>
        </w:r>
        <w:r w:rsidR="0060253D" w:rsidRPr="001F41FC">
          <w:rPr>
            <w:rFonts w:asciiTheme="minorHAnsi" w:hAnsiTheme="minorHAnsi" w:cstheme="minorHAnsi"/>
            <w:noProof/>
            <w:webHidden/>
            <w:sz w:val="22"/>
            <w:szCs w:val="22"/>
          </w:rPr>
          <w:tab/>
        </w:r>
        <w:r w:rsidR="00833E45">
          <w:rPr>
            <w:rFonts w:asciiTheme="minorHAnsi" w:hAnsiTheme="minorHAnsi" w:cstheme="minorHAnsi"/>
            <w:noProof/>
            <w:webHidden/>
            <w:sz w:val="22"/>
            <w:szCs w:val="22"/>
          </w:rPr>
          <w:fldChar w:fldCharType="begin"/>
        </w:r>
        <w:r w:rsidR="00833E45">
          <w:rPr>
            <w:rFonts w:asciiTheme="minorHAnsi" w:hAnsiTheme="minorHAnsi" w:cstheme="minorHAnsi"/>
            <w:noProof/>
            <w:webHidden/>
            <w:sz w:val="22"/>
            <w:szCs w:val="22"/>
          </w:rPr>
          <w:instrText xml:space="preserve"> PAGEREF _Ref159408547 \h </w:instrText>
        </w:r>
        <w:r w:rsidR="00833E45">
          <w:rPr>
            <w:rFonts w:asciiTheme="minorHAnsi" w:hAnsiTheme="minorHAnsi" w:cstheme="minorHAnsi"/>
            <w:noProof/>
            <w:webHidden/>
            <w:sz w:val="22"/>
            <w:szCs w:val="22"/>
          </w:rPr>
        </w:r>
        <w:r w:rsidR="00833E45">
          <w:rPr>
            <w:rFonts w:asciiTheme="minorHAnsi" w:hAnsiTheme="minorHAnsi" w:cstheme="minorHAnsi"/>
            <w:noProof/>
            <w:webHidden/>
            <w:sz w:val="22"/>
            <w:szCs w:val="22"/>
          </w:rPr>
          <w:fldChar w:fldCharType="separate"/>
        </w:r>
        <w:r w:rsidR="00833E45">
          <w:rPr>
            <w:rFonts w:asciiTheme="minorHAnsi" w:hAnsiTheme="minorHAnsi" w:cstheme="minorHAnsi"/>
            <w:noProof/>
            <w:webHidden/>
            <w:sz w:val="22"/>
            <w:szCs w:val="22"/>
          </w:rPr>
          <w:t>17</w:t>
        </w:r>
        <w:r w:rsidR="00833E45">
          <w:rPr>
            <w:rFonts w:asciiTheme="minorHAnsi" w:hAnsiTheme="minorHAnsi" w:cstheme="minorHAnsi"/>
            <w:noProof/>
            <w:webHidden/>
            <w:sz w:val="22"/>
            <w:szCs w:val="22"/>
          </w:rPr>
          <w:fldChar w:fldCharType="end"/>
        </w:r>
      </w:hyperlink>
    </w:p>
    <w:p w14:paraId="2B85BC9D" w14:textId="361B74B7" w:rsidR="0060253D" w:rsidRPr="001F41FC" w:rsidRDefault="00000000" w:rsidP="00A71830">
      <w:pPr>
        <w:pStyle w:val="TOC1"/>
        <w:contextualSpacing/>
        <w:rPr>
          <w:rFonts w:asciiTheme="minorHAnsi" w:eastAsiaTheme="minorEastAsia" w:hAnsiTheme="minorHAnsi" w:cstheme="minorHAnsi"/>
          <w:noProof/>
          <w:sz w:val="22"/>
          <w:szCs w:val="22"/>
        </w:rPr>
      </w:pPr>
      <w:hyperlink w:anchor="_Toc441490215" w:history="1">
        <w:r w:rsidR="0060253D" w:rsidRPr="001F41FC">
          <w:rPr>
            <w:rStyle w:val="Hyperlink"/>
            <w:rFonts w:asciiTheme="minorHAnsi" w:hAnsiTheme="minorHAnsi" w:cstheme="minorHAnsi"/>
            <w:noProof/>
            <w:sz w:val="22"/>
            <w:szCs w:val="22"/>
          </w:rPr>
          <w:t>9.</w:t>
        </w:r>
        <w:r w:rsidR="0060253D" w:rsidRPr="001F41FC">
          <w:rPr>
            <w:rFonts w:asciiTheme="minorHAnsi" w:eastAsiaTheme="minorEastAsia" w:hAnsiTheme="minorHAnsi" w:cstheme="minorHAnsi"/>
            <w:noProof/>
            <w:sz w:val="22"/>
            <w:szCs w:val="22"/>
          </w:rPr>
          <w:tab/>
        </w:r>
        <w:r w:rsidR="0060253D" w:rsidRPr="001F41FC">
          <w:rPr>
            <w:rStyle w:val="Hyperlink"/>
            <w:rFonts w:asciiTheme="minorHAnsi" w:hAnsiTheme="minorHAnsi" w:cstheme="minorHAnsi"/>
            <w:noProof/>
            <w:sz w:val="22"/>
            <w:szCs w:val="22"/>
          </w:rPr>
          <w:t>Selection Process.</w:t>
        </w:r>
        <w:r w:rsidR="0060253D" w:rsidRPr="001F41FC">
          <w:rPr>
            <w:rFonts w:asciiTheme="minorHAnsi" w:hAnsiTheme="minorHAnsi" w:cstheme="minorHAnsi"/>
            <w:noProof/>
            <w:webHidden/>
            <w:sz w:val="22"/>
            <w:szCs w:val="22"/>
          </w:rPr>
          <w:tab/>
        </w:r>
        <w:r w:rsidR="00833E45">
          <w:rPr>
            <w:rFonts w:asciiTheme="minorHAnsi" w:hAnsiTheme="minorHAnsi" w:cstheme="minorHAnsi"/>
            <w:noProof/>
            <w:webHidden/>
            <w:sz w:val="22"/>
            <w:szCs w:val="22"/>
          </w:rPr>
          <w:fldChar w:fldCharType="begin"/>
        </w:r>
        <w:r w:rsidR="00833E45">
          <w:rPr>
            <w:rFonts w:asciiTheme="minorHAnsi" w:hAnsiTheme="minorHAnsi" w:cstheme="minorHAnsi"/>
            <w:noProof/>
            <w:webHidden/>
            <w:sz w:val="22"/>
            <w:szCs w:val="22"/>
          </w:rPr>
          <w:instrText xml:space="preserve"> PAGEREF _Ref159408570 \h </w:instrText>
        </w:r>
        <w:r w:rsidR="00833E45">
          <w:rPr>
            <w:rFonts w:asciiTheme="minorHAnsi" w:hAnsiTheme="minorHAnsi" w:cstheme="minorHAnsi"/>
            <w:noProof/>
            <w:webHidden/>
            <w:sz w:val="22"/>
            <w:szCs w:val="22"/>
          </w:rPr>
        </w:r>
        <w:r w:rsidR="00833E45">
          <w:rPr>
            <w:rFonts w:asciiTheme="minorHAnsi" w:hAnsiTheme="minorHAnsi" w:cstheme="minorHAnsi"/>
            <w:noProof/>
            <w:webHidden/>
            <w:sz w:val="22"/>
            <w:szCs w:val="22"/>
          </w:rPr>
          <w:fldChar w:fldCharType="separate"/>
        </w:r>
        <w:r w:rsidR="00833E45">
          <w:rPr>
            <w:rFonts w:asciiTheme="minorHAnsi" w:hAnsiTheme="minorHAnsi" w:cstheme="minorHAnsi"/>
            <w:noProof/>
            <w:webHidden/>
            <w:sz w:val="22"/>
            <w:szCs w:val="22"/>
          </w:rPr>
          <w:t>21</w:t>
        </w:r>
        <w:r w:rsidR="00833E45">
          <w:rPr>
            <w:rFonts w:asciiTheme="minorHAnsi" w:hAnsiTheme="minorHAnsi" w:cstheme="minorHAnsi"/>
            <w:noProof/>
            <w:webHidden/>
            <w:sz w:val="22"/>
            <w:szCs w:val="22"/>
          </w:rPr>
          <w:fldChar w:fldCharType="end"/>
        </w:r>
      </w:hyperlink>
    </w:p>
    <w:p w14:paraId="44A1AD79" w14:textId="546D4E4C" w:rsidR="0060253D" w:rsidRPr="001F41FC" w:rsidRDefault="00000000" w:rsidP="00A71830">
      <w:pPr>
        <w:pStyle w:val="TOC1"/>
        <w:contextualSpacing/>
        <w:rPr>
          <w:rFonts w:asciiTheme="minorHAnsi" w:eastAsiaTheme="minorEastAsia" w:hAnsiTheme="minorHAnsi" w:cstheme="minorHAnsi"/>
          <w:noProof/>
          <w:sz w:val="22"/>
          <w:szCs w:val="22"/>
        </w:rPr>
      </w:pPr>
      <w:hyperlink w:anchor="_Toc441490216" w:history="1">
        <w:r w:rsidR="0060253D" w:rsidRPr="001F41FC">
          <w:rPr>
            <w:rStyle w:val="Hyperlink"/>
            <w:rFonts w:asciiTheme="minorHAnsi" w:hAnsiTheme="minorHAnsi" w:cstheme="minorHAnsi"/>
            <w:noProof/>
            <w:sz w:val="22"/>
            <w:szCs w:val="22"/>
          </w:rPr>
          <w:t>10.</w:t>
        </w:r>
        <w:r w:rsidR="0060253D" w:rsidRPr="001F41FC">
          <w:rPr>
            <w:rFonts w:asciiTheme="minorHAnsi" w:eastAsiaTheme="minorEastAsia" w:hAnsiTheme="minorHAnsi" w:cstheme="minorHAnsi"/>
            <w:noProof/>
            <w:sz w:val="22"/>
            <w:szCs w:val="22"/>
          </w:rPr>
          <w:tab/>
        </w:r>
        <w:r w:rsidR="0060253D" w:rsidRPr="001F41FC">
          <w:rPr>
            <w:rStyle w:val="Hyperlink"/>
            <w:rFonts w:asciiTheme="minorHAnsi" w:hAnsiTheme="minorHAnsi" w:cstheme="minorHAnsi"/>
            <w:noProof/>
            <w:sz w:val="22"/>
            <w:szCs w:val="22"/>
          </w:rPr>
          <w:t>Award and Contract Execution.</w:t>
        </w:r>
        <w:r w:rsidR="0060253D" w:rsidRPr="001F41FC">
          <w:rPr>
            <w:rFonts w:asciiTheme="minorHAnsi" w:hAnsiTheme="minorHAnsi" w:cstheme="minorHAnsi"/>
            <w:noProof/>
            <w:webHidden/>
            <w:sz w:val="22"/>
            <w:szCs w:val="22"/>
          </w:rPr>
          <w:tab/>
        </w:r>
        <w:r w:rsidR="00833E45">
          <w:rPr>
            <w:rFonts w:asciiTheme="minorHAnsi" w:hAnsiTheme="minorHAnsi" w:cstheme="minorHAnsi"/>
            <w:noProof/>
            <w:webHidden/>
            <w:sz w:val="22"/>
            <w:szCs w:val="22"/>
          </w:rPr>
          <w:fldChar w:fldCharType="begin"/>
        </w:r>
        <w:r w:rsidR="00833E45">
          <w:rPr>
            <w:rFonts w:asciiTheme="minorHAnsi" w:hAnsiTheme="minorHAnsi" w:cstheme="minorHAnsi"/>
            <w:noProof/>
            <w:webHidden/>
            <w:sz w:val="22"/>
            <w:szCs w:val="22"/>
          </w:rPr>
          <w:instrText xml:space="preserve"> PAGEREF _Ref159408576 \h </w:instrText>
        </w:r>
        <w:r w:rsidR="00833E45">
          <w:rPr>
            <w:rFonts w:asciiTheme="minorHAnsi" w:hAnsiTheme="minorHAnsi" w:cstheme="minorHAnsi"/>
            <w:noProof/>
            <w:webHidden/>
            <w:sz w:val="22"/>
            <w:szCs w:val="22"/>
          </w:rPr>
        </w:r>
        <w:r w:rsidR="00833E45">
          <w:rPr>
            <w:rFonts w:asciiTheme="minorHAnsi" w:hAnsiTheme="minorHAnsi" w:cstheme="minorHAnsi"/>
            <w:noProof/>
            <w:webHidden/>
            <w:sz w:val="22"/>
            <w:szCs w:val="22"/>
          </w:rPr>
          <w:fldChar w:fldCharType="separate"/>
        </w:r>
        <w:r w:rsidR="00833E45">
          <w:rPr>
            <w:rFonts w:asciiTheme="minorHAnsi" w:hAnsiTheme="minorHAnsi" w:cstheme="minorHAnsi"/>
            <w:noProof/>
            <w:webHidden/>
            <w:sz w:val="22"/>
            <w:szCs w:val="22"/>
          </w:rPr>
          <w:t>22</w:t>
        </w:r>
        <w:r w:rsidR="00833E45">
          <w:rPr>
            <w:rFonts w:asciiTheme="minorHAnsi" w:hAnsiTheme="minorHAnsi" w:cstheme="minorHAnsi"/>
            <w:noProof/>
            <w:webHidden/>
            <w:sz w:val="22"/>
            <w:szCs w:val="22"/>
          </w:rPr>
          <w:fldChar w:fldCharType="end"/>
        </w:r>
      </w:hyperlink>
    </w:p>
    <w:p w14:paraId="73C25492" w14:textId="77777777" w:rsidR="00716672" w:rsidRPr="00C970BE" w:rsidRDefault="003C0DE2" w:rsidP="00A71830">
      <w:pPr>
        <w:contextualSpacing/>
        <w:rPr>
          <w:rFonts w:ascii="Arial" w:hAnsi="Arial" w:cs="Arial"/>
          <w:b/>
          <w:sz w:val="20"/>
          <w:szCs w:val="20"/>
          <w:u w:val="single"/>
        </w:rPr>
      </w:pPr>
      <w:r w:rsidRPr="001F41FC">
        <w:rPr>
          <w:rFonts w:asciiTheme="minorHAnsi" w:hAnsiTheme="minorHAnsi" w:cstheme="minorHAnsi"/>
          <w:b/>
          <w:sz w:val="22"/>
          <w:szCs w:val="22"/>
          <w:u w:val="single"/>
        </w:rPr>
        <w:fldChar w:fldCharType="end"/>
      </w:r>
      <w:r w:rsidR="00503828" w:rsidRPr="001F41FC">
        <w:rPr>
          <w:rFonts w:asciiTheme="minorHAnsi" w:hAnsiTheme="minorHAnsi" w:cstheme="minorHAnsi"/>
          <w:b/>
          <w:sz w:val="22"/>
          <w:szCs w:val="22"/>
          <w:u w:val="single"/>
        </w:rPr>
        <w:br w:type="page"/>
      </w:r>
    </w:p>
    <w:p w14:paraId="73C25493" w14:textId="77777777" w:rsidR="001A391D" w:rsidRPr="00C970BE" w:rsidRDefault="00503828" w:rsidP="00F06E0C">
      <w:pPr>
        <w:pStyle w:val="Heading1"/>
        <w:numPr>
          <w:ilvl w:val="0"/>
          <w:numId w:val="1"/>
        </w:numPr>
        <w:shd w:val="clear" w:color="auto" w:fill="E5DFEC"/>
        <w:tabs>
          <w:tab w:val="clear" w:pos="720"/>
          <w:tab w:val="num" w:pos="450"/>
        </w:tabs>
        <w:spacing w:after="120"/>
        <w:ind w:hanging="720"/>
        <w:contextualSpacing/>
        <w:jc w:val="both"/>
        <w:rPr>
          <w:sz w:val="20"/>
          <w:szCs w:val="20"/>
        </w:rPr>
      </w:pPr>
      <w:bookmarkStart w:id="1" w:name="_Toc441490207"/>
      <w:bookmarkStart w:id="2" w:name="_Ref159408473"/>
      <w:r w:rsidRPr="00C970BE">
        <w:rPr>
          <w:color w:val="31849B"/>
          <w:sz w:val="36"/>
          <w:szCs w:val="36"/>
        </w:rPr>
        <w:t>Purpose and Background</w:t>
      </w:r>
      <w:r w:rsidR="00A24415" w:rsidRPr="00C970BE">
        <w:rPr>
          <w:color w:val="31849B"/>
          <w:sz w:val="36"/>
          <w:szCs w:val="36"/>
        </w:rPr>
        <w:t>.</w:t>
      </w:r>
      <w:bookmarkEnd w:id="1"/>
      <w:bookmarkEnd w:id="2"/>
    </w:p>
    <w:p w14:paraId="57AA9D9F" w14:textId="77777777" w:rsidR="003F4AF5" w:rsidRPr="001F41FC" w:rsidRDefault="003F4AF5" w:rsidP="003F4AF5">
      <w:pPr>
        <w:rPr>
          <w:rFonts w:asciiTheme="minorHAnsi" w:hAnsiTheme="minorHAnsi" w:cstheme="minorHAnsi"/>
          <w:sz w:val="22"/>
          <w:szCs w:val="22"/>
        </w:rPr>
      </w:pPr>
      <w:r w:rsidRPr="001F41FC">
        <w:rPr>
          <w:rFonts w:asciiTheme="minorHAnsi" w:hAnsiTheme="minorHAnsi" w:cstheme="minorHAnsi"/>
          <w:sz w:val="22"/>
          <w:szCs w:val="22"/>
        </w:rPr>
        <w:t xml:space="preserve">Seattle’s Office of Planning and Community Development (OPCD) received a planning grant from the federal (FHWA) Reconnecting Communities Pilot Program to study the potential removal or restructuring of State Route 99 through South Park, Seattle. </w:t>
      </w:r>
    </w:p>
    <w:p w14:paraId="15433F81" w14:textId="77777777" w:rsidR="003F4AF5" w:rsidRPr="001F41FC" w:rsidRDefault="003F4AF5" w:rsidP="003F4AF5">
      <w:pPr>
        <w:rPr>
          <w:rFonts w:asciiTheme="minorHAnsi" w:hAnsiTheme="minorHAnsi" w:cstheme="minorHAnsi"/>
          <w:sz w:val="22"/>
          <w:szCs w:val="22"/>
        </w:rPr>
      </w:pPr>
    </w:p>
    <w:p w14:paraId="476DC86F" w14:textId="0A678EC7" w:rsidR="003F4AF5" w:rsidRPr="001F41FC" w:rsidRDefault="003F4AF5" w:rsidP="003F4AF5">
      <w:pPr>
        <w:rPr>
          <w:rFonts w:asciiTheme="minorHAnsi" w:hAnsiTheme="minorHAnsi" w:cstheme="minorHAnsi"/>
          <w:sz w:val="22"/>
          <w:szCs w:val="22"/>
        </w:rPr>
      </w:pPr>
      <w:r w:rsidRPr="001F41FC">
        <w:rPr>
          <w:rFonts w:asciiTheme="minorHAnsi" w:hAnsiTheme="minorHAnsi" w:cstheme="minorHAnsi"/>
          <w:sz w:val="22"/>
          <w:szCs w:val="22"/>
        </w:rPr>
        <w:t xml:space="preserve">This contract aims to assess different options for the South Park segment of SR 99, with the objective of improving community conditions and local mobility, while also fostering efficient multimodal connectivity within the regional transportation network. Reconnect South Park is a community-developed initiative aiming to address the current harms caused by SR 99 and improve community health, well-being, and economic opportunity. </w:t>
      </w:r>
      <w:proofErr w:type="gramStart"/>
      <w:r w:rsidRPr="001F41FC">
        <w:rPr>
          <w:rFonts w:asciiTheme="minorHAnsi" w:hAnsiTheme="minorHAnsi" w:cstheme="minorHAnsi"/>
          <w:sz w:val="22"/>
          <w:szCs w:val="22"/>
        </w:rPr>
        <w:t>The majority of</w:t>
      </w:r>
      <w:proofErr w:type="gramEnd"/>
      <w:r w:rsidRPr="001F41FC">
        <w:rPr>
          <w:rFonts w:asciiTheme="minorHAnsi" w:hAnsiTheme="minorHAnsi" w:cstheme="minorHAnsi"/>
          <w:sz w:val="22"/>
          <w:szCs w:val="22"/>
        </w:rPr>
        <w:t xml:space="preserve"> South Park residents are people of color, and 25% are recent immigrants.  South Park has the most youth per capita of any neighborhood in the city, and most areas where neighborhood children congregate—the elementary school, parks, the library, and the community center—are directly adjacent to SR 99.  South Park residents face several environmental challenges, including pollution from nearby industrial activity, highways, and overhead flight paths</w:t>
      </w:r>
      <w:r w:rsidRPr="001F41FC">
        <w:rPr>
          <w:rFonts w:asciiTheme="minorHAnsi" w:hAnsiTheme="minorHAnsi" w:cstheme="minorHAnsi"/>
          <w:sz w:val="22"/>
          <w:szCs w:val="22"/>
        </w:rPr>
        <w:softHyphen/>
        <w:t>.  Cumulatively, these environmental burdens cause South Park residents to have a 13-year shorter life expectancy than residents of other Seattle neighborhoods. State Route 99 cuts diagonally across the neighborhood’s street grid and divides South Park in two. There is currently only one on-grade crossing point on a busy freight route and one pedestrian overpass. The project aims to address travel demand, mobility analyses and broader technical analysis that will contribute to ongoing efforts to explore options for the future of SR 99 in South Park.</w:t>
      </w:r>
    </w:p>
    <w:p w14:paraId="59AF24D6" w14:textId="77777777" w:rsidR="003F4AF5" w:rsidRPr="001F41FC" w:rsidRDefault="003F4AF5" w:rsidP="003F4AF5">
      <w:pPr>
        <w:rPr>
          <w:rFonts w:asciiTheme="minorHAnsi" w:hAnsiTheme="minorHAnsi" w:cstheme="minorHAnsi"/>
          <w:sz w:val="22"/>
          <w:szCs w:val="22"/>
        </w:rPr>
      </w:pPr>
    </w:p>
    <w:p w14:paraId="2F250FC4" w14:textId="77777777" w:rsidR="003F4AF5" w:rsidRPr="001F41FC" w:rsidRDefault="003F4AF5" w:rsidP="003F4AF5">
      <w:pPr>
        <w:rPr>
          <w:rFonts w:asciiTheme="minorHAnsi" w:hAnsiTheme="minorHAnsi" w:cstheme="minorHAnsi"/>
          <w:sz w:val="22"/>
          <w:szCs w:val="22"/>
          <w:u w:val="single"/>
        </w:rPr>
      </w:pPr>
      <w:r w:rsidRPr="001F41FC">
        <w:rPr>
          <w:rFonts w:asciiTheme="minorHAnsi" w:hAnsiTheme="minorHAnsi" w:cstheme="minorHAnsi"/>
          <w:sz w:val="22"/>
          <w:szCs w:val="22"/>
          <w:u w:val="single"/>
        </w:rPr>
        <w:t>Study Area:</w:t>
      </w:r>
    </w:p>
    <w:p w14:paraId="3BDAACDE" w14:textId="77777777" w:rsidR="003F4AF5" w:rsidRPr="001F41FC" w:rsidRDefault="003F4AF5" w:rsidP="003F4AF5">
      <w:pPr>
        <w:rPr>
          <w:rFonts w:asciiTheme="minorHAnsi" w:hAnsiTheme="minorHAnsi" w:cstheme="minorHAnsi"/>
          <w:sz w:val="22"/>
          <w:szCs w:val="22"/>
        </w:rPr>
      </w:pPr>
      <w:r w:rsidRPr="001F41FC">
        <w:rPr>
          <w:rFonts w:asciiTheme="minorHAnsi" w:hAnsiTheme="minorHAnsi" w:cstheme="minorHAnsi"/>
          <w:sz w:val="22"/>
          <w:szCs w:val="22"/>
        </w:rPr>
        <w:t>Reconnect South Park developed with a focus on the segment of SR 99 that cuts through South Park from the 1</w:t>
      </w:r>
      <w:r w:rsidRPr="001F41FC">
        <w:rPr>
          <w:rFonts w:asciiTheme="minorHAnsi" w:hAnsiTheme="minorHAnsi" w:cstheme="minorHAnsi"/>
          <w:sz w:val="22"/>
          <w:szCs w:val="22"/>
          <w:vertAlign w:val="superscript"/>
        </w:rPr>
        <w:t>st</w:t>
      </w:r>
      <w:r w:rsidRPr="001F41FC">
        <w:rPr>
          <w:rFonts w:asciiTheme="minorHAnsi" w:hAnsiTheme="minorHAnsi" w:cstheme="minorHAnsi"/>
          <w:sz w:val="22"/>
          <w:szCs w:val="22"/>
        </w:rPr>
        <w:t xml:space="preserve"> Ave S Bridge to the north to the cloverleaf interchange at the intersection with Des Moines Memorial Dr S in the south.  This study will need to consider impacts and potential changes to SR 99/599 through Tukwila as well as East Marginal Way S.  Traffic impacts will need to be assessed along alternative routes including SR 509, SR 518, and I-5 as well as along nearby arterials, bridges, and local streets, including 14</w:t>
      </w:r>
      <w:r w:rsidRPr="001F41FC">
        <w:rPr>
          <w:rFonts w:asciiTheme="minorHAnsi" w:hAnsiTheme="minorHAnsi" w:cstheme="minorHAnsi"/>
          <w:sz w:val="22"/>
          <w:szCs w:val="22"/>
          <w:vertAlign w:val="superscript"/>
        </w:rPr>
        <w:t>th</w:t>
      </w:r>
      <w:r w:rsidRPr="001F41FC">
        <w:rPr>
          <w:rFonts w:asciiTheme="minorHAnsi" w:hAnsiTheme="minorHAnsi" w:cstheme="minorHAnsi"/>
          <w:sz w:val="22"/>
          <w:szCs w:val="22"/>
        </w:rPr>
        <w:t xml:space="preserve"> Ave S and S Cloverdale St.  The Consultant Team will identify key origins and destinations associated with different modes of travel and refine the draft study area (shown in the jpg below) accordingly as part of this Scope.</w:t>
      </w:r>
    </w:p>
    <w:p w14:paraId="4F26923F" w14:textId="77777777" w:rsidR="003F4AF5" w:rsidRPr="001F41FC" w:rsidRDefault="003F4AF5" w:rsidP="003F4AF5">
      <w:pPr>
        <w:rPr>
          <w:rFonts w:asciiTheme="minorHAnsi" w:hAnsiTheme="minorHAnsi" w:cstheme="minorHAnsi"/>
          <w:sz w:val="22"/>
          <w:szCs w:val="22"/>
          <w:u w:val="single"/>
        </w:rPr>
      </w:pPr>
    </w:p>
    <w:p w14:paraId="15C54D50" w14:textId="77777777" w:rsidR="003F4AF5" w:rsidRPr="001F41FC" w:rsidRDefault="003F4AF5" w:rsidP="003F4AF5">
      <w:pPr>
        <w:rPr>
          <w:rFonts w:asciiTheme="minorHAnsi" w:hAnsiTheme="minorHAnsi" w:cstheme="minorHAnsi"/>
          <w:sz w:val="22"/>
          <w:szCs w:val="22"/>
        </w:rPr>
      </w:pPr>
    </w:p>
    <w:p w14:paraId="621AFCE0" w14:textId="1A21E030" w:rsidR="00C42CC4" w:rsidRPr="001F41FC" w:rsidRDefault="003F4AF5" w:rsidP="00C7296A">
      <w:pPr>
        <w:jc w:val="center"/>
        <w:rPr>
          <w:rFonts w:asciiTheme="minorHAnsi" w:hAnsiTheme="minorHAnsi" w:cstheme="minorHAnsi"/>
          <w:sz w:val="22"/>
          <w:szCs w:val="22"/>
        </w:rPr>
      </w:pPr>
      <w:r w:rsidRPr="001F41FC">
        <w:rPr>
          <w:rFonts w:asciiTheme="minorHAnsi" w:hAnsiTheme="minorHAnsi" w:cstheme="minorHAnsi"/>
          <w:noProof/>
          <w:sz w:val="22"/>
          <w:szCs w:val="22"/>
        </w:rPr>
        <w:drawing>
          <wp:inline distT="0" distB="0" distL="0" distR="0" wp14:anchorId="49A19A55" wp14:editId="3003BA82">
            <wp:extent cx="3438525" cy="4276725"/>
            <wp:effectExtent l="0" t="0" r="9525" b="9525"/>
            <wp:docPr id="1845991919"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8525" cy="4276725"/>
                    </a:xfrm>
                    <a:prstGeom prst="rect">
                      <a:avLst/>
                    </a:prstGeom>
                    <a:noFill/>
                    <a:ln>
                      <a:noFill/>
                    </a:ln>
                  </pic:spPr>
                </pic:pic>
              </a:graphicData>
            </a:graphic>
          </wp:inline>
        </w:drawing>
      </w:r>
    </w:p>
    <w:p w14:paraId="6F61A5CE" w14:textId="50638DF0" w:rsidR="00C42CC4" w:rsidRPr="00C970BE" w:rsidRDefault="00C42CC4" w:rsidP="00A71830">
      <w:pPr>
        <w:ind w:left="360"/>
        <w:contextualSpacing/>
        <w:rPr>
          <w:rFonts w:ascii="Arial" w:hAnsi="Arial" w:cs="Arial"/>
          <w:sz w:val="22"/>
          <w:szCs w:val="22"/>
        </w:rPr>
      </w:pPr>
    </w:p>
    <w:p w14:paraId="73C2549C" w14:textId="77777777" w:rsidR="00FC0607" w:rsidRPr="002E12AD" w:rsidRDefault="00A24415" w:rsidP="00F06E0C">
      <w:pPr>
        <w:pStyle w:val="Heading1"/>
        <w:numPr>
          <w:ilvl w:val="0"/>
          <w:numId w:val="1"/>
        </w:numPr>
        <w:shd w:val="clear" w:color="auto" w:fill="E5DFEC"/>
        <w:tabs>
          <w:tab w:val="left" w:pos="450"/>
        </w:tabs>
        <w:spacing w:after="120"/>
        <w:ind w:hanging="720"/>
        <w:contextualSpacing/>
        <w:jc w:val="both"/>
        <w:rPr>
          <w:color w:val="31849B"/>
          <w:sz w:val="36"/>
          <w:szCs w:val="36"/>
        </w:rPr>
      </w:pPr>
      <w:bookmarkStart w:id="3" w:name="_Toc441490208"/>
      <w:bookmarkStart w:id="4" w:name="_Ref159408481"/>
      <w:r w:rsidRPr="002E12AD">
        <w:rPr>
          <w:color w:val="31849B"/>
          <w:sz w:val="36"/>
          <w:szCs w:val="36"/>
        </w:rPr>
        <w:t>Performance</w:t>
      </w:r>
      <w:r w:rsidR="00BA683E" w:rsidRPr="002E12AD">
        <w:rPr>
          <w:color w:val="31849B"/>
          <w:sz w:val="36"/>
          <w:szCs w:val="36"/>
        </w:rPr>
        <w:t xml:space="preserve"> Schedule</w:t>
      </w:r>
      <w:r w:rsidRPr="002E12AD">
        <w:rPr>
          <w:color w:val="31849B"/>
          <w:sz w:val="36"/>
          <w:szCs w:val="36"/>
        </w:rPr>
        <w:t>.</w:t>
      </w:r>
      <w:bookmarkEnd w:id="3"/>
      <w:bookmarkEnd w:id="4"/>
    </w:p>
    <w:p w14:paraId="117308FC" w14:textId="5591D2DF" w:rsidR="002E12AD" w:rsidRPr="00B92D7F" w:rsidRDefault="002E12AD" w:rsidP="002E12AD">
      <w:pPr>
        <w:rPr>
          <w:rFonts w:asciiTheme="minorHAnsi" w:hAnsiTheme="minorHAnsi" w:cstheme="minorHAnsi"/>
          <w:bCs/>
          <w:sz w:val="22"/>
          <w:szCs w:val="22"/>
        </w:rPr>
      </w:pPr>
      <w:bookmarkStart w:id="5" w:name="_Toc441490209"/>
      <w:bookmarkStart w:id="6" w:name="_Ref159408487"/>
      <w:r w:rsidRPr="00B92D7F">
        <w:rPr>
          <w:rFonts w:asciiTheme="minorHAnsi" w:hAnsiTheme="minorHAnsi" w:cstheme="minorHAnsi"/>
          <w:bCs/>
          <w:sz w:val="22"/>
          <w:szCs w:val="22"/>
        </w:rPr>
        <w:t>This Contract is anticipated to run from Q2 2024 – Q3 2026. The anticipated schedule is as follows</w:t>
      </w:r>
      <w:r w:rsidR="003F7B09" w:rsidRPr="00B92D7F">
        <w:rPr>
          <w:rFonts w:asciiTheme="minorHAnsi" w:hAnsiTheme="minorHAnsi" w:cstheme="minorHAnsi"/>
          <w:bCs/>
          <w:sz w:val="22"/>
          <w:szCs w:val="22"/>
        </w:rPr>
        <w:t>. Refer to Section 5 (Scope) for further details</w:t>
      </w:r>
      <w:r w:rsidR="00F067D0" w:rsidRPr="00B92D7F">
        <w:rPr>
          <w:rFonts w:asciiTheme="minorHAnsi" w:hAnsiTheme="minorHAnsi" w:cstheme="minorHAnsi"/>
          <w:bCs/>
          <w:sz w:val="22"/>
          <w:szCs w:val="22"/>
        </w:rPr>
        <w:t xml:space="preserve"> on tasks and objectives</w:t>
      </w:r>
      <w:r w:rsidR="009E42B2">
        <w:rPr>
          <w:rFonts w:asciiTheme="minorHAnsi" w:hAnsiTheme="minorHAnsi" w:cstheme="minorHAnsi"/>
          <w:bCs/>
          <w:sz w:val="22"/>
          <w:szCs w:val="22"/>
        </w:rPr>
        <w:t xml:space="preserve"> for each Part listed below</w:t>
      </w:r>
      <w:r w:rsidRPr="00B92D7F">
        <w:rPr>
          <w:rFonts w:asciiTheme="minorHAnsi" w:hAnsiTheme="minorHAnsi" w:cstheme="minorHAnsi"/>
          <w:bCs/>
          <w:sz w:val="22"/>
          <w:szCs w:val="22"/>
        </w:rPr>
        <w:t>:</w:t>
      </w:r>
    </w:p>
    <w:p w14:paraId="077C130D" w14:textId="7A0CD851" w:rsidR="002E12AD" w:rsidRPr="006355BC" w:rsidRDefault="008B6842" w:rsidP="00A361B5">
      <w:pPr>
        <w:pStyle w:val="ListParagraph"/>
        <w:numPr>
          <w:ilvl w:val="0"/>
          <w:numId w:val="25"/>
        </w:numPr>
        <w:ind w:hanging="360"/>
        <w:rPr>
          <w:rFonts w:asciiTheme="minorHAnsi" w:hAnsiTheme="minorHAnsi" w:cstheme="minorHAnsi"/>
          <w:b/>
          <w:i/>
          <w:iCs/>
          <w:sz w:val="22"/>
          <w:szCs w:val="22"/>
        </w:rPr>
      </w:pPr>
      <w:r w:rsidRPr="00B92D7F">
        <w:rPr>
          <w:rFonts w:asciiTheme="minorHAnsi" w:hAnsiTheme="minorHAnsi" w:cstheme="minorHAnsi"/>
          <w:b/>
          <w:sz w:val="22"/>
          <w:szCs w:val="22"/>
        </w:rPr>
        <w:t>Q2</w:t>
      </w:r>
      <w:r w:rsidR="000D35EF" w:rsidRPr="00B92D7F">
        <w:rPr>
          <w:rFonts w:asciiTheme="minorHAnsi" w:hAnsiTheme="minorHAnsi" w:cstheme="minorHAnsi"/>
          <w:b/>
          <w:sz w:val="22"/>
          <w:szCs w:val="22"/>
        </w:rPr>
        <w:t xml:space="preserve"> 2024-Q</w:t>
      </w:r>
      <w:r w:rsidR="00B92D7F" w:rsidRPr="00B92D7F">
        <w:rPr>
          <w:rFonts w:asciiTheme="minorHAnsi" w:hAnsiTheme="minorHAnsi" w:cstheme="minorHAnsi"/>
          <w:b/>
          <w:sz w:val="22"/>
          <w:szCs w:val="22"/>
        </w:rPr>
        <w:t>4</w:t>
      </w:r>
      <w:r w:rsidR="000D35EF" w:rsidRPr="00B92D7F">
        <w:rPr>
          <w:rFonts w:asciiTheme="minorHAnsi" w:hAnsiTheme="minorHAnsi" w:cstheme="minorHAnsi"/>
          <w:b/>
          <w:sz w:val="22"/>
          <w:szCs w:val="22"/>
        </w:rPr>
        <w:t xml:space="preserve"> 2024</w:t>
      </w:r>
      <w:r w:rsidR="006355BC" w:rsidRPr="006355BC">
        <w:rPr>
          <w:rFonts w:asciiTheme="minorHAnsi" w:hAnsiTheme="minorHAnsi" w:cstheme="minorHAnsi"/>
          <w:bCs/>
          <w:sz w:val="22"/>
          <w:szCs w:val="22"/>
        </w:rPr>
        <w:t xml:space="preserve"> |</w:t>
      </w:r>
      <w:r w:rsidR="006355BC">
        <w:rPr>
          <w:rFonts w:asciiTheme="minorHAnsi" w:hAnsiTheme="minorHAnsi" w:cstheme="minorHAnsi"/>
          <w:b/>
          <w:sz w:val="22"/>
          <w:szCs w:val="22"/>
        </w:rPr>
        <w:t xml:space="preserve"> </w:t>
      </w:r>
      <w:r w:rsidR="00E733EC" w:rsidRPr="002754C7">
        <w:rPr>
          <w:rFonts w:asciiTheme="minorHAnsi" w:hAnsiTheme="minorHAnsi" w:cstheme="minorHAnsi"/>
          <w:bCs/>
          <w:sz w:val="22"/>
          <w:szCs w:val="22"/>
        </w:rPr>
        <w:t>P</w:t>
      </w:r>
      <w:r w:rsidR="002754C7">
        <w:rPr>
          <w:rFonts w:asciiTheme="minorHAnsi" w:hAnsiTheme="minorHAnsi" w:cstheme="minorHAnsi"/>
          <w:bCs/>
          <w:sz w:val="22"/>
          <w:szCs w:val="22"/>
        </w:rPr>
        <w:t>art IA</w:t>
      </w:r>
      <w:r w:rsidR="006355BC">
        <w:rPr>
          <w:rFonts w:asciiTheme="minorHAnsi" w:hAnsiTheme="minorHAnsi" w:cstheme="minorHAnsi"/>
          <w:bCs/>
          <w:sz w:val="22"/>
          <w:szCs w:val="22"/>
        </w:rPr>
        <w:t xml:space="preserve">: </w:t>
      </w:r>
      <w:r w:rsidR="002754C7" w:rsidRPr="006355BC">
        <w:rPr>
          <w:rFonts w:asciiTheme="minorHAnsi" w:hAnsiTheme="minorHAnsi" w:cstheme="minorHAnsi"/>
          <w:bCs/>
          <w:i/>
          <w:iCs/>
          <w:sz w:val="22"/>
          <w:szCs w:val="22"/>
        </w:rPr>
        <w:t>P</w:t>
      </w:r>
      <w:r w:rsidR="00E733EC" w:rsidRPr="006355BC">
        <w:rPr>
          <w:rFonts w:asciiTheme="minorHAnsi" w:hAnsiTheme="minorHAnsi" w:cstheme="minorHAnsi"/>
          <w:bCs/>
          <w:i/>
          <w:iCs/>
          <w:sz w:val="22"/>
          <w:szCs w:val="22"/>
        </w:rPr>
        <w:t>otential Futures Analysis and Community Vision Plan</w:t>
      </w:r>
      <w:r w:rsidR="002754C7">
        <w:rPr>
          <w:rFonts w:asciiTheme="minorHAnsi" w:hAnsiTheme="minorHAnsi" w:cstheme="minorHAnsi"/>
          <w:bCs/>
          <w:sz w:val="22"/>
          <w:szCs w:val="22"/>
        </w:rPr>
        <w:t xml:space="preserve"> and</w:t>
      </w:r>
      <w:r w:rsidR="000D35EF" w:rsidRPr="002754C7">
        <w:rPr>
          <w:rFonts w:asciiTheme="minorHAnsi" w:hAnsiTheme="minorHAnsi" w:cstheme="minorHAnsi"/>
          <w:bCs/>
          <w:sz w:val="22"/>
          <w:szCs w:val="22"/>
        </w:rPr>
        <w:t xml:space="preserve"> </w:t>
      </w:r>
      <w:r w:rsidR="002754C7">
        <w:rPr>
          <w:rFonts w:asciiTheme="minorHAnsi" w:hAnsiTheme="minorHAnsi" w:cstheme="minorHAnsi"/>
          <w:bCs/>
          <w:sz w:val="22"/>
          <w:szCs w:val="22"/>
        </w:rPr>
        <w:t>Part IB</w:t>
      </w:r>
      <w:r w:rsidR="006355BC">
        <w:rPr>
          <w:rFonts w:asciiTheme="minorHAnsi" w:hAnsiTheme="minorHAnsi" w:cstheme="minorHAnsi"/>
          <w:bCs/>
          <w:sz w:val="22"/>
          <w:szCs w:val="22"/>
        </w:rPr>
        <w:t xml:space="preserve">: </w:t>
      </w:r>
      <w:r w:rsidR="000D35EF" w:rsidRPr="006355BC">
        <w:rPr>
          <w:rFonts w:asciiTheme="minorHAnsi" w:hAnsiTheme="minorHAnsi" w:cstheme="minorHAnsi"/>
          <w:bCs/>
          <w:i/>
          <w:iCs/>
          <w:sz w:val="22"/>
          <w:szCs w:val="22"/>
        </w:rPr>
        <w:t>Defining Methodologies and Regional Travel Demand</w:t>
      </w:r>
    </w:p>
    <w:p w14:paraId="3DF37EAA" w14:textId="6DAC0CA5" w:rsidR="002E12AD" w:rsidRPr="00B92D7F" w:rsidRDefault="00321817" w:rsidP="00A361B5">
      <w:pPr>
        <w:pStyle w:val="ListParagraph"/>
        <w:numPr>
          <w:ilvl w:val="0"/>
          <w:numId w:val="25"/>
        </w:numPr>
        <w:ind w:hanging="360"/>
        <w:rPr>
          <w:rFonts w:asciiTheme="minorHAnsi" w:hAnsiTheme="minorHAnsi" w:cstheme="minorHAnsi"/>
          <w:bCs/>
          <w:sz w:val="22"/>
          <w:szCs w:val="22"/>
        </w:rPr>
      </w:pPr>
      <w:r w:rsidRPr="00B92D7F">
        <w:rPr>
          <w:rFonts w:asciiTheme="minorHAnsi" w:hAnsiTheme="minorHAnsi" w:cstheme="minorHAnsi"/>
          <w:b/>
          <w:sz w:val="22"/>
          <w:szCs w:val="22"/>
        </w:rPr>
        <w:t>Q4 2024-Q3 2025</w:t>
      </w:r>
      <w:r w:rsidR="006355BC" w:rsidRPr="006355BC">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A51E94" w:rsidRPr="00B92D7F">
        <w:rPr>
          <w:rFonts w:asciiTheme="minorHAnsi" w:hAnsiTheme="minorHAnsi" w:cstheme="minorHAnsi"/>
          <w:b/>
          <w:sz w:val="22"/>
          <w:szCs w:val="22"/>
        </w:rPr>
        <w:t>Community Vision</w:t>
      </w:r>
      <w:r w:rsidR="0090649A" w:rsidRPr="00B92D7F">
        <w:rPr>
          <w:rFonts w:asciiTheme="minorHAnsi" w:hAnsiTheme="minorHAnsi" w:cstheme="minorHAnsi"/>
          <w:b/>
          <w:sz w:val="22"/>
          <w:szCs w:val="22"/>
        </w:rPr>
        <w:t xml:space="preserve"> Plan Release</w:t>
      </w:r>
      <w:r>
        <w:rPr>
          <w:rFonts w:asciiTheme="minorHAnsi" w:hAnsiTheme="minorHAnsi" w:cstheme="minorHAnsi"/>
          <w:b/>
          <w:sz w:val="22"/>
          <w:szCs w:val="22"/>
        </w:rPr>
        <w:t xml:space="preserve"> </w:t>
      </w:r>
      <w:r w:rsidRPr="00321817">
        <w:rPr>
          <w:rFonts w:asciiTheme="minorHAnsi" w:hAnsiTheme="minorHAnsi" w:cstheme="minorHAnsi"/>
          <w:bCs/>
          <w:sz w:val="22"/>
          <w:szCs w:val="22"/>
        </w:rPr>
        <w:t>(</w:t>
      </w:r>
      <w:r w:rsidR="007906EF" w:rsidRPr="00321817">
        <w:rPr>
          <w:rFonts w:asciiTheme="minorHAnsi" w:hAnsiTheme="minorHAnsi" w:cstheme="minorHAnsi"/>
          <w:bCs/>
          <w:sz w:val="22"/>
          <w:szCs w:val="22"/>
        </w:rPr>
        <w:t>state</w:t>
      </w:r>
      <w:r w:rsidR="007906EF" w:rsidRPr="00B92D7F">
        <w:rPr>
          <w:rFonts w:asciiTheme="minorHAnsi" w:hAnsiTheme="minorHAnsi" w:cstheme="minorHAnsi"/>
          <w:bCs/>
          <w:sz w:val="22"/>
          <w:szCs w:val="22"/>
        </w:rPr>
        <w:t xml:space="preserve"> legislature </w:t>
      </w:r>
      <w:r w:rsidR="00333F01" w:rsidRPr="00B92D7F">
        <w:rPr>
          <w:rFonts w:asciiTheme="minorHAnsi" w:hAnsiTheme="minorHAnsi" w:cstheme="minorHAnsi"/>
          <w:bCs/>
          <w:sz w:val="22"/>
          <w:szCs w:val="22"/>
        </w:rPr>
        <w:t>deadline of end of 2024 is being considered</w:t>
      </w:r>
      <w:r>
        <w:rPr>
          <w:rFonts w:asciiTheme="minorHAnsi" w:hAnsiTheme="minorHAnsi" w:cstheme="minorHAnsi"/>
          <w:bCs/>
          <w:sz w:val="22"/>
          <w:szCs w:val="22"/>
        </w:rPr>
        <w:t xml:space="preserve"> in the current session</w:t>
      </w:r>
      <w:r w:rsidR="00333F01" w:rsidRPr="00B92D7F">
        <w:rPr>
          <w:rFonts w:asciiTheme="minorHAnsi" w:hAnsiTheme="minorHAnsi" w:cstheme="minorHAnsi"/>
          <w:bCs/>
          <w:sz w:val="22"/>
          <w:szCs w:val="22"/>
        </w:rPr>
        <w:t xml:space="preserve"> for extension to </w:t>
      </w:r>
      <w:r w:rsidR="007906EF" w:rsidRPr="00B92D7F">
        <w:rPr>
          <w:rFonts w:asciiTheme="minorHAnsi" w:hAnsiTheme="minorHAnsi" w:cstheme="minorHAnsi"/>
          <w:bCs/>
          <w:sz w:val="22"/>
          <w:szCs w:val="22"/>
        </w:rPr>
        <w:t>June 2025)</w:t>
      </w:r>
    </w:p>
    <w:p w14:paraId="6EAE0CC2" w14:textId="578DF63B" w:rsidR="00020624" w:rsidRPr="00321817" w:rsidRDefault="00321817" w:rsidP="00A361B5">
      <w:pPr>
        <w:pStyle w:val="ListParagraph"/>
        <w:numPr>
          <w:ilvl w:val="0"/>
          <w:numId w:val="25"/>
        </w:numPr>
        <w:ind w:hanging="360"/>
        <w:rPr>
          <w:rFonts w:asciiTheme="minorHAnsi" w:hAnsiTheme="minorHAnsi" w:cstheme="minorHAnsi"/>
          <w:b/>
          <w:sz w:val="22"/>
          <w:szCs w:val="22"/>
        </w:rPr>
      </w:pPr>
      <w:r w:rsidRPr="00B92D7F">
        <w:rPr>
          <w:rFonts w:asciiTheme="minorHAnsi" w:hAnsiTheme="minorHAnsi" w:cstheme="minorHAnsi"/>
          <w:b/>
          <w:sz w:val="22"/>
          <w:szCs w:val="22"/>
        </w:rPr>
        <w:t>Q4 2024</w:t>
      </w:r>
      <w:r>
        <w:rPr>
          <w:rFonts w:asciiTheme="minorHAnsi" w:hAnsiTheme="minorHAnsi" w:cstheme="minorHAnsi"/>
          <w:b/>
          <w:sz w:val="22"/>
          <w:szCs w:val="22"/>
        </w:rPr>
        <w:t>-Q3 2026</w:t>
      </w:r>
      <w:r w:rsidR="006355BC">
        <w:rPr>
          <w:rFonts w:asciiTheme="minorHAnsi" w:hAnsiTheme="minorHAnsi" w:cstheme="minorHAnsi"/>
          <w:b/>
          <w:sz w:val="22"/>
          <w:szCs w:val="22"/>
        </w:rPr>
        <w:t xml:space="preserve"> </w:t>
      </w:r>
      <w:r w:rsidR="006355BC" w:rsidRPr="006355BC">
        <w:rPr>
          <w:rFonts w:asciiTheme="minorHAnsi" w:hAnsiTheme="minorHAnsi" w:cstheme="minorHAnsi"/>
          <w:bCs/>
          <w:sz w:val="22"/>
          <w:szCs w:val="22"/>
        </w:rPr>
        <w:t>|</w:t>
      </w:r>
      <w:r w:rsidR="006355BC">
        <w:rPr>
          <w:rFonts w:asciiTheme="minorHAnsi" w:hAnsiTheme="minorHAnsi" w:cstheme="minorHAnsi"/>
          <w:b/>
          <w:sz w:val="22"/>
          <w:szCs w:val="22"/>
        </w:rPr>
        <w:t xml:space="preserve"> </w:t>
      </w:r>
      <w:r w:rsidR="007906EF" w:rsidRPr="006355BC">
        <w:rPr>
          <w:rFonts w:asciiTheme="minorHAnsi" w:hAnsiTheme="minorHAnsi" w:cstheme="minorHAnsi"/>
          <w:bCs/>
          <w:sz w:val="22"/>
          <w:szCs w:val="22"/>
        </w:rPr>
        <w:t>Part II</w:t>
      </w:r>
      <w:r w:rsidR="006355BC">
        <w:rPr>
          <w:rFonts w:asciiTheme="minorHAnsi" w:hAnsiTheme="minorHAnsi" w:cstheme="minorHAnsi"/>
          <w:bCs/>
          <w:sz w:val="22"/>
          <w:szCs w:val="22"/>
        </w:rPr>
        <w:t xml:space="preserve">: </w:t>
      </w:r>
      <w:r w:rsidR="007906EF" w:rsidRPr="006355BC">
        <w:rPr>
          <w:rFonts w:asciiTheme="minorHAnsi" w:hAnsiTheme="minorHAnsi" w:cstheme="minorHAnsi"/>
          <w:bCs/>
          <w:i/>
          <w:iCs/>
          <w:sz w:val="22"/>
          <w:szCs w:val="22"/>
        </w:rPr>
        <w:t>Multimodal Mobility Analysis and Preliminary Environmental Review</w:t>
      </w:r>
      <w:r w:rsidR="002E12AD" w:rsidRPr="00321817">
        <w:rPr>
          <w:rFonts w:asciiTheme="minorHAnsi" w:hAnsiTheme="minorHAnsi" w:cstheme="minorHAnsi"/>
          <w:bCs/>
          <w:sz w:val="22"/>
          <w:szCs w:val="22"/>
        </w:rPr>
        <w:t xml:space="preserve"> </w:t>
      </w:r>
    </w:p>
    <w:p w14:paraId="61C22691" w14:textId="2DDB05C2" w:rsidR="002E12AD" w:rsidRPr="00B841FB" w:rsidRDefault="00B841FB" w:rsidP="00A361B5">
      <w:pPr>
        <w:pStyle w:val="ListParagraph"/>
        <w:numPr>
          <w:ilvl w:val="0"/>
          <w:numId w:val="25"/>
        </w:numPr>
        <w:ind w:hanging="360"/>
        <w:rPr>
          <w:rFonts w:asciiTheme="minorHAnsi" w:hAnsiTheme="minorHAnsi" w:cstheme="minorHAnsi"/>
          <w:b/>
          <w:sz w:val="22"/>
          <w:szCs w:val="22"/>
        </w:rPr>
      </w:pPr>
      <w:r>
        <w:rPr>
          <w:rFonts w:asciiTheme="minorHAnsi" w:hAnsiTheme="minorHAnsi" w:cstheme="minorHAnsi"/>
          <w:b/>
          <w:sz w:val="22"/>
          <w:szCs w:val="22"/>
        </w:rPr>
        <w:t>Q3</w:t>
      </w:r>
      <w:r w:rsidR="002754C7">
        <w:rPr>
          <w:rFonts w:asciiTheme="minorHAnsi" w:hAnsiTheme="minorHAnsi" w:cstheme="minorHAnsi"/>
          <w:b/>
          <w:sz w:val="22"/>
          <w:szCs w:val="22"/>
        </w:rPr>
        <w:t xml:space="preserve"> 2026: Mobility Analysis Report Release</w:t>
      </w:r>
    </w:p>
    <w:p w14:paraId="33F6E4C0" w14:textId="77777777" w:rsidR="002E12AD" w:rsidRPr="00B92D7F" w:rsidRDefault="002E12AD" w:rsidP="002E12AD">
      <w:pPr>
        <w:rPr>
          <w:rFonts w:asciiTheme="minorHAnsi" w:hAnsiTheme="minorHAnsi" w:cstheme="minorHAnsi"/>
          <w:bCs/>
          <w:sz w:val="22"/>
          <w:szCs w:val="22"/>
        </w:rPr>
      </w:pPr>
    </w:p>
    <w:p w14:paraId="569604BA" w14:textId="5940049C" w:rsidR="0037695D" w:rsidRPr="00C7296A" w:rsidRDefault="002E12AD">
      <w:pPr>
        <w:rPr>
          <w:rFonts w:asciiTheme="minorHAnsi" w:hAnsiTheme="minorHAnsi" w:cstheme="minorHAnsi"/>
          <w:bCs/>
          <w:sz w:val="22"/>
          <w:szCs w:val="22"/>
        </w:rPr>
      </w:pPr>
      <w:r w:rsidRPr="00B92D7F">
        <w:rPr>
          <w:rFonts w:asciiTheme="minorHAnsi" w:hAnsiTheme="minorHAnsi" w:cstheme="minorHAnsi"/>
          <w:bCs/>
          <w:sz w:val="22"/>
          <w:szCs w:val="22"/>
        </w:rPr>
        <w:t xml:space="preserve">The City anticipates possibly awarding for an initial contract amount of </w:t>
      </w:r>
      <w:r w:rsidRPr="00BF56D0">
        <w:rPr>
          <w:rFonts w:asciiTheme="minorHAnsi" w:hAnsiTheme="minorHAnsi" w:cstheme="minorHAnsi"/>
          <w:b/>
          <w:sz w:val="22"/>
          <w:szCs w:val="22"/>
        </w:rPr>
        <w:t>$1,000,000.</w:t>
      </w:r>
      <w:r w:rsidRPr="00B92D7F">
        <w:rPr>
          <w:rFonts w:asciiTheme="minorHAnsi" w:hAnsiTheme="minorHAnsi" w:cstheme="minorHAnsi"/>
          <w:bCs/>
          <w:sz w:val="22"/>
          <w:szCs w:val="22"/>
        </w:rPr>
        <w:t xml:space="preserve"> The initial contract value and duration may be increased in varying contract dollar amounts and time.</w:t>
      </w:r>
      <w:r w:rsidRPr="00B92D7F">
        <w:rPr>
          <w:rFonts w:asciiTheme="minorHAnsi" w:hAnsiTheme="minorHAnsi" w:cstheme="minorHAnsi"/>
          <w:sz w:val="22"/>
          <w:szCs w:val="22"/>
        </w:rPr>
        <w:t xml:space="preserve"> </w:t>
      </w:r>
      <w:r w:rsidRPr="00B92D7F">
        <w:rPr>
          <w:rFonts w:asciiTheme="minorHAnsi" w:hAnsiTheme="minorHAnsi" w:cstheme="minorHAnsi"/>
          <w:bCs/>
          <w:sz w:val="22"/>
          <w:szCs w:val="22"/>
        </w:rPr>
        <w:t xml:space="preserve">The </w:t>
      </w:r>
      <w:r w:rsidRPr="00BF56D0">
        <w:rPr>
          <w:rFonts w:asciiTheme="minorHAnsi" w:hAnsiTheme="minorHAnsi" w:cstheme="minorHAnsi"/>
          <w:b/>
          <w:sz w:val="22"/>
          <w:szCs w:val="22"/>
        </w:rPr>
        <w:t>Budget Period End Date for the subject FHWA Grant is June 30, 2029.</w:t>
      </w:r>
    </w:p>
    <w:p w14:paraId="73C2549E" w14:textId="44F3C33E" w:rsidR="003961FA" w:rsidRPr="00C970BE" w:rsidRDefault="00503828" w:rsidP="00F06E0C">
      <w:pPr>
        <w:pStyle w:val="Heading1"/>
        <w:numPr>
          <w:ilvl w:val="0"/>
          <w:numId w:val="1"/>
        </w:numPr>
        <w:shd w:val="clear" w:color="auto" w:fill="E5DFEC"/>
        <w:tabs>
          <w:tab w:val="clear" w:pos="720"/>
        </w:tabs>
        <w:spacing w:after="120"/>
        <w:ind w:hanging="720"/>
        <w:contextualSpacing/>
        <w:jc w:val="both"/>
        <w:rPr>
          <w:color w:val="31849B"/>
          <w:sz w:val="36"/>
          <w:szCs w:val="36"/>
        </w:rPr>
      </w:pPr>
      <w:r w:rsidRPr="00C970BE">
        <w:rPr>
          <w:color w:val="31849B"/>
          <w:sz w:val="36"/>
          <w:szCs w:val="36"/>
        </w:rPr>
        <w:t>Solicitation Objectives.</w:t>
      </w:r>
      <w:bookmarkEnd w:id="5"/>
      <w:bookmarkEnd w:id="6"/>
    </w:p>
    <w:p w14:paraId="13AAE943" w14:textId="77777777" w:rsidR="0037695D" w:rsidRPr="0037695D" w:rsidRDefault="0037695D" w:rsidP="0037695D">
      <w:pPr>
        <w:contextualSpacing/>
        <w:rPr>
          <w:rFonts w:asciiTheme="minorHAnsi" w:hAnsiTheme="minorHAnsi" w:cstheme="minorHAnsi"/>
          <w:sz w:val="22"/>
          <w:szCs w:val="22"/>
        </w:rPr>
      </w:pPr>
      <w:r w:rsidRPr="0037695D">
        <w:rPr>
          <w:rFonts w:asciiTheme="minorHAnsi" w:hAnsiTheme="minorHAnsi" w:cstheme="minorHAnsi"/>
          <w:sz w:val="22"/>
          <w:szCs w:val="22"/>
        </w:rPr>
        <w:t xml:space="preserve">The </w:t>
      </w:r>
      <w:proofErr w:type="gramStart"/>
      <w:r w:rsidRPr="0037695D">
        <w:rPr>
          <w:rFonts w:asciiTheme="minorHAnsi" w:hAnsiTheme="minorHAnsi" w:cstheme="minorHAnsi"/>
          <w:sz w:val="22"/>
          <w:szCs w:val="22"/>
        </w:rPr>
        <w:t>City</w:t>
      </w:r>
      <w:proofErr w:type="gramEnd"/>
      <w:r w:rsidRPr="0037695D">
        <w:rPr>
          <w:rFonts w:asciiTheme="minorHAnsi" w:hAnsiTheme="minorHAnsi" w:cstheme="minorHAnsi"/>
          <w:sz w:val="22"/>
          <w:szCs w:val="22"/>
        </w:rPr>
        <w:t xml:space="preserve"> expects to achieve the following outcome through this consultant solicitation:</w:t>
      </w:r>
    </w:p>
    <w:p w14:paraId="1EC36A3C" w14:textId="77777777" w:rsidR="0037695D" w:rsidRPr="0037695D" w:rsidRDefault="0037695D" w:rsidP="0037695D">
      <w:pPr>
        <w:contextualSpacing/>
        <w:rPr>
          <w:rFonts w:asciiTheme="minorHAnsi" w:hAnsiTheme="minorHAnsi" w:cstheme="minorHAnsi"/>
          <w:sz w:val="22"/>
          <w:szCs w:val="22"/>
        </w:rPr>
      </w:pPr>
    </w:p>
    <w:p w14:paraId="49CF50CB" w14:textId="582E01C5" w:rsidR="0037695D" w:rsidRPr="0037695D" w:rsidRDefault="0037695D" w:rsidP="00A361B5">
      <w:pPr>
        <w:pStyle w:val="ListParagraph"/>
        <w:numPr>
          <w:ilvl w:val="0"/>
          <w:numId w:val="26"/>
        </w:numPr>
        <w:contextualSpacing/>
        <w:rPr>
          <w:rFonts w:asciiTheme="minorHAnsi" w:hAnsiTheme="minorHAnsi" w:cstheme="minorHAnsi"/>
          <w:sz w:val="22"/>
          <w:szCs w:val="22"/>
        </w:rPr>
      </w:pPr>
      <w:r w:rsidRPr="0037695D">
        <w:rPr>
          <w:rFonts w:asciiTheme="minorHAnsi" w:hAnsiTheme="minorHAnsi" w:cstheme="minorHAnsi"/>
          <w:sz w:val="22"/>
          <w:szCs w:val="22"/>
        </w:rPr>
        <w:t>Support OPCD’s project management through a tight timeline and use of state and FHWA transportation funds.  Support interagency coordination and engagement.</w:t>
      </w:r>
    </w:p>
    <w:p w14:paraId="315B6326" w14:textId="6A18978A" w:rsidR="0037695D" w:rsidRPr="0037695D" w:rsidRDefault="0037695D" w:rsidP="00A361B5">
      <w:pPr>
        <w:pStyle w:val="ListParagraph"/>
        <w:numPr>
          <w:ilvl w:val="0"/>
          <w:numId w:val="26"/>
        </w:numPr>
        <w:contextualSpacing/>
        <w:rPr>
          <w:rFonts w:asciiTheme="minorHAnsi" w:hAnsiTheme="minorHAnsi" w:cstheme="minorHAnsi"/>
          <w:sz w:val="22"/>
          <w:szCs w:val="22"/>
        </w:rPr>
      </w:pPr>
      <w:r w:rsidRPr="0037695D">
        <w:rPr>
          <w:rFonts w:asciiTheme="minorHAnsi" w:hAnsiTheme="minorHAnsi" w:cstheme="minorHAnsi"/>
          <w:sz w:val="22"/>
          <w:szCs w:val="22"/>
        </w:rPr>
        <w:t>Conduct travel demand and multidisciplinary planning analyses to evaluate multiple options for SR 99 and inform community visioning efforts. Combine inputs from community visioning efforts (outside this Scope) with analysis summaries to develop a Community Vision Plan.</w:t>
      </w:r>
    </w:p>
    <w:p w14:paraId="19F775C2" w14:textId="7C3F0A62" w:rsidR="0037695D" w:rsidRPr="0037695D" w:rsidRDefault="0037695D" w:rsidP="00A361B5">
      <w:pPr>
        <w:pStyle w:val="ListParagraph"/>
        <w:numPr>
          <w:ilvl w:val="0"/>
          <w:numId w:val="26"/>
        </w:numPr>
        <w:contextualSpacing/>
        <w:rPr>
          <w:rFonts w:asciiTheme="minorHAnsi" w:hAnsiTheme="minorHAnsi" w:cstheme="minorHAnsi"/>
          <w:sz w:val="22"/>
          <w:szCs w:val="22"/>
        </w:rPr>
      </w:pPr>
      <w:r w:rsidRPr="0037695D">
        <w:rPr>
          <w:rFonts w:asciiTheme="minorHAnsi" w:hAnsiTheme="minorHAnsi" w:cstheme="minorHAnsi"/>
          <w:sz w:val="22"/>
          <w:szCs w:val="22"/>
        </w:rPr>
        <w:t xml:space="preserve">Identify and model potential impacts to local and regional multimodal mobility associated with different options, develop strategies to mitigate negative impacts and maximize benefits, and reiterate analyses to test these strategies. </w:t>
      </w:r>
    </w:p>
    <w:p w14:paraId="456D5BDB" w14:textId="4E8AFB7A" w:rsidR="0037695D" w:rsidRPr="0037695D" w:rsidRDefault="0037695D" w:rsidP="00A361B5">
      <w:pPr>
        <w:pStyle w:val="ListParagraph"/>
        <w:numPr>
          <w:ilvl w:val="0"/>
          <w:numId w:val="26"/>
        </w:numPr>
        <w:contextualSpacing/>
        <w:rPr>
          <w:rFonts w:asciiTheme="minorHAnsi" w:hAnsiTheme="minorHAnsi" w:cstheme="minorHAnsi"/>
          <w:sz w:val="22"/>
          <w:szCs w:val="22"/>
        </w:rPr>
      </w:pPr>
      <w:r w:rsidRPr="0037695D">
        <w:rPr>
          <w:rFonts w:asciiTheme="minorHAnsi" w:hAnsiTheme="minorHAnsi" w:cstheme="minorHAnsi"/>
          <w:sz w:val="22"/>
          <w:szCs w:val="22"/>
        </w:rPr>
        <w:t>Identify and assess how each option may impact the environment and air quality.</w:t>
      </w:r>
    </w:p>
    <w:p w14:paraId="483A9FAE" w14:textId="2D7F45E1" w:rsidR="0057270C" w:rsidRPr="00CC18B9" w:rsidRDefault="0037695D" w:rsidP="00A361B5">
      <w:pPr>
        <w:pStyle w:val="ListParagraph"/>
        <w:numPr>
          <w:ilvl w:val="0"/>
          <w:numId w:val="26"/>
        </w:numPr>
        <w:contextualSpacing/>
        <w:rPr>
          <w:rFonts w:asciiTheme="minorHAnsi" w:hAnsiTheme="minorHAnsi" w:cstheme="minorHAnsi"/>
          <w:sz w:val="22"/>
          <w:szCs w:val="22"/>
        </w:rPr>
      </w:pPr>
      <w:r w:rsidRPr="0037695D">
        <w:rPr>
          <w:rFonts w:asciiTheme="minorHAnsi" w:hAnsiTheme="minorHAnsi" w:cstheme="minorHAnsi"/>
          <w:sz w:val="22"/>
          <w:szCs w:val="22"/>
        </w:rPr>
        <w:t>Document findings in ways that are accessible to a wide variety of audiences, well-organized, graphic-rich, and compelling.</w:t>
      </w:r>
    </w:p>
    <w:p w14:paraId="73C254A4" w14:textId="16432979" w:rsidR="00D3518F" w:rsidRDefault="001A4BF1" w:rsidP="00F06E0C">
      <w:pPr>
        <w:pStyle w:val="Heading1"/>
        <w:numPr>
          <w:ilvl w:val="0"/>
          <w:numId w:val="1"/>
        </w:numPr>
        <w:shd w:val="clear" w:color="auto" w:fill="E5DFEC"/>
        <w:tabs>
          <w:tab w:val="clear" w:pos="720"/>
        </w:tabs>
        <w:spacing w:after="120"/>
        <w:ind w:hanging="720"/>
        <w:contextualSpacing/>
        <w:jc w:val="both"/>
        <w:rPr>
          <w:color w:val="31849B"/>
          <w:sz w:val="36"/>
          <w:szCs w:val="36"/>
        </w:rPr>
      </w:pPr>
      <w:bookmarkStart w:id="7" w:name="_Ref159408493"/>
      <w:r>
        <w:rPr>
          <w:color w:val="31849B"/>
          <w:sz w:val="36"/>
          <w:szCs w:val="36"/>
        </w:rPr>
        <w:t>Reserved.</w:t>
      </w:r>
      <w:bookmarkEnd w:id="7"/>
    </w:p>
    <w:p w14:paraId="1B44CED5" w14:textId="77777777" w:rsidR="0001412C" w:rsidRPr="00F06E0C" w:rsidRDefault="0001412C" w:rsidP="00CC18B9"/>
    <w:p w14:paraId="73C254B1" w14:textId="77777777" w:rsidR="00A56560" w:rsidRPr="00C970BE" w:rsidRDefault="00503828" w:rsidP="00F06E0C">
      <w:pPr>
        <w:pStyle w:val="Heading1"/>
        <w:numPr>
          <w:ilvl w:val="0"/>
          <w:numId w:val="1"/>
        </w:numPr>
        <w:shd w:val="clear" w:color="auto" w:fill="E5DFEC"/>
        <w:tabs>
          <w:tab w:val="clear" w:pos="720"/>
        </w:tabs>
        <w:spacing w:after="120"/>
        <w:ind w:hanging="720"/>
        <w:contextualSpacing/>
        <w:jc w:val="both"/>
        <w:rPr>
          <w:color w:val="31849B"/>
          <w:sz w:val="36"/>
          <w:szCs w:val="36"/>
        </w:rPr>
      </w:pPr>
      <w:bookmarkStart w:id="8" w:name="_Toc441490211"/>
      <w:bookmarkStart w:id="9" w:name="_Ref159408501"/>
      <w:r w:rsidRPr="00C970BE">
        <w:rPr>
          <w:color w:val="31849B"/>
          <w:sz w:val="36"/>
          <w:szCs w:val="36"/>
        </w:rPr>
        <w:t>Scope of Work</w:t>
      </w:r>
      <w:r w:rsidR="003F6255" w:rsidRPr="00C970BE">
        <w:rPr>
          <w:color w:val="31849B"/>
          <w:sz w:val="36"/>
          <w:szCs w:val="36"/>
        </w:rPr>
        <w:t>.</w:t>
      </w:r>
      <w:bookmarkEnd w:id="8"/>
      <w:bookmarkEnd w:id="9"/>
      <w:r w:rsidR="00A56560" w:rsidRPr="00C970BE">
        <w:rPr>
          <w:color w:val="31849B"/>
          <w:sz w:val="36"/>
          <w:szCs w:val="36"/>
        </w:rPr>
        <w:t xml:space="preserve"> </w:t>
      </w:r>
    </w:p>
    <w:p w14:paraId="4EA4FD27" w14:textId="77777777" w:rsidR="00FF322D" w:rsidRDefault="00B8377A" w:rsidP="00BF56D0">
      <w:pPr>
        <w:pStyle w:val="NoSpacing"/>
        <w:rPr>
          <w:rFonts w:asciiTheme="minorHAnsi" w:hAnsiTheme="minorHAnsi" w:cstheme="minorHAnsi"/>
        </w:rPr>
      </w:pPr>
      <w:r w:rsidRPr="00683841">
        <w:rPr>
          <w:rFonts w:asciiTheme="minorHAnsi" w:hAnsiTheme="minorHAnsi" w:cstheme="minorHAnsi"/>
        </w:rPr>
        <w:t xml:space="preserve">The technical analysis is composed of the following parts, which will be coordinated with and informed through community engagement and implemented through an iterative process as proposed by the </w:t>
      </w:r>
      <w:r w:rsidR="00B85779" w:rsidRPr="00683841">
        <w:rPr>
          <w:rFonts w:asciiTheme="minorHAnsi" w:hAnsiTheme="minorHAnsi" w:cstheme="minorHAnsi"/>
        </w:rPr>
        <w:t xml:space="preserve">Consultant Team </w:t>
      </w:r>
      <w:r w:rsidR="005A1B00" w:rsidRPr="00683841">
        <w:rPr>
          <w:rFonts w:asciiTheme="minorHAnsi" w:hAnsiTheme="minorHAnsi" w:cstheme="minorHAnsi"/>
        </w:rPr>
        <w:t>in accordance with the approximate timeline</w:t>
      </w:r>
      <w:r w:rsidR="00BF56D0" w:rsidRPr="00683841">
        <w:rPr>
          <w:rFonts w:asciiTheme="minorHAnsi" w:hAnsiTheme="minorHAnsi" w:cstheme="minorHAnsi"/>
        </w:rPr>
        <w:t xml:space="preserve"> set forth in Section 2.</w:t>
      </w:r>
      <w:r w:rsidR="00092BAD">
        <w:rPr>
          <w:rFonts w:asciiTheme="minorHAnsi" w:hAnsiTheme="minorHAnsi" w:cstheme="minorHAnsi"/>
        </w:rPr>
        <w:t xml:space="preserve"> </w:t>
      </w:r>
    </w:p>
    <w:p w14:paraId="49A87E1B" w14:textId="77777777" w:rsidR="00CC18B9" w:rsidRDefault="00CC18B9" w:rsidP="00BF56D0">
      <w:pPr>
        <w:pStyle w:val="NoSpacing"/>
        <w:rPr>
          <w:rFonts w:asciiTheme="minorHAnsi" w:hAnsiTheme="minorHAnsi" w:cstheme="minorHAnsi"/>
        </w:rPr>
      </w:pPr>
    </w:p>
    <w:p w14:paraId="028970A3" w14:textId="68519A82" w:rsidR="00B8377A" w:rsidRPr="00683841" w:rsidRDefault="00092BAD" w:rsidP="00BF56D0">
      <w:pPr>
        <w:pStyle w:val="NoSpacing"/>
        <w:rPr>
          <w:rFonts w:asciiTheme="minorHAnsi" w:hAnsiTheme="minorHAnsi" w:cstheme="minorHAnsi"/>
        </w:rPr>
      </w:pPr>
      <w:r>
        <w:rPr>
          <w:rFonts w:asciiTheme="minorHAnsi" w:hAnsiTheme="minorHAnsi" w:cstheme="minorHAnsi"/>
        </w:rPr>
        <w:t>The</w:t>
      </w:r>
      <w:r w:rsidR="00FF322D">
        <w:rPr>
          <w:rFonts w:asciiTheme="minorHAnsi" w:hAnsiTheme="minorHAnsi" w:cstheme="minorHAnsi"/>
        </w:rPr>
        <w:t xml:space="preserve"> tasks described in this Scope will be building off previous technical studies and community engagement efforts. </w:t>
      </w:r>
      <w:r w:rsidR="001F0217">
        <w:rPr>
          <w:rFonts w:asciiTheme="minorHAnsi" w:hAnsiTheme="minorHAnsi" w:cstheme="minorHAnsi"/>
        </w:rPr>
        <w:t>This</w:t>
      </w:r>
      <w:hyperlink r:id="rId16" w:history="1">
        <w:r w:rsidR="001F0217" w:rsidRPr="00FE1BB7">
          <w:rPr>
            <w:rStyle w:val="Hyperlink"/>
            <w:rFonts w:asciiTheme="minorHAnsi" w:hAnsiTheme="minorHAnsi" w:cstheme="minorHAnsi"/>
          </w:rPr>
          <w:t xml:space="preserve"> Story Map</w:t>
        </w:r>
      </w:hyperlink>
      <w:r w:rsidR="001F0217">
        <w:rPr>
          <w:rFonts w:asciiTheme="minorHAnsi" w:hAnsiTheme="minorHAnsi" w:cstheme="minorHAnsi"/>
        </w:rPr>
        <w:t xml:space="preserve"> provides background information </w:t>
      </w:r>
      <w:r w:rsidR="00FE1BB7">
        <w:rPr>
          <w:rFonts w:asciiTheme="minorHAnsi" w:hAnsiTheme="minorHAnsi" w:cstheme="minorHAnsi"/>
        </w:rPr>
        <w:t xml:space="preserve">on the project. </w:t>
      </w:r>
      <w:r w:rsidR="00AD1724">
        <w:rPr>
          <w:rFonts w:asciiTheme="minorHAnsi" w:hAnsiTheme="minorHAnsi" w:cstheme="minorHAnsi"/>
        </w:rPr>
        <w:t xml:space="preserve">The </w:t>
      </w:r>
      <w:hyperlink r:id="rId17" w:history="1">
        <w:r w:rsidR="00AD1724" w:rsidRPr="007841D5">
          <w:rPr>
            <w:rStyle w:val="Hyperlink"/>
            <w:rFonts w:asciiTheme="minorHAnsi" w:hAnsiTheme="minorHAnsi" w:cstheme="minorHAnsi"/>
          </w:rPr>
          <w:t>2023 Annual Report</w:t>
        </w:r>
      </w:hyperlink>
      <w:r w:rsidR="007841D5">
        <w:rPr>
          <w:rFonts w:asciiTheme="minorHAnsi" w:hAnsiTheme="minorHAnsi" w:cstheme="minorHAnsi"/>
        </w:rPr>
        <w:t xml:space="preserve"> summarizes community engagement activities and findings from last year. </w:t>
      </w:r>
    </w:p>
    <w:p w14:paraId="6DB2C4D9" w14:textId="77777777" w:rsidR="00B8377A" w:rsidRPr="00683841" w:rsidRDefault="00B8377A" w:rsidP="00BF56D0">
      <w:pPr>
        <w:pStyle w:val="NoSpacing"/>
        <w:ind w:left="360"/>
        <w:rPr>
          <w:rFonts w:asciiTheme="minorHAnsi" w:hAnsiTheme="minorHAnsi" w:cstheme="minorHAnsi"/>
          <w:u w:val="single"/>
        </w:rPr>
      </w:pPr>
    </w:p>
    <w:p w14:paraId="7E36BC68" w14:textId="77777777" w:rsidR="00B8377A" w:rsidRPr="00683841" w:rsidRDefault="00B8377A" w:rsidP="00BF56D0">
      <w:pPr>
        <w:pStyle w:val="NoSpacing"/>
        <w:ind w:left="360"/>
        <w:rPr>
          <w:rFonts w:asciiTheme="minorHAnsi" w:hAnsiTheme="minorHAnsi" w:cstheme="minorHAnsi"/>
          <w:u w:val="single"/>
        </w:rPr>
      </w:pPr>
      <w:r w:rsidRPr="00683841">
        <w:rPr>
          <w:rFonts w:asciiTheme="minorHAnsi" w:hAnsiTheme="minorHAnsi" w:cstheme="minorHAnsi"/>
          <w:u w:val="single"/>
        </w:rPr>
        <w:t xml:space="preserve">Acronyms and definitions used </w:t>
      </w:r>
      <w:proofErr w:type="gramStart"/>
      <w:r w:rsidRPr="00683841">
        <w:rPr>
          <w:rFonts w:asciiTheme="minorHAnsi" w:hAnsiTheme="minorHAnsi" w:cstheme="minorHAnsi"/>
          <w:u w:val="single"/>
        </w:rPr>
        <w:t>below</w:t>
      </w:r>
      <w:proofErr w:type="gramEnd"/>
    </w:p>
    <w:p w14:paraId="14E6D134" w14:textId="46161BC0" w:rsidR="00B8377A" w:rsidRPr="00683841" w:rsidRDefault="00B8377A" w:rsidP="00BF56D0">
      <w:pPr>
        <w:pStyle w:val="NoSpacing"/>
        <w:ind w:left="360"/>
        <w:rPr>
          <w:rFonts w:asciiTheme="minorHAnsi" w:hAnsiTheme="minorHAnsi" w:cstheme="minorHAnsi"/>
        </w:rPr>
      </w:pPr>
      <w:r w:rsidRPr="00683841">
        <w:rPr>
          <w:rFonts w:asciiTheme="minorHAnsi" w:hAnsiTheme="minorHAnsi" w:cstheme="minorHAnsi"/>
          <w:b/>
          <w:bCs/>
        </w:rPr>
        <w:t>“</w:t>
      </w:r>
      <w:r w:rsidR="00AC6CF0" w:rsidRPr="00683841">
        <w:rPr>
          <w:rFonts w:asciiTheme="minorHAnsi" w:hAnsiTheme="minorHAnsi" w:cstheme="minorHAnsi"/>
          <w:b/>
          <w:bCs/>
        </w:rPr>
        <w:t>The h</w:t>
      </w:r>
      <w:r w:rsidRPr="00683841">
        <w:rPr>
          <w:rFonts w:asciiTheme="minorHAnsi" w:hAnsiTheme="minorHAnsi" w:cstheme="minorHAnsi"/>
          <w:b/>
          <w:bCs/>
        </w:rPr>
        <w:t>ighway”:</w:t>
      </w:r>
      <w:r w:rsidRPr="00683841">
        <w:rPr>
          <w:rFonts w:asciiTheme="minorHAnsi" w:hAnsiTheme="minorHAnsi" w:cstheme="minorHAnsi"/>
        </w:rPr>
        <w:t xml:space="preserve"> SR-99 from the connection with SR-509 to the north to the cloverleaf interchange at the intersection with Des Moines Memorial Dr S in the south</w:t>
      </w:r>
      <w:r w:rsidR="00683841" w:rsidRPr="00683841">
        <w:rPr>
          <w:rFonts w:asciiTheme="minorHAnsi" w:hAnsiTheme="minorHAnsi" w:cstheme="minorHAnsi"/>
        </w:rPr>
        <w:t>.</w:t>
      </w:r>
    </w:p>
    <w:p w14:paraId="75F46F42" w14:textId="2C25ED87" w:rsidR="00B8377A" w:rsidRPr="00683841" w:rsidRDefault="00B8377A" w:rsidP="00BF56D0">
      <w:pPr>
        <w:pStyle w:val="NoSpacing"/>
        <w:ind w:left="360"/>
        <w:rPr>
          <w:rFonts w:asciiTheme="minorHAnsi" w:hAnsiTheme="minorHAnsi" w:cstheme="minorHAnsi"/>
        </w:rPr>
      </w:pPr>
      <w:r w:rsidRPr="00683841">
        <w:rPr>
          <w:rFonts w:asciiTheme="minorHAnsi" w:hAnsiTheme="minorHAnsi" w:cstheme="minorHAnsi"/>
          <w:b/>
          <w:bCs/>
        </w:rPr>
        <w:t>City:</w:t>
      </w:r>
      <w:r w:rsidRPr="00683841">
        <w:rPr>
          <w:rFonts w:asciiTheme="minorHAnsi" w:hAnsiTheme="minorHAnsi" w:cstheme="minorHAnsi"/>
        </w:rPr>
        <w:t xml:space="preserve"> Project Manager </w:t>
      </w:r>
      <w:proofErr w:type="gramStart"/>
      <w:r w:rsidRPr="00683841">
        <w:rPr>
          <w:rFonts w:asciiTheme="minorHAnsi" w:hAnsiTheme="minorHAnsi" w:cstheme="minorHAnsi"/>
        </w:rPr>
        <w:t>at</w:t>
      </w:r>
      <w:proofErr w:type="gramEnd"/>
      <w:r w:rsidRPr="00683841">
        <w:rPr>
          <w:rFonts w:asciiTheme="minorHAnsi" w:hAnsiTheme="minorHAnsi" w:cstheme="minorHAnsi"/>
        </w:rPr>
        <w:t xml:space="preserve"> the City of Seattle</w:t>
      </w:r>
      <w:r w:rsidR="00683841" w:rsidRPr="00683841">
        <w:rPr>
          <w:rFonts w:asciiTheme="minorHAnsi" w:hAnsiTheme="minorHAnsi" w:cstheme="minorHAnsi"/>
        </w:rPr>
        <w:t>.</w:t>
      </w:r>
    </w:p>
    <w:p w14:paraId="2A0C41D9" w14:textId="1BE49B49" w:rsidR="00263B9C" w:rsidRPr="00683841" w:rsidRDefault="00B8377A" w:rsidP="00BF56D0">
      <w:pPr>
        <w:pStyle w:val="NoSpacing"/>
        <w:ind w:left="360"/>
        <w:rPr>
          <w:rFonts w:asciiTheme="minorHAnsi" w:hAnsiTheme="minorHAnsi" w:cstheme="minorHAnsi"/>
        </w:rPr>
      </w:pPr>
      <w:r w:rsidRPr="00683841">
        <w:rPr>
          <w:rFonts w:asciiTheme="minorHAnsi" w:hAnsiTheme="minorHAnsi" w:cstheme="minorHAnsi"/>
          <w:b/>
          <w:bCs/>
        </w:rPr>
        <w:t>Coalition:</w:t>
      </w:r>
      <w:r w:rsidRPr="00683841">
        <w:rPr>
          <w:rFonts w:asciiTheme="minorHAnsi" w:hAnsiTheme="minorHAnsi" w:cstheme="minorHAnsi"/>
        </w:rPr>
        <w:t xml:space="preserve"> The Reconnect South Park Coalition or any future organization tasked with leading community engagement efforts on this project</w:t>
      </w:r>
      <w:r w:rsidR="00683841" w:rsidRPr="00683841">
        <w:rPr>
          <w:rFonts w:asciiTheme="minorHAnsi" w:hAnsiTheme="minorHAnsi" w:cstheme="minorHAnsi"/>
        </w:rPr>
        <w:t>.</w:t>
      </w:r>
    </w:p>
    <w:p w14:paraId="14615A18" w14:textId="24D2BD94" w:rsidR="00072CE7" w:rsidRPr="00683841" w:rsidRDefault="00072CE7" w:rsidP="00BF56D0">
      <w:pPr>
        <w:pStyle w:val="NoSpacing"/>
        <w:ind w:left="360"/>
        <w:rPr>
          <w:rFonts w:asciiTheme="minorHAnsi" w:hAnsiTheme="minorHAnsi" w:cstheme="minorHAnsi"/>
        </w:rPr>
      </w:pPr>
      <w:r w:rsidRPr="00683841">
        <w:rPr>
          <w:rFonts w:asciiTheme="minorHAnsi" w:hAnsiTheme="minorHAnsi" w:cstheme="minorHAnsi"/>
          <w:b/>
          <w:bCs/>
        </w:rPr>
        <w:t>Interagency Partners:</w:t>
      </w:r>
      <w:r w:rsidRPr="00683841">
        <w:rPr>
          <w:rFonts w:asciiTheme="minorHAnsi" w:hAnsiTheme="minorHAnsi" w:cstheme="minorHAnsi"/>
        </w:rPr>
        <w:t xml:space="preserve"> The facility owner (WSDOT) and other agencies that may </w:t>
      </w:r>
      <w:r w:rsidR="00027678" w:rsidRPr="00683841">
        <w:rPr>
          <w:rFonts w:asciiTheme="minorHAnsi" w:hAnsiTheme="minorHAnsi" w:cstheme="minorHAnsi"/>
        </w:rPr>
        <w:t xml:space="preserve">be interested/impacted by </w:t>
      </w:r>
      <w:r w:rsidRPr="00683841">
        <w:rPr>
          <w:rFonts w:asciiTheme="minorHAnsi" w:hAnsiTheme="minorHAnsi" w:cstheme="minorHAnsi"/>
        </w:rPr>
        <w:t xml:space="preserve">this work such as the Port of Seattle/NWSA, King County, Puget Sound Regional Council, the City of Tukwila, etc.  </w:t>
      </w:r>
    </w:p>
    <w:p w14:paraId="3D70C225" w14:textId="435C3A16" w:rsidR="00B8377A" w:rsidRPr="00683841" w:rsidRDefault="00B8377A" w:rsidP="00BF56D0">
      <w:pPr>
        <w:pStyle w:val="NoSpacing"/>
        <w:ind w:left="360"/>
        <w:rPr>
          <w:rFonts w:asciiTheme="minorHAnsi" w:hAnsiTheme="minorHAnsi" w:cstheme="minorHAnsi"/>
        </w:rPr>
      </w:pPr>
      <w:r w:rsidRPr="00683841">
        <w:rPr>
          <w:rFonts w:asciiTheme="minorHAnsi" w:hAnsiTheme="minorHAnsi" w:cstheme="minorHAnsi"/>
          <w:b/>
          <w:bCs/>
        </w:rPr>
        <w:t>Potential Futures:</w:t>
      </w:r>
      <w:r w:rsidRPr="00683841">
        <w:rPr>
          <w:rFonts w:asciiTheme="minorHAnsi" w:hAnsiTheme="minorHAnsi" w:cstheme="minorHAnsi"/>
        </w:rPr>
        <w:t xml:space="preserve"> High-level options for highway reconfiguration currently being considered</w:t>
      </w:r>
      <w:r w:rsidR="00B51F92" w:rsidRPr="00683841">
        <w:rPr>
          <w:rFonts w:asciiTheme="minorHAnsi" w:hAnsiTheme="minorHAnsi" w:cstheme="minorHAnsi"/>
        </w:rPr>
        <w:t>. The</w:t>
      </w:r>
      <w:r w:rsidR="005B4125" w:rsidRPr="00683841">
        <w:rPr>
          <w:rFonts w:asciiTheme="minorHAnsi" w:hAnsiTheme="minorHAnsi" w:cstheme="minorHAnsi"/>
        </w:rPr>
        <w:t xml:space="preserve"> Potential Futures will consist of </w:t>
      </w:r>
      <w:r w:rsidR="00B51F92" w:rsidRPr="00683841">
        <w:rPr>
          <w:rFonts w:asciiTheme="minorHAnsi" w:hAnsiTheme="minorHAnsi" w:cstheme="minorHAnsi"/>
        </w:rPr>
        <w:t>three to six (3-6) options potentially includ</w:t>
      </w:r>
      <w:r w:rsidR="00A41367" w:rsidRPr="00683841">
        <w:rPr>
          <w:rFonts w:asciiTheme="minorHAnsi" w:hAnsiTheme="minorHAnsi" w:cstheme="minorHAnsi"/>
        </w:rPr>
        <w:t>ing</w:t>
      </w:r>
      <w:r w:rsidRPr="00683841">
        <w:rPr>
          <w:rFonts w:asciiTheme="minorHAnsi" w:hAnsiTheme="minorHAnsi" w:cstheme="minorHAnsi"/>
        </w:rPr>
        <w:t xml:space="preserve"> </w:t>
      </w:r>
      <w:r w:rsidR="005B4125" w:rsidRPr="00683841">
        <w:rPr>
          <w:rFonts w:asciiTheme="minorHAnsi" w:hAnsiTheme="minorHAnsi" w:cstheme="minorHAnsi"/>
        </w:rPr>
        <w:t>highway to boulevard conversion</w:t>
      </w:r>
      <w:r w:rsidRPr="00683841">
        <w:rPr>
          <w:rFonts w:asciiTheme="minorHAnsi" w:hAnsiTheme="minorHAnsi" w:cstheme="minorHAnsi"/>
        </w:rPr>
        <w:t xml:space="preserve">, </w:t>
      </w:r>
      <w:r w:rsidR="005B4125" w:rsidRPr="00683841">
        <w:rPr>
          <w:rFonts w:asciiTheme="minorHAnsi" w:hAnsiTheme="minorHAnsi" w:cstheme="minorHAnsi"/>
        </w:rPr>
        <w:t xml:space="preserve">full </w:t>
      </w:r>
      <w:r w:rsidRPr="00683841">
        <w:rPr>
          <w:rFonts w:asciiTheme="minorHAnsi" w:hAnsiTheme="minorHAnsi" w:cstheme="minorHAnsi"/>
        </w:rPr>
        <w:t>removal, undergrounding</w:t>
      </w:r>
      <w:r w:rsidR="005B4125" w:rsidRPr="00683841">
        <w:rPr>
          <w:rFonts w:asciiTheme="minorHAnsi" w:hAnsiTheme="minorHAnsi" w:cstheme="minorHAnsi"/>
        </w:rPr>
        <w:t xml:space="preserve"> the highway</w:t>
      </w:r>
      <w:r w:rsidRPr="00683841">
        <w:rPr>
          <w:rFonts w:asciiTheme="minorHAnsi" w:hAnsiTheme="minorHAnsi" w:cstheme="minorHAnsi"/>
        </w:rPr>
        <w:t>, mitigation</w:t>
      </w:r>
      <w:r w:rsidR="005B4125" w:rsidRPr="00683841">
        <w:rPr>
          <w:rFonts w:asciiTheme="minorHAnsi" w:hAnsiTheme="minorHAnsi" w:cstheme="minorHAnsi"/>
        </w:rPr>
        <w:t>, and no change</w:t>
      </w:r>
      <w:r w:rsidR="00A41367" w:rsidRPr="00683841">
        <w:rPr>
          <w:rFonts w:asciiTheme="minorHAnsi" w:hAnsiTheme="minorHAnsi" w:cstheme="minorHAnsi"/>
        </w:rPr>
        <w:t>.</w:t>
      </w:r>
      <w:r w:rsidRPr="00683841">
        <w:rPr>
          <w:rFonts w:asciiTheme="minorHAnsi" w:hAnsiTheme="minorHAnsi" w:cstheme="minorHAnsi"/>
        </w:rPr>
        <w:t xml:space="preserve"> </w:t>
      </w:r>
    </w:p>
    <w:p w14:paraId="10ABB07B" w14:textId="1A695731" w:rsidR="00BE76C6" w:rsidRPr="00683841" w:rsidRDefault="00BE76C6" w:rsidP="00BF56D0">
      <w:pPr>
        <w:pStyle w:val="NoSpacing"/>
        <w:ind w:left="360"/>
        <w:rPr>
          <w:rFonts w:asciiTheme="minorHAnsi" w:hAnsiTheme="minorHAnsi" w:cstheme="minorHAnsi"/>
        </w:rPr>
      </w:pPr>
      <w:r w:rsidRPr="00683841">
        <w:rPr>
          <w:rFonts w:asciiTheme="minorHAnsi" w:hAnsiTheme="minorHAnsi" w:cstheme="minorHAnsi"/>
          <w:b/>
          <w:bCs/>
        </w:rPr>
        <w:t>Community Vision Plan (CVP):</w:t>
      </w:r>
      <w:r w:rsidRPr="00683841">
        <w:rPr>
          <w:rFonts w:asciiTheme="minorHAnsi" w:hAnsiTheme="minorHAnsi" w:cstheme="minorHAnsi"/>
        </w:rPr>
        <w:t xml:space="preserve"> A high level plan for the future of the highway that will </w:t>
      </w:r>
      <w:r w:rsidR="00A41367" w:rsidRPr="00683841">
        <w:rPr>
          <w:rFonts w:asciiTheme="minorHAnsi" w:hAnsiTheme="minorHAnsi" w:cstheme="minorHAnsi"/>
        </w:rPr>
        <w:t>be informed by the Potential Futures Analysis and defined through</w:t>
      </w:r>
      <w:r w:rsidRPr="00683841">
        <w:rPr>
          <w:rFonts w:asciiTheme="minorHAnsi" w:hAnsiTheme="minorHAnsi" w:cstheme="minorHAnsi"/>
        </w:rPr>
        <w:t xml:space="preserve"> </w:t>
      </w:r>
      <w:r w:rsidR="00A41367" w:rsidRPr="00683841">
        <w:rPr>
          <w:rFonts w:asciiTheme="minorHAnsi" w:hAnsiTheme="minorHAnsi" w:cstheme="minorHAnsi"/>
        </w:rPr>
        <w:t>community input (engagement is scoped under a separate contract)</w:t>
      </w:r>
      <w:r w:rsidR="00683841" w:rsidRPr="00683841">
        <w:rPr>
          <w:rFonts w:asciiTheme="minorHAnsi" w:hAnsiTheme="minorHAnsi" w:cstheme="minorHAnsi"/>
        </w:rPr>
        <w:t>.</w:t>
      </w:r>
    </w:p>
    <w:p w14:paraId="519883A6" w14:textId="0951FF08" w:rsidR="00263B9C" w:rsidRPr="00683841" w:rsidRDefault="00B8377A" w:rsidP="00BF56D0">
      <w:pPr>
        <w:pStyle w:val="NoSpacing"/>
        <w:ind w:left="360"/>
        <w:rPr>
          <w:rFonts w:asciiTheme="minorHAnsi" w:hAnsiTheme="minorHAnsi" w:cstheme="minorHAnsi"/>
        </w:rPr>
      </w:pPr>
      <w:r w:rsidRPr="00683841">
        <w:rPr>
          <w:rFonts w:asciiTheme="minorHAnsi" w:hAnsiTheme="minorHAnsi" w:cstheme="minorHAnsi"/>
          <w:b/>
          <w:bCs/>
        </w:rPr>
        <w:t>Community-Selected Future (CSF):</w:t>
      </w:r>
      <w:r w:rsidRPr="00683841">
        <w:rPr>
          <w:rFonts w:asciiTheme="minorHAnsi" w:hAnsiTheme="minorHAnsi" w:cstheme="minorHAnsi"/>
        </w:rPr>
        <w:t xml:space="preserve"> </w:t>
      </w:r>
      <w:r w:rsidR="00CC78C1" w:rsidRPr="00683841">
        <w:rPr>
          <w:rFonts w:asciiTheme="minorHAnsi" w:hAnsiTheme="minorHAnsi" w:cstheme="minorHAnsi"/>
        </w:rPr>
        <w:t xml:space="preserve">A singular or composite Potential Future put forward in the Community Vision Plan. Determined through community engagement, the CSF may represent a single option, a </w:t>
      </w:r>
      <w:r w:rsidR="00A41367" w:rsidRPr="00683841">
        <w:rPr>
          <w:rFonts w:asciiTheme="minorHAnsi" w:hAnsiTheme="minorHAnsi" w:cstheme="minorHAnsi"/>
        </w:rPr>
        <w:t xml:space="preserve">limited </w:t>
      </w:r>
      <w:r w:rsidR="00CC78C1" w:rsidRPr="00683841">
        <w:rPr>
          <w:rFonts w:asciiTheme="minorHAnsi" w:hAnsiTheme="minorHAnsi" w:cstheme="minorHAnsi"/>
        </w:rPr>
        <w:t xml:space="preserve">spectrum of </w:t>
      </w:r>
      <w:r w:rsidR="00A41367" w:rsidRPr="00683841">
        <w:rPr>
          <w:rFonts w:asciiTheme="minorHAnsi" w:hAnsiTheme="minorHAnsi" w:cstheme="minorHAnsi"/>
        </w:rPr>
        <w:t>options</w:t>
      </w:r>
      <w:r w:rsidR="00CC78C1" w:rsidRPr="00683841">
        <w:rPr>
          <w:rFonts w:asciiTheme="minorHAnsi" w:hAnsiTheme="minorHAnsi" w:cstheme="minorHAnsi"/>
        </w:rPr>
        <w:t>, or a hybrid of different options</w:t>
      </w:r>
      <w:r w:rsidR="00683841" w:rsidRPr="00683841">
        <w:rPr>
          <w:rFonts w:asciiTheme="minorHAnsi" w:hAnsiTheme="minorHAnsi" w:cstheme="minorHAnsi"/>
        </w:rPr>
        <w:t>.</w:t>
      </w:r>
    </w:p>
    <w:p w14:paraId="640B5B68" w14:textId="2C43170F" w:rsidR="00B8377A" w:rsidRPr="00683841" w:rsidRDefault="000C1DFA" w:rsidP="00C7296A">
      <w:pPr>
        <w:pStyle w:val="NoSpacing"/>
        <w:ind w:left="360"/>
        <w:rPr>
          <w:rFonts w:asciiTheme="minorHAnsi" w:hAnsiTheme="minorHAnsi" w:cstheme="minorHAnsi"/>
        </w:rPr>
      </w:pPr>
      <w:r w:rsidRPr="00683841">
        <w:rPr>
          <w:rFonts w:asciiTheme="minorHAnsi" w:hAnsiTheme="minorHAnsi" w:cstheme="minorHAnsi"/>
          <w:b/>
          <w:bCs/>
        </w:rPr>
        <w:t>Multimodal:</w:t>
      </w:r>
      <w:r w:rsidRPr="00683841">
        <w:rPr>
          <w:rFonts w:asciiTheme="minorHAnsi" w:hAnsiTheme="minorHAnsi" w:cstheme="minorHAnsi"/>
        </w:rPr>
        <w:t xml:space="preserve"> Walking, cycling, driving, public transit, </w:t>
      </w:r>
      <w:r w:rsidR="00CC78C1" w:rsidRPr="00683841">
        <w:rPr>
          <w:rFonts w:asciiTheme="minorHAnsi" w:hAnsiTheme="minorHAnsi" w:cstheme="minorHAnsi"/>
        </w:rPr>
        <w:t xml:space="preserve">assisted mobility, </w:t>
      </w:r>
      <w:r w:rsidRPr="00683841">
        <w:rPr>
          <w:rFonts w:asciiTheme="minorHAnsi" w:hAnsiTheme="minorHAnsi" w:cstheme="minorHAnsi"/>
        </w:rPr>
        <w:t>and freight</w:t>
      </w:r>
      <w:r w:rsidR="00683841" w:rsidRPr="00683841">
        <w:rPr>
          <w:rFonts w:asciiTheme="minorHAnsi" w:hAnsiTheme="minorHAnsi" w:cstheme="minorHAnsi"/>
        </w:rPr>
        <w:t>.</w:t>
      </w:r>
      <w:r w:rsidR="00977A6A" w:rsidRPr="00683841">
        <w:rPr>
          <w:rFonts w:asciiTheme="minorHAnsi" w:hAnsiTheme="minorHAnsi" w:cstheme="minorHAnsi"/>
        </w:rPr>
        <w:t xml:space="preserve"> </w:t>
      </w:r>
    </w:p>
    <w:p w14:paraId="22BE9A92" w14:textId="77777777" w:rsidR="00B8377A" w:rsidRPr="00683841" w:rsidRDefault="00B8377A" w:rsidP="00B8377A">
      <w:pPr>
        <w:pStyle w:val="NoSpacing"/>
        <w:rPr>
          <w:rFonts w:asciiTheme="minorHAnsi" w:hAnsiTheme="minorHAnsi" w:cstheme="minorHAnsi"/>
          <w:b/>
        </w:rPr>
      </w:pPr>
    </w:p>
    <w:p w14:paraId="29FF6A05" w14:textId="072796CE" w:rsidR="00B45825" w:rsidRPr="00683841" w:rsidRDefault="00B45825" w:rsidP="00C7296A">
      <w:pPr>
        <w:pStyle w:val="NoSpacing"/>
        <w:keepLines/>
        <w:rPr>
          <w:rFonts w:ascii="Arial" w:hAnsi="Arial" w:cs="Arial"/>
          <w:b/>
          <w:sz w:val="24"/>
          <w:szCs w:val="24"/>
        </w:rPr>
      </w:pPr>
      <w:r w:rsidRPr="00683841">
        <w:rPr>
          <w:rFonts w:ascii="Arial" w:hAnsi="Arial" w:cs="Arial"/>
          <w:b/>
          <w:sz w:val="24"/>
          <w:szCs w:val="24"/>
        </w:rPr>
        <w:t>Part IA. Potential Futures Analysis</w:t>
      </w:r>
      <w:r w:rsidR="00AD5F13" w:rsidRPr="00683841">
        <w:rPr>
          <w:rFonts w:ascii="Arial" w:hAnsi="Arial" w:cs="Arial"/>
          <w:b/>
          <w:sz w:val="24"/>
          <w:szCs w:val="24"/>
        </w:rPr>
        <w:t xml:space="preserve"> and Community Vision Plan</w:t>
      </w:r>
    </w:p>
    <w:p w14:paraId="46931D74" w14:textId="77777777" w:rsidR="00B45825" w:rsidRPr="00683841" w:rsidRDefault="00B45825" w:rsidP="00C7296A">
      <w:pPr>
        <w:pStyle w:val="NoSpacing"/>
        <w:keepLines/>
        <w:rPr>
          <w:rFonts w:asciiTheme="minorHAnsi" w:hAnsiTheme="minorHAnsi" w:cstheme="minorHAnsi"/>
        </w:rPr>
      </w:pPr>
    </w:p>
    <w:p w14:paraId="14DDCA9A" w14:textId="3B293C61" w:rsidR="00B45825" w:rsidRPr="00683841" w:rsidRDefault="00FC7227" w:rsidP="00A361B5">
      <w:pPr>
        <w:pStyle w:val="NoSpacing"/>
        <w:keepLines/>
        <w:numPr>
          <w:ilvl w:val="0"/>
          <w:numId w:val="16"/>
        </w:numPr>
        <w:rPr>
          <w:rFonts w:asciiTheme="minorHAnsi" w:hAnsiTheme="minorHAnsi" w:cstheme="minorHAnsi"/>
          <w:b/>
          <w:bCs/>
        </w:rPr>
      </w:pPr>
      <w:r w:rsidRPr="00683841">
        <w:rPr>
          <w:rFonts w:asciiTheme="minorHAnsi" w:hAnsiTheme="minorHAnsi" w:cstheme="minorHAnsi"/>
          <w:b/>
          <w:bCs/>
        </w:rPr>
        <w:t>Develop</w:t>
      </w:r>
      <w:r w:rsidR="00FB2476" w:rsidRPr="00683841">
        <w:rPr>
          <w:rFonts w:asciiTheme="minorHAnsi" w:hAnsiTheme="minorHAnsi" w:cstheme="minorHAnsi"/>
          <w:b/>
          <w:bCs/>
        </w:rPr>
        <w:t xml:space="preserve"> a</w:t>
      </w:r>
      <w:r w:rsidR="00640535" w:rsidRPr="00683841">
        <w:rPr>
          <w:rFonts w:asciiTheme="minorHAnsi" w:hAnsiTheme="minorHAnsi" w:cstheme="minorHAnsi"/>
          <w:b/>
          <w:bCs/>
        </w:rPr>
        <w:t xml:space="preserve"> Potential Futures Analysis</w:t>
      </w:r>
      <w:r w:rsidR="00AD5F13" w:rsidRPr="00683841">
        <w:rPr>
          <w:rFonts w:asciiTheme="minorHAnsi" w:hAnsiTheme="minorHAnsi" w:cstheme="minorHAnsi"/>
          <w:b/>
          <w:bCs/>
        </w:rPr>
        <w:t xml:space="preserve"> and Community Vision Plan</w:t>
      </w:r>
    </w:p>
    <w:p w14:paraId="1BB23929" w14:textId="7D667A8C" w:rsidR="00B45825" w:rsidRPr="00683841" w:rsidRDefault="00B45825" w:rsidP="00C7296A">
      <w:pPr>
        <w:pStyle w:val="NoSpacing"/>
        <w:keepLines/>
        <w:ind w:left="720"/>
        <w:rPr>
          <w:rFonts w:asciiTheme="minorHAnsi" w:hAnsiTheme="minorHAnsi" w:cstheme="minorHAnsi"/>
          <w:i/>
          <w:iCs/>
        </w:rPr>
      </w:pPr>
      <w:r w:rsidRPr="00683841">
        <w:rPr>
          <w:rFonts w:asciiTheme="minorHAnsi" w:hAnsiTheme="minorHAnsi" w:cstheme="minorHAnsi"/>
          <w:i/>
          <w:iCs/>
        </w:rPr>
        <w:t xml:space="preserve">Objective: </w:t>
      </w:r>
      <w:r w:rsidR="00FB2476" w:rsidRPr="00683841">
        <w:rPr>
          <w:rFonts w:asciiTheme="minorHAnsi" w:hAnsiTheme="minorHAnsi" w:cstheme="minorHAnsi"/>
          <w:i/>
          <w:iCs/>
        </w:rPr>
        <w:t xml:space="preserve">Conduct </w:t>
      </w:r>
      <w:r w:rsidR="004344D3" w:rsidRPr="00683841">
        <w:rPr>
          <w:rFonts w:asciiTheme="minorHAnsi" w:hAnsiTheme="minorHAnsi" w:cstheme="minorHAnsi"/>
          <w:i/>
          <w:iCs/>
        </w:rPr>
        <w:t xml:space="preserve">cross-disciplinary analyses to evaluate </w:t>
      </w:r>
      <w:r w:rsidR="00E914AB" w:rsidRPr="00683841">
        <w:rPr>
          <w:rFonts w:asciiTheme="minorHAnsi" w:hAnsiTheme="minorHAnsi" w:cstheme="minorHAnsi"/>
          <w:i/>
          <w:iCs/>
        </w:rPr>
        <w:t>multiple Potential Futures and inform community visioning efforts.</w:t>
      </w:r>
      <w:r w:rsidR="00AD5F13" w:rsidRPr="00683841">
        <w:rPr>
          <w:rFonts w:asciiTheme="minorHAnsi" w:hAnsiTheme="minorHAnsi" w:cstheme="minorHAnsi"/>
          <w:i/>
          <w:iCs/>
        </w:rPr>
        <w:t xml:space="preserve"> </w:t>
      </w:r>
      <w:r w:rsidR="004938C7" w:rsidRPr="00683841">
        <w:rPr>
          <w:rFonts w:asciiTheme="minorHAnsi" w:hAnsiTheme="minorHAnsi" w:cstheme="minorHAnsi"/>
          <w:i/>
          <w:iCs/>
        </w:rPr>
        <w:t xml:space="preserve">Format and design inputs from community visioning efforts alongside the Potential Futures Analysis to </w:t>
      </w:r>
      <w:r w:rsidR="006421B7" w:rsidRPr="00683841">
        <w:rPr>
          <w:rFonts w:asciiTheme="minorHAnsi" w:hAnsiTheme="minorHAnsi" w:cstheme="minorHAnsi"/>
          <w:i/>
          <w:iCs/>
        </w:rPr>
        <w:t>develop the Community Vision Plan.</w:t>
      </w:r>
    </w:p>
    <w:p w14:paraId="1F478AC0" w14:textId="77777777" w:rsidR="00B45825" w:rsidRPr="00683841" w:rsidRDefault="00B45825" w:rsidP="00B45825">
      <w:pPr>
        <w:pStyle w:val="NoSpacing"/>
        <w:ind w:left="720"/>
        <w:rPr>
          <w:rFonts w:asciiTheme="minorHAnsi" w:hAnsiTheme="minorHAnsi" w:cstheme="minorHAnsi"/>
          <w:i/>
          <w:iCs/>
        </w:rPr>
      </w:pPr>
    </w:p>
    <w:p w14:paraId="16265C23" w14:textId="400855F8" w:rsidR="00E34670" w:rsidRPr="00683841" w:rsidRDefault="006D346D" w:rsidP="00A361B5">
      <w:pPr>
        <w:pStyle w:val="NoSpacing"/>
        <w:numPr>
          <w:ilvl w:val="0"/>
          <w:numId w:val="20"/>
        </w:numPr>
        <w:rPr>
          <w:rFonts w:asciiTheme="minorHAnsi" w:hAnsiTheme="minorHAnsi" w:cstheme="minorHAnsi"/>
        </w:rPr>
      </w:pPr>
      <w:r w:rsidRPr="00683841">
        <w:rPr>
          <w:rFonts w:asciiTheme="minorHAnsi" w:hAnsiTheme="minorHAnsi" w:cstheme="minorHAnsi"/>
        </w:rPr>
        <w:t>Review and finalize initial fatal flaw and engineering assessments to determine which</w:t>
      </w:r>
      <w:r w:rsidR="00E34670" w:rsidRPr="00683841">
        <w:rPr>
          <w:rFonts w:asciiTheme="minorHAnsi" w:hAnsiTheme="minorHAnsi" w:cstheme="minorHAnsi"/>
        </w:rPr>
        <w:t xml:space="preserve"> Potential Futures will be evaluated</w:t>
      </w:r>
      <w:r w:rsidRPr="00683841">
        <w:rPr>
          <w:rFonts w:asciiTheme="minorHAnsi" w:hAnsiTheme="minorHAnsi" w:cstheme="minorHAnsi"/>
        </w:rPr>
        <w:t xml:space="preserve"> in the analysis.</w:t>
      </w:r>
    </w:p>
    <w:p w14:paraId="2E9C79C6" w14:textId="36821670" w:rsidR="00092BAD" w:rsidRPr="00092BAD" w:rsidRDefault="00E34670" w:rsidP="00A361B5">
      <w:pPr>
        <w:pStyle w:val="NoSpacing"/>
        <w:keepLines/>
        <w:numPr>
          <w:ilvl w:val="0"/>
          <w:numId w:val="20"/>
        </w:numPr>
        <w:rPr>
          <w:rFonts w:asciiTheme="minorHAnsi" w:hAnsiTheme="minorHAnsi" w:cstheme="minorHAnsi"/>
        </w:rPr>
      </w:pPr>
      <w:r w:rsidRPr="00683841">
        <w:rPr>
          <w:rFonts w:asciiTheme="minorHAnsi" w:hAnsiTheme="minorHAnsi" w:cstheme="minorHAnsi"/>
        </w:rPr>
        <w:t xml:space="preserve">Work with the City to finalize </w:t>
      </w:r>
      <w:r w:rsidR="00C43F96" w:rsidRPr="00683841">
        <w:rPr>
          <w:rFonts w:asciiTheme="minorHAnsi" w:hAnsiTheme="minorHAnsi" w:cstheme="minorHAnsi"/>
        </w:rPr>
        <w:t xml:space="preserve">the </w:t>
      </w:r>
      <w:r w:rsidR="00776CAF">
        <w:rPr>
          <w:rFonts w:asciiTheme="minorHAnsi" w:hAnsiTheme="minorHAnsi" w:cstheme="minorHAnsi"/>
        </w:rPr>
        <w:t xml:space="preserve">draft </w:t>
      </w:r>
      <w:r w:rsidR="00C43F96" w:rsidRPr="00683841">
        <w:rPr>
          <w:rFonts w:asciiTheme="minorHAnsi" w:hAnsiTheme="minorHAnsi" w:cstheme="minorHAnsi"/>
        </w:rPr>
        <w:t>evaluation methods that will be applied</w:t>
      </w:r>
      <w:r w:rsidR="00DE2F30" w:rsidRPr="00683841">
        <w:rPr>
          <w:rFonts w:asciiTheme="minorHAnsi" w:hAnsiTheme="minorHAnsi" w:cstheme="minorHAnsi"/>
        </w:rPr>
        <w:t>, based on community</w:t>
      </w:r>
      <w:r w:rsidR="001E69E0" w:rsidRPr="00683841">
        <w:rPr>
          <w:rFonts w:asciiTheme="minorHAnsi" w:hAnsiTheme="minorHAnsi" w:cstheme="minorHAnsi"/>
        </w:rPr>
        <w:t xml:space="preserve"> </w:t>
      </w:r>
      <w:r w:rsidR="00DE2F30" w:rsidRPr="00683841">
        <w:rPr>
          <w:rFonts w:asciiTheme="minorHAnsi" w:hAnsiTheme="minorHAnsi" w:cstheme="minorHAnsi"/>
        </w:rPr>
        <w:t xml:space="preserve">goals that have already been </w:t>
      </w:r>
      <w:r w:rsidR="001E69E0" w:rsidRPr="00683841">
        <w:rPr>
          <w:rFonts w:asciiTheme="minorHAnsi" w:hAnsiTheme="minorHAnsi" w:cstheme="minorHAnsi"/>
        </w:rPr>
        <w:t>developed</w:t>
      </w:r>
      <w:r w:rsidR="00DE2F30" w:rsidRPr="00683841">
        <w:rPr>
          <w:rFonts w:asciiTheme="minorHAnsi" w:hAnsiTheme="minorHAnsi" w:cstheme="minorHAnsi"/>
        </w:rPr>
        <w:t xml:space="preserve"> and </w:t>
      </w:r>
      <w:r w:rsidR="00697303" w:rsidRPr="00683841">
        <w:rPr>
          <w:rFonts w:asciiTheme="minorHAnsi" w:hAnsiTheme="minorHAnsi" w:cstheme="minorHAnsi"/>
        </w:rPr>
        <w:t>vetted.</w:t>
      </w:r>
      <w:r w:rsidRPr="00683841">
        <w:rPr>
          <w:rFonts w:asciiTheme="minorHAnsi" w:hAnsiTheme="minorHAnsi" w:cstheme="minorHAnsi"/>
        </w:rPr>
        <w:t xml:space="preserve"> </w:t>
      </w:r>
      <w:r w:rsidR="006421B7" w:rsidRPr="00683841">
        <w:rPr>
          <w:rFonts w:asciiTheme="minorHAnsi" w:hAnsiTheme="minorHAnsi" w:cstheme="minorHAnsi"/>
        </w:rPr>
        <w:t xml:space="preserve">Use those goals </w:t>
      </w:r>
      <w:r w:rsidR="001E69E0" w:rsidRPr="00683841">
        <w:rPr>
          <w:rFonts w:asciiTheme="minorHAnsi" w:hAnsiTheme="minorHAnsi" w:cstheme="minorHAnsi"/>
        </w:rPr>
        <w:t>and methods to a</w:t>
      </w:r>
      <w:r w:rsidR="00C43F96" w:rsidRPr="00683841">
        <w:rPr>
          <w:rFonts w:asciiTheme="minorHAnsi" w:hAnsiTheme="minorHAnsi" w:cstheme="minorHAnsi"/>
        </w:rPr>
        <w:t xml:space="preserve">ssess the health, mobility, safety, environmental, and economic impacts of </w:t>
      </w:r>
      <w:r w:rsidR="00C25424" w:rsidRPr="00683841">
        <w:rPr>
          <w:rFonts w:asciiTheme="minorHAnsi" w:hAnsiTheme="minorHAnsi" w:cstheme="minorHAnsi"/>
        </w:rPr>
        <w:t xml:space="preserve">each </w:t>
      </w:r>
      <w:r w:rsidR="00697303" w:rsidRPr="00683841">
        <w:rPr>
          <w:rFonts w:asciiTheme="minorHAnsi" w:hAnsiTheme="minorHAnsi" w:cstheme="minorHAnsi"/>
        </w:rPr>
        <w:t>Potential Future</w:t>
      </w:r>
      <w:r w:rsidR="001E69E0" w:rsidRPr="00683841">
        <w:rPr>
          <w:rFonts w:asciiTheme="minorHAnsi" w:hAnsiTheme="minorHAnsi" w:cstheme="minorHAnsi"/>
        </w:rPr>
        <w:t>.</w:t>
      </w:r>
      <w:r w:rsidR="00112FC6">
        <w:rPr>
          <w:rFonts w:asciiTheme="minorHAnsi" w:hAnsiTheme="minorHAnsi" w:cstheme="minorHAnsi"/>
        </w:rPr>
        <w:t xml:space="preserve"> </w:t>
      </w:r>
      <w:r w:rsidR="009857DF">
        <w:rPr>
          <w:rFonts w:asciiTheme="minorHAnsi" w:hAnsiTheme="minorHAnsi" w:cstheme="minorHAnsi"/>
        </w:rPr>
        <w:t>For more information on draft goals and methods refer to the following document:</w:t>
      </w:r>
      <w:r w:rsidR="00092BAD">
        <w:rPr>
          <w:rFonts w:asciiTheme="minorHAnsi" w:hAnsiTheme="minorHAnsi" w:cstheme="minorHAnsi"/>
        </w:rPr>
        <w:br/>
      </w:r>
      <w:bookmarkStart w:id="10" w:name="_MON_1770026044"/>
      <w:bookmarkEnd w:id="10"/>
      <w:r w:rsidR="00092BAD">
        <w:rPr>
          <w:rFonts w:asciiTheme="minorHAnsi" w:hAnsiTheme="minorHAnsi" w:cstheme="minorHAnsi"/>
        </w:rPr>
        <w:object w:dxaOrig="1538" w:dyaOrig="991" w14:anchorId="53132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pt;height:49.45pt" o:ole="">
            <v:imagedata r:id="rId18" o:title=""/>
          </v:shape>
          <o:OLEObject Type="Embed" ProgID="Word.Document.12" ShapeID="_x0000_i1025" DrawAspect="Icon" ObjectID="_1770121766" r:id="rId19">
            <o:FieldCodes>\s</o:FieldCodes>
          </o:OLEObject>
        </w:object>
      </w:r>
    </w:p>
    <w:p w14:paraId="79B96E34" w14:textId="2A30DF65" w:rsidR="001E69E0" w:rsidRPr="00683841" w:rsidRDefault="001E69E0" w:rsidP="00A361B5">
      <w:pPr>
        <w:pStyle w:val="NoSpacing"/>
        <w:numPr>
          <w:ilvl w:val="0"/>
          <w:numId w:val="20"/>
        </w:numPr>
        <w:rPr>
          <w:rFonts w:asciiTheme="minorHAnsi" w:hAnsiTheme="minorHAnsi" w:cstheme="minorHAnsi"/>
        </w:rPr>
      </w:pPr>
      <w:r w:rsidRPr="00683841">
        <w:rPr>
          <w:rFonts w:asciiTheme="minorHAnsi" w:hAnsiTheme="minorHAnsi" w:cstheme="minorHAnsi"/>
        </w:rPr>
        <w:t>Evaluate the relative cost, schedule and permitting requirements, and constructability of each Potential Future.</w:t>
      </w:r>
    </w:p>
    <w:p w14:paraId="7785C525" w14:textId="7068D296" w:rsidR="00C43F96" w:rsidRPr="00683841" w:rsidRDefault="009C7A59" w:rsidP="00A361B5">
      <w:pPr>
        <w:pStyle w:val="NoSpacing"/>
        <w:numPr>
          <w:ilvl w:val="0"/>
          <w:numId w:val="20"/>
        </w:numPr>
        <w:rPr>
          <w:rFonts w:asciiTheme="minorHAnsi" w:hAnsiTheme="minorHAnsi" w:cstheme="minorHAnsi"/>
        </w:rPr>
      </w:pPr>
      <w:r w:rsidRPr="00683841">
        <w:rPr>
          <w:rFonts w:asciiTheme="minorHAnsi" w:hAnsiTheme="minorHAnsi" w:cstheme="minorHAnsi"/>
        </w:rPr>
        <w:t>Finalize</w:t>
      </w:r>
      <w:r w:rsidR="00665746" w:rsidRPr="00683841">
        <w:rPr>
          <w:rFonts w:asciiTheme="minorHAnsi" w:hAnsiTheme="minorHAnsi" w:cstheme="minorHAnsi"/>
        </w:rPr>
        <w:t xml:space="preserve"> the Potential Futures Analysi</w:t>
      </w:r>
      <w:r w:rsidRPr="00683841">
        <w:rPr>
          <w:rFonts w:asciiTheme="minorHAnsi" w:hAnsiTheme="minorHAnsi" w:cstheme="minorHAnsi"/>
        </w:rPr>
        <w:t>s as a document and associated presentation.</w:t>
      </w:r>
    </w:p>
    <w:p w14:paraId="436A34B3" w14:textId="14A74018" w:rsidR="00665746" w:rsidRPr="00683841" w:rsidRDefault="00A5076D" w:rsidP="00A361B5">
      <w:pPr>
        <w:pStyle w:val="NoSpacing"/>
        <w:numPr>
          <w:ilvl w:val="0"/>
          <w:numId w:val="20"/>
        </w:numPr>
        <w:rPr>
          <w:rFonts w:asciiTheme="minorHAnsi" w:hAnsiTheme="minorHAnsi" w:cstheme="minorHAnsi"/>
        </w:rPr>
      </w:pPr>
      <w:r w:rsidRPr="00683841">
        <w:rPr>
          <w:rFonts w:asciiTheme="minorHAnsi" w:hAnsiTheme="minorHAnsi" w:cstheme="minorHAnsi"/>
        </w:rPr>
        <w:t>Combine findings from the community visioning and engagement efforts</w:t>
      </w:r>
      <w:r w:rsidR="001C4B52" w:rsidRPr="00683841">
        <w:rPr>
          <w:rFonts w:asciiTheme="minorHAnsi" w:hAnsiTheme="minorHAnsi" w:cstheme="minorHAnsi"/>
        </w:rPr>
        <w:t xml:space="preserve"> (conducted outside this </w:t>
      </w:r>
      <w:r w:rsidR="00E07B1B" w:rsidRPr="00683841">
        <w:rPr>
          <w:rFonts w:asciiTheme="minorHAnsi" w:hAnsiTheme="minorHAnsi" w:cstheme="minorHAnsi"/>
        </w:rPr>
        <w:t>S</w:t>
      </w:r>
      <w:r w:rsidR="001C4B52" w:rsidRPr="00683841">
        <w:rPr>
          <w:rFonts w:asciiTheme="minorHAnsi" w:hAnsiTheme="minorHAnsi" w:cstheme="minorHAnsi"/>
        </w:rPr>
        <w:t>cope</w:t>
      </w:r>
      <w:r w:rsidR="009548F3" w:rsidRPr="00683841">
        <w:rPr>
          <w:rFonts w:asciiTheme="minorHAnsi" w:hAnsiTheme="minorHAnsi" w:cstheme="minorHAnsi"/>
        </w:rPr>
        <w:t>) with the Potential Futures Analysis</w:t>
      </w:r>
      <w:r w:rsidR="00D47A14" w:rsidRPr="00683841">
        <w:rPr>
          <w:rFonts w:asciiTheme="minorHAnsi" w:hAnsiTheme="minorHAnsi" w:cstheme="minorHAnsi"/>
        </w:rPr>
        <w:t xml:space="preserve"> to develop</w:t>
      </w:r>
      <w:r w:rsidR="007B671B" w:rsidRPr="00683841">
        <w:rPr>
          <w:rFonts w:asciiTheme="minorHAnsi" w:hAnsiTheme="minorHAnsi" w:cstheme="minorHAnsi"/>
        </w:rPr>
        <w:t xml:space="preserve"> and design</w:t>
      </w:r>
      <w:r w:rsidR="00D47A14" w:rsidRPr="00683841">
        <w:rPr>
          <w:rFonts w:asciiTheme="minorHAnsi" w:hAnsiTheme="minorHAnsi" w:cstheme="minorHAnsi"/>
        </w:rPr>
        <w:t xml:space="preserve"> the Community Vision Plan. Work with the City </w:t>
      </w:r>
      <w:r w:rsidR="007B671B" w:rsidRPr="00683841">
        <w:rPr>
          <w:rFonts w:asciiTheme="minorHAnsi" w:hAnsiTheme="minorHAnsi" w:cstheme="minorHAnsi"/>
        </w:rPr>
        <w:t xml:space="preserve">and Coalition to develop the organization and key elements of this document. </w:t>
      </w:r>
      <w:r w:rsidR="00DB36BF" w:rsidRPr="00683841">
        <w:rPr>
          <w:rFonts w:asciiTheme="minorHAnsi" w:hAnsiTheme="minorHAnsi" w:cstheme="minorHAnsi"/>
        </w:rPr>
        <w:t>The Community Vision Plan will put forward and focus on a Community-Selected Future, derived through engagement (outside</w:t>
      </w:r>
      <w:r w:rsidR="00E07B1B" w:rsidRPr="00683841">
        <w:rPr>
          <w:rFonts w:asciiTheme="minorHAnsi" w:hAnsiTheme="minorHAnsi" w:cstheme="minorHAnsi"/>
        </w:rPr>
        <w:t xml:space="preserve"> this</w:t>
      </w:r>
      <w:r w:rsidR="00DB36BF" w:rsidRPr="00683841">
        <w:rPr>
          <w:rFonts w:asciiTheme="minorHAnsi" w:hAnsiTheme="minorHAnsi" w:cstheme="minorHAnsi"/>
        </w:rPr>
        <w:t xml:space="preserve"> </w:t>
      </w:r>
      <w:r w:rsidR="00E07B1B" w:rsidRPr="00683841">
        <w:rPr>
          <w:rFonts w:asciiTheme="minorHAnsi" w:hAnsiTheme="minorHAnsi" w:cstheme="minorHAnsi"/>
        </w:rPr>
        <w:t>S</w:t>
      </w:r>
      <w:r w:rsidR="00DB36BF" w:rsidRPr="00683841">
        <w:rPr>
          <w:rFonts w:asciiTheme="minorHAnsi" w:hAnsiTheme="minorHAnsi" w:cstheme="minorHAnsi"/>
        </w:rPr>
        <w:t>cope)</w:t>
      </w:r>
      <w:r w:rsidR="00E07B1B" w:rsidRPr="00683841">
        <w:rPr>
          <w:rFonts w:asciiTheme="minorHAnsi" w:hAnsiTheme="minorHAnsi" w:cstheme="minorHAnsi"/>
        </w:rPr>
        <w:t xml:space="preserve">, however it will also </w:t>
      </w:r>
      <w:r w:rsidR="00EA35BE" w:rsidRPr="00683841">
        <w:rPr>
          <w:rFonts w:asciiTheme="minorHAnsi" w:hAnsiTheme="minorHAnsi" w:cstheme="minorHAnsi"/>
        </w:rPr>
        <w:t>include engagement and technical findings on the other Potential Futures</w:t>
      </w:r>
      <w:r w:rsidR="00787B2D" w:rsidRPr="00683841">
        <w:rPr>
          <w:rFonts w:asciiTheme="minorHAnsi" w:hAnsiTheme="minorHAnsi" w:cstheme="minorHAnsi"/>
        </w:rPr>
        <w:t xml:space="preserve"> that were considered</w:t>
      </w:r>
      <w:r w:rsidR="00EA35BE" w:rsidRPr="00683841">
        <w:rPr>
          <w:rFonts w:asciiTheme="minorHAnsi" w:hAnsiTheme="minorHAnsi" w:cstheme="minorHAnsi"/>
        </w:rPr>
        <w:t>.</w:t>
      </w:r>
      <w:r w:rsidR="00DB36BF" w:rsidRPr="00683841">
        <w:rPr>
          <w:rFonts w:asciiTheme="minorHAnsi" w:hAnsiTheme="minorHAnsi" w:cstheme="minorHAnsi"/>
        </w:rPr>
        <w:t xml:space="preserve"> </w:t>
      </w:r>
      <w:r w:rsidR="009C7A59" w:rsidRPr="00683841">
        <w:rPr>
          <w:rFonts w:asciiTheme="minorHAnsi" w:hAnsiTheme="minorHAnsi" w:cstheme="minorHAnsi"/>
        </w:rPr>
        <w:t>Both the Potential Futures Analysis and Community Vision Plan need to be accessible to a wide variety of audiences, well-organized, graphic-rich</w:t>
      </w:r>
      <w:r w:rsidR="004F1604" w:rsidRPr="00683841">
        <w:rPr>
          <w:rFonts w:asciiTheme="minorHAnsi" w:hAnsiTheme="minorHAnsi" w:cstheme="minorHAnsi"/>
        </w:rPr>
        <w:t>, and compelling.</w:t>
      </w:r>
      <w:r w:rsidR="002E77BF" w:rsidRPr="00683841">
        <w:rPr>
          <w:rFonts w:asciiTheme="minorHAnsi" w:hAnsiTheme="minorHAnsi" w:cstheme="minorHAnsi"/>
        </w:rPr>
        <w:t xml:space="preserve"> </w:t>
      </w:r>
    </w:p>
    <w:p w14:paraId="7B9521E9" w14:textId="0C57A06F" w:rsidR="00B45825" w:rsidRPr="00683841" w:rsidRDefault="00B45825" w:rsidP="00095C1D">
      <w:pPr>
        <w:pStyle w:val="NoSpacing"/>
        <w:rPr>
          <w:rFonts w:asciiTheme="minorHAnsi" w:hAnsiTheme="minorHAnsi" w:cstheme="minorHAnsi"/>
          <w:b/>
        </w:rPr>
      </w:pPr>
    </w:p>
    <w:p w14:paraId="053C9B33" w14:textId="3B6DBA69" w:rsidR="00B8377A" w:rsidRPr="00683841" w:rsidRDefault="00CA3C93" w:rsidP="00095C1D">
      <w:pPr>
        <w:pStyle w:val="NoSpacing"/>
        <w:rPr>
          <w:rFonts w:ascii="Arial" w:hAnsi="Arial" w:cs="Arial"/>
          <w:b/>
          <w:sz w:val="24"/>
          <w:szCs w:val="24"/>
        </w:rPr>
      </w:pPr>
      <w:r w:rsidRPr="00683841">
        <w:rPr>
          <w:rFonts w:ascii="Arial" w:hAnsi="Arial" w:cs="Arial"/>
          <w:b/>
          <w:sz w:val="24"/>
          <w:szCs w:val="24"/>
        </w:rPr>
        <w:t xml:space="preserve">Part </w:t>
      </w:r>
      <w:r w:rsidR="00095C1D" w:rsidRPr="00683841">
        <w:rPr>
          <w:rFonts w:ascii="Arial" w:hAnsi="Arial" w:cs="Arial"/>
          <w:b/>
          <w:sz w:val="24"/>
          <w:szCs w:val="24"/>
        </w:rPr>
        <w:t>I</w:t>
      </w:r>
      <w:r w:rsidR="00B45825" w:rsidRPr="00683841">
        <w:rPr>
          <w:rFonts w:ascii="Arial" w:hAnsi="Arial" w:cs="Arial"/>
          <w:b/>
          <w:sz w:val="24"/>
          <w:szCs w:val="24"/>
        </w:rPr>
        <w:t>B</w:t>
      </w:r>
      <w:r w:rsidR="00095C1D" w:rsidRPr="00683841">
        <w:rPr>
          <w:rFonts w:ascii="Arial" w:hAnsi="Arial" w:cs="Arial"/>
          <w:b/>
          <w:sz w:val="24"/>
          <w:szCs w:val="24"/>
        </w:rPr>
        <w:t xml:space="preserve">. </w:t>
      </w:r>
      <w:r w:rsidR="00B8377A" w:rsidRPr="00683841">
        <w:rPr>
          <w:rFonts w:ascii="Arial" w:hAnsi="Arial" w:cs="Arial"/>
          <w:b/>
          <w:sz w:val="24"/>
          <w:szCs w:val="24"/>
        </w:rPr>
        <w:t>Regional travel demand analysis</w:t>
      </w:r>
    </w:p>
    <w:p w14:paraId="011AA3EF" w14:textId="77777777" w:rsidR="00B8377A" w:rsidRPr="00683841" w:rsidRDefault="00B8377A" w:rsidP="00B8377A">
      <w:pPr>
        <w:pStyle w:val="NoSpacing"/>
        <w:rPr>
          <w:rFonts w:asciiTheme="minorHAnsi" w:hAnsiTheme="minorHAnsi" w:cstheme="minorHAnsi"/>
        </w:rPr>
      </w:pPr>
    </w:p>
    <w:p w14:paraId="760FC856" w14:textId="77777777" w:rsidR="00B8377A" w:rsidRPr="00683841" w:rsidRDefault="00B8377A" w:rsidP="00A361B5">
      <w:pPr>
        <w:pStyle w:val="NoSpacing"/>
        <w:numPr>
          <w:ilvl w:val="0"/>
          <w:numId w:val="16"/>
        </w:numPr>
        <w:rPr>
          <w:rFonts w:asciiTheme="minorHAnsi" w:hAnsiTheme="minorHAnsi" w:cstheme="minorHAnsi"/>
          <w:b/>
          <w:bCs/>
        </w:rPr>
      </w:pPr>
      <w:r w:rsidRPr="00683841">
        <w:rPr>
          <w:rFonts w:asciiTheme="minorHAnsi" w:hAnsiTheme="minorHAnsi" w:cstheme="minorHAnsi"/>
          <w:b/>
          <w:bCs/>
        </w:rPr>
        <w:t xml:space="preserve">Define </w:t>
      </w:r>
      <w:proofErr w:type="gramStart"/>
      <w:r w:rsidRPr="00683841">
        <w:rPr>
          <w:rFonts w:asciiTheme="minorHAnsi" w:hAnsiTheme="minorHAnsi" w:cstheme="minorHAnsi"/>
          <w:b/>
          <w:bCs/>
        </w:rPr>
        <w:t>methodologies</w:t>
      </w:r>
      <w:proofErr w:type="gramEnd"/>
    </w:p>
    <w:p w14:paraId="355FFED1" w14:textId="16680CBB" w:rsidR="005B4125" w:rsidRPr="00683841" w:rsidRDefault="005B4125" w:rsidP="005B4125">
      <w:pPr>
        <w:pStyle w:val="NoSpacing"/>
        <w:ind w:left="720"/>
        <w:rPr>
          <w:rFonts w:asciiTheme="minorHAnsi" w:hAnsiTheme="minorHAnsi" w:cstheme="minorHAnsi"/>
          <w:i/>
          <w:iCs/>
        </w:rPr>
      </w:pPr>
      <w:r w:rsidRPr="00683841">
        <w:rPr>
          <w:rFonts w:asciiTheme="minorHAnsi" w:hAnsiTheme="minorHAnsi" w:cstheme="minorHAnsi"/>
          <w:i/>
          <w:iCs/>
        </w:rPr>
        <w:t xml:space="preserve">Objective: Develop methodologies and assumptions that will be used </w:t>
      </w:r>
      <w:r w:rsidR="00FB2476" w:rsidRPr="00683841">
        <w:rPr>
          <w:rFonts w:asciiTheme="minorHAnsi" w:hAnsiTheme="minorHAnsi" w:cstheme="minorHAnsi"/>
          <w:i/>
          <w:iCs/>
        </w:rPr>
        <w:t xml:space="preserve">for mobility analysis work conducted </w:t>
      </w:r>
      <w:r w:rsidRPr="00683841">
        <w:rPr>
          <w:rFonts w:asciiTheme="minorHAnsi" w:hAnsiTheme="minorHAnsi" w:cstheme="minorHAnsi"/>
          <w:i/>
          <w:iCs/>
        </w:rPr>
        <w:t>throughout this Scope.</w:t>
      </w:r>
    </w:p>
    <w:p w14:paraId="12A4A125" w14:textId="77777777" w:rsidR="005B4125" w:rsidRPr="00683841" w:rsidRDefault="005B4125" w:rsidP="005B4125">
      <w:pPr>
        <w:pStyle w:val="NoSpacing"/>
        <w:ind w:left="720"/>
        <w:rPr>
          <w:rFonts w:asciiTheme="minorHAnsi" w:hAnsiTheme="minorHAnsi" w:cstheme="minorHAnsi"/>
          <w:i/>
          <w:iCs/>
        </w:rPr>
      </w:pPr>
    </w:p>
    <w:p w14:paraId="56857424" w14:textId="1AC5E024" w:rsidR="00B8377A" w:rsidRPr="00683841" w:rsidRDefault="00B8377A" w:rsidP="00A361B5">
      <w:pPr>
        <w:pStyle w:val="NoSpacing"/>
        <w:numPr>
          <w:ilvl w:val="1"/>
          <w:numId w:val="16"/>
        </w:numPr>
        <w:rPr>
          <w:rFonts w:asciiTheme="minorHAnsi" w:hAnsiTheme="minorHAnsi" w:cstheme="minorHAnsi"/>
        </w:rPr>
      </w:pPr>
      <w:r w:rsidRPr="00683841">
        <w:rPr>
          <w:rFonts w:asciiTheme="minorHAnsi" w:hAnsiTheme="minorHAnsi" w:cstheme="minorHAnsi"/>
        </w:rPr>
        <w:t xml:space="preserve">Coordinate with City and </w:t>
      </w:r>
      <w:r w:rsidR="5FBE8E51" w:rsidRPr="00683841">
        <w:rPr>
          <w:rFonts w:asciiTheme="minorHAnsi" w:hAnsiTheme="minorHAnsi" w:cstheme="minorHAnsi"/>
        </w:rPr>
        <w:t>inter</w:t>
      </w:r>
      <w:r w:rsidRPr="00683841">
        <w:rPr>
          <w:rFonts w:asciiTheme="minorHAnsi" w:hAnsiTheme="minorHAnsi" w:cstheme="minorHAnsi"/>
        </w:rPr>
        <w:t xml:space="preserve">agency partners to define study area and time horizons for analysis. </w:t>
      </w:r>
    </w:p>
    <w:p w14:paraId="58C579D8" w14:textId="7E304857" w:rsidR="00B8377A" w:rsidRPr="00683841" w:rsidRDefault="00B8377A" w:rsidP="00A361B5">
      <w:pPr>
        <w:pStyle w:val="NoSpacing"/>
        <w:numPr>
          <w:ilvl w:val="1"/>
          <w:numId w:val="16"/>
        </w:numPr>
        <w:rPr>
          <w:rFonts w:asciiTheme="minorHAnsi" w:hAnsiTheme="minorHAnsi" w:cstheme="minorHAnsi"/>
        </w:rPr>
      </w:pPr>
      <w:r w:rsidRPr="00683841">
        <w:rPr>
          <w:rFonts w:asciiTheme="minorHAnsi" w:hAnsiTheme="minorHAnsi" w:cstheme="minorHAnsi"/>
        </w:rPr>
        <w:t xml:space="preserve">Conduct market analyses </w:t>
      </w:r>
      <w:r w:rsidR="00027678" w:rsidRPr="00683841">
        <w:rPr>
          <w:rFonts w:asciiTheme="minorHAnsi" w:hAnsiTheme="minorHAnsi" w:cstheme="minorHAnsi"/>
        </w:rPr>
        <w:t>(origin/destination patterns, desired modes, travel needs, etc</w:t>
      </w:r>
      <w:r w:rsidR="008825F9" w:rsidRPr="00683841">
        <w:rPr>
          <w:rFonts w:asciiTheme="minorHAnsi" w:hAnsiTheme="minorHAnsi" w:cstheme="minorHAnsi"/>
        </w:rPr>
        <w:t>.</w:t>
      </w:r>
      <w:r w:rsidR="00027678" w:rsidRPr="00683841">
        <w:rPr>
          <w:rFonts w:asciiTheme="minorHAnsi" w:hAnsiTheme="minorHAnsi" w:cstheme="minorHAnsi"/>
        </w:rPr>
        <w:t xml:space="preserve">) </w:t>
      </w:r>
      <w:r w:rsidRPr="00683841">
        <w:rPr>
          <w:rFonts w:asciiTheme="minorHAnsi" w:hAnsiTheme="minorHAnsi" w:cstheme="minorHAnsi"/>
        </w:rPr>
        <w:t>on current and future users of the highway and travelers on local street networ</w:t>
      </w:r>
      <w:r w:rsidR="00034921" w:rsidRPr="00683841">
        <w:rPr>
          <w:rFonts w:asciiTheme="minorHAnsi" w:hAnsiTheme="minorHAnsi" w:cstheme="minorHAnsi"/>
        </w:rPr>
        <w:t xml:space="preserve">ks. </w:t>
      </w:r>
    </w:p>
    <w:p w14:paraId="2AE03B79" w14:textId="04196FE0" w:rsidR="00B8377A" w:rsidRPr="00683841" w:rsidRDefault="00B8377A" w:rsidP="00A361B5">
      <w:pPr>
        <w:pStyle w:val="NoSpacing"/>
        <w:numPr>
          <w:ilvl w:val="1"/>
          <w:numId w:val="16"/>
        </w:numPr>
        <w:rPr>
          <w:rFonts w:asciiTheme="minorHAnsi" w:hAnsiTheme="minorHAnsi" w:cstheme="minorHAnsi"/>
        </w:rPr>
      </w:pPr>
      <w:r w:rsidRPr="00683841">
        <w:rPr>
          <w:rFonts w:asciiTheme="minorHAnsi" w:hAnsiTheme="minorHAnsi" w:cstheme="minorHAnsi"/>
        </w:rPr>
        <w:t>Identify planned projects that may impact modeling inputs and results (such as SR 509 expansion</w:t>
      </w:r>
      <w:r w:rsidR="00977A6A" w:rsidRPr="00683841">
        <w:rPr>
          <w:rFonts w:asciiTheme="minorHAnsi" w:hAnsiTheme="minorHAnsi" w:cstheme="minorHAnsi"/>
        </w:rPr>
        <w:t xml:space="preserve"> and terminal development projects</w:t>
      </w:r>
      <w:r w:rsidRPr="00683841">
        <w:rPr>
          <w:rFonts w:asciiTheme="minorHAnsi" w:hAnsiTheme="minorHAnsi" w:cstheme="minorHAnsi"/>
        </w:rPr>
        <w:t xml:space="preserve">). </w:t>
      </w:r>
    </w:p>
    <w:p w14:paraId="775648ED" w14:textId="5FE838A1" w:rsidR="00B8377A" w:rsidRPr="00683841" w:rsidRDefault="00B8377A" w:rsidP="00A361B5">
      <w:pPr>
        <w:pStyle w:val="NoSpacing"/>
        <w:numPr>
          <w:ilvl w:val="1"/>
          <w:numId w:val="16"/>
        </w:numPr>
        <w:rPr>
          <w:rFonts w:asciiTheme="minorHAnsi" w:hAnsiTheme="minorHAnsi" w:cstheme="minorHAnsi"/>
        </w:rPr>
      </w:pPr>
      <w:r w:rsidRPr="00683841">
        <w:rPr>
          <w:rFonts w:asciiTheme="minorHAnsi" w:hAnsiTheme="minorHAnsi" w:cstheme="minorHAnsi"/>
        </w:rPr>
        <w:t xml:space="preserve">Develop guiding assumptions for future forecasting that </w:t>
      </w:r>
      <w:r w:rsidR="00034921" w:rsidRPr="00683841">
        <w:rPr>
          <w:rFonts w:asciiTheme="minorHAnsi" w:hAnsiTheme="minorHAnsi" w:cstheme="minorHAnsi"/>
        </w:rPr>
        <w:t>reflect anticipated growth in the region, as well as</w:t>
      </w:r>
      <w:r w:rsidRPr="00683841">
        <w:rPr>
          <w:rFonts w:asciiTheme="minorHAnsi" w:hAnsiTheme="minorHAnsi" w:cstheme="minorHAnsi"/>
        </w:rPr>
        <w:t xml:space="preserve"> community-</w:t>
      </w:r>
      <w:r w:rsidR="00027678" w:rsidRPr="00683841">
        <w:rPr>
          <w:rFonts w:asciiTheme="minorHAnsi" w:hAnsiTheme="minorHAnsi" w:cstheme="minorHAnsi"/>
        </w:rPr>
        <w:t>led priorities</w:t>
      </w:r>
      <w:r w:rsidR="00034921" w:rsidRPr="00683841">
        <w:rPr>
          <w:rFonts w:asciiTheme="minorHAnsi" w:hAnsiTheme="minorHAnsi" w:cstheme="minorHAnsi"/>
        </w:rPr>
        <w:t xml:space="preserve"> and agency-led climate action plans</w:t>
      </w:r>
      <w:r w:rsidR="00027678" w:rsidRPr="00683841">
        <w:rPr>
          <w:rFonts w:asciiTheme="minorHAnsi" w:hAnsiTheme="minorHAnsi" w:cstheme="minorHAnsi"/>
        </w:rPr>
        <w:t xml:space="preserve"> and mode shift targets</w:t>
      </w:r>
      <w:r w:rsidR="00034921" w:rsidRPr="00683841">
        <w:rPr>
          <w:rFonts w:asciiTheme="minorHAnsi" w:hAnsiTheme="minorHAnsi" w:cstheme="minorHAnsi"/>
        </w:rPr>
        <w:t>.</w:t>
      </w:r>
    </w:p>
    <w:p w14:paraId="4438A03D" w14:textId="52B85D37" w:rsidR="00B8377A" w:rsidRPr="00683841" w:rsidRDefault="00B8377A" w:rsidP="00A361B5">
      <w:pPr>
        <w:pStyle w:val="NoSpacing"/>
        <w:numPr>
          <w:ilvl w:val="1"/>
          <w:numId w:val="16"/>
        </w:numPr>
        <w:rPr>
          <w:rFonts w:asciiTheme="minorHAnsi" w:hAnsiTheme="minorHAnsi" w:cstheme="minorHAnsi"/>
        </w:rPr>
      </w:pPr>
      <w:r w:rsidRPr="00683841">
        <w:rPr>
          <w:rFonts w:asciiTheme="minorHAnsi" w:hAnsiTheme="minorHAnsi" w:cstheme="minorHAnsi"/>
        </w:rPr>
        <w:t>Determine evaluation methods and objectives that will be applied</w:t>
      </w:r>
      <w:r w:rsidR="007B2C80" w:rsidRPr="00683841">
        <w:rPr>
          <w:rFonts w:asciiTheme="minorHAnsi" w:hAnsiTheme="minorHAnsi" w:cstheme="minorHAnsi"/>
        </w:rPr>
        <w:t xml:space="preserve"> throughout the project </w:t>
      </w:r>
      <w:r w:rsidR="005B4125" w:rsidRPr="00683841">
        <w:rPr>
          <w:rFonts w:asciiTheme="minorHAnsi" w:hAnsiTheme="minorHAnsi" w:cstheme="minorHAnsi"/>
        </w:rPr>
        <w:t>S</w:t>
      </w:r>
      <w:r w:rsidR="007B2C80" w:rsidRPr="00683841">
        <w:rPr>
          <w:rFonts w:asciiTheme="minorHAnsi" w:hAnsiTheme="minorHAnsi" w:cstheme="minorHAnsi"/>
        </w:rPr>
        <w:t>cope described herein</w:t>
      </w:r>
      <w:r w:rsidRPr="00683841">
        <w:rPr>
          <w:rFonts w:asciiTheme="minorHAnsi" w:hAnsiTheme="minorHAnsi" w:cstheme="minorHAnsi"/>
        </w:rPr>
        <w:t>.</w:t>
      </w:r>
    </w:p>
    <w:p w14:paraId="4B680C9E" w14:textId="77777777" w:rsidR="00B8377A" w:rsidRPr="00683841" w:rsidRDefault="00B8377A" w:rsidP="00B8377A">
      <w:pPr>
        <w:pStyle w:val="NoSpacing"/>
        <w:ind w:left="1440"/>
        <w:rPr>
          <w:rFonts w:asciiTheme="minorHAnsi" w:hAnsiTheme="minorHAnsi" w:cstheme="minorHAnsi"/>
        </w:rPr>
      </w:pPr>
    </w:p>
    <w:p w14:paraId="71B8D5AC" w14:textId="77777777" w:rsidR="00B8377A" w:rsidRPr="00683841" w:rsidRDefault="00B8377A" w:rsidP="00A361B5">
      <w:pPr>
        <w:pStyle w:val="NoSpacing"/>
        <w:numPr>
          <w:ilvl w:val="0"/>
          <w:numId w:val="16"/>
        </w:numPr>
        <w:rPr>
          <w:rFonts w:asciiTheme="minorHAnsi" w:hAnsiTheme="minorHAnsi" w:cstheme="minorHAnsi"/>
          <w:b/>
          <w:bCs/>
        </w:rPr>
      </w:pPr>
      <w:r w:rsidRPr="00683841">
        <w:rPr>
          <w:rFonts w:asciiTheme="minorHAnsi" w:hAnsiTheme="minorHAnsi" w:cstheme="minorHAnsi"/>
          <w:b/>
          <w:bCs/>
        </w:rPr>
        <w:t>Regional travel demand analysis</w:t>
      </w:r>
    </w:p>
    <w:p w14:paraId="3749983D" w14:textId="21E37515" w:rsidR="005B4125" w:rsidRPr="00683841" w:rsidRDefault="005B4125" w:rsidP="005B4125">
      <w:pPr>
        <w:pStyle w:val="NoSpacing"/>
        <w:ind w:left="720"/>
        <w:rPr>
          <w:rFonts w:asciiTheme="minorHAnsi" w:hAnsiTheme="minorHAnsi" w:cstheme="minorHAnsi"/>
          <w:i/>
          <w:iCs/>
        </w:rPr>
      </w:pPr>
      <w:r w:rsidRPr="00683841">
        <w:rPr>
          <w:rFonts w:asciiTheme="minorHAnsi" w:hAnsiTheme="minorHAnsi" w:cstheme="minorHAnsi"/>
          <w:i/>
          <w:iCs/>
        </w:rPr>
        <w:t xml:space="preserve">Objective: </w:t>
      </w:r>
      <w:r w:rsidR="001F50FF" w:rsidRPr="00683841">
        <w:rPr>
          <w:rFonts w:asciiTheme="minorHAnsi" w:hAnsiTheme="minorHAnsi" w:cstheme="minorHAnsi"/>
          <w:i/>
          <w:iCs/>
        </w:rPr>
        <w:t>Identify</w:t>
      </w:r>
      <w:r w:rsidRPr="00683841">
        <w:rPr>
          <w:rFonts w:asciiTheme="minorHAnsi" w:hAnsiTheme="minorHAnsi" w:cstheme="minorHAnsi"/>
          <w:i/>
          <w:iCs/>
        </w:rPr>
        <w:t xml:space="preserve"> how each Potential Future under consideration may impact regional travel patterns and emergency response scenarios</w:t>
      </w:r>
      <w:r w:rsidR="001F50FF" w:rsidRPr="00683841">
        <w:rPr>
          <w:rFonts w:asciiTheme="minorHAnsi" w:hAnsiTheme="minorHAnsi" w:cstheme="minorHAnsi"/>
          <w:i/>
          <w:iCs/>
        </w:rPr>
        <w:t xml:space="preserve"> </w:t>
      </w:r>
      <w:proofErr w:type="gramStart"/>
      <w:r w:rsidR="001F50FF" w:rsidRPr="00683841">
        <w:rPr>
          <w:rFonts w:asciiTheme="minorHAnsi" w:hAnsiTheme="minorHAnsi" w:cstheme="minorHAnsi"/>
          <w:i/>
          <w:iCs/>
        </w:rPr>
        <w:t>in order to</w:t>
      </w:r>
      <w:proofErr w:type="gramEnd"/>
      <w:r w:rsidR="001F50FF" w:rsidRPr="00683841">
        <w:rPr>
          <w:rFonts w:asciiTheme="minorHAnsi" w:hAnsiTheme="minorHAnsi" w:cstheme="minorHAnsi"/>
          <w:i/>
          <w:iCs/>
        </w:rPr>
        <w:t xml:space="preserve"> aid stakeholders in selecting a Potential Future for the Community Vision Plan.</w:t>
      </w:r>
    </w:p>
    <w:p w14:paraId="7FC56A88" w14:textId="77777777" w:rsidR="005B4125" w:rsidRPr="00683841" w:rsidRDefault="005B4125" w:rsidP="005B4125">
      <w:pPr>
        <w:pStyle w:val="NoSpacing"/>
        <w:ind w:left="720"/>
        <w:rPr>
          <w:rFonts w:asciiTheme="minorHAnsi" w:hAnsiTheme="minorHAnsi" w:cstheme="minorHAnsi"/>
          <w:i/>
          <w:iCs/>
        </w:rPr>
      </w:pPr>
    </w:p>
    <w:p w14:paraId="5AEA243D" w14:textId="1A68E299" w:rsidR="00B8377A" w:rsidRPr="00683841" w:rsidRDefault="00B8377A" w:rsidP="00A361B5">
      <w:pPr>
        <w:pStyle w:val="NoSpacing"/>
        <w:numPr>
          <w:ilvl w:val="1"/>
          <w:numId w:val="16"/>
        </w:numPr>
        <w:rPr>
          <w:rFonts w:asciiTheme="minorHAnsi" w:hAnsiTheme="minorHAnsi" w:cstheme="minorHAnsi"/>
        </w:rPr>
      </w:pPr>
      <w:r w:rsidRPr="00683841">
        <w:rPr>
          <w:rFonts w:asciiTheme="minorHAnsi" w:hAnsiTheme="minorHAnsi" w:cstheme="minorHAnsi"/>
        </w:rPr>
        <w:t xml:space="preserve">Use methodologies defined through the above to revise (if needed), calibrate, and run regional models to identify future travel patterns that may emerge in association with each Potential Future. </w:t>
      </w:r>
    </w:p>
    <w:p w14:paraId="637D22A2" w14:textId="259927EF" w:rsidR="00B8377A" w:rsidRPr="00683841" w:rsidRDefault="00B8377A" w:rsidP="00A361B5">
      <w:pPr>
        <w:pStyle w:val="NoSpacing"/>
        <w:numPr>
          <w:ilvl w:val="1"/>
          <w:numId w:val="16"/>
        </w:numPr>
        <w:rPr>
          <w:rFonts w:asciiTheme="minorHAnsi" w:hAnsiTheme="minorHAnsi" w:cstheme="minorHAnsi"/>
        </w:rPr>
      </w:pPr>
      <w:r w:rsidRPr="00683841">
        <w:rPr>
          <w:rFonts w:asciiTheme="minorHAnsi" w:hAnsiTheme="minorHAnsi" w:cstheme="minorHAnsi"/>
        </w:rPr>
        <w:t>Conduct emergency response analysis to evaluate how each Potential Future might impact Incident Response Times</w:t>
      </w:r>
      <w:r w:rsidR="006C2FB0" w:rsidRPr="00683841">
        <w:rPr>
          <w:rFonts w:asciiTheme="minorHAnsi" w:hAnsiTheme="minorHAnsi" w:cstheme="minorHAnsi"/>
        </w:rPr>
        <w:t>, seismic lifeline routes,</w:t>
      </w:r>
      <w:r w:rsidRPr="00683841">
        <w:rPr>
          <w:rFonts w:asciiTheme="minorHAnsi" w:hAnsiTheme="minorHAnsi" w:cstheme="minorHAnsi"/>
        </w:rPr>
        <w:t xml:space="preserve"> and </w:t>
      </w:r>
      <w:r w:rsidR="006C2FB0" w:rsidRPr="00683841">
        <w:rPr>
          <w:rFonts w:asciiTheme="minorHAnsi" w:hAnsiTheme="minorHAnsi" w:cstheme="minorHAnsi"/>
        </w:rPr>
        <w:t>function in other emergency scenarios</w:t>
      </w:r>
      <w:r w:rsidRPr="00683841">
        <w:rPr>
          <w:rFonts w:asciiTheme="minorHAnsi" w:hAnsiTheme="minorHAnsi" w:cstheme="minorHAnsi"/>
        </w:rPr>
        <w:t>.</w:t>
      </w:r>
    </w:p>
    <w:p w14:paraId="2FDC229E" w14:textId="4C192479" w:rsidR="00B8377A" w:rsidRPr="00062521" w:rsidRDefault="00B8377A" w:rsidP="00A361B5">
      <w:pPr>
        <w:pStyle w:val="NoSpacing"/>
        <w:numPr>
          <w:ilvl w:val="1"/>
          <w:numId w:val="16"/>
        </w:numPr>
        <w:rPr>
          <w:rFonts w:asciiTheme="minorHAnsi" w:hAnsiTheme="minorHAnsi" w:cstheme="minorHAnsi"/>
        </w:rPr>
      </w:pPr>
      <w:r w:rsidRPr="00683841">
        <w:rPr>
          <w:rFonts w:asciiTheme="minorHAnsi" w:hAnsiTheme="minorHAnsi" w:cstheme="minorHAnsi"/>
        </w:rPr>
        <w:t>Develop maps, summaries, and memos describing findings that can be incorporated into the Potential Futures Analysis and Community Vision Plan</w:t>
      </w:r>
      <w:r w:rsidR="00BE76C6" w:rsidRPr="00683841">
        <w:rPr>
          <w:rFonts w:asciiTheme="minorHAnsi" w:hAnsiTheme="minorHAnsi" w:cstheme="minorHAnsi"/>
        </w:rPr>
        <w:t xml:space="preserve"> (CVP)</w:t>
      </w:r>
      <w:r w:rsidRPr="00683841">
        <w:rPr>
          <w:rFonts w:asciiTheme="minorHAnsi" w:hAnsiTheme="minorHAnsi" w:cstheme="minorHAnsi"/>
        </w:rPr>
        <w:t xml:space="preserve">. </w:t>
      </w:r>
    </w:p>
    <w:p w14:paraId="2B28C49E" w14:textId="77777777" w:rsidR="00B8377A" w:rsidRPr="00683841" w:rsidRDefault="00B8377A" w:rsidP="00B8377A">
      <w:pPr>
        <w:pStyle w:val="NoSpacing"/>
        <w:rPr>
          <w:rFonts w:asciiTheme="minorHAnsi" w:hAnsiTheme="minorHAnsi" w:cstheme="minorHAnsi"/>
        </w:rPr>
      </w:pPr>
    </w:p>
    <w:p w14:paraId="560BA43C" w14:textId="3002E44C" w:rsidR="00B8377A" w:rsidRPr="00683841" w:rsidRDefault="00CA3C93" w:rsidP="0080293B">
      <w:pPr>
        <w:pStyle w:val="NoSpacing"/>
        <w:rPr>
          <w:rFonts w:ascii="Arial" w:hAnsi="Arial" w:cs="Arial"/>
          <w:b/>
          <w:sz w:val="24"/>
          <w:szCs w:val="24"/>
        </w:rPr>
      </w:pPr>
      <w:bookmarkStart w:id="11" w:name="_Hlk146270364"/>
      <w:r w:rsidRPr="00683841">
        <w:rPr>
          <w:rFonts w:ascii="Arial" w:hAnsi="Arial" w:cs="Arial"/>
          <w:b/>
          <w:sz w:val="24"/>
          <w:szCs w:val="24"/>
        </w:rPr>
        <w:t xml:space="preserve">Part </w:t>
      </w:r>
      <w:r w:rsidR="00095C1D" w:rsidRPr="00683841">
        <w:rPr>
          <w:rFonts w:ascii="Arial" w:hAnsi="Arial" w:cs="Arial"/>
          <w:b/>
          <w:sz w:val="24"/>
          <w:szCs w:val="24"/>
        </w:rPr>
        <w:t xml:space="preserve">II. </w:t>
      </w:r>
      <w:r w:rsidR="00B8377A" w:rsidRPr="00683841">
        <w:rPr>
          <w:rFonts w:ascii="Arial" w:hAnsi="Arial" w:cs="Arial"/>
          <w:b/>
          <w:sz w:val="24"/>
          <w:szCs w:val="24"/>
        </w:rPr>
        <w:t xml:space="preserve">Multimodal mobility analysis </w:t>
      </w:r>
      <w:bookmarkEnd w:id="11"/>
      <w:r w:rsidR="00B8377A" w:rsidRPr="00683841">
        <w:rPr>
          <w:rFonts w:ascii="Arial" w:hAnsi="Arial" w:cs="Arial"/>
          <w:b/>
          <w:sz w:val="24"/>
          <w:szCs w:val="24"/>
        </w:rPr>
        <w:t>and preliminary environmental review</w:t>
      </w:r>
    </w:p>
    <w:p w14:paraId="17A86C8A" w14:textId="77777777" w:rsidR="00B8377A" w:rsidRPr="00683841" w:rsidRDefault="00B8377A" w:rsidP="00B8377A">
      <w:pPr>
        <w:pStyle w:val="NoSpacing"/>
        <w:rPr>
          <w:rFonts w:asciiTheme="minorHAnsi" w:hAnsiTheme="minorHAnsi" w:cstheme="minorHAnsi"/>
        </w:rPr>
      </w:pPr>
    </w:p>
    <w:p w14:paraId="33589C56" w14:textId="77777777" w:rsidR="00B8377A" w:rsidRPr="00683841" w:rsidRDefault="00B8377A" w:rsidP="00A361B5">
      <w:pPr>
        <w:pStyle w:val="NoSpacing"/>
        <w:numPr>
          <w:ilvl w:val="0"/>
          <w:numId w:val="18"/>
        </w:numPr>
        <w:rPr>
          <w:rFonts w:asciiTheme="minorHAnsi" w:hAnsiTheme="minorHAnsi" w:cstheme="minorHAnsi"/>
          <w:b/>
          <w:bCs/>
        </w:rPr>
      </w:pPr>
      <w:r w:rsidRPr="00683841">
        <w:rPr>
          <w:rFonts w:asciiTheme="minorHAnsi" w:hAnsiTheme="minorHAnsi" w:cstheme="minorHAnsi"/>
          <w:b/>
          <w:bCs/>
        </w:rPr>
        <w:t xml:space="preserve">Multimodal mobility analysis </w:t>
      </w:r>
    </w:p>
    <w:p w14:paraId="39597F88" w14:textId="730FC1FB" w:rsidR="001F50FF" w:rsidRPr="00683841" w:rsidRDefault="001F50FF" w:rsidP="001F50FF">
      <w:pPr>
        <w:pStyle w:val="NoSpacing"/>
        <w:ind w:left="720"/>
        <w:rPr>
          <w:rFonts w:asciiTheme="minorHAnsi" w:hAnsiTheme="minorHAnsi" w:cstheme="minorHAnsi"/>
          <w:i/>
          <w:iCs/>
        </w:rPr>
      </w:pPr>
      <w:r w:rsidRPr="00683841">
        <w:rPr>
          <w:rFonts w:asciiTheme="minorHAnsi" w:hAnsiTheme="minorHAnsi" w:cstheme="minorHAnsi"/>
          <w:i/>
          <w:iCs/>
        </w:rPr>
        <w:t xml:space="preserve">Objective: Identify and analyze multiple </w:t>
      </w:r>
      <w:r w:rsidR="00CC78C1" w:rsidRPr="00683841">
        <w:rPr>
          <w:rFonts w:asciiTheme="minorHAnsi" w:hAnsiTheme="minorHAnsi" w:cstheme="minorHAnsi"/>
          <w:i/>
          <w:iCs/>
        </w:rPr>
        <w:t>concept</w:t>
      </w:r>
      <w:r w:rsidRPr="00683841">
        <w:rPr>
          <w:rFonts w:asciiTheme="minorHAnsi" w:hAnsiTheme="minorHAnsi" w:cstheme="minorHAnsi"/>
          <w:i/>
          <w:iCs/>
        </w:rPr>
        <w:t xml:space="preserve">s for the Community-Selected Future </w:t>
      </w:r>
      <w:r w:rsidR="00BE76C6" w:rsidRPr="00683841">
        <w:rPr>
          <w:rFonts w:asciiTheme="minorHAnsi" w:hAnsiTheme="minorHAnsi" w:cstheme="minorHAnsi"/>
          <w:i/>
          <w:iCs/>
        </w:rPr>
        <w:t>identified in the</w:t>
      </w:r>
      <w:r w:rsidRPr="00683841">
        <w:rPr>
          <w:rFonts w:asciiTheme="minorHAnsi" w:hAnsiTheme="minorHAnsi" w:cstheme="minorHAnsi"/>
          <w:i/>
          <w:iCs/>
        </w:rPr>
        <w:t xml:space="preserve"> Community Vision Plan</w:t>
      </w:r>
      <w:r w:rsidR="00990851" w:rsidRPr="00683841">
        <w:rPr>
          <w:rFonts w:asciiTheme="minorHAnsi" w:hAnsiTheme="minorHAnsi" w:cstheme="minorHAnsi"/>
          <w:i/>
          <w:iCs/>
        </w:rPr>
        <w:t xml:space="preserve">. </w:t>
      </w:r>
      <w:r w:rsidRPr="00683841">
        <w:rPr>
          <w:rFonts w:asciiTheme="minorHAnsi" w:hAnsiTheme="minorHAnsi" w:cstheme="minorHAnsi"/>
          <w:i/>
          <w:iCs/>
        </w:rPr>
        <w:t xml:space="preserve">For each </w:t>
      </w:r>
      <w:r w:rsidR="00CC78C1" w:rsidRPr="00683841">
        <w:rPr>
          <w:rFonts w:asciiTheme="minorHAnsi" w:hAnsiTheme="minorHAnsi" w:cstheme="minorHAnsi"/>
          <w:i/>
          <w:iCs/>
        </w:rPr>
        <w:t>concept</w:t>
      </w:r>
      <w:r w:rsidRPr="00683841">
        <w:rPr>
          <w:rFonts w:asciiTheme="minorHAnsi" w:hAnsiTheme="minorHAnsi" w:cstheme="minorHAnsi"/>
          <w:i/>
          <w:iCs/>
        </w:rPr>
        <w:t xml:space="preserve">, identify potential impacts to local and regional travel, develop strategies </w:t>
      </w:r>
      <w:r w:rsidR="00F27C1D" w:rsidRPr="00683841">
        <w:rPr>
          <w:rFonts w:asciiTheme="minorHAnsi" w:hAnsiTheme="minorHAnsi" w:cstheme="minorHAnsi"/>
          <w:i/>
          <w:iCs/>
        </w:rPr>
        <w:t>to mitigate</w:t>
      </w:r>
      <w:r w:rsidRPr="00683841">
        <w:rPr>
          <w:rFonts w:asciiTheme="minorHAnsi" w:hAnsiTheme="minorHAnsi" w:cstheme="minorHAnsi"/>
          <w:i/>
          <w:iCs/>
        </w:rPr>
        <w:t xml:space="preserve"> negative impacts</w:t>
      </w:r>
      <w:r w:rsidR="00F27C1D" w:rsidRPr="00683841">
        <w:rPr>
          <w:rFonts w:asciiTheme="minorHAnsi" w:hAnsiTheme="minorHAnsi" w:cstheme="minorHAnsi"/>
          <w:i/>
          <w:iCs/>
        </w:rPr>
        <w:t xml:space="preserve"> and maximize benefits</w:t>
      </w:r>
      <w:r w:rsidRPr="00683841">
        <w:rPr>
          <w:rFonts w:asciiTheme="minorHAnsi" w:hAnsiTheme="minorHAnsi" w:cstheme="minorHAnsi"/>
          <w:i/>
          <w:iCs/>
        </w:rPr>
        <w:t>, and reiterate analyses</w:t>
      </w:r>
      <w:r w:rsidR="00F27C1D" w:rsidRPr="00683841">
        <w:rPr>
          <w:rFonts w:asciiTheme="minorHAnsi" w:hAnsiTheme="minorHAnsi" w:cstheme="minorHAnsi"/>
          <w:i/>
          <w:iCs/>
        </w:rPr>
        <w:t xml:space="preserve"> accordingly</w:t>
      </w:r>
      <w:r w:rsidRPr="00683841">
        <w:rPr>
          <w:rFonts w:asciiTheme="minorHAnsi" w:hAnsiTheme="minorHAnsi" w:cstheme="minorHAnsi"/>
          <w:i/>
          <w:iCs/>
        </w:rPr>
        <w:t xml:space="preserve">. </w:t>
      </w:r>
    </w:p>
    <w:p w14:paraId="4ECD16E3" w14:textId="77777777" w:rsidR="001F50FF" w:rsidRPr="00683841" w:rsidRDefault="001F50FF" w:rsidP="001F50FF">
      <w:pPr>
        <w:pStyle w:val="NoSpacing"/>
        <w:ind w:left="720"/>
        <w:rPr>
          <w:rFonts w:asciiTheme="minorHAnsi" w:hAnsiTheme="minorHAnsi" w:cstheme="minorHAnsi"/>
        </w:rPr>
      </w:pPr>
    </w:p>
    <w:p w14:paraId="69725D8A" w14:textId="545491E1" w:rsidR="00B8377A" w:rsidRPr="00683841" w:rsidRDefault="00B8377A" w:rsidP="00A361B5">
      <w:pPr>
        <w:pStyle w:val="NoSpacing"/>
        <w:numPr>
          <w:ilvl w:val="1"/>
          <w:numId w:val="18"/>
        </w:numPr>
        <w:rPr>
          <w:rFonts w:asciiTheme="minorHAnsi" w:hAnsiTheme="minorHAnsi" w:cstheme="minorHAnsi"/>
        </w:rPr>
      </w:pPr>
      <w:r w:rsidRPr="00683841">
        <w:rPr>
          <w:rFonts w:asciiTheme="minorHAnsi" w:hAnsiTheme="minorHAnsi" w:cstheme="minorHAnsi"/>
        </w:rPr>
        <w:t xml:space="preserve">Work with City, Coalition, and </w:t>
      </w:r>
      <w:r w:rsidR="00916998" w:rsidRPr="00683841">
        <w:rPr>
          <w:rFonts w:asciiTheme="minorHAnsi" w:hAnsiTheme="minorHAnsi" w:cstheme="minorHAnsi"/>
        </w:rPr>
        <w:t>inter</w:t>
      </w:r>
      <w:r w:rsidRPr="00683841">
        <w:rPr>
          <w:rFonts w:asciiTheme="minorHAnsi" w:hAnsiTheme="minorHAnsi" w:cstheme="minorHAnsi"/>
        </w:rPr>
        <w:t xml:space="preserve">agency partners to define three to five (3-5) </w:t>
      </w:r>
      <w:r w:rsidR="005435E1" w:rsidRPr="00683841">
        <w:rPr>
          <w:rFonts w:asciiTheme="minorHAnsi" w:hAnsiTheme="minorHAnsi" w:cstheme="minorHAnsi"/>
        </w:rPr>
        <w:t>concepts</w:t>
      </w:r>
      <w:r w:rsidR="00BE76C6" w:rsidRPr="00683841">
        <w:rPr>
          <w:rFonts w:asciiTheme="minorHAnsi" w:hAnsiTheme="minorHAnsi" w:cstheme="minorHAnsi"/>
        </w:rPr>
        <w:t xml:space="preserve"> for the Community-Selected Future (CSF). </w:t>
      </w:r>
      <w:r w:rsidRPr="00683841">
        <w:rPr>
          <w:rFonts w:asciiTheme="minorHAnsi" w:hAnsiTheme="minorHAnsi" w:cstheme="minorHAnsi"/>
        </w:rPr>
        <w:t xml:space="preserve"> </w:t>
      </w:r>
      <w:r w:rsidR="00BE76C6" w:rsidRPr="00683841">
        <w:rPr>
          <w:rFonts w:asciiTheme="minorHAnsi" w:hAnsiTheme="minorHAnsi" w:cstheme="minorHAnsi"/>
        </w:rPr>
        <w:t xml:space="preserve">For example, if the CSF is a boulevard option, </w:t>
      </w:r>
      <w:proofErr w:type="gramStart"/>
      <w:r w:rsidR="00BE76C6" w:rsidRPr="00683841">
        <w:rPr>
          <w:rFonts w:asciiTheme="minorHAnsi" w:hAnsiTheme="minorHAnsi" w:cstheme="minorHAnsi"/>
        </w:rPr>
        <w:t>these</w:t>
      </w:r>
      <w:proofErr w:type="gramEnd"/>
      <w:r w:rsidR="00BE76C6" w:rsidRPr="00683841">
        <w:rPr>
          <w:rFonts w:asciiTheme="minorHAnsi" w:hAnsiTheme="minorHAnsi" w:cstheme="minorHAnsi"/>
        </w:rPr>
        <w:t xml:space="preserve"> will be three to five different types</w:t>
      </w:r>
      <w:r w:rsidR="00111CEA" w:rsidRPr="00683841">
        <w:rPr>
          <w:rFonts w:asciiTheme="minorHAnsi" w:hAnsiTheme="minorHAnsi" w:cstheme="minorHAnsi"/>
        </w:rPr>
        <w:t>/configurations</w:t>
      </w:r>
      <w:r w:rsidR="00BE76C6" w:rsidRPr="00683841">
        <w:rPr>
          <w:rFonts w:asciiTheme="minorHAnsi" w:hAnsiTheme="minorHAnsi" w:cstheme="minorHAnsi"/>
        </w:rPr>
        <w:t xml:space="preserve"> of boulevards or arterials.  </w:t>
      </w:r>
    </w:p>
    <w:p w14:paraId="637B7037" w14:textId="08FFFFB8" w:rsidR="00B8377A" w:rsidRPr="00683841" w:rsidRDefault="00B8377A" w:rsidP="00A361B5">
      <w:pPr>
        <w:pStyle w:val="NoSpacing"/>
        <w:numPr>
          <w:ilvl w:val="1"/>
          <w:numId w:val="18"/>
        </w:numPr>
        <w:rPr>
          <w:rFonts w:asciiTheme="minorHAnsi" w:hAnsiTheme="minorHAnsi" w:cstheme="minorHAnsi"/>
        </w:rPr>
      </w:pPr>
      <w:r w:rsidRPr="00683841">
        <w:rPr>
          <w:rFonts w:asciiTheme="minorHAnsi" w:hAnsiTheme="minorHAnsi" w:cstheme="minorHAnsi"/>
        </w:rPr>
        <w:t xml:space="preserve">Use methodologies defined in </w:t>
      </w:r>
      <w:r w:rsidR="00257A7E" w:rsidRPr="00683841">
        <w:rPr>
          <w:rFonts w:asciiTheme="minorHAnsi" w:hAnsiTheme="minorHAnsi" w:cstheme="minorHAnsi"/>
        </w:rPr>
        <w:t>Part I</w:t>
      </w:r>
      <w:r w:rsidR="009F3297" w:rsidRPr="00683841">
        <w:rPr>
          <w:rFonts w:asciiTheme="minorHAnsi" w:hAnsiTheme="minorHAnsi" w:cstheme="minorHAnsi"/>
        </w:rPr>
        <w:t>B</w:t>
      </w:r>
      <w:r w:rsidRPr="00683841">
        <w:rPr>
          <w:rFonts w:asciiTheme="minorHAnsi" w:hAnsiTheme="minorHAnsi" w:cstheme="minorHAnsi"/>
        </w:rPr>
        <w:t xml:space="preserve"> to calibrate and run macro-, meso-, and microscopic models, as determined above, to evaluate potential impacts to local and regional multimodal mobility associated with each </w:t>
      </w:r>
      <w:r w:rsidR="005435E1" w:rsidRPr="00683841">
        <w:rPr>
          <w:rFonts w:asciiTheme="minorHAnsi" w:hAnsiTheme="minorHAnsi" w:cstheme="minorHAnsi"/>
        </w:rPr>
        <w:t>concept</w:t>
      </w:r>
      <w:r w:rsidRPr="00683841">
        <w:rPr>
          <w:rFonts w:asciiTheme="minorHAnsi" w:hAnsiTheme="minorHAnsi" w:cstheme="minorHAnsi"/>
        </w:rPr>
        <w:t xml:space="preserve"> defined above.</w:t>
      </w:r>
    </w:p>
    <w:p w14:paraId="118CDC34" w14:textId="47BF2838" w:rsidR="00B8377A" w:rsidRPr="00683841" w:rsidRDefault="00B8377A" w:rsidP="00A361B5">
      <w:pPr>
        <w:pStyle w:val="NoSpacing"/>
        <w:numPr>
          <w:ilvl w:val="1"/>
          <w:numId w:val="18"/>
        </w:numPr>
        <w:rPr>
          <w:rFonts w:asciiTheme="minorHAnsi" w:hAnsiTheme="minorHAnsi" w:cstheme="minorHAnsi"/>
        </w:rPr>
      </w:pPr>
      <w:r w:rsidRPr="00683841">
        <w:rPr>
          <w:rFonts w:asciiTheme="minorHAnsi" w:hAnsiTheme="minorHAnsi" w:cstheme="minorHAnsi"/>
        </w:rPr>
        <w:t xml:space="preserve">Conduct emergency response analysis on each </w:t>
      </w:r>
      <w:r w:rsidR="005435E1" w:rsidRPr="00683841">
        <w:rPr>
          <w:rFonts w:asciiTheme="minorHAnsi" w:hAnsiTheme="minorHAnsi" w:cstheme="minorHAnsi"/>
        </w:rPr>
        <w:t>concept</w:t>
      </w:r>
      <w:r w:rsidRPr="00683841">
        <w:rPr>
          <w:rFonts w:asciiTheme="minorHAnsi" w:hAnsiTheme="minorHAnsi" w:cstheme="minorHAnsi"/>
        </w:rPr>
        <w:t>.</w:t>
      </w:r>
    </w:p>
    <w:p w14:paraId="63E871C8" w14:textId="4303B992" w:rsidR="00B8377A" w:rsidRPr="00683841" w:rsidRDefault="00B8377A" w:rsidP="00A361B5">
      <w:pPr>
        <w:pStyle w:val="NoSpacing"/>
        <w:numPr>
          <w:ilvl w:val="1"/>
          <w:numId w:val="18"/>
        </w:numPr>
        <w:rPr>
          <w:rFonts w:asciiTheme="minorHAnsi" w:hAnsiTheme="minorHAnsi" w:cstheme="minorHAnsi"/>
        </w:rPr>
      </w:pPr>
      <w:r w:rsidRPr="00683841">
        <w:rPr>
          <w:rFonts w:asciiTheme="minorHAnsi" w:hAnsiTheme="minorHAnsi" w:cstheme="minorHAnsi"/>
        </w:rPr>
        <w:t xml:space="preserve">Work with City and </w:t>
      </w:r>
      <w:r w:rsidR="00856BDD" w:rsidRPr="00683841">
        <w:rPr>
          <w:rFonts w:asciiTheme="minorHAnsi" w:hAnsiTheme="minorHAnsi" w:cstheme="minorHAnsi"/>
        </w:rPr>
        <w:t>inter</w:t>
      </w:r>
      <w:r w:rsidRPr="00683841">
        <w:rPr>
          <w:rFonts w:asciiTheme="minorHAnsi" w:hAnsiTheme="minorHAnsi" w:cstheme="minorHAnsi"/>
        </w:rPr>
        <w:t>agency partners to identify potential mitigation measures that could alleviate possible negative impacts identified through modeling efforts. Refine options and update analyses to reflect these mitigation measures.</w:t>
      </w:r>
    </w:p>
    <w:p w14:paraId="26229666" w14:textId="2D2E7E23" w:rsidR="003D1138" w:rsidRPr="00683841" w:rsidRDefault="003D1138" w:rsidP="00A361B5">
      <w:pPr>
        <w:pStyle w:val="NoSpacing"/>
        <w:numPr>
          <w:ilvl w:val="1"/>
          <w:numId w:val="18"/>
        </w:numPr>
        <w:rPr>
          <w:rFonts w:asciiTheme="minorHAnsi" w:hAnsiTheme="minorHAnsi" w:cstheme="minorHAnsi"/>
        </w:rPr>
      </w:pPr>
      <w:r w:rsidRPr="00683841">
        <w:rPr>
          <w:rFonts w:asciiTheme="minorHAnsi" w:hAnsiTheme="minorHAnsi" w:cstheme="minorHAnsi"/>
        </w:rPr>
        <w:t>Identify a phasing plan for the concepts</w:t>
      </w:r>
      <w:r w:rsidR="00906D34" w:rsidRPr="00683841">
        <w:rPr>
          <w:rFonts w:asciiTheme="minorHAnsi" w:hAnsiTheme="minorHAnsi" w:cstheme="minorHAnsi"/>
        </w:rPr>
        <w:t>.</w:t>
      </w:r>
      <w:r w:rsidRPr="00683841">
        <w:rPr>
          <w:rFonts w:asciiTheme="minorHAnsi" w:hAnsiTheme="minorHAnsi" w:cstheme="minorHAnsi"/>
        </w:rPr>
        <w:t xml:space="preserve"> </w:t>
      </w:r>
    </w:p>
    <w:p w14:paraId="4D01B8CF" w14:textId="7E3BC3F8" w:rsidR="00F27C1D" w:rsidRPr="00683841" w:rsidRDefault="00F27C1D" w:rsidP="00F27C1D">
      <w:pPr>
        <w:pStyle w:val="NoSpacing"/>
        <w:ind w:left="1440"/>
        <w:rPr>
          <w:rFonts w:asciiTheme="minorHAnsi" w:hAnsiTheme="minorHAnsi" w:cstheme="minorHAnsi"/>
        </w:rPr>
      </w:pPr>
    </w:p>
    <w:p w14:paraId="6761FD04" w14:textId="77777777" w:rsidR="00B8377A" w:rsidRPr="00683841" w:rsidRDefault="00B8377A" w:rsidP="00A361B5">
      <w:pPr>
        <w:pStyle w:val="NoSpacing"/>
        <w:numPr>
          <w:ilvl w:val="0"/>
          <w:numId w:val="18"/>
        </w:numPr>
        <w:rPr>
          <w:rFonts w:asciiTheme="minorHAnsi" w:hAnsiTheme="minorHAnsi" w:cstheme="minorHAnsi"/>
          <w:b/>
          <w:bCs/>
        </w:rPr>
      </w:pPr>
      <w:bookmarkStart w:id="12" w:name="_Hlk146271240"/>
      <w:r w:rsidRPr="00683841">
        <w:rPr>
          <w:rFonts w:asciiTheme="minorHAnsi" w:hAnsiTheme="minorHAnsi" w:cstheme="minorHAnsi"/>
          <w:b/>
          <w:bCs/>
        </w:rPr>
        <w:t>Early environmental issues review</w:t>
      </w:r>
    </w:p>
    <w:p w14:paraId="466415BD" w14:textId="3DD13CE8" w:rsidR="00990851" w:rsidRPr="00683841" w:rsidRDefault="00990851" w:rsidP="00990851">
      <w:pPr>
        <w:pStyle w:val="NoSpacing"/>
        <w:ind w:left="720"/>
        <w:rPr>
          <w:rFonts w:asciiTheme="minorHAnsi" w:hAnsiTheme="minorHAnsi" w:cstheme="minorHAnsi"/>
          <w:i/>
          <w:iCs/>
        </w:rPr>
      </w:pPr>
      <w:r w:rsidRPr="00683841">
        <w:rPr>
          <w:rFonts w:asciiTheme="minorHAnsi" w:hAnsiTheme="minorHAnsi" w:cstheme="minorHAnsi"/>
          <w:i/>
          <w:iCs/>
        </w:rPr>
        <w:t xml:space="preserve">Objective: Identify and assess how </w:t>
      </w:r>
      <w:r w:rsidR="00111CEA" w:rsidRPr="00683841">
        <w:rPr>
          <w:rFonts w:asciiTheme="minorHAnsi" w:hAnsiTheme="minorHAnsi" w:cstheme="minorHAnsi"/>
          <w:i/>
          <w:iCs/>
        </w:rPr>
        <w:t xml:space="preserve">each </w:t>
      </w:r>
      <w:r w:rsidR="00CC78C1" w:rsidRPr="00683841">
        <w:rPr>
          <w:rFonts w:asciiTheme="minorHAnsi" w:hAnsiTheme="minorHAnsi" w:cstheme="minorHAnsi"/>
          <w:i/>
          <w:iCs/>
        </w:rPr>
        <w:t>concept</w:t>
      </w:r>
      <w:r w:rsidR="00111CEA" w:rsidRPr="00683841">
        <w:rPr>
          <w:rFonts w:asciiTheme="minorHAnsi" w:hAnsiTheme="minorHAnsi" w:cstheme="minorHAnsi"/>
          <w:i/>
          <w:iCs/>
        </w:rPr>
        <w:t xml:space="preserve"> under consideration may impact the environment and air quality. </w:t>
      </w:r>
    </w:p>
    <w:p w14:paraId="7FE7AF27" w14:textId="77777777" w:rsidR="00990851" w:rsidRPr="00683841" w:rsidRDefault="00990851" w:rsidP="00990851">
      <w:pPr>
        <w:pStyle w:val="NoSpacing"/>
        <w:ind w:left="720"/>
        <w:rPr>
          <w:rFonts w:asciiTheme="minorHAnsi" w:hAnsiTheme="minorHAnsi" w:cstheme="minorHAnsi"/>
        </w:rPr>
      </w:pPr>
    </w:p>
    <w:p w14:paraId="353469DB" w14:textId="77777777" w:rsidR="00B8377A" w:rsidRPr="00683841" w:rsidRDefault="00B8377A" w:rsidP="00A361B5">
      <w:pPr>
        <w:pStyle w:val="NoSpacing"/>
        <w:numPr>
          <w:ilvl w:val="1"/>
          <w:numId w:val="18"/>
        </w:numPr>
        <w:rPr>
          <w:rFonts w:asciiTheme="minorHAnsi" w:hAnsiTheme="minorHAnsi" w:cstheme="minorHAnsi"/>
        </w:rPr>
      </w:pPr>
      <w:r w:rsidRPr="00683841">
        <w:rPr>
          <w:rFonts w:asciiTheme="minorHAnsi" w:hAnsiTheme="minorHAnsi" w:cstheme="minorHAnsi"/>
        </w:rPr>
        <w:t>Assess environmental impacts (particularly emissions and air quality) alongside traffic and mobility studies.</w:t>
      </w:r>
    </w:p>
    <w:p w14:paraId="36CDC383" w14:textId="28EF3928" w:rsidR="00B8377A" w:rsidRPr="00683841" w:rsidRDefault="00B8377A" w:rsidP="00A361B5">
      <w:pPr>
        <w:pStyle w:val="NoSpacing"/>
        <w:numPr>
          <w:ilvl w:val="1"/>
          <w:numId w:val="18"/>
        </w:numPr>
        <w:rPr>
          <w:rFonts w:asciiTheme="minorHAnsi" w:hAnsiTheme="minorHAnsi" w:cstheme="minorHAnsi"/>
        </w:rPr>
      </w:pPr>
      <w:r w:rsidRPr="00683841">
        <w:rPr>
          <w:rFonts w:asciiTheme="minorHAnsi" w:hAnsiTheme="minorHAnsi" w:cstheme="minorHAnsi"/>
        </w:rPr>
        <w:t xml:space="preserve">Identify and elevate potential environmental issues associated with </w:t>
      </w:r>
      <w:r w:rsidR="00FE5709" w:rsidRPr="00683841">
        <w:rPr>
          <w:rFonts w:asciiTheme="minorHAnsi" w:hAnsiTheme="minorHAnsi" w:cstheme="minorHAnsi"/>
        </w:rPr>
        <w:t>each</w:t>
      </w:r>
      <w:r w:rsidRPr="00683841">
        <w:rPr>
          <w:rFonts w:asciiTheme="minorHAnsi" w:hAnsiTheme="minorHAnsi" w:cstheme="minorHAnsi"/>
        </w:rPr>
        <w:t xml:space="preserve"> </w:t>
      </w:r>
      <w:r w:rsidR="00CC78C1" w:rsidRPr="00683841">
        <w:rPr>
          <w:rFonts w:asciiTheme="minorHAnsi" w:hAnsiTheme="minorHAnsi" w:cstheme="minorHAnsi"/>
        </w:rPr>
        <w:t>concept</w:t>
      </w:r>
      <w:r w:rsidRPr="00683841">
        <w:rPr>
          <w:rFonts w:asciiTheme="minorHAnsi" w:hAnsiTheme="minorHAnsi" w:cstheme="minorHAnsi"/>
        </w:rPr>
        <w:t xml:space="preserve"> under consideration, including in relation to flooding and sea level rise, pollution and contamination, habitat, and the Superfund site cleanup efforts.</w:t>
      </w:r>
    </w:p>
    <w:p w14:paraId="06FF185D" w14:textId="77777777" w:rsidR="00990851" w:rsidRPr="00683841" w:rsidRDefault="00990851" w:rsidP="00990851">
      <w:pPr>
        <w:pStyle w:val="NoSpacing"/>
        <w:ind w:left="1440"/>
        <w:rPr>
          <w:rFonts w:asciiTheme="minorHAnsi" w:hAnsiTheme="minorHAnsi" w:cstheme="minorHAnsi"/>
        </w:rPr>
      </w:pPr>
    </w:p>
    <w:p w14:paraId="0ED240F9" w14:textId="77777777" w:rsidR="00B8377A" w:rsidRPr="00683841" w:rsidRDefault="00B8377A" w:rsidP="00A361B5">
      <w:pPr>
        <w:pStyle w:val="NoSpacing"/>
        <w:numPr>
          <w:ilvl w:val="0"/>
          <w:numId w:val="18"/>
        </w:numPr>
        <w:rPr>
          <w:rFonts w:asciiTheme="minorHAnsi" w:hAnsiTheme="minorHAnsi" w:cstheme="minorHAnsi"/>
          <w:b/>
          <w:bCs/>
        </w:rPr>
      </w:pPr>
      <w:r w:rsidRPr="00683841">
        <w:rPr>
          <w:rFonts w:asciiTheme="minorHAnsi" w:hAnsiTheme="minorHAnsi" w:cstheme="minorHAnsi"/>
          <w:b/>
          <w:bCs/>
        </w:rPr>
        <w:t>Report development</w:t>
      </w:r>
    </w:p>
    <w:p w14:paraId="364C7541" w14:textId="4E8A3FF3" w:rsidR="00111CEA" w:rsidRPr="00683841" w:rsidRDefault="00111CEA" w:rsidP="00111CEA">
      <w:pPr>
        <w:pStyle w:val="NoSpacing"/>
        <w:ind w:left="720"/>
        <w:rPr>
          <w:rFonts w:asciiTheme="minorHAnsi" w:hAnsiTheme="minorHAnsi" w:cstheme="minorHAnsi"/>
          <w:i/>
          <w:iCs/>
        </w:rPr>
      </w:pPr>
      <w:r w:rsidRPr="00683841">
        <w:rPr>
          <w:rFonts w:asciiTheme="minorHAnsi" w:hAnsiTheme="minorHAnsi" w:cstheme="minorHAnsi"/>
          <w:i/>
          <w:iCs/>
        </w:rPr>
        <w:t>Objective: Summarize and describe analysis findings.</w:t>
      </w:r>
    </w:p>
    <w:p w14:paraId="76CCC1E6" w14:textId="77777777" w:rsidR="00111CEA" w:rsidRPr="00683841" w:rsidRDefault="00111CEA" w:rsidP="00111CEA">
      <w:pPr>
        <w:pStyle w:val="NoSpacing"/>
        <w:ind w:left="720"/>
        <w:rPr>
          <w:rFonts w:asciiTheme="minorHAnsi" w:hAnsiTheme="minorHAnsi" w:cstheme="minorHAnsi"/>
        </w:rPr>
      </w:pPr>
    </w:p>
    <w:p w14:paraId="331355C4" w14:textId="10E8D1E4" w:rsidR="00B8377A" w:rsidRPr="00683841" w:rsidRDefault="00B8377A" w:rsidP="00A361B5">
      <w:pPr>
        <w:pStyle w:val="NoSpacing"/>
        <w:numPr>
          <w:ilvl w:val="1"/>
          <w:numId w:val="18"/>
        </w:numPr>
        <w:rPr>
          <w:rFonts w:asciiTheme="minorHAnsi" w:hAnsiTheme="minorHAnsi" w:cstheme="minorHAnsi"/>
        </w:rPr>
      </w:pPr>
      <w:r w:rsidRPr="00683841">
        <w:rPr>
          <w:rFonts w:asciiTheme="minorHAnsi" w:hAnsiTheme="minorHAnsi" w:cstheme="minorHAnsi"/>
        </w:rPr>
        <w:t xml:space="preserve">Distill and communicate findings for review by City, </w:t>
      </w:r>
      <w:r w:rsidR="00F91F61" w:rsidRPr="00683841">
        <w:rPr>
          <w:rFonts w:asciiTheme="minorHAnsi" w:hAnsiTheme="minorHAnsi" w:cstheme="minorHAnsi"/>
        </w:rPr>
        <w:t>inter</w:t>
      </w:r>
      <w:r w:rsidRPr="00683841">
        <w:rPr>
          <w:rFonts w:asciiTheme="minorHAnsi" w:hAnsiTheme="minorHAnsi" w:cstheme="minorHAnsi"/>
        </w:rPr>
        <w:t>agency partners, and public at key milestones.</w:t>
      </w:r>
    </w:p>
    <w:p w14:paraId="07CE1AB8" w14:textId="77777777" w:rsidR="00B8377A" w:rsidRPr="00683841" w:rsidRDefault="00B8377A" w:rsidP="00A361B5">
      <w:pPr>
        <w:pStyle w:val="NoSpacing"/>
        <w:numPr>
          <w:ilvl w:val="1"/>
          <w:numId w:val="18"/>
        </w:numPr>
        <w:rPr>
          <w:rFonts w:asciiTheme="minorHAnsi" w:hAnsiTheme="minorHAnsi" w:cstheme="minorHAnsi"/>
        </w:rPr>
      </w:pPr>
      <w:r w:rsidRPr="00683841">
        <w:rPr>
          <w:rFonts w:asciiTheme="minorHAnsi" w:hAnsiTheme="minorHAnsi" w:cstheme="minorHAnsi"/>
        </w:rPr>
        <w:t>Develop a final report summarizing findings with a clear and accessible executive summary.</w:t>
      </w:r>
    </w:p>
    <w:bookmarkEnd w:id="12"/>
    <w:p w14:paraId="258FD787" w14:textId="77777777" w:rsidR="00B8377A" w:rsidRPr="00683841" w:rsidRDefault="00B8377A" w:rsidP="00B8377A">
      <w:pPr>
        <w:rPr>
          <w:rFonts w:asciiTheme="minorHAnsi" w:hAnsiTheme="minorHAnsi" w:cstheme="minorHAnsi"/>
          <w:b/>
          <w:sz w:val="22"/>
          <w:szCs w:val="22"/>
        </w:rPr>
      </w:pPr>
    </w:p>
    <w:p w14:paraId="1A4C27A4" w14:textId="6B045975" w:rsidR="00B8377A" w:rsidRPr="00683841" w:rsidRDefault="001555B5" w:rsidP="00B8377A">
      <w:pPr>
        <w:rPr>
          <w:rFonts w:ascii="Arial" w:hAnsi="Arial" w:cs="Arial"/>
          <w:b/>
        </w:rPr>
      </w:pPr>
      <w:r w:rsidRPr="00683841">
        <w:rPr>
          <w:rFonts w:ascii="Arial" w:hAnsi="Arial" w:cs="Arial"/>
          <w:b/>
        </w:rPr>
        <w:t xml:space="preserve">Part III. </w:t>
      </w:r>
      <w:r w:rsidR="00B8377A" w:rsidRPr="00683841">
        <w:rPr>
          <w:rFonts w:ascii="Arial" w:hAnsi="Arial" w:cs="Arial"/>
          <w:b/>
        </w:rPr>
        <w:t xml:space="preserve">Coordination, Project Management, and Communication </w:t>
      </w:r>
    </w:p>
    <w:p w14:paraId="769990FF" w14:textId="77777777" w:rsidR="00B8377A" w:rsidRPr="00683841" w:rsidRDefault="00B8377A" w:rsidP="00B8377A">
      <w:pPr>
        <w:rPr>
          <w:rFonts w:asciiTheme="minorHAnsi" w:hAnsiTheme="minorHAnsi" w:cstheme="minorHAnsi"/>
          <w:b/>
          <w:sz w:val="22"/>
          <w:szCs w:val="22"/>
        </w:rPr>
      </w:pPr>
    </w:p>
    <w:p w14:paraId="7C5C7F58" w14:textId="62BE30FD" w:rsidR="00B8377A" w:rsidRPr="00683841" w:rsidRDefault="00B8377A" w:rsidP="00A361B5">
      <w:pPr>
        <w:pStyle w:val="NoSpacing"/>
        <w:numPr>
          <w:ilvl w:val="0"/>
          <w:numId w:val="17"/>
        </w:numPr>
        <w:rPr>
          <w:rFonts w:asciiTheme="minorHAnsi" w:hAnsiTheme="minorHAnsi" w:cstheme="minorHAnsi"/>
        </w:rPr>
      </w:pPr>
      <w:r w:rsidRPr="00683841">
        <w:rPr>
          <w:rFonts w:asciiTheme="minorHAnsi" w:hAnsiTheme="minorHAnsi" w:cstheme="minorHAnsi"/>
        </w:rPr>
        <w:t xml:space="preserve">Regularly coordinate with the </w:t>
      </w:r>
      <w:proofErr w:type="gramStart"/>
      <w:r w:rsidRPr="00683841">
        <w:rPr>
          <w:rFonts w:asciiTheme="minorHAnsi" w:hAnsiTheme="minorHAnsi" w:cstheme="minorHAnsi"/>
        </w:rPr>
        <w:t>City</w:t>
      </w:r>
      <w:proofErr w:type="gramEnd"/>
      <w:r w:rsidRPr="00683841">
        <w:rPr>
          <w:rFonts w:asciiTheme="minorHAnsi" w:hAnsiTheme="minorHAnsi" w:cstheme="minorHAnsi"/>
        </w:rPr>
        <w:t xml:space="preserve"> </w:t>
      </w:r>
      <w:r w:rsidR="00111CEA" w:rsidRPr="00683841">
        <w:rPr>
          <w:rFonts w:asciiTheme="minorHAnsi" w:hAnsiTheme="minorHAnsi" w:cstheme="minorHAnsi"/>
        </w:rPr>
        <w:t xml:space="preserve">and key </w:t>
      </w:r>
      <w:r w:rsidR="00D06904" w:rsidRPr="00683841">
        <w:rPr>
          <w:rFonts w:asciiTheme="minorHAnsi" w:hAnsiTheme="minorHAnsi" w:cstheme="minorHAnsi"/>
        </w:rPr>
        <w:t>inter</w:t>
      </w:r>
      <w:r w:rsidR="00111CEA" w:rsidRPr="00683841">
        <w:rPr>
          <w:rFonts w:asciiTheme="minorHAnsi" w:hAnsiTheme="minorHAnsi" w:cstheme="minorHAnsi"/>
        </w:rPr>
        <w:t xml:space="preserve">agency partners </w:t>
      </w:r>
      <w:r w:rsidRPr="00683841">
        <w:rPr>
          <w:rFonts w:asciiTheme="minorHAnsi" w:hAnsiTheme="minorHAnsi" w:cstheme="minorHAnsi"/>
        </w:rPr>
        <w:t>and internally coordinate and manage all contributors on the Consultant Team.</w:t>
      </w:r>
    </w:p>
    <w:p w14:paraId="038E44CA" w14:textId="77777777" w:rsidR="00B8377A" w:rsidRPr="00683841" w:rsidRDefault="00B8377A" w:rsidP="00F06E0C">
      <w:pPr>
        <w:pStyle w:val="NoSpacing"/>
        <w:ind w:left="720"/>
        <w:rPr>
          <w:rFonts w:asciiTheme="minorHAnsi" w:hAnsiTheme="minorHAnsi" w:cstheme="minorHAnsi"/>
        </w:rPr>
      </w:pPr>
    </w:p>
    <w:p w14:paraId="03F1A991" w14:textId="5174A5A8" w:rsidR="00B8377A" w:rsidRPr="00683841" w:rsidRDefault="00B8377A" w:rsidP="00A361B5">
      <w:pPr>
        <w:pStyle w:val="NoSpacing"/>
        <w:numPr>
          <w:ilvl w:val="0"/>
          <w:numId w:val="17"/>
        </w:numPr>
        <w:rPr>
          <w:rFonts w:asciiTheme="minorHAnsi" w:hAnsiTheme="minorHAnsi" w:cstheme="minorHAnsi"/>
        </w:rPr>
      </w:pPr>
      <w:r w:rsidRPr="00683841">
        <w:rPr>
          <w:rFonts w:asciiTheme="minorHAnsi" w:hAnsiTheme="minorHAnsi" w:cstheme="minorHAnsi"/>
        </w:rPr>
        <w:t>Work with the City to</w:t>
      </w:r>
      <w:r w:rsidR="00EE6883">
        <w:rPr>
          <w:rFonts w:asciiTheme="minorHAnsi" w:hAnsiTheme="minorHAnsi" w:cstheme="minorHAnsi"/>
        </w:rPr>
        <w:t xml:space="preserve"> develop an interagency engagement plan</w:t>
      </w:r>
      <w:r w:rsidR="00FB4A11">
        <w:rPr>
          <w:rFonts w:asciiTheme="minorHAnsi" w:hAnsiTheme="minorHAnsi" w:cstheme="minorHAnsi"/>
        </w:rPr>
        <w:t xml:space="preserve"> and </w:t>
      </w:r>
      <w:r w:rsidR="005E2B04">
        <w:rPr>
          <w:rFonts w:asciiTheme="minorHAnsi" w:hAnsiTheme="minorHAnsi" w:cstheme="minorHAnsi"/>
        </w:rPr>
        <w:t>implement this plan</w:t>
      </w:r>
      <w:r w:rsidR="00FB4A11">
        <w:rPr>
          <w:rFonts w:asciiTheme="minorHAnsi" w:hAnsiTheme="minorHAnsi" w:cstheme="minorHAnsi"/>
        </w:rPr>
        <w:t>. Lead</w:t>
      </w:r>
      <w:r w:rsidRPr="00683841">
        <w:rPr>
          <w:rFonts w:asciiTheme="minorHAnsi" w:hAnsiTheme="minorHAnsi" w:cstheme="minorHAnsi"/>
        </w:rPr>
        <w:t xml:space="preserve"> interagency advisory meetings or workshops, including development of meeting agendas and supporting materials; presentations; meeting facilitation; and meeting summaries</w:t>
      </w:r>
      <w:r w:rsidR="00072CE7" w:rsidRPr="00683841">
        <w:rPr>
          <w:rFonts w:asciiTheme="minorHAnsi" w:hAnsiTheme="minorHAnsi" w:cstheme="minorHAnsi"/>
        </w:rPr>
        <w:t xml:space="preserve">.  </w:t>
      </w:r>
    </w:p>
    <w:p w14:paraId="6902CB48" w14:textId="77777777" w:rsidR="00B8377A" w:rsidRPr="00683841" w:rsidRDefault="00B8377A" w:rsidP="00F06E0C">
      <w:pPr>
        <w:pStyle w:val="NoSpacing"/>
        <w:ind w:left="720"/>
        <w:rPr>
          <w:rFonts w:asciiTheme="minorHAnsi" w:hAnsiTheme="minorHAnsi" w:cstheme="minorHAnsi"/>
        </w:rPr>
      </w:pPr>
    </w:p>
    <w:p w14:paraId="2B3D7E6C" w14:textId="6310423E" w:rsidR="00B8377A" w:rsidRPr="00683841" w:rsidRDefault="00B8377A" w:rsidP="00A361B5">
      <w:pPr>
        <w:pStyle w:val="NoSpacing"/>
        <w:numPr>
          <w:ilvl w:val="0"/>
          <w:numId w:val="17"/>
        </w:numPr>
        <w:rPr>
          <w:rFonts w:asciiTheme="minorHAnsi" w:hAnsiTheme="minorHAnsi" w:cstheme="minorHAnsi"/>
        </w:rPr>
      </w:pPr>
      <w:r w:rsidRPr="00683841">
        <w:rPr>
          <w:rFonts w:asciiTheme="minorHAnsi" w:hAnsiTheme="minorHAnsi" w:cstheme="minorHAnsi"/>
        </w:rPr>
        <w:t xml:space="preserve">Research and document other efforts that may influence this work, such as the Puget Sound Gateway Program, Sound Transit Expansions, </w:t>
      </w:r>
      <w:r w:rsidR="00317AAD" w:rsidRPr="00683841">
        <w:rPr>
          <w:rFonts w:asciiTheme="minorHAnsi" w:hAnsiTheme="minorHAnsi" w:cstheme="minorHAnsi"/>
        </w:rPr>
        <w:t xml:space="preserve">I-5 Master Plan, </w:t>
      </w:r>
      <w:r w:rsidR="00977A6A" w:rsidRPr="00683841">
        <w:rPr>
          <w:rFonts w:asciiTheme="minorHAnsi" w:hAnsiTheme="minorHAnsi" w:cstheme="minorHAnsi"/>
        </w:rPr>
        <w:t xml:space="preserve">Port Facility Developments, </w:t>
      </w:r>
      <w:r w:rsidRPr="00683841">
        <w:rPr>
          <w:rFonts w:asciiTheme="minorHAnsi" w:hAnsiTheme="minorHAnsi" w:cstheme="minorHAnsi"/>
        </w:rPr>
        <w:t>etc.</w:t>
      </w:r>
    </w:p>
    <w:p w14:paraId="7127B2F9" w14:textId="77777777" w:rsidR="00B8377A" w:rsidRPr="00683841" w:rsidRDefault="00B8377A" w:rsidP="00F06E0C">
      <w:pPr>
        <w:pStyle w:val="NoSpacing"/>
        <w:ind w:left="720"/>
        <w:rPr>
          <w:rFonts w:asciiTheme="minorHAnsi" w:hAnsiTheme="minorHAnsi" w:cstheme="minorHAnsi"/>
        </w:rPr>
      </w:pPr>
      <w:r w:rsidRPr="00683841">
        <w:rPr>
          <w:rFonts w:asciiTheme="minorHAnsi" w:hAnsiTheme="minorHAnsi" w:cstheme="minorHAnsi"/>
        </w:rPr>
        <w:t xml:space="preserve"> </w:t>
      </w:r>
    </w:p>
    <w:p w14:paraId="1B09EE13" w14:textId="11F84E09" w:rsidR="00B8377A" w:rsidRPr="00683841" w:rsidRDefault="00B8377A" w:rsidP="00A361B5">
      <w:pPr>
        <w:pStyle w:val="NoSpacing"/>
        <w:numPr>
          <w:ilvl w:val="0"/>
          <w:numId w:val="17"/>
        </w:numPr>
        <w:rPr>
          <w:rFonts w:asciiTheme="minorHAnsi" w:hAnsiTheme="minorHAnsi" w:cstheme="minorHAnsi"/>
        </w:rPr>
      </w:pPr>
      <w:r w:rsidRPr="00683841">
        <w:rPr>
          <w:rFonts w:asciiTheme="minorHAnsi" w:hAnsiTheme="minorHAnsi" w:cstheme="minorHAnsi"/>
        </w:rPr>
        <w:t xml:space="preserve">Work with </w:t>
      </w:r>
      <w:r w:rsidR="00516E17" w:rsidRPr="00683841">
        <w:rPr>
          <w:rFonts w:asciiTheme="minorHAnsi" w:hAnsiTheme="minorHAnsi" w:cstheme="minorHAnsi"/>
        </w:rPr>
        <w:t xml:space="preserve">the </w:t>
      </w:r>
      <w:r w:rsidRPr="00683841">
        <w:rPr>
          <w:rFonts w:asciiTheme="minorHAnsi" w:hAnsiTheme="minorHAnsi" w:cstheme="minorHAnsi"/>
        </w:rPr>
        <w:t xml:space="preserve">City to coordinate timelines and work plan with related efforts and initiatives. </w:t>
      </w:r>
    </w:p>
    <w:p w14:paraId="66FF0CDE" w14:textId="77777777" w:rsidR="00B8377A" w:rsidRPr="00683841" w:rsidRDefault="00B8377A" w:rsidP="00F06E0C">
      <w:pPr>
        <w:pStyle w:val="NoSpacing"/>
        <w:ind w:left="720"/>
        <w:rPr>
          <w:rFonts w:asciiTheme="minorHAnsi" w:hAnsiTheme="minorHAnsi" w:cstheme="minorHAnsi"/>
        </w:rPr>
      </w:pPr>
    </w:p>
    <w:p w14:paraId="619D82CE" w14:textId="77777777" w:rsidR="00B8377A" w:rsidRPr="00683841" w:rsidRDefault="00B8377A" w:rsidP="00A361B5">
      <w:pPr>
        <w:pStyle w:val="NoSpacing"/>
        <w:numPr>
          <w:ilvl w:val="0"/>
          <w:numId w:val="17"/>
        </w:numPr>
        <w:rPr>
          <w:rFonts w:asciiTheme="minorHAnsi" w:hAnsiTheme="minorHAnsi" w:cstheme="minorHAnsi"/>
        </w:rPr>
      </w:pPr>
      <w:r w:rsidRPr="00683841">
        <w:rPr>
          <w:rFonts w:asciiTheme="minorHAnsi" w:hAnsiTheme="minorHAnsi" w:cstheme="minorHAnsi"/>
        </w:rPr>
        <w:t>Coordinate work with input from Coalition and community engagement efforts and communicate and coordinate milestones and deliverables with the City and Coalition.</w:t>
      </w:r>
    </w:p>
    <w:p w14:paraId="5CCBED4C" w14:textId="77777777" w:rsidR="00A72C19" w:rsidRPr="00683841" w:rsidRDefault="00A72C19" w:rsidP="00A72C19">
      <w:pPr>
        <w:pStyle w:val="ListParagraph"/>
        <w:rPr>
          <w:rFonts w:asciiTheme="minorHAnsi" w:hAnsiTheme="minorHAnsi" w:cstheme="minorHAnsi"/>
          <w:sz w:val="22"/>
          <w:szCs w:val="22"/>
        </w:rPr>
      </w:pPr>
    </w:p>
    <w:p w14:paraId="45053218" w14:textId="242023EC" w:rsidR="00A72C19" w:rsidRPr="00683841" w:rsidRDefault="00A72C19" w:rsidP="00F06E0C">
      <w:pPr>
        <w:rPr>
          <w:rFonts w:ascii="Arial" w:hAnsi="Arial" w:cs="Arial"/>
          <w:b/>
        </w:rPr>
      </w:pPr>
      <w:r w:rsidRPr="00683841">
        <w:rPr>
          <w:rFonts w:ascii="Arial" w:hAnsi="Arial" w:cs="Arial"/>
          <w:b/>
        </w:rPr>
        <w:t>Anticipated Core Functions:</w:t>
      </w:r>
    </w:p>
    <w:p w14:paraId="5F81B8FE" w14:textId="77777777" w:rsidR="00A72C19" w:rsidRPr="00683841" w:rsidRDefault="00A72C19" w:rsidP="00A361B5">
      <w:pPr>
        <w:pStyle w:val="ListParagraph"/>
        <w:numPr>
          <w:ilvl w:val="0"/>
          <w:numId w:val="15"/>
        </w:numPr>
        <w:rPr>
          <w:rFonts w:asciiTheme="minorHAnsi" w:hAnsiTheme="minorHAnsi" w:cstheme="minorHAnsi"/>
          <w:sz w:val="22"/>
          <w:szCs w:val="22"/>
        </w:rPr>
      </w:pPr>
      <w:r w:rsidRPr="00683841">
        <w:rPr>
          <w:rFonts w:asciiTheme="minorHAnsi" w:hAnsiTheme="minorHAnsi" w:cstheme="minorHAnsi"/>
          <w:sz w:val="22"/>
          <w:szCs w:val="22"/>
        </w:rPr>
        <w:t>Project Management</w:t>
      </w:r>
    </w:p>
    <w:p w14:paraId="0EA2CE1B" w14:textId="77777777" w:rsidR="00A72C19" w:rsidRPr="00683841" w:rsidRDefault="00A72C19" w:rsidP="00A361B5">
      <w:pPr>
        <w:pStyle w:val="ListParagraph"/>
        <w:numPr>
          <w:ilvl w:val="0"/>
          <w:numId w:val="15"/>
        </w:numPr>
        <w:rPr>
          <w:rFonts w:asciiTheme="minorHAnsi" w:hAnsiTheme="minorHAnsi" w:cstheme="minorHAnsi"/>
          <w:sz w:val="22"/>
          <w:szCs w:val="22"/>
        </w:rPr>
      </w:pPr>
      <w:r w:rsidRPr="00683841">
        <w:rPr>
          <w:rFonts w:asciiTheme="minorHAnsi" w:hAnsiTheme="minorHAnsi" w:cstheme="minorHAnsi"/>
          <w:sz w:val="22"/>
          <w:szCs w:val="22"/>
        </w:rPr>
        <w:t>Traffic/ multimodal analysis and modeling</w:t>
      </w:r>
    </w:p>
    <w:p w14:paraId="16C98F85" w14:textId="77777777" w:rsidR="00A72C19" w:rsidRPr="00683841" w:rsidRDefault="00A72C19" w:rsidP="00A361B5">
      <w:pPr>
        <w:pStyle w:val="ListParagraph"/>
        <w:numPr>
          <w:ilvl w:val="0"/>
          <w:numId w:val="15"/>
        </w:numPr>
        <w:rPr>
          <w:rFonts w:asciiTheme="minorHAnsi" w:hAnsiTheme="minorHAnsi" w:cstheme="minorHAnsi"/>
          <w:sz w:val="22"/>
          <w:szCs w:val="22"/>
        </w:rPr>
      </w:pPr>
      <w:r w:rsidRPr="00683841">
        <w:rPr>
          <w:rFonts w:asciiTheme="minorHAnsi" w:hAnsiTheme="minorHAnsi" w:cstheme="minorHAnsi"/>
          <w:sz w:val="22"/>
          <w:szCs w:val="22"/>
        </w:rPr>
        <w:t>Transportation planning</w:t>
      </w:r>
    </w:p>
    <w:p w14:paraId="4D938D26" w14:textId="31E439B9" w:rsidR="00A72C19" w:rsidRPr="00683841" w:rsidRDefault="00A72C19" w:rsidP="00A361B5">
      <w:pPr>
        <w:pStyle w:val="ListParagraph"/>
        <w:numPr>
          <w:ilvl w:val="0"/>
          <w:numId w:val="15"/>
        </w:numPr>
        <w:rPr>
          <w:rFonts w:asciiTheme="minorHAnsi" w:hAnsiTheme="minorHAnsi" w:cstheme="minorHAnsi"/>
          <w:sz w:val="22"/>
          <w:szCs w:val="22"/>
        </w:rPr>
      </w:pPr>
      <w:r w:rsidRPr="00683841">
        <w:rPr>
          <w:rFonts w:asciiTheme="minorHAnsi" w:hAnsiTheme="minorHAnsi" w:cstheme="minorHAnsi"/>
          <w:sz w:val="22"/>
          <w:szCs w:val="22"/>
        </w:rPr>
        <w:t>Environmental</w:t>
      </w:r>
      <w:r w:rsidR="00B641A1" w:rsidRPr="00683841">
        <w:rPr>
          <w:rFonts w:asciiTheme="minorHAnsi" w:hAnsiTheme="minorHAnsi" w:cstheme="minorHAnsi"/>
          <w:sz w:val="22"/>
          <w:szCs w:val="22"/>
        </w:rPr>
        <w:t xml:space="preserve"> planning and </w:t>
      </w:r>
      <w:r w:rsidRPr="00683841">
        <w:rPr>
          <w:rFonts w:asciiTheme="minorHAnsi" w:hAnsiTheme="minorHAnsi" w:cstheme="minorHAnsi"/>
          <w:sz w:val="22"/>
          <w:szCs w:val="22"/>
        </w:rPr>
        <w:t>analysis and greenhouse gas emissions calculations</w:t>
      </w:r>
    </w:p>
    <w:p w14:paraId="309ACE9C" w14:textId="77777777" w:rsidR="00A72C19" w:rsidRPr="00683841" w:rsidRDefault="00A72C19" w:rsidP="00A361B5">
      <w:pPr>
        <w:pStyle w:val="ListParagraph"/>
        <w:numPr>
          <w:ilvl w:val="0"/>
          <w:numId w:val="15"/>
        </w:numPr>
        <w:rPr>
          <w:rFonts w:asciiTheme="minorHAnsi" w:hAnsiTheme="minorHAnsi" w:cstheme="minorHAnsi"/>
          <w:sz w:val="22"/>
          <w:szCs w:val="22"/>
        </w:rPr>
      </w:pPr>
      <w:r w:rsidRPr="00683841">
        <w:rPr>
          <w:rFonts w:asciiTheme="minorHAnsi" w:hAnsiTheme="minorHAnsi" w:cstheme="minorHAnsi"/>
          <w:sz w:val="22"/>
          <w:szCs w:val="22"/>
        </w:rPr>
        <w:t xml:space="preserve">Road traffic noise analysis and abatement </w:t>
      </w:r>
    </w:p>
    <w:p w14:paraId="3DF50E6A" w14:textId="77777777" w:rsidR="00A72C19" w:rsidRPr="00683841" w:rsidRDefault="00A72C19" w:rsidP="00A361B5">
      <w:pPr>
        <w:pStyle w:val="ListParagraph"/>
        <w:numPr>
          <w:ilvl w:val="0"/>
          <w:numId w:val="15"/>
        </w:numPr>
        <w:rPr>
          <w:rFonts w:asciiTheme="minorHAnsi" w:hAnsiTheme="minorHAnsi" w:cstheme="minorHAnsi"/>
          <w:sz w:val="22"/>
          <w:szCs w:val="22"/>
        </w:rPr>
      </w:pPr>
      <w:r w:rsidRPr="00683841">
        <w:rPr>
          <w:rFonts w:asciiTheme="minorHAnsi" w:hAnsiTheme="minorHAnsi" w:cstheme="minorHAnsi"/>
          <w:sz w:val="22"/>
          <w:szCs w:val="22"/>
        </w:rPr>
        <w:t>Emergency response modeling</w:t>
      </w:r>
    </w:p>
    <w:p w14:paraId="7D36C6E1" w14:textId="77777777" w:rsidR="00A72C19" w:rsidRPr="00683841" w:rsidRDefault="00A72C19" w:rsidP="00A361B5">
      <w:pPr>
        <w:pStyle w:val="ListParagraph"/>
        <w:numPr>
          <w:ilvl w:val="0"/>
          <w:numId w:val="15"/>
        </w:numPr>
        <w:rPr>
          <w:rFonts w:asciiTheme="minorHAnsi" w:hAnsiTheme="minorHAnsi" w:cstheme="minorHAnsi"/>
          <w:sz w:val="22"/>
          <w:szCs w:val="22"/>
        </w:rPr>
      </w:pPr>
      <w:r w:rsidRPr="00683841">
        <w:rPr>
          <w:rFonts w:asciiTheme="minorHAnsi" w:hAnsiTheme="minorHAnsi" w:cstheme="minorHAnsi"/>
          <w:sz w:val="22"/>
          <w:szCs w:val="22"/>
        </w:rPr>
        <w:t>Environmental health and environmental planning</w:t>
      </w:r>
    </w:p>
    <w:p w14:paraId="63983A41" w14:textId="0A5D56AD" w:rsidR="00CB46FF" w:rsidRPr="00683841" w:rsidRDefault="00902649" w:rsidP="00A361B5">
      <w:pPr>
        <w:pStyle w:val="ListParagraph"/>
        <w:numPr>
          <w:ilvl w:val="0"/>
          <w:numId w:val="15"/>
        </w:numPr>
        <w:rPr>
          <w:rFonts w:asciiTheme="minorHAnsi" w:hAnsiTheme="minorHAnsi" w:cstheme="minorHAnsi"/>
          <w:sz w:val="22"/>
          <w:szCs w:val="22"/>
        </w:rPr>
      </w:pPr>
      <w:r w:rsidRPr="00683841">
        <w:rPr>
          <w:rFonts w:asciiTheme="minorHAnsi" w:hAnsiTheme="minorHAnsi" w:cstheme="minorHAnsi"/>
          <w:sz w:val="22"/>
          <w:szCs w:val="22"/>
        </w:rPr>
        <w:t>Health impact assessments</w:t>
      </w:r>
    </w:p>
    <w:p w14:paraId="3978A5CB" w14:textId="0BE6814B" w:rsidR="00A72C19" w:rsidRPr="00683841" w:rsidRDefault="00A72C19" w:rsidP="00A361B5">
      <w:pPr>
        <w:pStyle w:val="ListParagraph"/>
        <w:numPr>
          <w:ilvl w:val="0"/>
          <w:numId w:val="15"/>
        </w:numPr>
        <w:rPr>
          <w:rFonts w:asciiTheme="minorHAnsi" w:hAnsiTheme="minorHAnsi" w:cstheme="minorHAnsi"/>
          <w:sz w:val="22"/>
          <w:szCs w:val="22"/>
        </w:rPr>
      </w:pPr>
      <w:r w:rsidRPr="00683841">
        <w:rPr>
          <w:rFonts w:asciiTheme="minorHAnsi" w:hAnsiTheme="minorHAnsi" w:cstheme="minorHAnsi"/>
          <w:sz w:val="22"/>
          <w:szCs w:val="22"/>
        </w:rPr>
        <w:t>Urban and regional planning</w:t>
      </w:r>
      <w:r w:rsidR="00E331AD" w:rsidRPr="00683841">
        <w:rPr>
          <w:rFonts w:asciiTheme="minorHAnsi" w:hAnsiTheme="minorHAnsi" w:cstheme="minorHAnsi"/>
          <w:sz w:val="22"/>
          <w:szCs w:val="22"/>
        </w:rPr>
        <w:t xml:space="preserve">, including land use </w:t>
      </w:r>
      <w:proofErr w:type="gramStart"/>
      <w:r w:rsidR="00E331AD" w:rsidRPr="00683841">
        <w:rPr>
          <w:rFonts w:asciiTheme="minorHAnsi" w:hAnsiTheme="minorHAnsi" w:cstheme="minorHAnsi"/>
          <w:sz w:val="22"/>
          <w:szCs w:val="22"/>
        </w:rPr>
        <w:t>planning</w:t>
      </w:r>
      <w:proofErr w:type="gramEnd"/>
    </w:p>
    <w:p w14:paraId="23B9A00A" w14:textId="77777777" w:rsidR="00E331AD" w:rsidRPr="00683841" w:rsidRDefault="00E331AD" w:rsidP="00A361B5">
      <w:pPr>
        <w:pStyle w:val="ListParagraph"/>
        <w:numPr>
          <w:ilvl w:val="0"/>
          <w:numId w:val="15"/>
        </w:numPr>
        <w:rPr>
          <w:rFonts w:asciiTheme="minorHAnsi" w:hAnsiTheme="minorHAnsi" w:cstheme="minorHAnsi"/>
          <w:sz w:val="22"/>
          <w:szCs w:val="22"/>
        </w:rPr>
      </w:pPr>
      <w:r w:rsidRPr="00683841">
        <w:rPr>
          <w:rFonts w:asciiTheme="minorHAnsi" w:hAnsiTheme="minorHAnsi" w:cstheme="minorHAnsi"/>
          <w:sz w:val="22"/>
          <w:szCs w:val="22"/>
        </w:rPr>
        <w:t>Civil and structural engineering</w:t>
      </w:r>
    </w:p>
    <w:p w14:paraId="647D208E" w14:textId="5ED31F6A" w:rsidR="00A72C19" w:rsidRPr="00683841" w:rsidRDefault="00E331AD" w:rsidP="00A361B5">
      <w:pPr>
        <w:pStyle w:val="ListParagraph"/>
        <w:numPr>
          <w:ilvl w:val="0"/>
          <w:numId w:val="15"/>
        </w:numPr>
        <w:rPr>
          <w:rFonts w:asciiTheme="minorHAnsi" w:hAnsiTheme="minorHAnsi" w:cstheme="minorHAnsi"/>
          <w:sz w:val="22"/>
          <w:szCs w:val="22"/>
        </w:rPr>
      </w:pPr>
      <w:r w:rsidRPr="00683841">
        <w:rPr>
          <w:rFonts w:asciiTheme="minorHAnsi" w:hAnsiTheme="minorHAnsi" w:cstheme="minorHAnsi"/>
          <w:sz w:val="22"/>
          <w:szCs w:val="22"/>
        </w:rPr>
        <w:t>Landscape architecture</w:t>
      </w:r>
      <w:r w:rsidR="00A72C19" w:rsidRPr="00683841">
        <w:rPr>
          <w:rFonts w:asciiTheme="minorHAnsi" w:hAnsiTheme="minorHAnsi" w:cstheme="minorHAnsi"/>
          <w:sz w:val="22"/>
          <w:szCs w:val="22"/>
        </w:rPr>
        <w:t xml:space="preserve"> and street design</w:t>
      </w:r>
    </w:p>
    <w:p w14:paraId="0A1C1F35" w14:textId="14E8BA02" w:rsidR="00902649" w:rsidRPr="00683841" w:rsidRDefault="00902649" w:rsidP="00A361B5">
      <w:pPr>
        <w:pStyle w:val="ListParagraph"/>
        <w:numPr>
          <w:ilvl w:val="0"/>
          <w:numId w:val="15"/>
        </w:numPr>
        <w:rPr>
          <w:rFonts w:asciiTheme="minorHAnsi" w:hAnsiTheme="minorHAnsi" w:cstheme="minorHAnsi"/>
          <w:sz w:val="22"/>
          <w:szCs w:val="22"/>
        </w:rPr>
      </w:pPr>
      <w:r w:rsidRPr="00683841">
        <w:rPr>
          <w:rFonts w:asciiTheme="minorHAnsi" w:hAnsiTheme="minorHAnsi" w:cstheme="minorHAnsi"/>
          <w:sz w:val="22"/>
          <w:szCs w:val="22"/>
        </w:rPr>
        <w:t>Cost estimating</w:t>
      </w:r>
    </w:p>
    <w:p w14:paraId="56A6FEFB" w14:textId="77777777" w:rsidR="00902649" w:rsidRPr="00683841" w:rsidRDefault="00902649" w:rsidP="00F06E0C">
      <w:pPr>
        <w:pStyle w:val="ListParagraph"/>
        <w:rPr>
          <w:rFonts w:asciiTheme="minorHAnsi" w:hAnsiTheme="minorHAnsi" w:cstheme="minorHAnsi"/>
          <w:sz w:val="22"/>
          <w:szCs w:val="22"/>
        </w:rPr>
      </w:pPr>
    </w:p>
    <w:p w14:paraId="7AF6F7CF" w14:textId="4326FC41" w:rsidR="002B7722" w:rsidRPr="00062521" w:rsidRDefault="00A72C19" w:rsidP="00062521">
      <w:pPr>
        <w:rPr>
          <w:rFonts w:asciiTheme="minorHAnsi" w:hAnsiTheme="minorHAnsi" w:cstheme="minorHAnsi"/>
          <w:sz w:val="22"/>
          <w:szCs w:val="22"/>
        </w:rPr>
      </w:pPr>
      <w:r w:rsidRPr="00683841">
        <w:rPr>
          <w:rFonts w:asciiTheme="minorHAnsi" w:hAnsiTheme="minorHAnsi" w:cstheme="minorHAnsi"/>
          <w:sz w:val="22"/>
          <w:szCs w:val="22"/>
        </w:rPr>
        <w:t>The consultant team should have familiarity with the permitting and scheduling of large infrastructure projects; and the standards, design processes, methodologies and tools used by SDOT</w:t>
      </w:r>
      <w:r w:rsidR="00E331AD" w:rsidRPr="00683841">
        <w:rPr>
          <w:rFonts w:asciiTheme="minorHAnsi" w:hAnsiTheme="minorHAnsi" w:cstheme="minorHAnsi"/>
          <w:sz w:val="22"/>
          <w:szCs w:val="22"/>
        </w:rPr>
        <w:t xml:space="preserve">, WSDOT, </w:t>
      </w:r>
      <w:r w:rsidRPr="00683841">
        <w:rPr>
          <w:rFonts w:asciiTheme="minorHAnsi" w:hAnsiTheme="minorHAnsi" w:cstheme="minorHAnsi"/>
          <w:sz w:val="22"/>
          <w:szCs w:val="22"/>
        </w:rPr>
        <w:t xml:space="preserve">and </w:t>
      </w:r>
      <w:r w:rsidR="00E331AD" w:rsidRPr="00683841">
        <w:rPr>
          <w:rFonts w:asciiTheme="minorHAnsi" w:hAnsiTheme="minorHAnsi" w:cstheme="minorHAnsi"/>
          <w:sz w:val="22"/>
          <w:szCs w:val="22"/>
        </w:rPr>
        <w:t xml:space="preserve">FHWA and </w:t>
      </w:r>
      <w:r w:rsidRPr="00683841">
        <w:rPr>
          <w:rFonts w:asciiTheme="minorHAnsi" w:hAnsiTheme="minorHAnsi" w:cstheme="minorHAnsi"/>
          <w:sz w:val="22"/>
          <w:szCs w:val="22"/>
        </w:rPr>
        <w:t>other city</w:t>
      </w:r>
      <w:r w:rsidR="00E331AD" w:rsidRPr="00683841">
        <w:rPr>
          <w:rFonts w:asciiTheme="minorHAnsi" w:hAnsiTheme="minorHAnsi" w:cstheme="minorHAnsi"/>
          <w:sz w:val="22"/>
          <w:szCs w:val="22"/>
        </w:rPr>
        <w:t>,</w:t>
      </w:r>
      <w:r w:rsidRPr="00683841">
        <w:rPr>
          <w:rFonts w:asciiTheme="minorHAnsi" w:hAnsiTheme="minorHAnsi" w:cstheme="minorHAnsi"/>
          <w:sz w:val="22"/>
          <w:szCs w:val="22"/>
        </w:rPr>
        <w:t xml:space="preserve"> state</w:t>
      </w:r>
      <w:r w:rsidR="00E331AD" w:rsidRPr="00683841">
        <w:rPr>
          <w:rFonts w:asciiTheme="minorHAnsi" w:hAnsiTheme="minorHAnsi" w:cstheme="minorHAnsi"/>
          <w:sz w:val="22"/>
          <w:szCs w:val="22"/>
        </w:rPr>
        <w:t xml:space="preserve">, and federal </w:t>
      </w:r>
      <w:r w:rsidRPr="00683841">
        <w:rPr>
          <w:rFonts w:asciiTheme="minorHAnsi" w:hAnsiTheme="minorHAnsi" w:cstheme="minorHAnsi"/>
          <w:sz w:val="22"/>
          <w:szCs w:val="22"/>
        </w:rPr>
        <w:t xml:space="preserve">agencies relevant to the project. </w:t>
      </w:r>
    </w:p>
    <w:p w14:paraId="73C254B7" w14:textId="48413C3A" w:rsidR="005B3B8F" w:rsidRPr="00C970BE" w:rsidRDefault="005B3B8F" w:rsidP="00F06E0C">
      <w:pPr>
        <w:pStyle w:val="Heading1"/>
        <w:numPr>
          <w:ilvl w:val="0"/>
          <w:numId w:val="1"/>
        </w:numPr>
        <w:shd w:val="clear" w:color="auto" w:fill="E5DFEC"/>
        <w:tabs>
          <w:tab w:val="clear" w:pos="720"/>
          <w:tab w:val="num" w:pos="450"/>
        </w:tabs>
        <w:spacing w:after="120"/>
        <w:ind w:hanging="720"/>
        <w:contextualSpacing/>
        <w:jc w:val="both"/>
        <w:rPr>
          <w:color w:val="31849B"/>
          <w:sz w:val="36"/>
          <w:szCs w:val="36"/>
        </w:rPr>
      </w:pPr>
      <w:bookmarkStart w:id="13" w:name="_Toc441490212"/>
      <w:bookmarkStart w:id="14" w:name="_Ref159408524"/>
      <w:r w:rsidRPr="00C970BE">
        <w:rPr>
          <w:color w:val="31849B"/>
          <w:sz w:val="36"/>
          <w:szCs w:val="36"/>
        </w:rPr>
        <w:t>Contract Modifications</w:t>
      </w:r>
      <w:r w:rsidR="00A24415" w:rsidRPr="00C970BE">
        <w:rPr>
          <w:color w:val="31849B"/>
          <w:sz w:val="36"/>
          <w:szCs w:val="36"/>
        </w:rPr>
        <w:t>.</w:t>
      </w:r>
      <w:bookmarkEnd w:id="13"/>
      <w:bookmarkEnd w:id="14"/>
    </w:p>
    <w:p w14:paraId="2C0EEE97" w14:textId="51BDFE6C" w:rsidR="000E3EAA" w:rsidRPr="00062521" w:rsidRDefault="000E3EAA" w:rsidP="00F06E0C">
      <w:pPr>
        <w:jc w:val="both"/>
        <w:rPr>
          <w:rFonts w:asciiTheme="minorHAnsi" w:hAnsiTheme="minorHAnsi" w:cstheme="minorHAnsi"/>
          <w:sz w:val="22"/>
          <w:szCs w:val="22"/>
        </w:rPr>
      </w:pPr>
      <w:r w:rsidRPr="00062521">
        <w:rPr>
          <w:rFonts w:asciiTheme="minorHAnsi" w:hAnsiTheme="minorHAnsi" w:cstheme="minorHAnsi"/>
          <w:sz w:val="22"/>
          <w:szCs w:val="22"/>
        </w:rPr>
        <w:t xml:space="preserve">The contract boilerplate is attached (See Attachments Section).   </w:t>
      </w:r>
    </w:p>
    <w:p w14:paraId="53E3DFD6" w14:textId="77777777" w:rsidR="000E3EAA" w:rsidRPr="00062521" w:rsidRDefault="000E3EAA" w:rsidP="00F06E0C">
      <w:pPr>
        <w:jc w:val="both"/>
        <w:rPr>
          <w:rFonts w:asciiTheme="minorHAnsi" w:hAnsiTheme="minorHAnsi" w:cstheme="minorHAnsi"/>
          <w:sz w:val="22"/>
          <w:szCs w:val="22"/>
        </w:rPr>
      </w:pPr>
    </w:p>
    <w:p w14:paraId="10404B51" w14:textId="1D699A8B" w:rsidR="00C7296A" w:rsidRDefault="000E3EAA" w:rsidP="00062521">
      <w:pPr>
        <w:pStyle w:val="BodyText"/>
        <w:jc w:val="both"/>
        <w:rPr>
          <w:rFonts w:asciiTheme="minorHAnsi" w:hAnsiTheme="minorHAnsi" w:cstheme="minorHAnsi"/>
          <w:sz w:val="22"/>
          <w:szCs w:val="22"/>
        </w:rPr>
      </w:pPr>
      <w:r w:rsidRPr="00062521">
        <w:rPr>
          <w:rFonts w:asciiTheme="minorHAnsi" w:hAnsiTheme="minorHAnsi" w:cstheme="minorHAnsi"/>
          <w:sz w:val="22"/>
          <w:szCs w:val="22"/>
        </w:rPr>
        <w:t xml:space="preserve">The City has attached its boilerplate contract terms and conditions to allow potential proposers the opportunity to be familiar with boilerplate terms prior to investing time in a submittal. This contract is funded with federal aid program funds by the Federal Highway Administration (FHWA). The Federal clauses applicable to this contract are in the Standard Consultant Contract Template with Federal Clauses and shall be included in all subcontracts. Consultants submitting proposals understand all contract terms and conditions are mandatory.  Your submittal in response to the </w:t>
      </w:r>
      <w:r w:rsidR="00540FB3" w:rsidRPr="00062521">
        <w:rPr>
          <w:rFonts w:asciiTheme="minorHAnsi" w:hAnsiTheme="minorHAnsi" w:cstheme="minorHAnsi"/>
          <w:sz w:val="22"/>
          <w:szCs w:val="22"/>
        </w:rPr>
        <w:t>RFQ</w:t>
      </w:r>
      <w:r w:rsidRPr="00062521">
        <w:rPr>
          <w:rFonts w:asciiTheme="minorHAnsi" w:hAnsiTheme="minorHAnsi" w:cstheme="minorHAnsi"/>
          <w:sz w:val="22"/>
          <w:szCs w:val="22"/>
        </w:rPr>
        <w:t xml:space="preserve"> indicates your agreement to the contract without exception.  The City reserves the right to negotiate changes to submitted proposals and to change the City's otherwise mandatory contract form during negotiations. If the Consultant is awarded a contract and refuses to sign the attached contract form, the City may reject the Consultant from this and future solicitations for the same work. Under no circumstances shall Consultant submit its own boilerplate of terms and conditions.</w:t>
      </w:r>
      <w:bookmarkStart w:id="15" w:name="_Toc441490213"/>
      <w:bookmarkStart w:id="16" w:name="_Ref159408535"/>
    </w:p>
    <w:p w14:paraId="67DA7689" w14:textId="77777777" w:rsidR="00C7296A" w:rsidRPr="00CC18B9" w:rsidRDefault="00C7296A" w:rsidP="00062521">
      <w:pPr>
        <w:pStyle w:val="BodyText"/>
        <w:jc w:val="both"/>
        <w:rPr>
          <w:rFonts w:asciiTheme="minorHAnsi" w:hAnsiTheme="minorHAnsi" w:cstheme="minorHAnsi"/>
          <w:sz w:val="22"/>
          <w:szCs w:val="22"/>
        </w:rPr>
      </w:pPr>
    </w:p>
    <w:p w14:paraId="73C254CA" w14:textId="6084C987" w:rsidR="005C23DC" w:rsidRPr="00C970BE" w:rsidRDefault="00503828" w:rsidP="00F06E0C">
      <w:pPr>
        <w:pStyle w:val="Heading1"/>
        <w:numPr>
          <w:ilvl w:val="0"/>
          <w:numId w:val="1"/>
        </w:numPr>
        <w:shd w:val="clear" w:color="auto" w:fill="E5DFEC"/>
        <w:tabs>
          <w:tab w:val="clear" w:pos="720"/>
          <w:tab w:val="num" w:pos="360"/>
        </w:tabs>
        <w:spacing w:before="0" w:after="0"/>
        <w:ind w:hanging="720"/>
        <w:contextualSpacing/>
        <w:jc w:val="both"/>
        <w:rPr>
          <w:color w:val="31849B"/>
          <w:sz w:val="36"/>
          <w:szCs w:val="36"/>
        </w:rPr>
      </w:pPr>
      <w:r w:rsidRPr="00C970BE">
        <w:rPr>
          <w:color w:val="31849B"/>
          <w:sz w:val="36"/>
          <w:szCs w:val="36"/>
        </w:rPr>
        <w:t>Procedures and Requirements</w:t>
      </w:r>
      <w:r w:rsidR="00FC4D5F" w:rsidRPr="00C970BE">
        <w:rPr>
          <w:color w:val="31849B"/>
          <w:sz w:val="36"/>
          <w:szCs w:val="36"/>
        </w:rPr>
        <w:t>.</w:t>
      </w:r>
      <w:bookmarkEnd w:id="15"/>
      <w:bookmarkEnd w:id="16"/>
    </w:p>
    <w:p w14:paraId="73C254CB" w14:textId="0B2D4F03" w:rsidR="005C23DC" w:rsidRPr="00CE7F88" w:rsidRDefault="005C23DC" w:rsidP="00B60255">
      <w:pPr>
        <w:pStyle w:val="BodyText2"/>
        <w:spacing w:after="0" w:line="240" w:lineRule="auto"/>
        <w:contextualSpacing/>
        <w:rPr>
          <w:rFonts w:asciiTheme="minorHAnsi" w:hAnsiTheme="minorHAnsi" w:cstheme="minorHAnsi"/>
          <w:sz w:val="22"/>
          <w:szCs w:val="22"/>
        </w:rPr>
      </w:pPr>
      <w:r w:rsidRPr="00CE7F88">
        <w:rPr>
          <w:rFonts w:asciiTheme="minorHAnsi" w:hAnsiTheme="minorHAnsi" w:cstheme="minorHAnsi"/>
          <w:sz w:val="22"/>
          <w:szCs w:val="22"/>
        </w:rPr>
        <w:t xml:space="preserve">This </w:t>
      </w:r>
      <w:r w:rsidR="009B796E" w:rsidRPr="00CE7F88">
        <w:rPr>
          <w:rFonts w:asciiTheme="minorHAnsi" w:hAnsiTheme="minorHAnsi" w:cstheme="minorHAnsi"/>
          <w:sz w:val="22"/>
          <w:szCs w:val="22"/>
        </w:rPr>
        <w:t xml:space="preserve">section </w:t>
      </w:r>
      <w:r w:rsidRPr="00CE7F88">
        <w:rPr>
          <w:rFonts w:asciiTheme="minorHAnsi" w:hAnsiTheme="minorHAnsi" w:cstheme="minorHAnsi"/>
          <w:sz w:val="22"/>
          <w:szCs w:val="22"/>
        </w:rPr>
        <w:t>details City</w:t>
      </w:r>
      <w:r w:rsidR="009B796E" w:rsidRPr="00CE7F88">
        <w:rPr>
          <w:rFonts w:asciiTheme="minorHAnsi" w:hAnsiTheme="minorHAnsi" w:cstheme="minorHAnsi"/>
          <w:sz w:val="22"/>
          <w:szCs w:val="22"/>
        </w:rPr>
        <w:t xml:space="preserve"> instructions and requirements</w:t>
      </w:r>
      <w:r w:rsidR="00FC0DAC" w:rsidRPr="00CE7F88">
        <w:rPr>
          <w:rFonts w:asciiTheme="minorHAnsi" w:hAnsiTheme="minorHAnsi" w:cstheme="minorHAnsi"/>
          <w:sz w:val="22"/>
          <w:szCs w:val="22"/>
        </w:rPr>
        <w:t xml:space="preserve"> for your </w:t>
      </w:r>
      <w:r w:rsidR="00531AB6" w:rsidRPr="00CE7F88">
        <w:rPr>
          <w:rFonts w:asciiTheme="minorHAnsi" w:hAnsiTheme="minorHAnsi" w:cstheme="minorHAnsi"/>
          <w:sz w:val="22"/>
          <w:szCs w:val="22"/>
        </w:rPr>
        <w:t>submittal</w:t>
      </w:r>
      <w:r w:rsidRPr="00CE7F88">
        <w:rPr>
          <w:rFonts w:asciiTheme="minorHAnsi" w:hAnsiTheme="minorHAnsi" w:cstheme="minorHAnsi"/>
          <w:sz w:val="22"/>
          <w:szCs w:val="22"/>
        </w:rPr>
        <w:t>.</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 xml:space="preserve">The City reserves the right in its sole discretion to reject any </w:t>
      </w:r>
      <w:r w:rsidR="009B796E" w:rsidRPr="00CE7F88">
        <w:rPr>
          <w:rFonts w:asciiTheme="minorHAnsi" w:hAnsiTheme="minorHAnsi" w:cstheme="minorHAnsi"/>
          <w:sz w:val="22"/>
          <w:szCs w:val="22"/>
        </w:rPr>
        <w:t xml:space="preserve">Consultant </w:t>
      </w:r>
      <w:r w:rsidR="00FC0DAC" w:rsidRPr="00CE7F88">
        <w:rPr>
          <w:rFonts w:asciiTheme="minorHAnsi" w:hAnsiTheme="minorHAnsi" w:cstheme="minorHAnsi"/>
          <w:sz w:val="22"/>
          <w:szCs w:val="22"/>
        </w:rPr>
        <w:t xml:space="preserve">response </w:t>
      </w:r>
      <w:r w:rsidRPr="00CE7F88">
        <w:rPr>
          <w:rFonts w:asciiTheme="minorHAnsi" w:hAnsiTheme="minorHAnsi" w:cstheme="minorHAnsi"/>
          <w:sz w:val="22"/>
          <w:szCs w:val="22"/>
        </w:rPr>
        <w:t>that fai</w:t>
      </w:r>
      <w:r w:rsidR="00867ABB" w:rsidRPr="00CE7F88">
        <w:rPr>
          <w:rFonts w:asciiTheme="minorHAnsi" w:hAnsiTheme="minorHAnsi" w:cstheme="minorHAnsi"/>
          <w:sz w:val="22"/>
          <w:szCs w:val="22"/>
        </w:rPr>
        <w:t>ls to comply</w:t>
      </w:r>
      <w:r w:rsidR="009B796E" w:rsidRPr="00CE7F88">
        <w:rPr>
          <w:rFonts w:asciiTheme="minorHAnsi" w:hAnsiTheme="minorHAnsi" w:cstheme="minorHAnsi"/>
          <w:sz w:val="22"/>
          <w:szCs w:val="22"/>
        </w:rPr>
        <w:t xml:space="preserve"> with the instructions</w:t>
      </w:r>
      <w:r w:rsidR="00867ABB" w:rsidRPr="00CE7F88">
        <w:rPr>
          <w:rFonts w:asciiTheme="minorHAnsi" w:hAnsiTheme="minorHAnsi" w:cstheme="minorHAnsi"/>
          <w:sz w:val="22"/>
          <w:szCs w:val="22"/>
        </w:rPr>
        <w:t>.</w:t>
      </w:r>
    </w:p>
    <w:p w14:paraId="72096981" w14:textId="77777777" w:rsidR="00F67A5D" w:rsidRPr="00CE7F88" w:rsidRDefault="00F67A5D" w:rsidP="00B60255">
      <w:pPr>
        <w:tabs>
          <w:tab w:val="left" w:pos="-720"/>
        </w:tabs>
        <w:suppressAutoHyphens/>
        <w:contextualSpacing/>
        <w:rPr>
          <w:rFonts w:asciiTheme="minorHAnsi" w:hAnsiTheme="minorHAnsi" w:cstheme="minorHAnsi"/>
          <w:b/>
          <w:color w:val="31849B"/>
          <w:sz w:val="22"/>
          <w:szCs w:val="22"/>
        </w:rPr>
      </w:pPr>
      <w:bookmarkStart w:id="17" w:name="_Toc521141112"/>
      <w:bookmarkStart w:id="18" w:name="_Ref524406138"/>
      <w:bookmarkStart w:id="19" w:name="_Toc524484955"/>
      <w:bookmarkStart w:id="20" w:name="_Toc524754142"/>
      <w:bookmarkStart w:id="21" w:name="_Toc526492387"/>
      <w:bookmarkStart w:id="22" w:name="_Toc528557442"/>
      <w:bookmarkStart w:id="23" w:name="_Toc529153502"/>
      <w:bookmarkStart w:id="24" w:name="_Toc30899402"/>
    </w:p>
    <w:p w14:paraId="73C254CD" w14:textId="3C9F4187" w:rsidR="00F0525F" w:rsidRPr="00CE7F88" w:rsidRDefault="00B54101" w:rsidP="00B60255">
      <w:pPr>
        <w:tabs>
          <w:tab w:val="left" w:pos="-720"/>
        </w:tabs>
        <w:suppressAutoHyphens/>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7.1 Registration</w:t>
      </w:r>
      <w:r w:rsidR="00F0525F" w:rsidRPr="00CE7F88">
        <w:rPr>
          <w:rFonts w:asciiTheme="minorHAnsi" w:hAnsiTheme="minorHAnsi" w:cstheme="minorHAnsi"/>
          <w:b/>
          <w:color w:val="31849B"/>
          <w:sz w:val="22"/>
          <w:szCs w:val="22"/>
        </w:rPr>
        <w:t xml:space="preserve"> into</w:t>
      </w:r>
      <w:r w:rsidR="00747987" w:rsidRPr="00CE7F88">
        <w:rPr>
          <w:rFonts w:asciiTheme="minorHAnsi" w:hAnsiTheme="minorHAnsi" w:cstheme="minorHAnsi"/>
          <w:b/>
          <w:color w:val="31849B"/>
          <w:sz w:val="22"/>
          <w:szCs w:val="22"/>
        </w:rPr>
        <w:t xml:space="preserve"> the Online Business Directory</w:t>
      </w:r>
    </w:p>
    <w:p w14:paraId="73C254CE" w14:textId="03B198C3" w:rsidR="00F0525F" w:rsidRPr="00CE7F88" w:rsidRDefault="00F0525F" w:rsidP="00B60255">
      <w:pPr>
        <w:tabs>
          <w:tab w:val="left" w:pos="-720"/>
        </w:tabs>
        <w:suppressAutoHyphens/>
        <w:contextualSpacing/>
        <w:rPr>
          <w:rFonts w:asciiTheme="minorHAnsi" w:hAnsiTheme="minorHAnsi" w:cstheme="minorHAnsi"/>
          <w:sz w:val="22"/>
          <w:szCs w:val="22"/>
        </w:rPr>
      </w:pPr>
      <w:r w:rsidRPr="00CE7F88">
        <w:rPr>
          <w:rFonts w:asciiTheme="minorHAnsi" w:hAnsiTheme="minorHAnsi" w:cstheme="minorHAnsi"/>
          <w:sz w:val="22"/>
          <w:szCs w:val="22"/>
        </w:rPr>
        <w:t xml:space="preserve">If you have not </w:t>
      </w:r>
      <w:r w:rsidR="00F221FC" w:rsidRPr="00CE7F88">
        <w:rPr>
          <w:rFonts w:asciiTheme="minorHAnsi" w:hAnsiTheme="minorHAnsi" w:cstheme="minorHAnsi"/>
          <w:sz w:val="22"/>
          <w:szCs w:val="22"/>
        </w:rPr>
        <w:t xml:space="preserve">previously done so, </w:t>
      </w:r>
      <w:r w:rsidRPr="00CE7F88">
        <w:rPr>
          <w:rFonts w:asciiTheme="minorHAnsi" w:hAnsiTheme="minorHAnsi" w:cstheme="minorHAnsi"/>
          <w:sz w:val="22"/>
          <w:szCs w:val="22"/>
        </w:rPr>
        <w:t xml:space="preserve">register at: </w:t>
      </w:r>
      <w:hyperlink r:id="rId20" w:history="1">
        <w:r w:rsidR="00503835" w:rsidRPr="00CE7F88">
          <w:rPr>
            <w:rStyle w:val="Hyperlink"/>
            <w:rFonts w:asciiTheme="minorHAnsi" w:hAnsiTheme="minorHAnsi" w:cstheme="minorHAnsi"/>
            <w:sz w:val="22"/>
            <w:szCs w:val="22"/>
          </w:rPr>
          <w:t>http://www.seattle.gov/obd</w:t>
        </w:r>
      </w:hyperlink>
      <w:r w:rsidR="00276230" w:rsidRPr="00CE7F88">
        <w:rPr>
          <w:rFonts w:asciiTheme="minorHAnsi" w:hAnsiTheme="minorHAnsi" w:cstheme="minorHAnsi"/>
          <w:sz w:val="22"/>
          <w:szCs w:val="22"/>
        </w:rPr>
        <w:t xml:space="preserve"> </w:t>
      </w:r>
      <w:r w:rsidR="005B3B8F" w:rsidRPr="00CE7F88">
        <w:rPr>
          <w:rFonts w:asciiTheme="minorHAnsi" w:hAnsiTheme="minorHAnsi" w:cstheme="minorHAnsi"/>
          <w:sz w:val="22"/>
          <w:szCs w:val="22"/>
        </w:rPr>
        <w:t>T</w:t>
      </w:r>
      <w:r w:rsidR="003D7742" w:rsidRPr="00CE7F88">
        <w:rPr>
          <w:rFonts w:asciiTheme="minorHAnsi" w:hAnsiTheme="minorHAnsi" w:cstheme="minorHAnsi"/>
          <w:sz w:val="22"/>
          <w:szCs w:val="22"/>
        </w:rPr>
        <w:t>he City expect</w:t>
      </w:r>
      <w:r w:rsidR="00A54491" w:rsidRPr="00CE7F88">
        <w:rPr>
          <w:rFonts w:asciiTheme="minorHAnsi" w:hAnsiTheme="minorHAnsi" w:cstheme="minorHAnsi"/>
          <w:sz w:val="22"/>
          <w:szCs w:val="22"/>
        </w:rPr>
        <w:t>s</w:t>
      </w:r>
      <w:r w:rsidR="003D7742" w:rsidRPr="00CE7F88">
        <w:rPr>
          <w:rFonts w:asciiTheme="minorHAnsi" w:hAnsiTheme="minorHAnsi" w:cstheme="minorHAnsi"/>
          <w:sz w:val="22"/>
          <w:szCs w:val="22"/>
        </w:rPr>
        <w:t xml:space="preserve"> all firms to register</w:t>
      </w:r>
      <w:r w:rsidRPr="00CE7F88">
        <w:rPr>
          <w:rFonts w:asciiTheme="minorHAnsi" w:hAnsiTheme="minorHAnsi" w:cstheme="minorHAnsi"/>
          <w:sz w:val="22"/>
          <w:szCs w:val="22"/>
        </w:rPr>
        <w:t>. Women</w:t>
      </w:r>
      <w:r w:rsidR="00043BE0" w:rsidRPr="00CE7F88">
        <w:rPr>
          <w:rFonts w:asciiTheme="minorHAnsi" w:hAnsiTheme="minorHAnsi" w:cstheme="minorHAnsi"/>
          <w:sz w:val="22"/>
          <w:szCs w:val="22"/>
        </w:rPr>
        <w:t>-</w:t>
      </w:r>
      <w:r w:rsidRPr="00CE7F88">
        <w:rPr>
          <w:rFonts w:asciiTheme="minorHAnsi" w:hAnsiTheme="minorHAnsi" w:cstheme="minorHAnsi"/>
          <w:sz w:val="22"/>
          <w:szCs w:val="22"/>
        </w:rPr>
        <w:t xml:space="preserve"> and minority</w:t>
      </w:r>
      <w:r w:rsidR="00043BE0" w:rsidRPr="00CE7F88">
        <w:rPr>
          <w:rFonts w:asciiTheme="minorHAnsi" w:hAnsiTheme="minorHAnsi" w:cstheme="minorHAnsi"/>
          <w:sz w:val="22"/>
          <w:szCs w:val="22"/>
        </w:rPr>
        <w:t>-</w:t>
      </w:r>
      <w:r w:rsidRPr="00CE7F88">
        <w:rPr>
          <w:rFonts w:asciiTheme="minorHAnsi" w:hAnsiTheme="minorHAnsi" w:cstheme="minorHAnsi"/>
          <w:sz w:val="22"/>
          <w:szCs w:val="22"/>
        </w:rPr>
        <w:t xml:space="preserve"> owned firms are asked to self-identify</w:t>
      </w:r>
      <w:r w:rsidR="001E4C87" w:rsidRPr="00CE7F88">
        <w:rPr>
          <w:rFonts w:asciiTheme="minorHAnsi" w:hAnsiTheme="minorHAnsi" w:cstheme="minorHAnsi"/>
          <w:sz w:val="22"/>
          <w:szCs w:val="22"/>
        </w:rPr>
        <w:t xml:space="preserve"> (see section 7.25)</w:t>
      </w:r>
      <w:r w:rsidRPr="00CE7F88">
        <w:rPr>
          <w:rFonts w:asciiTheme="minorHAnsi" w:hAnsiTheme="minorHAnsi" w:cstheme="minorHAnsi"/>
          <w:sz w:val="22"/>
          <w:szCs w:val="22"/>
        </w:rPr>
        <w:t>.</w:t>
      </w:r>
      <w:r w:rsidR="00276230" w:rsidRPr="00CE7F88">
        <w:rPr>
          <w:rFonts w:asciiTheme="minorHAnsi" w:hAnsiTheme="minorHAnsi" w:cstheme="minorHAnsi"/>
          <w:sz w:val="22"/>
          <w:szCs w:val="22"/>
        </w:rPr>
        <w:t xml:space="preserve"> </w:t>
      </w:r>
      <w:r w:rsidR="005B3B8F" w:rsidRPr="00CE7F88">
        <w:rPr>
          <w:rFonts w:asciiTheme="minorHAnsi" w:hAnsiTheme="minorHAnsi" w:cstheme="minorHAnsi"/>
          <w:sz w:val="22"/>
          <w:szCs w:val="22"/>
        </w:rPr>
        <w:t xml:space="preserve">For </w:t>
      </w:r>
      <w:r w:rsidRPr="00CE7F88">
        <w:rPr>
          <w:rFonts w:asciiTheme="minorHAnsi" w:hAnsiTheme="minorHAnsi" w:cstheme="minorHAnsi"/>
          <w:sz w:val="22"/>
          <w:szCs w:val="22"/>
        </w:rPr>
        <w:t>assistance,</w:t>
      </w:r>
      <w:r w:rsidR="00DD5D45" w:rsidRPr="00CE7F88">
        <w:rPr>
          <w:rFonts w:asciiTheme="minorHAnsi" w:hAnsiTheme="minorHAnsi" w:cstheme="minorHAnsi"/>
          <w:sz w:val="22"/>
          <w:szCs w:val="22"/>
        </w:rPr>
        <w:t xml:space="preserve"> email </w:t>
      </w:r>
      <w:hyperlink r:id="rId21" w:history="1">
        <w:r w:rsidR="00DD5D45" w:rsidRPr="00CE7F88">
          <w:rPr>
            <w:rStyle w:val="Hyperlink"/>
            <w:rFonts w:asciiTheme="minorHAnsi" w:hAnsiTheme="minorHAnsi" w:cstheme="minorHAnsi"/>
            <w:sz w:val="22"/>
            <w:szCs w:val="22"/>
          </w:rPr>
          <w:t>FAS_PC@Seattle.gov</w:t>
        </w:r>
      </w:hyperlink>
      <w:r w:rsidR="00DD5D45" w:rsidRPr="00CE7F88">
        <w:rPr>
          <w:rFonts w:asciiTheme="minorHAnsi" w:hAnsiTheme="minorHAnsi" w:cstheme="minorHAnsi"/>
          <w:sz w:val="22"/>
          <w:szCs w:val="22"/>
        </w:rPr>
        <w:t>.</w:t>
      </w:r>
      <w:r w:rsidR="00A71830" w:rsidRPr="00CE7F88">
        <w:rPr>
          <w:rFonts w:asciiTheme="minorHAnsi" w:hAnsiTheme="minorHAnsi" w:cstheme="minorHAnsi"/>
          <w:sz w:val="22"/>
          <w:szCs w:val="22"/>
        </w:rPr>
        <w:t xml:space="preserve"> </w:t>
      </w:r>
    </w:p>
    <w:p w14:paraId="73C254CF" w14:textId="77777777" w:rsidR="006E2D8D" w:rsidRPr="00CE7F88" w:rsidRDefault="006E2D8D" w:rsidP="00B60255">
      <w:pPr>
        <w:contextualSpacing/>
        <w:rPr>
          <w:rFonts w:asciiTheme="minorHAnsi" w:hAnsiTheme="minorHAnsi" w:cstheme="minorHAnsi"/>
          <w:sz w:val="22"/>
          <w:szCs w:val="22"/>
        </w:rPr>
      </w:pPr>
      <w:bookmarkStart w:id="25" w:name="_Toc521141113"/>
      <w:bookmarkStart w:id="26" w:name="_Toc524484956"/>
      <w:bookmarkStart w:id="27" w:name="_Toc524754143"/>
      <w:bookmarkStart w:id="28" w:name="_Ref525440530"/>
      <w:bookmarkStart w:id="29" w:name="_Ref525440556"/>
      <w:bookmarkStart w:id="30" w:name="_Toc526492388"/>
      <w:bookmarkStart w:id="31" w:name="_Toc528557443"/>
      <w:bookmarkStart w:id="32" w:name="_Toc529153503"/>
      <w:bookmarkStart w:id="33" w:name="_Toc30899403"/>
      <w:bookmarkEnd w:id="17"/>
      <w:bookmarkEnd w:id="18"/>
      <w:bookmarkEnd w:id="19"/>
      <w:bookmarkEnd w:id="20"/>
      <w:bookmarkEnd w:id="21"/>
      <w:bookmarkEnd w:id="22"/>
      <w:bookmarkEnd w:id="23"/>
      <w:bookmarkEnd w:id="24"/>
    </w:p>
    <w:p w14:paraId="73C254D5" w14:textId="77777777" w:rsidR="00A3773F" w:rsidRPr="00CE7F88" w:rsidRDefault="009755FE" w:rsidP="00B60255">
      <w:pPr>
        <w:pStyle w:val="Heading2"/>
        <w:keepLines/>
        <w:numPr>
          <w:ilvl w:val="1"/>
          <w:numId w:val="0"/>
        </w:numPr>
        <w:tabs>
          <w:tab w:val="left" w:pos="-1440"/>
          <w:tab w:val="left" w:pos="576"/>
          <w:tab w:val="left" w:pos="1080"/>
        </w:tabs>
        <w:spacing w:before="0" w:after="0"/>
        <w:contextualSpacing/>
        <w:rPr>
          <w:rFonts w:asciiTheme="minorHAnsi" w:hAnsiTheme="minorHAnsi" w:cstheme="minorHAnsi"/>
          <w:i w:val="0"/>
          <w:color w:val="31849B"/>
          <w:sz w:val="22"/>
          <w:szCs w:val="22"/>
        </w:rPr>
      </w:pPr>
      <w:r w:rsidRPr="00CE7F88">
        <w:rPr>
          <w:rFonts w:asciiTheme="minorHAnsi" w:hAnsiTheme="minorHAnsi" w:cstheme="minorHAnsi"/>
          <w:i w:val="0"/>
          <w:color w:val="31849B"/>
          <w:sz w:val="22"/>
          <w:szCs w:val="22"/>
        </w:rPr>
        <w:t>7</w:t>
      </w:r>
      <w:r w:rsidR="004072E1" w:rsidRPr="00CE7F88">
        <w:rPr>
          <w:rFonts w:asciiTheme="minorHAnsi" w:hAnsiTheme="minorHAnsi" w:cstheme="minorHAnsi"/>
          <w:i w:val="0"/>
          <w:color w:val="31849B"/>
          <w:sz w:val="22"/>
          <w:szCs w:val="22"/>
        </w:rPr>
        <w:t xml:space="preserve">.2 </w:t>
      </w:r>
      <w:r w:rsidR="005C23DC" w:rsidRPr="00CE7F88">
        <w:rPr>
          <w:rFonts w:asciiTheme="minorHAnsi" w:hAnsiTheme="minorHAnsi" w:cstheme="minorHAnsi"/>
          <w:i w:val="0"/>
          <w:color w:val="31849B"/>
          <w:sz w:val="22"/>
          <w:szCs w:val="22"/>
        </w:rPr>
        <w:t>Pre-</w:t>
      </w:r>
      <w:r w:rsidR="004B26C3" w:rsidRPr="00CE7F88">
        <w:rPr>
          <w:rFonts w:asciiTheme="minorHAnsi" w:hAnsiTheme="minorHAnsi" w:cstheme="minorHAnsi"/>
          <w:i w:val="0"/>
          <w:color w:val="31849B"/>
          <w:sz w:val="22"/>
          <w:szCs w:val="22"/>
        </w:rPr>
        <w:t>Submittal</w:t>
      </w:r>
      <w:r w:rsidR="005C23DC" w:rsidRPr="00CE7F88">
        <w:rPr>
          <w:rFonts w:asciiTheme="minorHAnsi" w:hAnsiTheme="minorHAnsi" w:cstheme="minorHAnsi"/>
          <w:i w:val="0"/>
          <w:color w:val="31849B"/>
          <w:sz w:val="22"/>
          <w:szCs w:val="22"/>
        </w:rPr>
        <w:t xml:space="preserve"> Conference</w:t>
      </w:r>
      <w:bookmarkEnd w:id="25"/>
      <w:bookmarkEnd w:id="26"/>
      <w:bookmarkEnd w:id="27"/>
      <w:bookmarkEnd w:id="28"/>
      <w:bookmarkEnd w:id="29"/>
      <w:bookmarkEnd w:id="30"/>
      <w:bookmarkEnd w:id="31"/>
      <w:bookmarkEnd w:id="32"/>
      <w:bookmarkEnd w:id="33"/>
    </w:p>
    <w:p w14:paraId="73C254D7" w14:textId="7A3B8AF8" w:rsidR="005C23DC" w:rsidRPr="00CE7F88" w:rsidRDefault="005C23DC" w:rsidP="00B60255">
      <w:pPr>
        <w:contextualSpacing/>
        <w:rPr>
          <w:rFonts w:asciiTheme="minorHAnsi" w:hAnsiTheme="minorHAnsi" w:cstheme="minorHAnsi"/>
          <w:sz w:val="20"/>
          <w:szCs w:val="20"/>
        </w:rPr>
      </w:pPr>
      <w:r w:rsidRPr="00CE7F88">
        <w:rPr>
          <w:rFonts w:asciiTheme="minorHAnsi" w:hAnsiTheme="minorHAnsi" w:cstheme="minorHAnsi"/>
          <w:sz w:val="22"/>
          <w:szCs w:val="22"/>
        </w:rPr>
        <w:t xml:space="preserve">The </w:t>
      </w:r>
      <w:proofErr w:type="gramStart"/>
      <w:r w:rsidRPr="00CE7F88">
        <w:rPr>
          <w:rFonts w:asciiTheme="minorHAnsi" w:hAnsiTheme="minorHAnsi" w:cstheme="minorHAnsi"/>
          <w:sz w:val="22"/>
          <w:szCs w:val="22"/>
        </w:rPr>
        <w:t>City</w:t>
      </w:r>
      <w:proofErr w:type="gramEnd"/>
      <w:r w:rsidRPr="00CE7F88">
        <w:rPr>
          <w:rFonts w:asciiTheme="minorHAnsi" w:hAnsiTheme="minorHAnsi" w:cstheme="minorHAnsi"/>
          <w:sz w:val="22"/>
          <w:szCs w:val="22"/>
        </w:rPr>
        <w:t xml:space="preserve"> </w:t>
      </w:r>
      <w:r w:rsidR="00FC0DAC" w:rsidRPr="00CE7F88">
        <w:rPr>
          <w:rFonts w:asciiTheme="minorHAnsi" w:hAnsiTheme="minorHAnsi" w:cstheme="minorHAnsi"/>
          <w:sz w:val="22"/>
          <w:szCs w:val="22"/>
        </w:rPr>
        <w:t xml:space="preserve">offers </w:t>
      </w:r>
      <w:r w:rsidRPr="00CE7F88">
        <w:rPr>
          <w:rFonts w:asciiTheme="minorHAnsi" w:hAnsiTheme="minorHAnsi" w:cstheme="minorHAnsi"/>
          <w:sz w:val="22"/>
          <w:szCs w:val="22"/>
        </w:rPr>
        <w:t>an optional pre-</w:t>
      </w:r>
      <w:r w:rsidR="004B26C3" w:rsidRPr="00CE7F88">
        <w:rPr>
          <w:rFonts w:asciiTheme="minorHAnsi" w:hAnsiTheme="minorHAnsi" w:cstheme="minorHAnsi"/>
          <w:sz w:val="22"/>
          <w:szCs w:val="22"/>
        </w:rPr>
        <w:t>submittal</w:t>
      </w:r>
      <w:r w:rsidRPr="00CE7F88">
        <w:rPr>
          <w:rFonts w:asciiTheme="minorHAnsi" w:hAnsiTheme="minorHAnsi" w:cstheme="minorHAnsi"/>
          <w:sz w:val="22"/>
          <w:szCs w:val="22"/>
        </w:rPr>
        <w:t xml:space="preserve"> conference</w:t>
      </w:r>
      <w:r w:rsidR="009B796E" w:rsidRPr="00CE7F88">
        <w:rPr>
          <w:rFonts w:asciiTheme="minorHAnsi" w:hAnsiTheme="minorHAnsi" w:cstheme="minorHAnsi"/>
          <w:sz w:val="22"/>
          <w:szCs w:val="22"/>
        </w:rPr>
        <w:t xml:space="preserve"> </w:t>
      </w:r>
      <w:r w:rsidR="00F221FC" w:rsidRPr="00CE7F88">
        <w:rPr>
          <w:rFonts w:asciiTheme="minorHAnsi" w:hAnsiTheme="minorHAnsi" w:cstheme="minorHAnsi"/>
          <w:sz w:val="22"/>
          <w:szCs w:val="22"/>
        </w:rPr>
        <w:t xml:space="preserve">at </w:t>
      </w:r>
      <w:r w:rsidR="009B796E" w:rsidRPr="00CE7F88">
        <w:rPr>
          <w:rFonts w:asciiTheme="minorHAnsi" w:hAnsiTheme="minorHAnsi" w:cstheme="minorHAnsi"/>
          <w:sz w:val="22"/>
          <w:szCs w:val="22"/>
        </w:rPr>
        <w:t>the time</w:t>
      </w:r>
      <w:r w:rsidR="006E3D7C" w:rsidRPr="00CE7F88">
        <w:rPr>
          <w:rFonts w:asciiTheme="minorHAnsi" w:hAnsiTheme="minorHAnsi" w:cstheme="minorHAnsi"/>
          <w:sz w:val="22"/>
          <w:szCs w:val="22"/>
        </w:rPr>
        <w:t>,</w:t>
      </w:r>
      <w:r w:rsidR="009B796E" w:rsidRPr="00CE7F88">
        <w:rPr>
          <w:rFonts w:asciiTheme="minorHAnsi" w:hAnsiTheme="minorHAnsi" w:cstheme="minorHAnsi"/>
          <w:sz w:val="22"/>
          <w:szCs w:val="22"/>
        </w:rPr>
        <w:t xml:space="preserve"> </w:t>
      </w:r>
      <w:r w:rsidR="00AD273A" w:rsidRPr="00CE7F88">
        <w:rPr>
          <w:rFonts w:asciiTheme="minorHAnsi" w:hAnsiTheme="minorHAnsi" w:cstheme="minorHAnsi"/>
          <w:sz w:val="22"/>
          <w:szCs w:val="22"/>
        </w:rPr>
        <w:t xml:space="preserve">date </w:t>
      </w:r>
      <w:r w:rsidR="006E3D7C" w:rsidRPr="00CE7F88">
        <w:rPr>
          <w:rFonts w:asciiTheme="minorHAnsi" w:hAnsiTheme="minorHAnsi" w:cstheme="minorHAnsi"/>
          <w:sz w:val="22"/>
          <w:szCs w:val="22"/>
        </w:rPr>
        <w:t xml:space="preserve">and location </w:t>
      </w:r>
      <w:r w:rsidR="00FC0DAC" w:rsidRPr="00CE7F88">
        <w:rPr>
          <w:rFonts w:asciiTheme="minorHAnsi" w:hAnsiTheme="minorHAnsi" w:cstheme="minorHAnsi"/>
          <w:sz w:val="22"/>
          <w:szCs w:val="22"/>
        </w:rPr>
        <w:t xml:space="preserve">on </w:t>
      </w:r>
      <w:r w:rsidR="00AD273A" w:rsidRPr="00CE7F88">
        <w:rPr>
          <w:rFonts w:asciiTheme="minorHAnsi" w:hAnsiTheme="minorHAnsi" w:cstheme="minorHAnsi"/>
          <w:sz w:val="22"/>
          <w:szCs w:val="22"/>
        </w:rPr>
        <w:t>page 1</w:t>
      </w:r>
      <w:r w:rsidR="005C1151" w:rsidRPr="00CE7F88">
        <w:rPr>
          <w:rFonts w:asciiTheme="minorHAnsi" w:hAnsiTheme="minorHAnsi" w:cstheme="minorHAnsi"/>
          <w:sz w:val="22"/>
          <w:szCs w:val="22"/>
        </w:rPr>
        <w:t>.</w:t>
      </w:r>
      <w:r w:rsidR="00276230" w:rsidRPr="00CE7F88">
        <w:rPr>
          <w:rFonts w:asciiTheme="minorHAnsi" w:hAnsiTheme="minorHAnsi" w:cstheme="minorHAnsi"/>
          <w:sz w:val="22"/>
          <w:szCs w:val="22"/>
        </w:rPr>
        <w:t xml:space="preserve"> </w:t>
      </w:r>
      <w:r w:rsidR="00531AB6" w:rsidRPr="00CE7F88">
        <w:rPr>
          <w:rFonts w:asciiTheme="minorHAnsi" w:hAnsiTheme="minorHAnsi" w:cstheme="minorHAnsi"/>
          <w:sz w:val="22"/>
          <w:szCs w:val="22"/>
        </w:rPr>
        <w:t xml:space="preserve">Proposers are highly encouraged to attend but </w:t>
      </w:r>
      <w:r w:rsidR="00531AB6" w:rsidRPr="00CE7F88">
        <w:rPr>
          <w:rFonts w:asciiTheme="minorHAnsi" w:hAnsiTheme="minorHAnsi" w:cstheme="minorHAnsi"/>
          <w:sz w:val="22"/>
          <w:szCs w:val="22"/>
          <w:u w:val="single"/>
        </w:rPr>
        <w:t>not</w:t>
      </w:r>
      <w:r w:rsidR="00531AB6" w:rsidRPr="00CE7F88">
        <w:rPr>
          <w:rFonts w:asciiTheme="minorHAnsi" w:hAnsiTheme="minorHAnsi" w:cstheme="minorHAnsi"/>
          <w:sz w:val="22"/>
          <w:szCs w:val="22"/>
        </w:rPr>
        <w:t xml:space="preserve"> required to attend to be eligible to </w:t>
      </w:r>
      <w:r w:rsidR="009C3D44" w:rsidRPr="00CE7F88">
        <w:rPr>
          <w:rFonts w:asciiTheme="minorHAnsi" w:hAnsiTheme="minorHAnsi" w:cstheme="minorHAnsi"/>
          <w:sz w:val="22"/>
          <w:szCs w:val="22"/>
        </w:rPr>
        <w:t>submit</w:t>
      </w:r>
      <w:r w:rsidR="00531AB6" w:rsidRPr="00CE7F88">
        <w:rPr>
          <w:rFonts w:asciiTheme="minorHAnsi" w:hAnsiTheme="minorHAnsi" w:cstheme="minorHAnsi"/>
          <w:sz w:val="22"/>
          <w:szCs w:val="22"/>
        </w:rPr>
        <w:t>.</w:t>
      </w:r>
      <w:r w:rsidR="00276230" w:rsidRPr="00CE7F88">
        <w:rPr>
          <w:rFonts w:asciiTheme="minorHAnsi" w:hAnsiTheme="minorHAnsi" w:cstheme="minorHAnsi"/>
          <w:sz w:val="22"/>
          <w:szCs w:val="22"/>
        </w:rPr>
        <w:t xml:space="preserve"> </w:t>
      </w:r>
      <w:r w:rsidR="00531AB6" w:rsidRPr="00CE7F88">
        <w:rPr>
          <w:rFonts w:asciiTheme="minorHAnsi" w:hAnsiTheme="minorHAnsi" w:cstheme="minorHAnsi"/>
          <w:sz w:val="22"/>
          <w:szCs w:val="22"/>
        </w:rPr>
        <w:t>The meeting answers questions about the solicitation</w:t>
      </w:r>
      <w:r w:rsidR="00413786" w:rsidRPr="00CE7F88">
        <w:rPr>
          <w:rFonts w:asciiTheme="minorHAnsi" w:hAnsiTheme="minorHAnsi" w:cstheme="minorHAnsi"/>
          <w:sz w:val="22"/>
          <w:szCs w:val="22"/>
        </w:rPr>
        <w:t xml:space="preserve"> and</w:t>
      </w:r>
      <w:r w:rsidR="00B60E31" w:rsidRPr="00CE7F88">
        <w:rPr>
          <w:rFonts w:asciiTheme="minorHAnsi" w:hAnsiTheme="minorHAnsi" w:cstheme="minorHAnsi"/>
          <w:sz w:val="22"/>
          <w:szCs w:val="22"/>
        </w:rPr>
        <w:t xml:space="preserve"> </w:t>
      </w:r>
      <w:r w:rsidR="00531AB6" w:rsidRPr="00CE7F88">
        <w:rPr>
          <w:rFonts w:asciiTheme="minorHAnsi" w:hAnsiTheme="minorHAnsi" w:cstheme="minorHAnsi"/>
          <w:sz w:val="22"/>
          <w:szCs w:val="22"/>
        </w:rPr>
        <w:t>clarif</w:t>
      </w:r>
      <w:r w:rsidR="00B60E31" w:rsidRPr="00CE7F88">
        <w:rPr>
          <w:rFonts w:asciiTheme="minorHAnsi" w:hAnsiTheme="minorHAnsi" w:cstheme="minorHAnsi"/>
          <w:sz w:val="22"/>
          <w:szCs w:val="22"/>
        </w:rPr>
        <w:t>ies</w:t>
      </w:r>
      <w:r w:rsidR="000030E3" w:rsidRPr="00CE7F88">
        <w:rPr>
          <w:rFonts w:asciiTheme="minorHAnsi" w:hAnsiTheme="minorHAnsi" w:cstheme="minorHAnsi"/>
          <w:sz w:val="22"/>
          <w:szCs w:val="22"/>
        </w:rPr>
        <w:t xml:space="preserve"> any</w:t>
      </w:r>
      <w:r w:rsidR="00531AB6" w:rsidRPr="00CE7F88">
        <w:rPr>
          <w:rFonts w:asciiTheme="minorHAnsi" w:hAnsiTheme="minorHAnsi" w:cstheme="minorHAnsi"/>
          <w:sz w:val="22"/>
          <w:szCs w:val="22"/>
        </w:rPr>
        <w:t xml:space="preserve"> issues</w:t>
      </w:r>
      <w:r w:rsidR="003A0068" w:rsidRPr="00CE7F88">
        <w:rPr>
          <w:rFonts w:asciiTheme="minorHAnsi" w:hAnsiTheme="minorHAnsi" w:cstheme="minorHAnsi"/>
          <w:sz w:val="22"/>
          <w:szCs w:val="22"/>
        </w:rPr>
        <w:t xml:space="preserve"> or concerns</w:t>
      </w:r>
      <w:r w:rsidR="00531AB6" w:rsidRPr="00CE7F88">
        <w:rPr>
          <w:rFonts w:asciiTheme="minorHAnsi" w:hAnsiTheme="minorHAnsi" w:cstheme="minorHAnsi"/>
          <w:sz w:val="22"/>
          <w:szCs w:val="22"/>
        </w:rPr>
        <w:t>. Failure to raise concerns over any issues at this opportunity will be a consideration in any protest filed regarding such items known as of this pre-proposal conference</w:t>
      </w:r>
      <w:r w:rsidR="00531AB6" w:rsidRPr="00CE7F88">
        <w:rPr>
          <w:rFonts w:asciiTheme="minorHAnsi" w:hAnsiTheme="minorHAnsi" w:cstheme="minorHAnsi"/>
          <w:sz w:val="20"/>
          <w:szCs w:val="20"/>
        </w:rPr>
        <w:t>.</w:t>
      </w:r>
    </w:p>
    <w:p w14:paraId="73C254DD" w14:textId="77777777" w:rsidR="00602968" w:rsidRPr="00CE7F88" w:rsidRDefault="00602968" w:rsidP="00B60255">
      <w:pPr>
        <w:contextualSpacing/>
        <w:rPr>
          <w:rFonts w:asciiTheme="minorHAnsi" w:hAnsiTheme="minorHAnsi" w:cstheme="minorHAnsi"/>
          <w:b/>
          <w:sz w:val="22"/>
          <w:szCs w:val="22"/>
        </w:rPr>
      </w:pPr>
      <w:bookmarkStart w:id="34" w:name="_Toc521141117"/>
      <w:bookmarkStart w:id="35" w:name="_Toc524484959"/>
      <w:bookmarkStart w:id="36" w:name="_Toc524754146"/>
      <w:bookmarkStart w:id="37" w:name="_Toc526492391"/>
      <w:bookmarkStart w:id="38" w:name="_Toc528557446"/>
      <w:bookmarkStart w:id="39" w:name="_Toc529153506"/>
      <w:bookmarkStart w:id="40" w:name="_Toc30899404"/>
    </w:p>
    <w:p w14:paraId="73C254DE" w14:textId="77777777" w:rsidR="005C23DC" w:rsidRPr="00CE7F88" w:rsidRDefault="009755FE" w:rsidP="00B60255">
      <w:pPr>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7</w:t>
      </w:r>
      <w:r w:rsidR="004072E1" w:rsidRPr="00CE7F88">
        <w:rPr>
          <w:rFonts w:asciiTheme="minorHAnsi" w:hAnsiTheme="minorHAnsi" w:cstheme="minorHAnsi"/>
          <w:b/>
          <w:color w:val="31849B"/>
          <w:sz w:val="22"/>
          <w:szCs w:val="22"/>
        </w:rPr>
        <w:t xml:space="preserve">.3 </w:t>
      </w:r>
      <w:r w:rsidR="005C23DC" w:rsidRPr="00CE7F88">
        <w:rPr>
          <w:rFonts w:asciiTheme="minorHAnsi" w:hAnsiTheme="minorHAnsi" w:cstheme="minorHAnsi"/>
          <w:b/>
          <w:color w:val="31849B"/>
          <w:sz w:val="22"/>
          <w:szCs w:val="22"/>
        </w:rPr>
        <w:t>Questions</w:t>
      </w:r>
      <w:bookmarkEnd w:id="34"/>
      <w:bookmarkEnd w:id="35"/>
      <w:bookmarkEnd w:id="36"/>
      <w:bookmarkEnd w:id="37"/>
      <w:bookmarkEnd w:id="38"/>
      <w:bookmarkEnd w:id="39"/>
      <w:bookmarkEnd w:id="40"/>
      <w:r w:rsidR="00811027" w:rsidRPr="00CE7F88">
        <w:rPr>
          <w:rFonts w:asciiTheme="minorHAnsi" w:hAnsiTheme="minorHAnsi" w:cstheme="minorHAnsi"/>
          <w:b/>
          <w:color w:val="31849B"/>
          <w:sz w:val="22"/>
          <w:szCs w:val="22"/>
        </w:rPr>
        <w:t>.</w:t>
      </w:r>
    </w:p>
    <w:p w14:paraId="73C254DF" w14:textId="59C2D25B" w:rsidR="005C23DC" w:rsidRPr="00CE7F88" w:rsidRDefault="0051054A" w:rsidP="00B60255">
      <w:pPr>
        <w:pStyle w:val="BodyText2"/>
        <w:spacing w:after="0" w:line="240" w:lineRule="auto"/>
        <w:contextualSpacing/>
        <w:rPr>
          <w:rFonts w:asciiTheme="minorHAnsi" w:hAnsiTheme="minorHAnsi" w:cstheme="minorHAnsi"/>
          <w:sz w:val="22"/>
          <w:szCs w:val="22"/>
        </w:rPr>
      </w:pPr>
      <w:r w:rsidRPr="00CE7F88">
        <w:rPr>
          <w:rFonts w:asciiTheme="minorHAnsi" w:hAnsiTheme="minorHAnsi" w:cstheme="minorHAnsi"/>
          <w:sz w:val="22"/>
          <w:szCs w:val="22"/>
        </w:rPr>
        <w:t xml:space="preserve">Proposers may email questions to the Procurement Contact until the deadline stated on page </w:t>
      </w:r>
      <w:proofErr w:type="gramStart"/>
      <w:r w:rsidRPr="00CE7F88">
        <w:rPr>
          <w:rFonts w:asciiTheme="minorHAnsi" w:hAnsiTheme="minorHAnsi" w:cstheme="minorHAnsi"/>
          <w:sz w:val="22"/>
          <w:szCs w:val="22"/>
        </w:rPr>
        <w:t>1.</w:t>
      </w:r>
      <w:r w:rsidR="003D7742" w:rsidRPr="00CE7F88">
        <w:rPr>
          <w:rFonts w:asciiTheme="minorHAnsi" w:hAnsiTheme="minorHAnsi" w:cstheme="minorHAnsi"/>
          <w:sz w:val="22"/>
          <w:szCs w:val="22"/>
        </w:rPr>
        <w:t>.</w:t>
      </w:r>
      <w:proofErr w:type="gramEnd"/>
      <w:r w:rsidR="00276230" w:rsidRPr="00CE7F88">
        <w:rPr>
          <w:rFonts w:asciiTheme="minorHAnsi" w:hAnsiTheme="minorHAnsi" w:cstheme="minorHAnsi"/>
          <w:sz w:val="22"/>
          <w:szCs w:val="22"/>
        </w:rPr>
        <w:t xml:space="preserve"> </w:t>
      </w:r>
      <w:r w:rsidR="007A760F" w:rsidRPr="00CE7F88">
        <w:rPr>
          <w:rFonts w:asciiTheme="minorHAnsi" w:hAnsiTheme="minorHAnsi" w:cstheme="minorHAnsi"/>
          <w:sz w:val="22"/>
          <w:szCs w:val="22"/>
        </w:rPr>
        <w:t xml:space="preserve">Failure to request clarification of any inadequacy, omission, or conflict will not relieve the </w:t>
      </w:r>
      <w:r w:rsidR="00C722E7" w:rsidRPr="00CE7F88">
        <w:rPr>
          <w:rFonts w:asciiTheme="minorHAnsi" w:hAnsiTheme="minorHAnsi" w:cstheme="minorHAnsi"/>
          <w:sz w:val="22"/>
          <w:szCs w:val="22"/>
        </w:rPr>
        <w:t>Consultant</w:t>
      </w:r>
      <w:r w:rsidR="007A760F" w:rsidRPr="00CE7F88">
        <w:rPr>
          <w:rFonts w:asciiTheme="minorHAnsi" w:hAnsiTheme="minorHAnsi" w:cstheme="minorHAnsi"/>
          <w:sz w:val="22"/>
          <w:szCs w:val="22"/>
        </w:rPr>
        <w:t xml:space="preserve"> of responsibilities under any subsequent contract.</w:t>
      </w:r>
      <w:r w:rsidR="00276230" w:rsidRPr="00CE7F88">
        <w:rPr>
          <w:rFonts w:asciiTheme="minorHAnsi" w:hAnsiTheme="minorHAnsi" w:cstheme="minorHAnsi"/>
          <w:sz w:val="22"/>
          <w:szCs w:val="22"/>
        </w:rPr>
        <w:t xml:space="preserve"> </w:t>
      </w:r>
      <w:r w:rsidR="007A760F" w:rsidRPr="00CE7F88">
        <w:rPr>
          <w:rFonts w:asciiTheme="minorHAnsi" w:hAnsiTheme="minorHAnsi" w:cstheme="minorHAnsi"/>
          <w:sz w:val="22"/>
          <w:szCs w:val="22"/>
        </w:rPr>
        <w:t xml:space="preserve">It is the responsibility of the interested </w:t>
      </w:r>
      <w:r w:rsidR="00C722E7" w:rsidRPr="00CE7F88">
        <w:rPr>
          <w:rFonts w:asciiTheme="minorHAnsi" w:hAnsiTheme="minorHAnsi" w:cstheme="minorHAnsi"/>
          <w:sz w:val="22"/>
          <w:szCs w:val="22"/>
        </w:rPr>
        <w:t>Consultant</w:t>
      </w:r>
      <w:r w:rsidR="007A760F" w:rsidRPr="00CE7F88">
        <w:rPr>
          <w:rFonts w:asciiTheme="minorHAnsi" w:hAnsiTheme="minorHAnsi" w:cstheme="minorHAnsi"/>
          <w:sz w:val="22"/>
          <w:szCs w:val="22"/>
        </w:rPr>
        <w:t xml:space="preserve"> to </w:t>
      </w:r>
      <w:proofErr w:type="gramStart"/>
      <w:r w:rsidR="007A760F" w:rsidRPr="00CE7F88">
        <w:rPr>
          <w:rFonts w:asciiTheme="minorHAnsi" w:hAnsiTheme="minorHAnsi" w:cstheme="minorHAnsi"/>
          <w:sz w:val="22"/>
          <w:szCs w:val="22"/>
        </w:rPr>
        <w:t>assure</w:t>
      </w:r>
      <w:proofErr w:type="gramEnd"/>
      <w:r w:rsidR="007A760F" w:rsidRPr="00CE7F88">
        <w:rPr>
          <w:rFonts w:asciiTheme="minorHAnsi" w:hAnsiTheme="minorHAnsi" w:cstheme="minorHAnsi"/>
          <w:sz w:val="22"/>
          <w:szCs w:val="22"/>
        </w:rPr>
        <w:t xml:space="preserve"> they receive responses </w:t>
      </w:r>
      <w:r w:rsidR="00A56560" w:rsidRPr="00CE7F88">
        <w:rPr>
          <w:rFonts w:asciiTheme="minorHAnsi" w:hAnsiTheme="minorHAnsi" w:cstheme="minorHAnsi"/>
          <w:sz w:val="22"/>
          <w:szCs w:val="22"/>
        </w:rPr>
        <w:t xml:space="preserve">to </w:t>
      </w:r>
      <w:r w:rsidR="00135808" w:rsidRPr="00CE7F88">
        <w:rPr>
          <w:rFonts w:asciiTheme="minorHAnsi" w:hAnsiTheme="minorHAnsi" w:cstheme="minorHAnsi"/>
          <w:sz w:val="22"/>
          <w:szCs w:val="22"/>
        </w:rPr>
        <w:t>q</w:t>
      </w:r>
      <w:r w:rsidR="00A56560" w:rsidRPr="00CE7F88">
        <w:rPr>
          <w:rFonts w:asciiTheme="minorHAnsi" w:hAnsiTheme="minorHAnsi" w:cstheme="minorHAnsi"/>
          <w:sz w:val="22"/>
          <w:szCs w:val="22"/>
        </w:rPr>
        <w:t xml:space="preserve">uestions </w:t>
      </w:r>
      <w:r w:rsidR="007A760F" w:rsidRPr="00CE7F88">
        <w:rPr>
          <w:rFonts w:asciiTheme="minorHAnsi" w:hAnsiTheme="minorHAnsi" w:cstheme="minorHAnsi"/>
          <w:sz w:val="22"/>
          <w:szCs w:val="22"/>
        </w:rPr>
        <w:t>if any are issued.</w:t>
      </w:r>
    </w:p>
    <w:p w14:paraId="0D83C532" w14:textId="77777777" w:rsidR="00687A4C" w:rsidRPr="00CE7F88" w:rsidRDefault="00687A4C"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bookmarkStart w:id="41" w:name="_Toc521141118"/>
      <w:bookmarkStart w:id="42" w:name="_Toc524484960"/>
      <w:bookmarkStart w:id="43" w:name="_Toc524754147"/>
      <w:bookmarkStart w:id="44" w:name="_Toc526492392"/>
      <w:bookmarkStart w:id="45" w:name="_Toc528557447"/>
      <w:bookmarkStart w:id="46" w:name="_Toc529153507"/>
      <w:bookmarkStart w:id="47" w:name="_Toc30899405"/>
    </w:p>
    <w:p w14:paraId="73C254E0" w14:textId="099610A5" w:rsidR="005C23DC" w:rsidRPr="00CE7F88" w:rsidRDefault="009755FE"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r w:rsidRPr="00CE7F88">
        <w:rPr>
          <w:rFonts w:asciiTheme="minorHAnsi" w:hAnsiTheme="minorHAnsi" w:cstheme="minorHAnsi"/>
          <w:i w:val="0"/>
          <w:color w:val="31849B"/>
          <w:sz w:val="22"/>
          <w:szCs w:val="22"/>
        </w:rPr>
        <w:t>7</w:t>
      </w:r>
      <w:r w:rsidR="004072E1" w:rsidRPr="00CE7F88">
        <w:rPr>
          <w:rFonts w:asciiTheme="minorHAnsi" w:hAnsiTheme="minorHAnsi" w:cstheme="minorHAnsi"/>
          <w:i w:val="0"/>
          <w:color w:val="31849B"/>
          <w:sz w:val="22"/>
          <w:szCs w:val="22"/>
        </w:rPr>
        <w:t xml:space="preserve">.4 </w:t>
      </w:r>
      <w:r w:rsidR="005C23DC" w:rsidRPr="00CE7F88">
        <w:rPr>
          <w:rFonts w:asciiTheme="minorHAnsi" w:hAnsiTheme="minorHAnsi" w:cstheme="minorHAnsi"/>
          <w:i w:val="0"/>
          <w:color w:val="31849B"/>
          <w:sz w:val="22"/>
          <w:szCs w:val="22"/>
        </w:rPr>
        <w:t xml:space="preserve">Changes to the </w:t>
      </w:r>
      <w:r w:rsidR="00540FB3" w:rsidRPr="00CE7F88">
        <w:rPr>
          <w:rFonts w:asciiTheme="minorHAnsi" w:hAnsiTheme="minorHAnsi" w:cstheme="minorHAnsi"/>
          <w:i w:val="0"/>
          <w:color w:val="31849B"/>
          <w:sz w:val="22"/>
          <w:szCs w:val="22"/>
        </w:rPr>
        <w:t>RFQ</w:t>
      </w:r>
      <w:bookmarkEnd w:id="41"/>
      <w:bookmarkEnd w:id="42"/>
      <w:bookmarkEnd w:id="43"/>
      <w:bookmarkEnd w:id="44"/>
      <w:bookmarkEnd w:id="45"/>
      <w:bookmarkEnd w:id="46"/>
      <w:bookmarkEnd w:id="47"/>
      <w:r w:rsidR="00811027" w:rsidRPr="00CE7F88">
        <w:rPr>
          <w:rFonts w:asciiTheme="minorHAnsi" w:hAnsiTheme="minorHAnsi" w:cstheme="minorHAnsi"/>
          <w:i w:val="0"/>
          <w:color w:val="31849B"/>
          <w:sz w:val="22"/>
          <w:szCs w:val="22"/>
        </w:rPr>
        <w:t>.</w:t>
      </w:r>
    </w:p>
    <w:p w14:paraId="73C254E1" w14:textId="62381111" w:rsidR="007A760F" w:rsidRPr="00CE7F88" w:rsidRDefault="00A67F20" w:rsidP="00B60255">
      <w:pPr>
        <w:pStyle w:val="BodyText2"/>
        <w:spacing w:after="0" w:line="240" w:lineRule="auto"/>
        <w:contextualSpacing/>
        <w:rPr>
          <w:rFonts w:asciiTheme="minorHAnsi" w:hAnsiTheme="minorHAnsi" w:cstheme="minorHAnsi"/>
          <w:sz w:val="22"/>
          <w:szCs w:val="22"/>
        </w:rPr>
      </w:pPr>
      <w:r w:rsidRPr="00CE7F88">
        <w:rPr>
          <w:rFonts w:asciiTheme="minorHAnsi" w:hAnsiTheme="minorHAnsi" w:cstheme="minorHAnsi"/>
          <w:sz w:val="22"/>
          <w:szCs w:val="22"/>
        </w:rPr>
        <w:t xml:space="preserve">The </w:t>
      </w:r>
      <w:proofErr w:type="gramStart"/>
      <w:r w:rsidRPr="00CE7F88">
        <w:rPr>
          <w:rFonts w:asciiTheme="minorHAnsi" w:hAnsiTheme="minorHAnsi" w:cstheme="minorHAnsi"/>
          <w:sz w:val="22"/>
          <w:szCs w:val="22"/>
        </w:rPr>
        <w:t>City</w:t>
      </w:r>
      <w:proofErr w:type="gramEnd"/>
      <w:r w:rsidRPr="00CE7F88">
        <w:rPr>
          <w:rFonts w:asciiTheme="minorHAnsi" w:hAnsiTheme="minorHAnsi" w:cstheme="minorHAnsi"/>
          <w:sz w:val="22"/>
          <w:szCs w:val="22"/>
        </w:rPr>
        <w:t xml:space="preserve"> may make changes to this </w:t>
      </w:r>
      <w:r w:rsidR="00540FB3" w:rsidRPr="00CE7F88">
        <w:rPr>
          <w:rFonts w:asciiTheme="minorHAnsi" w:hAnsiTheme="minorHAnsi" w:cstheme="minorHAnsi"/>
          <w:sz w:val="22"/>
          <w:szCs w:val="22"/>
        </w:rPr>
        <w:t>RFQ</w:t>
      </w:r>
      <w:r w:rsidRPr="00CE7F88">
        <w:rPr>
          <w:rFonts w:asciiTheme="minorHAnsi" w:hAnsiTheme="minorHAnsi" w:cstheme="minorHAnsi"/>
          <w:sz w:val="22"/>
          <w:szCs w:val="22"/>
        </w:rPr>
        <w:t xml:space="preserve"> if</w:t>
      </w:r>
      <w:r w:rsidR="007A760F" w:rsidRPr="00CE7F88">
        <w:rPr>
          <w:rFonts w:asciiTheme="minorHAnsi" w:hAnsiTheme="minorHAnsi" w:cstheme="minorHAnsi"/>
          <w:sz w:val="22"/>
          <w:szCs w:val="22"/>
        </w:rPr>
        <w:t xml:space="preserve">, in the sole judgment of the City, the change will not compromise the City’s objectives in this </w:t>
      </w:r>
      <w:r w:rsidRPr="00CE7F88">
        <w:rPr>
          <w:rFonts w:asciiTheme="minorHAnsi" w:hAnsiTheme="minorHAnsi" w:cstheme="minorHAnsi"/>
          <w:sz w:val="22"/>
          <w:szCs w:val="22"/>
        </w:rPr>
        <w:t>solicitation</w:t>
      </w:r>
      <w:r w:rsidR="007A760F" w:rsidRPr="00CE7F88">
        <w:rPr>
          <w:rFonts w:asciiTheme="minorHAnsi" w:hAnsiTheme="minorHAnsi" w:cstheme="minorHAnsi"/>
          <w:sz w:val="22"/>
          <w:szCs w:val="22"/>
        </w:rPr>
        <w:t>.</w:t>
      </w:r>
      <w:r w:rsidR="00276230" w:rsidRPr="00CE7F88">
        <w:rPr>
          <w:rFonts w:asciiTheme="minorHAnsi" w:hAnsiTheme="minorHAnsi" w:cstheme="minorHAnsi"/>
          <w:sz w:val="22"/>
          <w:szCs w:val="22"/>
        </w:rPr>
        <w:t xml:space="preserve"> </w:t>
      </w:r>
      <w:r w:rsidR="00A56560" w:rsidRPr="00CE7F88">
        <w:rPr>
          <w:rFonts w:asciiTheme="minorHAnsi" w:hAnsiTheme="minorHAnsi" w:cstheme="minorHAnsi"/>
          <w:sz w:val="22"/>
          <w:szCs w:val="22"/>
        </w:rPr>
        <w:t>A</w:t>
      </w:r>
      <w:r w:rsidRPr="00CE7F88">
        <w:rPr>
          <w:rFonts w:asciiTheme="minorHAnsi" w:hAnsiTheme="minorHAnsi" w:cstheme="minorHAnsi"/>
          <w:sz w:val="22"/>
          <w:szCs w:val="22"/>
        </w:rPr>
        <w:t>ny</w:t>
      </w:r>
      <w:r w:rsidR="00A56560" w:rsidRPr="00CE7F88">
        <w:rPr>
          <w:rFonts w:asciiTheme="minorHAnsi" w:hAnsiTheme="minorHAnsi" w:cstheme="minorHAnsi"/>
          <w:sz w:val="22"/>
          <w:szCs w:val="22"/>
        </w:rPr>
        <w:t xml:space="preserve"> change to this </w:t>
      </w:r>
      <w:r w:rsidR="00540FB3" w:rsidRPr="00CE7F88">
        <w:rPr>
          <w:rFonts w:asciiTheme="minorHAnsi" w:hAnsiTheme="minorHAnsi" w:cstheme="minorHAnsi"/>
          <w:sz w:val="22"/>
          <w:szCs w:val="22"/>
        </w:rPr>
        <w:t>RFQ</w:t>
      </w:r>
      <w:r w:rsidR="00A56560" w:rsidRPr="00CE7F88">
        <w:rPr>
          <w:rFonts w:asciiTheme="minorHAnsi" w:hAnsiTheme="minorHAnsi" w:cstheme="minorHAnsi"/>
          <w:sz w:val="22"/>
          <w:szCs w:val="22"/>
        </w:rPr>
        <w:t xml:space="preserve"> will be made by formal written addendum issued by the City and </w:t>
      </w:r>
      <w:r w:rsidR="007A760F" w:rsidRPr="00CE7F88">
        <w:rPr>
          <w:rFonts w:asciiTheme="minorHAnsi" w:hAnsiTheme="minorHAnsi" w:cstheme="minorHAnsi"/>
          <w:sz w:val="22"/>
          <w:szCs w:val="22"/>
        </w:rPr>
        <w:t xml:space="preserve">shall become part of this </w:t>
      </w:r>
      <w:r w:rsidR="00540FB3" w:rsidRPr="00CE7F88">
        <w:rPr>
          <w:rFonts w:asciiTheme="minorHAnsi" w:hAnsiTheme="minorHAnsi" w:cstheme="minorHAnsi"/>
          <w:sz w:val="22"/>
          <w:szCs w:val="22"/>
        </w:rPr>
        <w:t>RFQ</w:t>
      </w:r>
      <w:r w:rsidR="007A760F" w:rsidRPr="00CE7F88">
        <w:rPr>
          <w:rFonts w:asciiTheme="minorHAnsi" w:hAnsiTheme="minorHAnsi" w:cstheme="minorHAnsi"/>
          <w:sz w:val="22"/>
          <w:szCs w:val="22"/>
        </w:rPr>
        <w:t>.</w:t>
      </w:r>
      <w:r w:rsidR="00276230" w:rsidRPr="00CE7F88">
        <w:rPr>
          <w:rFonts w:asciiTheme="minorHAnsi" w:hAnsiTheme="minorHAnsi" w:cstheme="minorHAnsi"/>
          <w:sz w:val="22"/>
          <w:szCs w:val="22"/>
        </w:rPr>
        <w:t xml:space="preserve"> </w:t>
      </w:r>
    </w:p>
    <w:p w14:paraId="73C254E2" w14:textId="77777777" w:rsidR="006772E1" w:rsidRPr="00CE7F88" w:rsidRDefault="006772E1" w:rsidP="00B60255">
      <w:pPr>
        <w:contextualSpacing/>
        <w:rPr>
          <w:rFonts w:asciiTheme="minorHAnsi" w:hAnsiTheme="minorHAnsi" w:cstheme="minorHAnsi"/>
          <w:sz w:val="22"/>
          <w:szCs w:val="22"/>
        </w:rPr>
      </w:pPr>
      <w:bookmarkStart w:id="48" w:name="_Toc524484961"/>
      <w:bookmarkStart w:id="49" w:name="_Toc524754148"/>
      <w:bookmarkStart w:id="50" w:name="_Ref525440624"/>
      <w:bookmarkStart w:id="51" w:name="_Ref525440637"/>
      <w:bookmarkStart w:id="52" w:name="_Toc526492393"/>
      <w:bookmarkStart w:id="53" w:name="_Toc528557448"/>
      <w:bookmarkStart w:id="54" w:name="_Toc529153508"/>
      <w:bookmarkStart w:id="55" w:name="_Toc30899406"/>
    </w:p>
    <w:p w14:paraId="73C254E3" w14:textId="77777777" w:rsidR="006772E1" w:rsidRPr="00CE7F88" w:rsidRDefault="009755FE" w:rsidP="00B60255">
      <w:pPr>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7</w:t>
      </w:r>
      <w:r w:rsidR="004072E1" w:rsidRPr="00CE7F88">
        <w:rPr>
          <w:rFonts w:asciiTheme="minorHAnsi" w:hAnsiTheme="minorHAnsi" w:cstheme="minorHAnsi"/>
          <w:b/>
          <w:color w:val="31849B"/>
          <w:sz w:val="22"/>
          <w:szCs w:val="22"/>
        </w:rPr>
        <w:t xml:space="preserve">.5 </w:t>
      </w:r>
      <w:r w:rsidR="006772E1" w:rsidRPr="00CE7F88">
        <w:rPr>
          <w:rFonts w:asciiTheme="minorHAnsi" w:hAnsiTheme="minorHAnsi" w:cstheme="minorHAnsi"/>
          <w:b/>
          <w:color w:val="31849B"/>
          <w:sz w:val="22"/>
          <w:szCs w:val="22"/>
        </w:rPr>
        <w:t xml:space="preserve">Receiving Addenda and/or Question and Answers. </w:t>
      </w:r>
    </w:p>
    <w:p w14:paraId="73C254E4" w14:textId="33E55B80" w:rsidR="005D58DB" w:rsidRPr="00CE7F88" w:rsidRDefault="002D3767" w:rsidP="00B60255">
      <w:pPr>
        <w:contextualSpacing/>
        <w:rPr>
          <w:rFonts w:asciiTheme="minorHAnsi" w:hAnsiTheme="minorHAnsi" w:cstheme="minorHAnsi"/>
          <w:sz w:val="22"/>
          <w:szCs w:val="22"/>
        </w:rPr>
      </w:pPr>
      <w:r w:rsidRPr="00CE7F88">
        <w:rPr>
          <w:rFonts w:asciiTheme="minorHAnsi" w:hAnsiTheme="minorHAnsi" w:cstheme="minorHAnsi"/>
          <w:sz w:val="22"/>
          <w:szCs w:val="22"/>
        </w:rPr>
        <w:t>I</w:t>
      </w:r>
      <w:r w:rsidR="005D58DB" w:rsidRPr="00CE7F88">
        <w:rPr>
          <w:rFonts w:asciiTheme="minorHAnsi" w:hAnsiTheme="minorHAnsi" w:cstheme="minorHAnsi"/>
          <w:sz w:val="22"/>
          <w:szCs w:val="22"/>
        </w:rPr>
        <w:t xml:space="preserve">t </w:t>
      </w:r>
      <w:r w:rsidR="00A54491" w:rsidRPr="00CE7F88">
        <w:rPr>
          <w:rFonts w:asciiTheme="minorHAnsi" w:hAnsiTheme="minorHAnsi" w:cstheme="minorHAnsi"/>
          <w:sz w:val="22"/>
          <w:szCs w:val="22"/>
        </w:rPr>
        <w:t xml:space="preserve">is </w:t>
      </w:r>
      <w:r w:rsidR="005D58DB" w:rsidRPr="00CE7F88">
        <w:rPr>
          <w:rFonts w:asciiTheme="minorHAnsi" w:hAnsiTheme="minorHAnsi" w:cstheme="minorHAnsi"/>
          <w:sz w:val="22"/>
          <w:szCs w:val="22"/>
        </w:rPr>
        <w:t xml:space="preserve">the obligation and responsibility of the </w:t>
      </w:r>
      <w:r w:rsidR="00833ECF" w:rsidRPr="00CE7F88">
        <w:rPr>
          <w:rFonts w:asciiTheme="minorHAnsi" w:hAnsiTheme="minorHAnsi" w:cstheme="minorHAnsi"/>
          <w:sz w:val="22"/>
          <w:szCs w:val="22"/>
        </w:rPr>
        <w:t>c</w:t>
      </w:r>
      <w:r w:rsidR="00C722E7" w:rsidRPr="00CE7F88">
        <w:rPr>
          <w:rFonts w:asciiTheme="minorHAnsi" w:hAnsiTheme="minorHAnsi" w:cstheme="minorHAnsi"/>
          <w:sz w:val="22"/>
          <w:szCs w:val="22"/>
        </w:rPr>
        <w:t>onsultant</w:t>
      </w:r>
      <w:r w:rsidR="005D58DB" w:rsidRPr="00CE7F88">
        <w:rPr>
          <w:rFonts w:asciiTheme="minorHAnsi" w:hAnsiTheme="minorHAnsi" w:cstheme="minorHAnsi"/>
          <w:sz w:val="22"/>
          <w:szCs w:val="22"/>
        </w:rPr>
        <w:t xml:space="preserve"> to learn of </w:t>
      </w:r>
      <w:r w:rsidR="00E60678" w:rsidRPr="00CE7F88">
        <w:rPr>
          <w:rFonts w:asciiTheme="minorHAnsi" w:hAnsiTheme="minorHAnsi" w:cstheme="minorHAnsi"/>
          <w:sz w:val="22"/>
          <w:szCs w:val="22"/>
        </w:rPr>
        <w:t>addenda</w:t>
      </w:r>
      <w:r w:rsidR="005D58DB" w:rsidRPr="00CE7F88">
        <w:rPr>
          <w:rFonts w:asciiTheme="minorHAnsi" w:hAnsiTheme="minorHAnsi" w:cstheme="minorHAnsi"/>
          <w:sz w:val="22"/>
          <w:szCs w:val="22"/>
        </w:rPr>
        <w:t>, responses, or notices issued by the City</w:t>
      </w:r>
      <w:r w:rsidR="00E61CD9" w:rsidRPr="00CE7F88">
        <w:rPr>
          <w:rFonts w:asciiTheme="minorHAnsi" w:hAnsiTheme="minorHAnsi" w:cstheme="minorHAnsi"/>
          <w:sz w:val="22"/>
          <w:szCs w:val="22"/>
        </w:rPr>
        <w:t xml:space="preserve"> </w:t>
      </w:r>
      <w:r w:rsidR="005D58DB" w:rsidRPr="00CE7F88">
        <w:rPr>
          <w:rFonts w:asciiTheme="minorHAnsi" w:hAnsiTheme="minorHAnsi" w:cstheme="minorHAnsi"/>
          <w:sz w:val="22"/>
          <w:szCs w:val="22"/>
        </w:rPr>
        <w:t>.</w:t>
      </w:r>
      <w:r w:rsidR="00276230" w:rsidRPr="00CE7F88">
        <w:rPr>
          <w:rFonts w:asciiTheme="minorHAnsi" w:hAnsiTheme="minorHAnsi" w:cstheme="minorHAnsi"/>
          <w:sz w:val="22"/>
          <w:szCs w:val="22"/>
        </w:rPr>
        <w:t xml:space="preserve"> </w:t>
      </w:r>
      <w:r w:rsidR="00F221FC" w:rsidRPr="00CE7F88">
        <w:rPr>
          <w:rFonts w:asciiTheme="minorHAnsi" w:hAnsiTheme="minorHAnsi" w:cstheme="minorHAnsi"/>
          <w:sz w:val="22"/>
          <w:szCs w:val="22"/>
        </w:rPr>
        <w:t>S</w:t>
      </w:r>
      <w:r w:rsidR="005D58DB" w:rsidRPr="00CE7F88">
        <w:rPr>
          <w:rFonts w:asciiTheme="minorHAnsi" w:hAnsiTheme="minorHAnsi" w:cstheme="minorHAnsi"/>
          <w:sz w:val="22"/>
          <w:szCs w:val="22"/>
        </w:rPr>
        <w:t xml:space="preserve">ome third-party services independently post City of Seattle </w:t>
      </w:r>
      <w:r w:rsidR="004B08E1" w:rsidRPr="00CE7F88">
        <w:rPr>
          <w:rFonts w:asciiTheme="minorHAnsi" w:hAnsiTheme="minorHAnsi" w:cstheme="minorHAnsi"/>
          <w:sz w:val="22"/>
          <w:szCs w:val="22"/>
        </w:rPr>
        <w:t xml:space="preserve">solicitations </w:t>
      </w:r>
      <w:r w:rsidR="005D58DB" w:rsidRPr="00CE7F88">
        <w:rPr>
          <w:rFonts w:asciiTheme="minorHAnsi" w:hAnsiTheme="minorHAnsi" w:cstheme="minorHAnsi"/>
          <w:sz w:val="22"/>
          <w:szCs w:val="22"/>
        </w:rPr>
        <w:t xml:space="preserve">on their websites. The </w:t>
      </w:r>
      <w:proofErr w:type="gramStart"/>
      <w:r w:rsidR="005D58DB" w:rsidRPr="00CE7F88">
        <w:rPr>
          <w:rFonts w:asciiTheme="minorHAnsi" w:hAnsiTheme="minorHAnsi" w:cstheme="minorHAnsi"/>
          <w:sz w:val="22"/>
          <w:szCs w:val="22"/>
        </w:rPr>
        <w:t>City</w:t>
      </w:r>
      <w:proofErr w:type="gramEnd"/>
      <w:r w:rsidR="005D58DB" w:rsidRPr="00CE7F88">
        <w:rPr>
          <w:rFonts w:asciiTheme="minorHAnsi" w:hAnsiTheme="minorHAnsi" w:cstheme="minorHAnsi"/>
          <w:sz w:val="22"/>
          <w:szCs w:val="22"/>
        </w:rPr>
        <w:t xml:space="preserve"> </w:t>
      </w:r>
      <w:r w:rsidR="004B26C3" w:rsidRPr="00CE7F88">
        <w:rPr>
          <w:rFonts w:asciiTheme="minorHAnsi" w:hAnsiTheme="minorHAnsi" w:cstheme="minorHAnsi"/>
          <w:sz w:val="22"/>
          <w:szCs w:val="22"/>
        </w:rPr>
        <w:t>does not</w:t>
      </w:r>
      <w:r w:rsidR="00F221FC" w:rsidRPr="00CE7F88">
        <w:rPr>
          <w:rFonts w:asciiTheme="minorHAnsi" w:hAnsiTheme="minorHAnsi" w:cstheme="minorHAnsi"/>
          <w:sz w:val="22"/>
          <w:szCs w:val="22"/>
        </w:rPr>
        <w:t xml:space="preserve"> </w:t>
      </w:r>
      <w:r w:rsidR="005D58DB" w:rsidRPr="00CE7F88">
        <w:rPr>
          <w:rFonts w:asciiTheme="minorHAnsi" w:hAnsiTheme="minorHAnsi" w:cstheme="minorHAnsi"/>
          <w:sz w:val="22"/>
          <w:szCs w:val="22"/>
        </w:rPr>
        <w:t>guarantee that such services have accurately provided all the information published by the City</w:t>
      </w:r>
      <w:r w:rsidR="000A29EF" w:rsidRPr="00CE7F88">
        <w:rPr>
          <w:rFonts w:asciiTheme="minorHAnsi" w:hAnsiTheme="minorHAnsi" w:cstheme="minorHAnsi"/>
          <w:sz w:val="22"/>
          <w:szCs w:val="22"/>
        </w:rPr>
        <w:t xml:space="preserve"> and encourages</w:t>
      </w:r>
      <w:r w:rsidR="00D24269" w:rsidRPr="00CE7F88">
        <w:rPr>
          <w:rFonts w:asciiTheme="minorHAnsi" w:hAnsiTheme="minorHAnsi" w:cstheme="minorHAnsi"/>
          <w:sz w:val="22"/>
          <w:szCs w:val="22"/>
        </w:rPr>
        <w:t xml:space="preserve"> potential submitters to go directly to the City’s procurement platform</w:t>
      </w:r>
      <w:r w:rsidR="005D58DB" w:rsidRPr="00CE7F88">
        <w:rPr>
          <w:rFonts w:asciiTheme="minorHAnsi" w:hAnsiTheme="minorHAnsi" w:cstheme="minorHAnsi"/>
          <w:sz w:val="22"/>
          <w:szCs w:val="22"/>
        </w:rPr>
        <w:t>.</w:t>
      </w:r>
    </w:p>
    <w:p w14:paraId="73C254E5" w14:textId="77777777" w:rsidR="005D58DB" w:rsidRPr="00CE7F88" w:rsidRDefault="005D58DB" w:rsidP="00B60255">
      <w:pPr>
        <w:contextualSpacing/>
        <w:rPr>
          <w:rFonts w:asciiTheme="minorHAnsi" w:hAnsiTheme="minorHAnsi" w:cstheme="minorHAnsi"/>
          <w:sz w:val="22"/>
          <w:szCs w:val="22"/>
        </w:rPr>
      </w:pPr>
    </w:p>
    <w:p w14:paraId="73C254E6" w14:textId="138BD62F" w:rsidR="005D58DB" w:rsidRPr="00CE7F88" w:rsidRDefault="005D58DB" w:rsidP="00B60255">
      <w:pPr>
        <w:contextualSpacing/>
        <w:rPr>
          <w:rFonts w:asciiTheme="minorHAnsi" w:hAnsiTheme="minorHAnsi" w:cstheme="minorHAnsi"/>
          <w:sz w:val="22"/>
          <w:szCs w:val="22"/>
        </w:rPr>
      </w:pPr>
      <w:r w:rsidRPr="00CE7F88">
        <w:rPr>
          <w:rFonts w:asciiTheme="minorHAnsi" w:hAnsiTheme="minorHAnsi" w:cstheme="minorHAnsi"/>
          <w:sz w:val="22"/>
          <w:szCs w:val="22"/>
        </w:rPr>
        <w:t xml:space="preserve">All </w:t>
      </w:r>
      <w:r w:rsidR="004B08E1" w:rsidRPr="00CE7F88">
        <w:rPr>
          <w:rFonts w:asciiTheme="minorHAnsi" w:hAnsiTheme="minorHAnsi" w:cstheme="minorHAnsi"/>
          <w:sz w:val="22"/>
          <w:szCs w:val="22"/>
        </w:rPr>
        <w:t xml:space="preserve">submittals </w:t>
      </w:r>
      <w:r w:rsidRPr="00CE7F88">
        <w:rPr>
          <w:rFonts w:asciiTheme="minorHAnsi" w:hAnsiTheme="minorHAnsi" w:cstheme="minorHAnsi"/>
          <w:sz w:val="22"/>
          <w:szCs w:val="22"/>
        </w:rPr>
        <w:t xml:space="preserve">sent to the </w:t>
      </w:r>
      <w:proofErr w:type="gramStart"/>
      <w:r w:rsidRPr="00CE7F88">
        <w:rPr>
          <w:rFonts w:asciiTheme="minorHAnsi" w:hAnsiTheme="minorHAnsi" w:cstheme="minorHAnsi"/>
          <w:sz w:val="22"/>
          <w:szCs w:val="22"/>
        </w:rPr>
        <w:t>City</w:t>
      </w:r>
      <w:proofErr w:type="gramEnd"/>
      <w:r w:rsidRPr="00CE7F88">
        <w:rPr>
          <w:rFonts w:asciiTheme="minorHAnsi" w:hAnsiTheme="minorHAnsi" w:cstheme="minorHAnsi"/>
          <w:sz w:val="22"/>
          <w:szCs w:val="22"/>
        </w:rPr>
        <w:t xml:space="preserve"> </w:t>
      </w:r>
      <w:r w:rsidR="005B3B8F" w:rsidRPr="00CE7F88">
        <w:rPr>
          <w:rFonts w:asciiTheme="minorHAnsi" w:hAnsiTheme="minorHAnsi" w:cstheme="minorHAnsi"/>
          <w:sz w:val="22"/>
          <w:szCs w:val="22"/>
        </w:rPr>
        <w:t xml:space="preserve">may </w:t>
      </w:r>
      <w:r w:rsidRPr="00CE7F88">
        <w:rPr>
          <w:rFonts w:asciiTheme="minorHAnsi" w:hAnsiTheme="minorHAnsi" w:cstheme="minorHAnsi"/>
          <w:sz w:val="22"/>
          <w:szCs w:val="22"/>
        </w:rPr>
        <w:t xml:space="preserve">be </w:t>
      </w:r>
      <w:r w:rsidR="00F221FC" w:rsidRPr="00CE7F88">
        <w:rPr>
          <w:rFonts w:asciiTheme="minorHAnsi" w:hAnsiTheme="minorHAnsi" w:cstheme="minorHAnsi"/>
          <w:sz w:val="22"/>
          <w:szCs w:val="22"/>
        </w:rPr>
        <w:t xml:space="preserve">considered </w:t>
      </w:r>
      <w:r w:rsidRPr="00CE7F88">
        <w:rPr>
          <w:rFonts w:asciiTheme="minorHAnsi" w:hAnsiTheme="minorHAnsi" w:cstheme="minorHAnsi"/>
          <w:sz w:val="22"/>
          <w:szCs w:val="22"/>
        </w:rPr>
        <w:t xml:space="preserve">compliant with or without specific confirmation from the </w:t>
      </w:r>
      <w:r w:rsidR="00D24269" w:rsidRPr="00CE7F88">
        <w:rPr>
          <w:rFonts w:asciiTheme="minorHAnsi" w:hAnsiTheme="minorHAnsi" w:cstheme="minorHAnsi"/>
          <w:sz w:val="22"/>
          <w:szCs w:val="22"/>
        </w:rPr>
        <w:t>c</w:t>
      </w:r>
      <w:r w:rsidR="004B08E1" w:rsidRPr="00CE7F88">
        <w:rPr>
          <w:rFonts w:asciiTheme="minorHAnsi" w:hAnsiTheme="minorHAnsi" w:cstheme="minorHAnsi"/>
          <w:sz w:val="22"/>
          <w:szCs w:val="22"/>
        </w:rPr>
        <w:t xml:space="preserve">onsultant </w:t>
      </w:r>
      <w:r w:rsidRPr="00CE7F88">
        <w:rPr>
          <w:rFonts w:asciiTheme="minorHAnsi" w:hAnsiTheme="minorHAnsi" w:cstheme="minorHAnsi"/>
          <w:sz w:val="22"/>
          <w:szCs w:val="22"/>
        </w:rPr>
        <w:t xml:space="preserve">that </w:t>
      </w:r>
      <w:r w:rsidR="00E60678" w:rsidRPr="00CE7F88">
        <w:rPr>
          <w:rFonts w:asciiTheme="minorHAnsi" w:hAnsiTheme="minorHAnsi" w:cstheme="minorHAnsi"/>
          <w:sz w:val="22"/>
          <w:szCs w:val="22"/>
        </w:rPr>
        <w:t>any and all a</w:t>
      </w:r>
      <w:r w:rsidR="000A7274" w:rsidRPr="00CE7F88">
        <w:rPr>
          <w:rFonts w:asciiTheme="minorHAnsi" w:hAnsiTheme="minorHAnsi" w:cstheme="minorHAnsi"/>
          <w:sz w:val="22"/>
          <w:szCs w:val="22"/>
        </w:rPr>
        <w:t xml:space="preserve">ddenda </w:t>
      </w:r>
      <w:r w:rsidRPr="00CE7F88">
        <w:rPr>
          <w:rFonts w:asciiTheme="minorHAnsi" w:hAnsiTheme="minorHAnsi" w:cstheme="minorHAnsi"/>
          <w:sz w:val="22"/>
          <w:szCs w:val="22"/>
        </w:rPr>
        <w:t>was received and incorporated</w:t>
      </w:r>
      <w:r w:rsidR="00642AC9" w:rsidRPr="00CE7F88">
        <w:rPr>
          <w:rFonts w:asciiTheme="minorHAnsi" w:hAnsiTheme="minorHAnsi" w:cstheme="minorHAnsi"/>
          <w:sz w:val="22"/>
          <w:szCs w:val="22"/>
        </w:rPr>
        <w:t xml:space="preserve"> into your response</w:t>
      </w:r>
      <w:r w:rsidRPr="00CE7F88">
        <w:rPr>
          <w:rFonts w:asciiTheme="minorHAnsi" w:hAnsiTheme="minorHAnsi" w:cstheme="minorHAnsi"/>
          <w:sz w:val="22"/>
          <w:szCs w:val="22"/>
        </w:rPr>
        <w:t>.</w:t>
      </w:r>
      <w:r w:rsidR="00276230" w:rsidRPr="00CE7F88">
        <w:rPr>
          <w:rFonts w:asciiTheme="minorHAnsi" w:hAnsiTheme="minorHAnsi" w:cstheme="minorHAnsi"/>
          <w:sz w:val="22"/>
          <w:szCs w:val="22"/>
        </w:rPr>
        <w:t xml:space="preserve"> </w:t>
      </w:r>
      <w:r w:rsidR="00EC6587" w:rsidRPr="00CE7F88">
        <w:rPr>
          <w:rFonts w:asciiTheme="minorHAnsi" w:hAnsiTheme="minorHAnsi" w:cstheme="minorHAnsi"/>
          <w:sz w:val="22"/>
          <w:szCs w:val="22"/>
        </w:rPr>
        <w:t>However, t</w:t>
      </w:r>
      <w:r w:rsidRPr="00CE7F88">
        <w:rPr>
          <w:rFonts w:asciiTheme="minorHAnsi" w:hAnsiTheme="minorHAnsi" w:cstheme="minorHAnsi"/>
          <w:sz w:val="22"/>
          <w:szCs w:val="22"/>
        </w:rPr>
        <w:t xml:space="preserve">he </w:t>
      </w:r>
      <w:r w:rsidR="00D24269" w:rsidRPr="00CE7F88">
        <w:rPr>
          <w:rFonts w:asciiTheme="minorHAnsi" w:hAnsiTheme="minorHAnsi" w:cstheme="minorHAnsi"/>
          <w:sz w:val="22"/>
          <w:szCs w:val="22"/>
        </w:rPr>
        <w:t>p</w:t>
      </w:r>
      <w:r w:rsidR="00C722E7" w:rsidRPr="00CE7F88">
        <w:rPr>
          <w:rFonts w:asciiTheme="minorHAnsi" w:hAnsiTheme="minorHAnsi" w:cstheme="minorHAnsi"/>
          <w:sz w:val="22"/>
          <w:szCs w:val="22"/>
        </w:rPr>
        <w:t xml:space="preserve">roject </w:t>
      </w:r>
      <w:r w:rsidR="00D24269" w:rsidRPr="00CE7F88">
        <w:rPr>
          <w:rFonts w:asciiTheme="minorHAnsi" w:hAnsiTheme="minorHAnsi" w:cstheme="minorHAnsi"/>
          <w:sz w:val="22"/>
          <w:szCs w:val="22"/>
        </w:rPr>
        <w:t>m</w:t>
      </w:r>
      <w:r w:rsidR="00C722E7" w:rsidRPr="00CE7F88">
        <w:rPr>
          <w:rFonts w:asciiTheme="minorHAnsi" w:hAnsiTheme="minorHAnsi" w:cstheme="minorHAnsi"/>
          <w:sz w:val="22"/>
          <w:szCs w:val="22"/>
        </w:rPr>
        <w:t>anager</w:t>
      </w:r>
      <w:r w:rsidRPr="00CE7F88">
        <w:rPr>
          <w:rFonts w:asciiTheme="minorHAnsi" w:hAnsiTheme="minorHAnsi" w:cstheme="minorHAnsi"/>
          <w:sz w:val="22"/>
          <w:szCs w:val="22"/>
        </w:rPr>
        <w:t xml:space="preserve"> </w:t>
      </w:r>
      <w:r w:rsidR="00A67F20" w:rsidRPr="00CE7F88">
        <w:rPr>
          <w:rFonts w:asciiTheme="minorHAnsi" w:hAnsiTheme="minorHAnsi" w:cstheme="minorHAnsi"/>
          <w:sz w:val="22"/>
          <w:szCs w:val="22"/>
        </w:rPr>
        <w:t xml:space="preserve">reserves the right to </w:t>
      </w:r>
      <w:r w:rsidRPr="00CE7F88">
        <w:rPr>
          <w:rFonts w:asciiTheme="minorHAnsi" w:hAnsiTheme="minorHAnsi" w:cstheme="minorHAnsi"/>
          <w:sz w:val="22"/>
          <w:szCs w:val="22"/>
        </w:rPr>
        <w:t xml:space="preserve">reject </w:t>
      </w:r>
      <w:r w:rsidR="00A67F20" w:rsidRPr="00CE7F88">
        <w:rPr>
          <w:rFonts w:asciiTheme="minorHAnsi" w:hAnsiTheme="minorHAnsi" w:cstheme="minorHAnsi"/>
          <w:sz w:val="22"/>
          <w:szCs w:val="22"/>
        </w:rPr>
        <w:t xml:space="preserve">any </w:t>
      </w:r>
      <w:r w:rsidR="004B08E1" w:rsidRPr="00CE7F88">
        <w:rPr>
          <w:rFonts w:asciiTheme="minorHAnsi" w:hAnsiTheme="minorHAnsi" w:cstheme="minorHAnsi"/>
          <w:sz w:val="22"/>
          <w:szCs w:val="22"/>
        </w:rPr>
        <w:t>submittal</w:t>
      </w:r>
      <w:r w:rsidRPr="00CE7F88">
        <w:rPr>
          <w:rFonts w:asciiTheme="minorHAnsi" w:hAnsiTheme="minorHAnsi" w:cstheme="minorHAnsi"/>
          <w:sz w:val="22"/>
          <w:szCs w:val="22"/>
        </w:rPr>
        <w:t xml:space="preserve"> </w:t>
      </w:r>
      <w:r w:rsidR="00EC6587" w:rsidRPr="00CE7F88">
        <w:rPr>
          <w:rFonts w:asciiTheme="minorHAnsi" w:hAnsiTheme="minorHAnsi" w:cstheme="minorHAnsi"/>
          <w:sz w:val="22"/>
          <w:szCs w:val="22"/>
        </w:rPr>
        <w:t>that</w:t>
      </w:r>
      <w:r w:rsidRPr="00CE7F88">
        <w:rPr>
          <w:rFonts w:asciiTheme="minorHAnsi" w:hAnsiTheme="minorHAnsi" w:cstheme="minorHAnsi"/>
          <w:sz w:val="22"/>
          <w:szCs w:val="22"/>
        </w:rPr>
        <w:t xml:space="preserve"> does not </w:t>
      </w:r>
      <w:r w:rsidR="005B3B8F" w:rsidRPr="00CE7F88">
        <w:rPr>
          <w:rFonts w:asciiTheme="minorHAnsi" w:hAnsiTheme="minorHAnsi" w:cstheme="minorHAnsi"/>
          <w:sz w:val="22"/>
          <w:szCs w:val="22"/>
        </w:rPr>
        <w:t xml:space="preserve">fully </w:t>
      </w:r>
      <w:r w:rsidRPr="00CE7F88">
        <w:rPr>
          <w:rFonts w:asciiTheme="minorHAnsi" w:hAnsiTheme="minorHAnsi" w:cstheme="minorHAnsi"/>
          <w:sz w:val="22"/>
          <w:szCs w:val="22"/>
        </w:rPr>
        <w:t xml:space="preserve">incorporate </w:t>
      </w:r>
      <w:r w:rsidR="00E60678" w:rsidRPr="00CE7F88">
        <w:rPr>
          <w:rFonts w:asciiTheme="minorHAnsi" w:hAnsiTheme="minorHAnsi" w:cstheme="minorHAnsi"/>
          <w:sz w:val="22"/>
          <w:szCs w:val="22"/>
        </w:rPr>
        <w:t xml:space="preserve">Addenda </w:t>
      </w:r>
      <w:r w:rsidR="000A7274" w:rsidRPr="00CE7F88">
        <w:rPr>
          <w:rFonts w:asciiTheme="minorHAnsi" w:hAnsiTheme="minorHAnsi" w:cstheme="minorHAnsi"/>
          <w:sz w:val="22"/>
          <w:szCs w:val="22"/>
        </w:rPr>
        <w:t>that is critical to the project</w:t>
      </w:r>
      <w:r w:rsidR="005B3B8F" w:rsidRPr="00CE7F88">
        <w:rPr>
          <w:rFonts w:asciiTheme="minorHAnsi" w:hAnsiTheme="minorHAnsi" w:cstheme="minorHAnsi"/>
          <w:sz w:val="22"/>
          <w:szCs w:val="22"/>
        </w:rPr>
        <w:t>.</w:t>
      </w:r>
      <w:r w:rsidR="00276230" w:rsidRPr="00CE7F88">
        <w:rPr>
          <w:rFonts w:asciiTheme="minorHAnsi" w:hAnsiTheme="minorHAnsi" w:cstheme="minorHAnsi"/>
          <w:sz w:val="22"/>
          <w:szCs w:val="22"/>
        </w:rPr>
        <w:t xml:space="preserve"> </w:t>
      </w:r>
    </w:p>
    <w:p w14:paraId="73C254E8" w14:textId="77777777" w:rsidR="00FC0607" w:rsidRPr="00CE7F88" w:rsidRDefault="00FC0607" w:rsidP="00B60255">
      <w:pPr>
        <w:contextualSpacing/>
        <w:rPr>
          <w:rFonts w:asciiTheme="minorHAnsi" w:hAnsiTheme="minorHAnsi" w:cstheme="minorHAnsi"/>
          <w:sz w:val="22"/>
          <w:szCs w:val="22"/>
        </w:rPr>
      </w:pPr>
    </w:p>
    <w:p w14:paraId="79C912E8" w14:textId="015A50F9" w:rsidR="00687A4C" w:rsidRPr="00CE7F88" w:rsidRDefault="00B54101" w:rsidP="00B60255">
      <w:pPr>
        <w:pStyle w:val="Heading2"/>
        <w:keepLines/>
        <w:numPr>
          <w:ilvl w:val="1"/>
          <w:numId w:val="0"/>
        </w:numPr>
        <w:tabs>
          <w:tab w:val="left" w:pos="-1440"/>
          <w:tab w:val="left" w:pos="576"/>
          <w:tab w:val="left" w:pos="1080"/>
        </w:tabs>
        <w:spacing w:before="0" w:after="0"/>
        <w:ind w:left="216" w:hanging="216"/>
        <w:contextualSpacing/>
        <w:rPr>
          <w:rFonts w:asciiTheme="minorHAnsi" w:hAnsiTheme="minorHAnsi" w:cstheme="minorHAnsi"/>
          <w:i w:val="0"/>
          <w:color w:val="31849B"/>
          <w:sz w:val="22"/>
          <w:szCs w:val="22"/>
        </w:rPr>
      </w:pPr>
      <w:r w:rsidRPr="00CE7F88">
        <w:rPr>
          <w:rFonts w:asciiTheme="minorHAnsi" w:hAnsiTheme="minorHAnsi" w:cstheme="minorHAnsi"/>
          <w:i w:val="0"/>
          <w:color w:val="31849B"/>
          <w:sz w:val="22"/>
          <w:szCs w:val="22"/>
        </w:rPr>
        <w:t>7.6 Proposal</w:t>
      </w:r>
      <w:r w:rsidR="005C23DC" w:rsidRPr="00CE7F88">
        <w:rPr>
          <w:rFonts w:asciiTheme="minorHAnsi" w:hAnsiTheme="minorHAnsi" w:cstheme="minorHAnsi"/>
          <w:i w:val="0"/>
          <w:color w:val="31849B"/>
          <w:sz w:val="22"/>
          <w:szCs w:val="22"/>
        </w:rPr>
        <w:t xml:space="preserve"> </w:t>
      </w:r>
      <w:r w:rsidR="005B3B8F" w:rsidRPr="00CE7F88">
        <w:rPr>
          <w:rFonts w:asciiTheme="minorHAnsi" w:hAnsiTheme="minorHAnsi" w:cstheme="minorHAnsi"/>
          <w:i w:val="0"/>
          <w:color w:val="31849B"/>
          <w:sz w:val="22"/>
          <w:szCs w:val="22"/>
        </w:rPr>
        <w:t>Submittal</w:t>
      </w:r>
      <w:bookmarkEnd w:id="48"/>
      <w:bookmarkEnd w:id="49"/>
      <w:bookmarkEnd w:id="50"/>
      <w:bookmarkEnd w:id="51"/>
      <w:bookmarkEnd w:id="52"/>
      <w:bookmarkEnd w:id="53"/>
      <w:bookmarkEnd w:id="54"/>
      <w:bookmarkEnd w:id="55"/>
      <w:r w:rsidR="00811027" w:rsidRPr="00CE7F88">
        <w:rPr>
          <w:rFonts w:asciiTheme="minorHAnsi" w:hAnsiTheme="minorHAnsi" w:cstheme="minorHAnsi"/>
          <w:i w:val="0"/>
          <w:color w:val="31849B"/>
          <w:sz w:val="22"/>
          <w:szCs w:val="22"/>
        </w:rPr>
        <w:t>.</w:t>
      </w:r>
    </w:p>
    <w:p w14:paraId="73C254ED" w14:textId="370976EA" w:rsidR="00140624" w:rsidRPr="00D37DA8" w:rsidRDefault="00D24269" w:rsidP="00A361B5">
      <w:pPr>
        <w:pStyle w:val="Heading6"/>
        <w:numPr>
          <w:ilvl w:val="0"/>
          <w:numId w:val="6"/>
        </w:numPr>
        <w:spacing w:before="0" w:after="0"/>
        <w:ind w:left="576"/>
        <w:contextualSpacing/>
        <w:rPr>
          <w:rFonts w:asciiTheme="minorHAnsi" w:hAnsiTheme="minorHAnsi" w:cstheme="minorHAnsi"/>
          <w:b w:val="0"/>
        </w:rPr>
      </w:pPr>
      <w:r w:rsidRPr="00CE7F88">
        <w:rPr>
          <w:rFonts w:asciiTheme="minorHAnsi" w:hAnsiTheme="minorHAnsi" w:cstheme="minorHAnsi"/>
          <w:b w:val="0"/>
        </w:rPr>
        <w:t xml:space="preserve">Submittals </w:t>
      </w:r>
      <w:r w:rsidR="00140624" w:rsidRPr="00CE7F88">
        <w:rPr>
          <w:rFonts w:asciiTheme="minorHAnsi" w:hAnsiTheme="minorHAnsi" w:cstheme="minorHAnsi"/>
          <w:b w:val="0"/>
        </w:rPr>
        <w:t xml:space="preserve">must be received </w:t>
      </w:r>
      <w:r w:rsidR="007C4364" w:rsidRPr="00CE7F88">
        <w:rPr>
          <w:rFonts w:asciiTheme="minorHAnsi" w:hAnsiTheme="minorHAnsi" w:cstheme="minorHAnsi"/>
          <w:b w:val="0"/>
        </w:rPr>
        <w:t xml:space="preserve">by </w:t>
      </w:r>
      <w:r w:rsidR="00140624" w:rsidRPr="00CE7F88">
        <w:rPr>
          <w:rFonts w:asciiTheme="minorHAnsi" w:hAnsiTheme="minorHAnsi" w:cstheme="minorHAnsi"/>
          <w:b w:val="0"/>
        </w:rPr>
        <w:t xml:space="preserve">the </w:t>
      </w:r>
      <w:proofErr w:type="gramStart"/>
      <w:r w:rsidR="00140624" w:rsidRPr="00CE7F88">
        <w:rPr>
          <w:rFonts w:asciiTheme="minorHAnsi" w:hAnsiTheme="minorHAnsi" w:cstheme="minorHAnsi"/>
          <w:b w:val="0"/>
        </w:rPr>
        <w:t>City</w:t>
      </w:r>
      <w:proofErr w:type="gramEnd"/>
      <w:r w:rsidR="00140624" w:rsidRPr="00CE7F88">
        <w:rPr>
          <w:rFonts w:asciiTheme="minorHAnsi" w:hAnsiTheme="minorHAnsi" w:cstheme="minorHAnsi"/>
          <w:b w:val="0"/>
        </w:rPr>
        <w:t xml:space="preserve"> no later than the date and time on page 1 </w:t>
      </w:r>
      <w:r w:rsidR="006E2D8D" w:rsidRPr="00CE7F88">
        <w:rPr>
          <w:rFonts w:asciiTheme="minorHAnsi" w:hAnsiTheme="minorHAnsi" w:cstheme="minorHAnsi"/>
          <w:b w:val="0"/>
        </w:rPr>
        <w:t xml:space="preserve">except </w:t>
      </w:r>
      <w:r w:rsidR="00140624" w:rsidRPr="00CE7F88">
        <w:rPr>
          <w:rFonts w:asciiTheme="minorHAnsi" w:hAnsiTheme="minorHAnsi" w:cstheme="minorHAnsi"/>
          <w:b w:val="0"/>
        </w:rPr>
        <w:t>as revised by Addenda.</w:t>
      </w:r>
      <w:r w:rsidR="00276230" w:rsidRPr="00CE7F88">
        <w:rPr>
          <w:rFonts w:asciiTheme="minorHAnsi" w:hAnsiTheme="minorHAnsi" w:cstheme="minorHAnsi"/>
          <w:b w:val="0"/>
        </w:rPr>
        <w:t xml:space="preserve"> </w:t>
      </w:r>
    </w:p>
    <w:p w14:paraId="73C254EF" w14:textId="54299BAF" w:rsidR="00C14976" w:rsidRPr="00D37DA8" w:rsidRDefault="00C14976" w:rsidP="00A361B5">
      <w:pPr>
        <w:numPr>
          <w:ilvl w:val="0"/>
          <w:numId w:val="6"/>
        </w:numPr>
        <w:ind w:left="576"/>
        <w:contextualSpacing/>
        <w:rPr>
          <w:rFonts w:asciiTheme="minorHAnsi" w:hAnsiTheme="minorHAnsi" w:cstheme="minorHAnsi"/>
          <w:sz w:val="22"/>
          <w:szCs w:val="22"/>
        </w:rPr>
      </w:pPr>
      <w:r w:rsidRPr="00CE7F88">
        <w:rPr>
          <w:rFonts w:asciiTheme="minorHAnsi" w:hAnsiTheme="minorHAnsi" w:cstheme="minorHAnsi"/>
          <w:sz w:val="22"/>
          <w:szCs w:val="22"/>
        </w:rPr>
        <w:t xml:space="preserve">All pages </w:t>
      </w:r>
      <w:r w:rsidR="00F221FC" w:rsidRPr="00CE7F88">
        <w:rPr>
          <w:rFonts w:asciiTheme="minorHAnsi" w:hAnsiTheme="minorHAnsi" w:cstheme="minorHAnsi"/>
          <w:sz w:val="22"/>
          <w:szCs w:val="22"/>
        </w:rPr>
        <w:t xml:space="preserve">are to </w:t>
      </w:r>
      <w:r w:rsidR="006C2BB3" w:rsidRPr="00CE7F88">
        <w:rPr>
          <w:rFonts w:asciiTheme="minorHAnsi" w:hAnsiTheme="minorHAnsi" w:cstheme="minorHAnsi"/>
          <w:sz w:val="22"/>
          <w:szCs w:val="22"/>
        </w:rPr>
        <w:t xml:space="preserve">be </w:t>
      </w:r>
      <w:r w:rsidRPr="00CE7F88">
        <w:rPr>
          <w:rFonts w:asciiTheme="minorHAnsi" w:hAnsiTheme="minorHAnsi" w:cstheme="minorHAnsi"/>
          <w:sz w:val="22"/>
          <w:szCs w:val="22"/>
        </w:rPr>
        <w:t>numbered sequentially</w:t>
      </w:r>
      <w:r w:rsidR="00F221FC" w:rsidRPr="00CE7F88">
        <w:rPr>
          <w:rFonts w:asciiTheme="minorHAnsi" w:hAnsiTheme="minorHAnsi" w:cstheme="minorHAnsi"/>
          <w:sz w:val="22"/>
          <w:szCs w:val="22"/>
        </w:rPr>
        <w:t xml:space="preserve">, and </w:t>
      </w:r>
      <w:r w:rsidRPr="00CE7F88">
        <w:rPr>
          <w:rFonts w:asciiTheme="minorHAnsi" w:hAnsiTheme="minorHAnsi" w:cstheme="minorHAnsi"/>
          <w:sz w:val="22"/>
          <w:szCs w:val="22"/>
        </w:rPr>
        <w:t xml:space="preserve">closely </w:t>
      </w:r>
      <w:r w:rsidR="00F221FC" w:rsidRPr="00CE7F88">
        <w:rPr>
          <w:rFonts w:asciiTheme="minorHAnsi" w:hAnsiTheme="minorHAnsi" w:cstheme="minorHAnsi"/>
          <w:sz w:val="22"/>
          <w:szCs w:val="22"/>
        </w:rPr>
        <w:t>follow the requested formats</w:t>
      </w:r>
      <w:r w:rsidRPr="00CE7F88">
        <w:rPr>
          <w:rFonts w:asciiTheme="minorHAnsi" w:hAnsiTheme="minorHAnsi" w:cstheme="minorHAnsi"/>
          <w:sz w:val="22"/>
          <w:szCs w:val="22"/>
        </w:rPr>
        <w:t>.</w:t>
      </w:r>
    </w:p>
    <w:p w14:paraId="73C254F1" w14:textId="69BBF929" w:rsidR="003B2631" w:rsidRPr="00257E6C" w:rsidRDefault="00C14976" w:rsidP="00A361B5">
      <w:pPr>
        <w:numPr>
          <w:ilvl w:val="0"/>
          <w:numId w:val="6"/>
        </w:numPr>
        <w:ind w:left="576"/>
        <w:contextualSpacing/>
        <w:rPr>
          <w:rFonts w:asciiTheme="minorHAnsi" w:hAnsiTheme="minorHAnsi" w:cstheme="minorHAnsi"/>
          <w:sz w:val="22"/>
          <w:szCs w:val="22"/>
        </w:rPr>
      </w:pPr>
      <w:r w:rsidRPr="00CE7F88">
        <w:rPr>
          <w:rFonts w:asciiTheme="minorHAnsi" w:hAnsiTheme="minorHAnsi" w:cstheme="minorHAnsi"/>
          <w:sz w:val="22"/>
          <w:szCs w:val="22"/>
        </w:rPr>
        <w:t xml:space="preserve">The </w:t>
      </w:r>
      <w:proofErr w:type="gramStart"/>
      <w:r w:rsidRPr="00CE7F88">
        <w:rPr>
          <w:rFonts w:asciiTheme="minorHAnsi" w:hAnsiTheme="minorHAnsi" w:cstheme="minorHAnsi"/>
          <w:sz w:val="22"/>
          <w:szCs w:val="22"/>
        </w:rPr>
        <w:t>Cit</w:t>
      </w:r>
      <w:r w:rsidR="005A67B4" w:rsidRPr="00CE7F88">
        <w:rPr>
          <w:rFonts w:asciiTheme="minorHAnsi" w:hAnsiTheme="minorHAnsi" w:cstheme="minorHAnsi"/>
          <w:sz w:val="22"/>
          <w:szCs w:val="22"/>
        </w:rPr>
        <w:t>y</w:t>
      </w:r>
      <w:proofErr w:type="gramEnd"/>
      <w:r w:rsidR="005A67B4" w:rsidRPr="00CE7F88">
        <w:rPr>
          <w:rFonts w:asciiTheme="minorHAnsi" w:hAnsiTheme="minorHAnsi" w:cstheme="minorHAnsi"/>
          <w:sz w:val="22"/>
          <w:szCs w:val="22"/>
        </w:rPr>
        <w:t xml:space="preserve"> has </w:t>
      </w:r>
      <w:r w:rsidRPr="00CE7F88">
        <w:rPr>
          <w:rFonts w:asciiTheme="minorHAnsi" w:hAnsiTheme="minorHAnsi" w:cstheme="minorHAnsi"/>
          <w:sz w:val="22"/>
          <w:szCs w:val="22"/>
        </w:rPr>
        <w:t>page limit</w:t>
      </w:r>
      <w:r w:rsidR="001F31A4" w:rsidRPr="00CE7F88">
        <w:rPr>
          <w:rFonts w:asciiTheme="minorHAnsi" w:hAnsiTheme="minorHAnsi" w:cstheme="minorHAnsi"/>
          <w:sz w:val="22"/>
          <w:szCs w:val="22"/>
        </w:rPr>
        <w:t xml:space="preserve">s specified in the </w:t>
      </w:r>
      <w:r w:rsidR="00D850D0" w:rsidRPr="00CE7F88">
        <w:rPr>
          <w:rFonts w:asciiTheme="minorHAnsi" w:hAnsiTheme="minorHAnsi" w:cstheme="minorHAnsi"/>
          <w:sz w:val="22"/>
          <w:szCs w:val="22"/>
        </w:rPr>
        <w:t>Response Format</w:t>
      </w:r>
      <w:r w:rsidR="001F31A4" w:rsidRPr="00CE7F88">
        <w:rPr>
          <w:rFonts w:asciiTheme="minorHAnsi" w:hAnsiTheme="minorHAnsi" w:cstheme="minorHAnsi"/>
          <w:sz w:val="22"/>
          <w:szCs w:val="22"/>
        </w:rPr>
        <w:t xml:space="preserve"> section</w:t>
      </w:r>
      <w:r w:rsidR="00D850D0" w:rsidRPr="00CE7F88">
        <w:rPr>
          <w:rFonts w:asciiTheme="minorHAnsi" w:hAnsiTheme="minorHAnsi" w:cstheme="minorHAnsi"/>
          <w:sz w:val="22"/>
          <w:szCs w:val="22"/>
        </w:rPr>
        <w:t xml:space="preserve"> 8</w:t>
      </w:r>
      <w:r w:rsidRPr="00CE7F88">
        <w:rPr>
          <w:rFonts w:asciiTheme="minorHAnsi" w:hAnsiTheme="minorHAnsi" w:cstheme="minorHAnsi"/>
          <w:sz w:val="22"/>
          <w:szCs w:val="22"/>
        </w:rPr>
        <w:t>.</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 xml:space="preserve">Any pages that exceed the page limit will be excised from the document </w:t>
      </w:r>
      <w:r w:rsidR="005B3B8F" w:rsidRPr="00CE7F88">
        <w:rPr>
          <w:rFonts w:asciiTheme="minorHAnsi" w:hAnsiTheme="minorHAnsi" w:cstheme="minorHAnsi"/>
          <w:sz w:val="22"/>
          <w:szCs w:val="22"/>
        </w:rPr>
        <w:t xml:space="preserve">for </w:t>
      </w:r>
      <w:r w:rsidR="00F221FC" w:rsidRPr="00CE7F88">
        <w:rPr>
          <w:rFonts w:asciiTheme="minorHAnsi" w:hAnsiTheme="minorHAnsi" w:cstheme="minorHAnsi"/>
          <w:sz w:val="22"/>
          <w:szCs w:val="22"/>
        </w:rPr>
        <w:t xml:space="preserve">purposes of </w:t>
      </w:r>
      <w:r w:rsidR="005B3B8F" w:rsidRPr="00CE7F88">
        <w:rPr>
          <w:rFonts w:asciiTheme="minorHAnsi" w:hAnsiTheme="minorHAnsi" w:cstheme="minorHAnsi"/>
          <w:sz w:val="22"/>
          <w:szCs w:val="22"/>
        </w:rPr>
        <w:t>evaluation.</w:t>
      </w:r>
      <w:r w:rsidRPr="00CE7F88">
        <w:rPr>
          <w:rFonts w:asciiTheme="minorHAnsi" w:hAnsiTheme="minorHAnsi" w:cstheme="minorHAnsi"/>
          <w:sz w:val="22"/>
          <w:szCs w:val="22"/>
        </w:rPr>
        <w:t xml:space="preserve"> </w:t>
      </w:r>
    </w:p>
    <w:p w14:paraId="73C254F2" w14:textId="59991E19" w:rsidR="004072E1" w:rsidRPr="00CE7F88" w:rsidRDefault="004072E1" w:rsidP="00A361B5">
      <w:pPr>
        <w:numPr>
          <w:ilvl w:val="0"/>
          <w:numId w:val="6"/>
        </w:numPr>
        <w:ind w:left="576"/>
        <w:contextualSpacing/>
        <w:rPr>
          <w:rFonts w:asciiTheme="minorHAnsi" w:hAnsiTheme="minorHAnsi" w:cstheme="minorHAnsi"/>
          <w:sz w:val="22"/>
          <w:szCs w:val="22"/>
        </w:rPr>
      </w:pPr>
      <w:r w:rsidRPr="00CE7F88">
        <w:rPr>
          <w:rFonts w:asciiTheme="minorHAnsi" w:hAnsiTheme="minorHAnsi" w:cstheme="minorHAnsi"/>
          <w:sz w:val="22"/>
          <w:szCs w:val="22"/>
        </w:rPr>
        <w:t xml:space="preserve">The submitter has full responsibility to ensure the response arrives at the </w:t>
      </w:r>
      <w:proofErr w:type="gramStart"/>
      <w:r w:rsidRPr="00CE7F88">
        <w:rPr>
          <w:rFonts w:asciiTheme="minorHAnsi" w:hAnsiTheme="minorHAnsi" w:cstheme="minorHAnsi"/>
          <w:sz w:val="22"/>
          <w:szCs w:val="22"/>
        </w:rPr>
        <w:t>City</w:t>
      </w:r>
      <w:proofErr w:type="gramEnd"/>
      <w:r w:rsidRPr="00CE7F88">
        <w:rPr>
          <w:rFonts w:asciiTheme="minorHAnsi" w:hAnsiTheme="minorHAnsi" w:cstheme="minorHAnsi"/>
          <w:sz w:val="22"/>
          <w:szCs w:val="22"/>
        </w:rPr>
        <w:t xml:space="preserve"> within the deadline. A response delivered after the </w:t>
      </w:r>
      <w:r w:rsidR="00F221FC" w:rsidRPr="00CE7F88">
        <w:rPr>
          <w:rFonts w:asciiTheme="minorHAnsi" w:hAnsiTheme="minorHAnsi" w:cstheme="minorHAnsi"/>
          <w:sz w:val="22"/>
          <w:szCs w:val="22"/>
        </w:rPr>
        <w:t xml:space="preserve">deadline </w:t>
      </w:r>
      <w:r w:rsidR="00FC0DAC" w:rsidRPr="00CE7F88">
        <w:rPr>
          <w:rFonts w:asciiTheme="minorHAnsi" w:hAnsiTheme="minorHAnsi" w:cstheme="minorHAnsi"/>
          <w:sz w:val="22"/>
          <w:szCs w:val="22"/>
        </w:rPr>
        <w:t xml:space="preserve">may be rejected </w:t>
      </w:r>
      <w:r w:rsidRPr="00CE7F88">
        <w:rPr>
          <w:rFonts w:asciiTheme="minorHAnsi" w:hAnsiTheme="minorHAnsi" w:cstheme="minorHAnsi"/>
          <w:sz w:val="22"/>
          <w:szCs w:val="22"/>
        </w:rPr>
        <w:t xml:space="preserve">unless waived as immaterial by the </w:t>
      </w:r>
      <w:proofErr w:type="gramStart"/>
      <w:r w:rsidRPr="00CE7F88">
        <w:rPr>
          <w:rFonts w:asciiTheme="minorHAnsi" w:hAnsiTheme="minorHAnsi" w:cstheme="minorHAnsi"/>
          <w:sz w:val="22"/>
          <w:szCs w:val="22"/>
        </w:rPr>
        <w:t>City</w:t>
      </w:r>
      <w:proofErr w:type="gramEnd"/>
      <w:r w:rsidRPr="00CE7F88">
        <w:rPr>
          <w:rFonts w:asciiTheme="minorHAnsi" w:hAnsiTheme="minorHAnsi" w:cstheme="minorHAnsi"/>
          <w:sz w:val="22"/>
          <w:szCs w:val="22"/>
        </w:rPr>
        <w:t xml:space="preserve"> given specific fact-based circumstances.</w:t>
      </w:r>
      <w:r w:rsidR="00276230" w:rsidRPr="00CE7F88">
        <w:rPr>
          <w:rFonts w:asciiTheme="minorHAnsi" w:hAnsiTheme="minorHAnsi" w:cstheme="minorHAnsi"/>
          <w:sz w:val="22"/>
          <w:szCs w:val="22"/>
        </w:rPr>
        <w:t xml:space="preserve"> </w:t>
      </w:r>
    </w:p>
    <w:p w14:paraId="73C254F5" w14:textId="77777777" w:rsidR="009F4B87" w:rsidRPr="00CE7F88" w:rsidRDefault="009F4B87" w:rsidP="00B60255">
      <w:pPr>
        <w:contextualSpacing/>
        <w:rPr>
          <w:rFonts w:asciiTheme="minorHAnsi" w:hAnsiTheme="minorHAnsi" w:cstheme="minorHAnsi"/>
          <w:b/>
          <w:color w:val="31849B"/>
          <w:sz w:val="22"/>
          <w:szCs w:val="22"/>
        </w:rPr>
      </w:pPr>
    </w:p>
    <w:p w14:paraId="73C254F6" w14:textId="6DCB7E6D" w:rsidR="004072E1" w:rsidRPr="00CE7F88" w:rsidRDefault="00F53E33" w:rsidP="00B60255">
      <w:pPr>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 xml:space="preserve">7.7 </w:t>
      </w:r>
      <w:r w:rsidR="005A67B4" w:rsidRPr="00CE7F88">
        <w:rPr>
          <w:rFonts w:asciiTheme="minorHAnsi" w:hAnsiTheme="minorHAnsi" w:cstheme="minorHAnsi"/>
          <w:b/>
          <w:color w:val="31849B"/>
          <w:sz w:val="22"/>
          <w:szCs w:val="22"/>
        </w:rPr>
        <w:t>Reserved.</w:t>
      </w:r>
    </w:p>
    <w:p w14:paraId="43E3CB71" w14:textId="77777777" w:rsidR="00D452C3" w:rsidRPr="00CE7F88" w:rsidRDefault="00D452C3" w:rsidP="00B60255">
      <w:pPr>
        <w:contextualSpacing/>
        <w:rPr>
          <w:rFonts w:asciiTheme="minorHAnsi" w:hAnsiTheme="minorHAnsi" w:cstheme="minorHAnsi"/>
          <w:b/>
          <w:color w:val="31849B"/>
          <w:sz w:val="22"/>
          <w:szCs w:val="22"/>
        </w:rPr>
      </w:pPr>
    </w:p>
    <w:p w14:paraId="73C25501" w14:textId="65A6C103" w:rsidR="004072E1" w:rsidRPr="00CE7F88" w:rsidRDefault="00F53E33" w:rsidP="00B60255">
      <w:pPr>
        <w:contextualSpacing/>
        <w:rPr>
          <w:rFonts w:asciiTheme="minorHAnsi" w:hAnsiTheme="minorHAnsi" w:cstheme="minorHAnsi"/>
          <w:b/>
          <w:color w:val="215868"/>
          <w:sz w:val="22"/>
          <w:szCs w:val="22"/>
        </w:rPr>
      </w:pPr>
      <w:r w:rsidRPr="00CE7F88">
        <w:rPr>
          <w:rFonts w:asciiTheme="minorHAnsi" w:hAnsiTheme="minorHAnsi" w:cstheme="minorHAnsi"/>
          <w:b/>
          <w:color w:val="31849B"/>
          <w:sz w:val="22"/>
          <w:szCs w:val="22"/>
        </w:rPr>
        <w:t xml:space="preserve">7.8 </w:t>
      </w:r>
      <w:r w:rsidR="004072E1" w:rsidRPr="00CE7F88">
        <w:rPr>
          <w:rFonts w:asciiTheme="minorHAnsi" w:hAnsiTheme="minorHAnsi" w:cstheme="minorHAnsi"/>
          <w:b/>
          <w:color w:val="31849B"/>
          <w:sz w:val="22"/>
          <w:szCs w:val="22"/>
        </w:rPr>
        <w:t>Electronic Submittal</w:t>
      </w:r>
      <w:r w:rsidR="004072E1" w:rsidRPr="00CE7F88">
        <w:rPr>
          <w:rFonts w:asciiTheme="minorHAnsi" w:hAnsiTheme="minorHAnsi" w:cstheme="minorHAnsi"/>
          <w:b/>
          <w:color w:val="215868"/>
          <w:sz w:val="22"/>
          <w:szCs w:val="22"/>
        </w:rPr>
        <w:t>.</w:t>
      </w:r>
    </w:p>
    <w:p w14:paraId="73C25502" w14:textId="36463497" w:rsidR="004072E1" w:rsidRPr="00CE7F88" w:rsidRDefault="004072E1" w:rsidP="00B60255">
      <w:pPr>
        <w:pStyle w:val="NoSpacing"/>
        <w:contextualSpacing/>
        <w:rPr>
          <w:rFonts w:asciiTheme="minorHAnsi" w:hAnsiTheme="minorHAnsi" w:cstheme="minorHAnsi"/>
        </w:rPr>
      </w:pPr>
      <w:r w:rsidRPr="00CE7F88">
        <w:rPr>
          <w:rFonts w:asciiTheme="minorHAnsi" w:hAnsiTheme="minorHAnsi" w:cstheme="minorHAnsi"/>
        </w:rPr>
        <w:t xml:space="preserve">The </w:t>
      </w:r>
      <w:proofErr w:type="gramStart"/>
      <w:r w:rsidRPr="00CE7F88">
        <w:rPr>
          <w:rFonts w:asciiTheme="minorHAnsi" w:hAnsiTheme="minorHAnsi" w:cstheme="minorHAnsi"/>
        </w:rPr>
        <w:t>City</w:t>
      </w:r>
      <w:proofErr w:type="gramEnd"/>
      <w:r w:rsidRPr="00CE7F88">
        <w:rPr>
          <w:rFonts w:asciiTheme="minorHAnsi" w:hAnsiTheme="minorHAnsi" w:cstheme="minorHAnsi"/>
        </w:rPr>
        <w:t xml:space="preserve"> </w:t>
      </w:r>
      <w:r w:rsidR="00323962" w:rsidRPr="00CE7F88">
        <w:rPr>
          <w:rFonts w:asciiTheme="minorHAnsi" w:hAnsiTheme="minorHAnsi" w:cstheme="minorHAnsi"/>
        </w:rPr>
        <w:t xml:space="preserve">requires </w:t>
      </w:r>
      <w:r w:rsidRPr="00CE7F88">
        <w:rPr>
          <w:rFonts w:asciiTheme="minorHAnsi" w:hAnsiTheme="minorHAnsi" w:cstheme="minorHAnsi"/>
        </w:rPr>
        <w:t xml:space="preserve">an electronic submittal </w:t>
      </w:r>
    </w:p>
    <w:p w14:paraId="73C25503" w14:textId="4EB57CAE" w:rsidR="004072E1" w:rsidRPr="00CE7F88" w:rsidRDefault="004072E1" w:rsidP="00B60255">
      <w:pPr>
        <w:pStyle w:val="NoSpacing"/>
        <w:contextualSpacing/>
        <w:rPr>
          <w:rFonts w:asciiTheme="minorHAnsi" w:hAnsiTheme="minorHAnsi" w:cstheme="minorHAnsi"/>
        </w:rPr>
      </w:pPr>
      <w:r w:rsidRPr="00CE7F88">
        <w:rPr>
          <w:rFonts w:asciiTheme="minorHAnsi" w:hAnsiTheme="minorHAnsi" w:cstheme="minorHAnsi"/>
        </w:rPr>
        <w:t xml:space="preserve">The electronic submittal </w:t>
      </w:r>
      <w:r w:rsidR="006C2BB3" w:rsidRPr="00CE7F88">
        <w:rPr>
          <w:rFonts w:asciiTheme="minorHAnsi" w:hAnsiTheme="minorHAnsi" w:cstheme="minorHAnsi"/>
        </w:rPr>
        <w:t xml:space="preserve">is </w:t>
      </w:r>
      <w:r w:rsidRPr="00CE7F88">
        <w:rPr>
          <w:rFonts w:asciiTheme="minorHAnsi" w:hAnsiTheme="minorHAnsi" w:cstheme="minorHAnsi"/>
        </w:rPr>
        <w:t xml:space="preserve">e-mailed to the </w:t>
      </w:r>
      <w:r w:rsidR="00D161EA" w:rsidRPr="00CE7F88">
        <w:rPr>
          <w:rFonts w:asciiTheme="minorHAnsi" w:hAnsiTheme="minorHAnsi" w:cstheme="minorHAnsi"/>
        </w:rPr>
        <w:t>Electronic Delivery – E-Mail Address (see table 2)</w:t>
      </w:r>
      <w:r w:rsidRPr="00CE7F88">
        <w:rPr>
          <w:rFonts w:asciiTheme="minorHAnsi" w:hAnsiTheme="minorHAnsi" w:cstheme="minorHAnsi"/>
        </w:rPr>
        <w:t>.</w:t>
      </w:r>
      <w:r w:rsidR="00276230" w:rsidRPr="00CE7F88">
        <w:rPr>
          <w:rFonts w:asciiTheme="minorHAnsi" w:hAnsiTheme="minorHAnsi" w:cstheme="minorHAnsi"/>
        </w:rPr>
        <w:t xml:space="preserve"> </w:t>
      </w:r>
    </w:p>
    <w:p w14:paraId="73C25504" w14:textId="7F61BDD5" w:rsidR="004072E1" w:rsidRPr="00CE7F88" w:rsidRDefault="00424726" w:rsidP="00B60255">
      <w:pPr>
        <w:pStyle w:val="NoSpacing"/>
        <w:contextualSpacing/>
        <w:rPr>
          <w:rFonts w:asciiTheme="minorHAnsi" w:hAnsiTheme="minorHAnsi" w:cstheme="minorHAnsi"/>
        </w:rPr>
      </w:pPr>
      <w:r w:rsidRPr="00CE7F88">
        <w:rPr>
          <w:rFonts w:asciiTheme="minorHAnsi" w:hAnsiTheme="minorHAnsi" w:cstheme="minorHAnsi"/>
        </w:rPr>
        <w:t xml:space="preserve">Include the Solicitation </w:t>
      </w:r>
      <w:r w:rsidR="004072E1" w:rsidRPr="00CE7F88">
        <w:rPr>
          <w:rFonts w:asciiTheme="minorHAnsi" w:hAnsiTheme="minorHAnsi" w:cstheme="minorHAnsi"/>
        </w:rPr>
        <w:t xml:space="preserve">Title </w:t>
      </w:r>
      <w:r w:rsidRPr="00CE7F88">
        <w:rPr>
          <w:rFonts w:asciiTheme="minorHAnsi" w:hAnsiTheme="minorHAnsi" w:cstheme="minorHAnsi"/>
        </w:rPr>
        <w:t xml:space="preserve">and Number in </w:t>
      </w:r>
      <w:r w:rsidR="004072E1" w:rsidRPr="00CE7F88">
        <w:rPr>
          <w:rFonts w:asciiTheme="minorHAnsi" w:hAnsiTheme="minorHAnsi" w:cstheme="minorHAnsi"/>
        </w:rPr>
        <w:t>the e-mail</w:t>
      </w:r>
      <w:r w:rsidR="00C50197" w:rsidRPr="00CE7F88">
        <w:rPr>
          <w:rFonts w:asciiTheme="minorHAnsi" w:hAnsiTheme="minorHAnsi" w:cstheme="minorHAnsi"/>
        </w:rPr>
        <w:t xml:space="preserve"> </w:t>
      </w:r>
      <w:r w:rsidRPr="00CE7F88">
        <w:rPr>
          <w:rFonts w:asciiTheme="minorHAnsi" w:hAnsiTheme="minorHAnsi" w:cstheme="minorHAnsi"/>
        </w:rPr>
        <w:t xml:space="preserve">subject </w:t>
      </w:r>
      <w:r w:rsidR="00C50197" w:rsidRPr="00CE7F88">
        <w:rPr>
          <w:rFonts w:asciiTheme="minorHAnsi" w:hAnsiTheme="minorHAnsi" w:cstheme="minorHAnsi"/>
        </w:rPr>
        <w:t>so it won’t be lost in an e-mail stream</w:t>
      </w:r>
      <w:r w:rsidR="004072E1" w:rsidRPr="00CE7F88">
        <w:rPr>
          <w:rFonts w:asciiTheme="minorHAnsi" w:hAnsiTheme="minorHAnsi" w:cstheme="minorHAnsi"/>
        </w:rPr>
        <w:t xml:space="preserve">. </w:t>
      </w:r>
    </w:p>
    <w:p w14:paraId="73C25505" w14:textId="3A3E55C5" w:rsidR="004072E1" w:rsidRPr="00CE7F88" w:rsidRDefault="004072E1" w:rsidP="00B60255">
      <w:pPr>
        <w:pStyle w:val="NoSpacing"/>
        <w:contextualSpacing/>
        <w:rPr>
          <w:rFonts w:asciiTheme="minorHAnsi" w:hAnsiTheme="minorHAnsi" w:cstheme="minorHAnsi"/>
        </w:rPr>
      </w:pPr>
      <w:r w:rsidRPr="00CE7F88">
        <w:rPr>
          <w:rFonts w:asciiTheme="minorHAnsi" w:hAnsiTheme="minorHAnsi" w:cstheme="minorHAnsi"/>
        </w:rPr>
        <w:t xml:space="preserve">Any risks associated </w:t>
      </w:r>
      <w:r w:rsidR="00757FBC" w:rsidRPr="00CE7F88">
        <w:rPr>
          <w:rFonts w:asciiTheme="minorHAnsi" w:hAnsiTheme="minorHAnsi" w:cstheme="minorHAnsi"/>
        </w:rPr>
        <w:t xml:space="preserve">with an electronic submittal </w:t>
      </w:r>
      <w:r w:rsidRPr="00CE7F88">
        <w:rPr>
          <w:rFonts w:asciiTheme="minorHAnsi" w:hAnsiTheme="minorHAnsi" w:cstheme="minorHAnsi"/>
        </w:rPr>
        <w:t>are borne by the Proposer.</w:t>
      </w:r>
      <w:r w:rsidR="00276230" w:rsidRPr="00CE7F88">
        <w:rPr>
          <w:rFonts w:asciiTheme="minorHAnsi" w:hAnsiTheme="minorHAnsi" w:cstheme="minorHAnsi"/>
        </w:rPr>
        <w:t xml:space="preserve"> </w:t>
      </w:r>
    </w:p>
    <w:p w14:paraId="73C25506" w14:textId="30E467C4" w:rsidR="004072E1" w:rsidRPr="00CE7F88" w:rsidRDefault="004072E1" w:rsidP="00B60255">
      <w:pPr>
        <w:pStyle w:val="NoSpacing"/>
        <w:contextualSpacing/>
        <w:rPr>
          <w:rFonts w:asciiTheme="minorHAnsi" w:hAnsiTheme="minorHAnsi" w:cstheme="minorHAnsi"/>
        </w:rPr>
      </w:pPr>
      <w:r w:rsidRPr="00CE7F88">
        <w:rPr>
          <w:rFonts w:asciiTheme="minorHAnsi" w:hAnsiTheme="minorHAnsi" w:cstheme="minorHAnsi"/>
        </w:rPr>
        <w:t>The City</w:t>
      </w:r>
      <w:r w:rsidR="00757FBC" w:rsidRPr="00CE7F88">
        <w:rPr>
          <w:rFonts w:asciiTheme="minorHAnsi" w:hAnsiTheme="minorHAnsi" w:cstheme="minorHAnsi"/>
        </w:rPr>
        <w:t>’s</w:t>
      </w:r>
      <w:r w:rsidRPr="00CE7F88">
        <w:rPr>
          <w:rFonts w:asciiTheme="minorHAnsi" w:hAnsiTheme="minorHAnsi" w:cstheme="minorHAnsi"/>
        </w:rPr>
        <w:t xml:space="preserve"> e-mail system will </w:t>
      </w:r>
      <w:r w:rsidR="00757FBC" w:rsidRPr="00CE7F88">
        <w:rPr>
          <w:rFonts w:asciiTheme="minorHAnsi" w:hAnsiTheme="minorHAnsi" w:cstheme="minorHAnsi"/>
        </w:rPr>
        <w:t xml:space="preserve">typically </w:t>
      </w:r>
      <w:r w:rsidRPr="00CE7F88">
        <w:rPr>
          <w:rFonts w:asciiTheme="minorHAnsi" w:hAnsiTheme="minorHAnsi" w:cstheme="minorHAnsi"/>
        </w:rPr>
        <w:t xml:space="preserve">allow documents up to </w:t>
      </w:r>
      <w:r w:rsidR="004B26C3" w:rsidRPr="00CE7F88">
        <w:rPr>
          <w:rFonts w:asciiTheme="minorHAnsi" w:hAnsiTheme="minorHAnsi" w:cstheme="minorHAnsi"/>
        </w:rPr>
        <w:t>20</w:t>
      </w:r>
      <w:r w:rsidRPr="00CE7F88">
        <w:rPr>
          <w:rFonts w:asciiTheme="minorHAnsi" w:hAnsiTheme="minorHAnsi" w:cstheme="minorHAnsi"/>
        </w:rPr>
        <w:t xml:space="preserve"> Megabytes. </w:t>
      </w:r>
    </w:p>
    <w:p w14:paraId="1FD158FA" w14:textId="77777777" w:rsidR="00EF1E37" w:rsidRPr="00CE7F88" w:rsidRDefault="00EF1E37" w:rsidP="00B60255">
      <w:pPr>
        <w:pStyle w:val="NoSpacing"/>
        <w:contextualSpacing/>
        <w:rPr>
          <w:rFonts w:asciiTheme="minorHAnsi" w:hAnsiTheme="minorHAnsi" w:cstheme="minorHAnsi"/>
        </w:rPr>
      </w:pPr>
    </w:p>
    <w:p w14:paraId="22E0380E" w14:textId="77777777" w:rsidR="00EF1E37" w:rsidRPr="00CE7F88" w:rsidRDefault="00EF1E37" w:rsidP="00B60255">
      <w:pPr>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 xml:space="preserve">7.9 Proposer Responsibility to Provide Full Response. </w:t>
      </w:r>
    </w:p>
    <w:p w14:paraId="0ED326D0" w14:textId="001C2681" w:rsidR="00EF1E37" w:rsidRPr="00CE7F88" w:rsidRDefault="00EF1E37" w:rsidP="00B60255">
      <w:pPr>
        <w:contextualSpacing/>
        <w:rPr>
          <w:rFonts w:asciiTheme="minorHAnsi" w:hAnsiTheme="minorHAnsi" w:cstheme="minorHAnsi"/>
          <w:sz w:val="22"/>
          <w:szCs w:val="22"/>
        </w:rPr>
      </w:pPr>
      <w:r w:rsidRPr="00CE7F88">
        <w:rPr>
          <w:rFonts w:asciiTheme="minorHAnsi" w:hAnsiTheme="minorHAnsi" w:cstheme="minorHAnsi"/>
          <w:sz w:val="22"/>
          <w:szCs w:val="22"/>
        </w:rPr>
        <w:t xml:space="preserve">It is the </w:t>
      </w:r>
      <w:r w:rsidR="008871AF" w:rsidRPr="00CE7F88">
        <w:rPr>
          <w:rFonts w:asciiTheme="minorHAnsi" w:hAnsiTheme="minorHAnsi" w:cstheme="minorHAnsi"/>
          <w:sz w:val="22"/>
          <w:szCs w:val="22"/>
        </w:rPr>
        <w:t>p</w:t>
      </w:r>
      <w:r w:rsidRPr="00CE7F88">
        <w:rPr>
          <w:rFonts w:asciiTheme="minorHAnsi" w:hAnsiTheme="minorHAnsi" w:cstheme="minorHAnsi"/>
          <w:sz w:val="22"/>
          <w:szCs w:val="22"/>
        </w:rPr>
        <w:t>roposer’s responsibility to respond in a manner that does not require interpretation or clarification by the City.</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 xml:space="preserve">The Proposer is to provide all requested materials, </w:t>
      </w:r>
      <w:proofErr w:type="gramStart"/>
      <w:r w:rsidRPr="00CE7F88">
        <w:rPr>
          <w:rFonts w:asciiTheme="minorHAnsi" w:hAnsiTheme="minorHAnsi" w:cstheme="minorHAnsi"/>
          <w:sz w:val="22"/>
          <w:szCs w:val="22"/>
        </w:rPr>
        <w:t>forms</w:t>
      </w:r>
      <w:proofErr w:type="gramEnd"/>
      <w:r w:rsidRPr="00CE7F88">
        <w:rPr>
          <w:rFonts w:asciiTheme="minorHAnsi" w:hAnsiTheme="minorHAnsi" w:cstheme="minorHAnsi"/>
          <w:sz w:val="22"/>
          <w:szCs w:val="22"/>
        </w:rPr>
        <w:t xml:space="preserve"> and information. The Proposer is to ensure the materials submitted properly and accurately reflect the </w:t>
      </w:r>
      <w:r w:rsidR="007632A0" w:rsidRPr="00CE7F88">
        <w:rPr>
          <w:rFonts w:asciiTheme="minorHAnsi" w:hAnsiTheme="minorHAnsi" w:cstheme="minorHAnsi"/>
          <w:sz w:val="22"/>
          <w:szCs w:val="22"/>
        </w:rPr>
        <w:t>p</w:t>
      </w:r>
      <w:r w:rsidRPr="00CE7F88">
        <w:rPr>
          <w:rFonts w:asciiTheme="minorHAnsi" w:hAnsiTheme="minorHAnsi" w:cstheme="minorHAnsi"/>
          <w:sz w:val="22"/>
          <w:szCs w:val="22"/>
        </w:rPr>
        <w:t>roposer’s offering.</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 xml:space="preserve">During scoring and evaluation (prior to interviews if any), the City will rely upon the submitted materials and shall not accept materials from the Proposer after the RFP/RFQ deadline; this does not limit the City’s right to consider additional information (such as references that are not provided by the </w:t>
      </w:r>
      <w:r w:rsidR="007632A0" w:rsidRPr="00CE7F88">
        <w:rPr>
          <w:rFonts w:asciiTheme="minorHAnsi" w:hAnsiTheme="minorHAnsi" w:cstheme="minorHAnsi"/>
          <w:sz w:val="22"/>
          <w:szCs w:val="22"/>
        </w:rPr>
        <w:t>p</w:t>
      </w:r>
      <w:r w:rsidRPr="00CE7F88">
        <w:rPr>
          <w:rFonts w:asciiTheme="minorHAnsi" w:hAnsiTheme="minorHAnsi" w:cstheme="minorHAnsi"/>
          <w:sz w:val="22"/>
          <w:szCs w:val="22"/>
        </w:rPr>
        <w:t xml:space="preserve">roposer but are known to the City, or past City experience with the consultant), or to seek clarifications as needed. </w:t>
      </w:r>
    </w:p>
    <w:p w14:paraId="5584B61B" w14:textId="77777777" w:rsidR="00EF1E37" w:rsidRPr="00CE7F88" w:rsidRDefault="00EF1E37" w:rsidP="00B60255">
      <w:pPr>
        <w:contextualSpacing/>
        <w:rPr>
          <w:rFonts w:asciiTheme="minorHAnsi" w:hAnsiTheme="minorHAnsi" w:cstheme="minorHAnsi"/>
          <w:sz w:val="22"/>
          <w:szCs w:val="22"/>
        </w:rPr>
      </w:pPr>
    </w:p>
    <w:p w14:paraId="70D8DB41" w14:textId="77777777" w:rsidR="00EF1E37" w:rsidRPr="00CE7F88" w:rsidRDefault="00EF1E37" w:rsidP="00B60255">
      <w:pPr>
        <w:contextualSpacing/>
        <w:rPr>
          <w:rFonts w:asciiTheme="minorHAnsi" w:hAnsiTheme="minorHAnsi" w:cstheme="minorHAnsi"/>
          <w:sz w:val="22"/>
          <w:szCs w:val="22"/>
        </w:rPr>
      </w:pPr>
      <w:r w:rsidRPr="00CE7F88">
        <w:rPr>
          <w:rFonts w:asciiTheme="minorHAnsi" w:hAnsiTheme="minorHAnsi" w:cstheme="minorHAnsi"/>
          <w:b/>
          <w:color w:val="31849B" w:themeColor="accent5" w:themeShade="BF"/>
          <w:sz w:val="22"/>
          <w:szCs w:val="22"/>
        </w:rPr>
        <w:t>7.10 Pr</w:t>
      </w:r>
      <w:r w:rsidRPr="00CE7F88">
        <w:rPr>
          <w:rFonts w:asciiTheme="minorHAnsi" w:hAnsiTheme="minorHAnsi" w:cstheme="minorHAnsi"/>
          <w:b/>
          <w:color w:val="31849B"/>
          <w:sz w:val="22"/>
          <w:szCs w:val="22"/>
        </w:rPr>
        <w:t>ohibited Contacts.</w:t>
      </w:r>
    </w:p>
    <w:p w14:paraId="4A602EB2" w14:textId="58F30000" w:rsidR="00EF1E37" w:rsidRPr="00CE7F88" w:rsidRDefault="00EF1E37" w:rsidP="00B60255">
      <w:pPr>
        <w:contextualSpacing/>
        <w:rPr>
          <w:rFonts w:asciiTheme="minorHAnsi" w:hAnsiTheme="minorHAnsi" w:cstheme="minorHAnsi"/>
          <w:sz w:val="22"/>
          <w:szCs w:val="22"/>
        </w:rPr>
      </w:pPr>
      <w:r w:rsidRPr="00CE7F88">
        <w:rPr>
          <w:rFonts w:asciiTheme="minorHAnsi" w:hAnsiTheme="minorHAnsi" w:cstheme="minorHAnsi"/>
          <w:sz w:val="22"/>
          <w:szCs w:val="22"/>
        </w:rPr>
        <w:t>Proposers shall not interfere in any way to discourage other potential and/or prospective proposers from proposing or considering a proposal process.</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Prohibited contacts includes but is not limited to any contact, whether direct or indirect (i.e. in writing, by phone, email or other, and by the Proposer or another person acting on behalf of the Proposer) to a likely firm or individual that may discourage or limit competition.</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 xml:space="preserve">If such activity is evidenced to the satisfaction and in sole discretion of the City department, the Proposer that initiates such contacts may be rejected from the process. </w:t>
      </w:r>
    </w:p>
    <w:p w14:paraId="1CD308EB" w14:textId="77777777" w:rsidR="007632A0" w:rsidRPr="00CE7F88" w:rsidRDefault="007632A0" w:rsidP="00B60255">
      <w:pPr>
        <w:pStyle w:val="Heading2"/>
        <w:keepLines/>
        <w:numPr>
          <w:ilvl w:val="1"/>
          <w:numId w:val="0"/>
        </w:numPr>
        <w:tabs>
          <w:tab w:val="left" w:pos="-1440"/>
          <w:tab w:val="left" w:pos="576"/>
          <w:tab w:val="left" w:pos="1080"/>
        </w:tabs>
        <w:spacing w:before="0" w:after="0"/>
        <w:ind w:left="216" w:hanging="216"/>
        <w:contextualSpacing/>
        <w:rPr>
          <w:rFonts w:asciiTheme="minorHAnsi" w:hAnsiTheme="minorHAnsi" w:cstheme="minorHAnsi"/>
          <w:i w:val="0"/>
          <w:color w:val="31849B"/>
          <w:sz w:val="22"/>
          <w:szCs w:val="22"/>
        </w:rPr>
      </w:pPr>
      <w:bookmarkStart w:id="56" w:name="_Toc524484966"/>
      <w:bookmarkStart w:id="57" w:name="_Toc524754153"/>
      <w:bookmarkStart w:id="58" w:name="_Toc526492398"/>
      <w:bookmarkStart w:id="59" w:name="_Toc528557453"/>
      <w:bookmarkStart w:id="60" w:name="_Toc529153513"/>
      <w:bookmarkStart w:id="61" w:name="_Toc30899411"/>
    </w:p>
    <w:p w14:paraId="73C25508" w14:textId="4E46BED8" w:rsidR="00D02775" w:rsidRPr="00CE7F88" w:rsidRDefault="009755FE" w:rsidP="00B60255">
      <w:pPr>
        <w:pStyle w:val="Heading2"/>
        <w:keepLines/>
        <w:numPr>
          <w:ilvl w:val="1"/>
          <w:numId w:val="0"/>
        </w:numPr>
        <w:tabs>
          <w:tab w:val="left" w:pos="-1440"/>
          <w:tab w:val="left" w:pos="576"/>
          <w:tab w:val="left" w:pos="1080"/>
        </w:tabs>
        <w:spacing w:before="0" w:after="0"/>
        <w:ind w:left="216" w:hanging="216"/>
        <w:contextualSpacing/>
        <w:rPr>
          <w:rFonts w:asciiTheme="minorHAnsi" w:hAnsiTheme="minorHAnsi" w:cstheme="minorHAnsi"/>
          <w:i w:val="0"/>
          <w:color w:val="31849B"/>
          <w:sz w:val="22"/>
          <w:szCs w:val="22"/>
        </w:rPr>
      </w:pPr>
      <w:r w:rsidRPr="00CE7F88">
        <w:rPr>
          <w:rFonts w:asciiTheme="minorHAnsi" w:hAnsiTheme="minorHAnsi" w:cstheme="minorHAnsi"/>
          <w:i w:val="0"/>
          <w:color w:val="31849B"/>
          <w:sz w:val="22"/>
          <w:szCs w:val="22"/>
        </w:rPr>
        <w:t>7</w:t>
      </w:r>
      <w:r w:rsidR="00F53E33" w:rsidRPr="00CE7F88">
        <w:rPr>
          <w:rFonts w:asciiTheme="minorHAnsi" w:hAnsiTheme="minorHAnsi" w:cstheme="minorHAnsi"/>
          <w:i w:val="0"/>
          <w:color w:val="31849B"/>
          <w:sz w:val="22"/>
          <w:szCs w:val="22"/>
        </w:rPr>
        <w:t>.11</w:t>
      </w:r>
      <w:r w:rsidR="00A71830" w:rsidRPr="00CE7F88">
        <w:rPr>
          <w:rFonts w:asciiTheme="minorHAnsi" w:hAnsiTheme="minorHAnsi" w:cstheme="minorHAnsi"/>
          <w:i w:val="0"/>
          <w:color w:val="31849B"/>
          <w:sz w:val="22"/>
          <w:szCs w:val="22"/>
        </w:rPr>
        <w:t xml:space="preserve"> </w:t>
      </w:r>
      <w:r w:rsidR="004072E1" w:rsidRPr="00CE7F88">
        <w:rPr>
          <w:rFonts w:asciiTheme="minorHAnsi" w:hAnsiTheme="minorHAnsi" w:cstheme="minorHAnsi"/>
          <w:i w:val="0"/>
          <w:color w:val="31849B"/>
          <w:sz w:val="22"/>
          <w:szCs w:val="22"/>
        </w:rPr>
        <w:t>License and Business Tax Requirements</w:t>
      </w:r>
      <w:r w:rsidR="00D02775" w:rsidRPr="00CE7F88">
        <w:rPr>
          <w:rFonts w:asciiTheme="minorHAnsi" w:hAnsiTheme="minorHAnsi" w:cstheme="minorHAnsi"/>
          <w:i w:val="0"/>
          <w:color w:val="31849B"/>
          <w:sz w:val="22"/>
          <w:szCs w:val="22"/>
        </w:rPr>
        <w:t>.</w:t>
      </w:r>
    </w:p>
    <w:p w14:paraId="73C25509" w14:textId="42CDDE07" w:rsidR="00D02775" w:rsidRPr="00CE7F88" w:rsidRDefault="00D02775" w:rsidP="00B60255">
      <w:pPr>
        <w:pStyle w:val="BodyText"/>
        <w:spacing w:after="0"/>
        <w:contextualSpacing/>
        <w:rPr>
          <w:rFonts w:asciiTheme="minorHAnsi" w:hAnsiTheme="minorHAnsi" w:cstheme="minorHAnsi"/>
          <w:spacing w:val="-3"/>
          <w:sz w:val="22"/>
          <w:szCs w:val="22"/>
        </w:rPr>
      </w:pPr>
      <w:r w:rsidRPr="00CE7F88">
        <w:rPr>
          <w:rFonts w:asciiTheme="minorHAnsi" w:hAnsiTheme="minorHAnsi" w:cstheme="minorHAnsi"/>
          <w:sz w:val="22"/>
          <w:szCs w:val="22"/>
        </w:rPr>
        <w:t xml:space="preserve">The </w:t>
      </w:r>
      <w:r w:rsidR="009E095A" w:rsidRPr="00CE7F88">
        <w:rPr>
          <w:rFonts w:asciiTheme="minorHAnsi" w:hAnsiTheme="minorHAnsi" w:cstheme="minorHAnsi"/>
          <w:sz w:val="22"/>
          <w:szCs w:val="22"/>
        </w:rPr>
        <w:t>c</w:t>
      </w:r>
      <w:r w:rsidR="006C2BB3" w:rsidRPr="00CE7F88">
        <w:rPr>
          <w:rFonts w:asciiTheme="minorHAnsi" w:hAnsiTheme="minorHAnsi" w:cstheme="minorHAnsi"/>
          <w:sz w:val="22"/>
          <w:szCs w:val="22"/>
        </w:rPr>
        <w:t xml:space="preserve">onsultant must meet </w:t>
      </w:r>
      <w:r w:rsidRPr="00CE7F88">
        <w:rPr>
          <w:rFonts w:asciiTheme="minorHAnsi" w:hAnsiTheme="minorHAnsi" w:cstheme="minorHAnsi"/>
          <w:sz w:val="22"/>
          <w:szCs w:val="22"/>
        </w:rPr>
        <w:t xml:space="preserve">all </w:t>
      </w:r>
      <w:r w:rsidR="00FC0DAC" w:rsidRPr="00CE7F88">
        <w:rPr>
          <w:rFonts w:asciiTheme="minorHAnsi" w:hAnsiTheme="minorHAnsi" w:cstheme="minorHAnsi"/>
          <w:sz w:val="22"/>
          <w:szCs w:val="22"/>
        </w:rPr>
        <w:t xml:space="preserve">applicable </w:t>
      </w:r>
      <w:r w:rsidRPr="00CE7F88">
        <w:rPr>
          <w:rFonts w:asciiTheme="minorHAnsi" w:hAnsiTheme="minorHAnsi" w:cstheme="minorHAnsi"/>
          <w:sz w:val="22"/>
          <w:szCs w:val="22"/>
        </w:rPr>
        <w:t xml:space="preserve">licensing requirements immediately after contract award or the City may reject the </w:t>
      </w:r>
      <w:r w:rsidR="009E095A" w:rsidRPr="00CE7F88">
        <w:rPr>
          <w:rFonts w:asciiTheme="minorHAnsi" w:hAnsiTheme="minorHAnsi" w:cstheme="minorHAnsi"/>
          <w:sz w:val="22"/>
          <w:szCs w:val="22"/>
        </w:rPr>
        <w:t>c</w:t>
      </w:r>
      <w:r w:rsidRPr="00CE7F88">
        <w:rPr>
          <w:rFonts w:asciiTheme="minorHAnsi" w:hAnsiTheme="minorHAnsi" w:cstheme="minorHAnsi"/>
          <w:sz w:val="22"/>
          <w:szCs w:val="22"/>
        </w:rPr>
        <w:t xml:space="preserve">onsultant. </w:t>
      </w:r>
      <w:r w:rsidRPr="00CE7F88">
        <w:rPr>
          <w:rFonts w:asciiTheme="minorHAnsi" w:hAnsiTheme="minorHAnsi" w:cstheme="minorHAnsi"/>
          <w:spacing w:val="-3"/>
          <w:sz w:val="22"/>
          <w:szCs w:val="22"/>
        </w:rPr>
        <w:t xml:space="preserve">Companies must license, </w:t>
      </w:r>
      <w:proofErr w:type="gramStart"/>
      <w:r w:rsidRPr="00CE7F88">
        <w:rPr>
          <w:rFonts w:asciiTheme="minorHAnsi" w:hAnsiTheme="minorHAnsi" w:cstheme="minorHAnsi"/>
          <w:spacing w:val="-3"/>
          <w:sz w:val="22"/>
          <w:szCs w:val="22"/>
        </w:rPr>
        <w:t>report</w:t>
      </w:r>
      <w:proofErr w:type="gramEnd"/>
      <w:r w:rsidRPr="00CE7F88">
        <w:rPr>
          <w:rFonts w:asciiTheme="minorHAnsi" w:hAnsiTheme="minorHAnsi" w:cstheme="minorHAnsi"/>
          <w:spacing w:val="-3"/>
          <w:sz w:val="22"/>
          <w:szCs w:val="22"/>
        </w:rPr>
        <w:t xml:space="preserve"> and pay revenue taxes for the Washington State business License (UBI#) and Seattle Business License, if required by law.</w:t>
      </w:r>
      <w:r w:rsidR="00276230" w:rsidRPr="00CE7F88">
        <w:rPr>
          <w:rFonts w:asciiTheme="minorHAnsi" w:hAnsiTheme="minorHAnsi" w:cstheme="minorHAnsi"/>
          <w:spacing w:val="-3"/>
          <w:sz w:val="22"/>
          <w:szCs w:val="22"/>
        </w:rPr>
        <w:t xml:space="preserve"> </w:t>
      </w:r>
      <w:r w:rsidR="00FC0DAC" w:rsidRPr="00CE7F88">
        <w:rPr>
          <w:rFonts w:asciiTheme="minorHAnsi" w:hAnsiTheme="minorHAnsi" w:cstheme="minorHAnsi"/>
          <w:spacing w:val="-3"/>
          <w:sz w:val="22"/>
          <w:szCs w:val="22"/>
        </w:rPr>
        <w:t>C</w:t>
      </w:r>
      <w:r w:rsidRPr="00CE7F88">
        <w:rPr>
          <w:rFonts w:asciiTheme="minorHAnsi" w:hAnsiTheme="minorHAnsi" w:cstheme="minorHAnsi"/>
          <w:spacing w:val="-3"/>
          <w:sz w:val="22"/>
          <w:szCs w:val="22"/>
        </w:rPr>
        <w:t xml:space="preserve">arefully consider those costs </w:t>
      </w:r>
      <w:r w:rsidR="00FC0DAC" w:rsidRPr="00CE7F88">
        <w:rPr>
          <w:rFonts w:asciiTheme="minorHAnsi" w:hAnsiTheme="minorHAnsi" w:cstheme="minorHAnsi"/>
          <w:spacing w:val="-3"/>
          <w:sz w:val="22"/>
          <w:szCs w:val="22"/>
        </w:rPr>
        <w:t xml:space="preserve">before </w:t>
      </w:r>
      <w:r w:rsidRPr="00CE7F88">
        <w:rPr>
          <w:rFonts w:asciiTheme="minorHAnsi" w:hAnsiTheme="minorHAnsi" w:cstheme="minorHAnsi"/>
          <w:spacing w:val="-3"/>
          <w:sz w:val="22"/>
          <w:szCs w:val="22"/>
        </w:rPr>
        <w:t xml:space="preserve">submitting </w:t>
      </w:r>
      <w:r w:rsidR="00FC0DAC" w:rsidRPr="00CE7F88">
        <w:rPr>
          <w:rFonts w:asciiTheme="minorHAnsi" w:hAnsiTheme="minorHAnsi" w:cstheme="minorHAnsi"/>
          <w:spacing w:val="-3"/>
          <w:sz w:val="22"/>
          <w:szCs w:val="22"/>
        </w:rPr>
        <w:t xml:space="preserve">an </w:t>
      </w:r>
      <w:r w:rsidRPr="00CE7F88">
        <w:rPr>
          <w:rFonts w:asciiTheme="minorHAnsi" w:hAnsiTheme="minorHAnsi" w:cstheme="minorHAnsi"/>
          <w:spacing w:val="-3"/>
          <w:sz w:val="22"/>
          <w:szCs w:val="22"/>
        </w:rPr>
        <w:t xml:space="preserve">offer, as the </w:t>
      </w:r>
      <w:proofErr w:type="gramStart"/>
      <w:r w:rsidRPr="00CE7F88">
        <w:rPr>
          <w:rFonts w:asciiTheme="minorHAnsi" w:hAnsiTheme="minorHAnsi" w:cstheme="minorHAnsi"/>
          <w:spacing w:val="-3"/>
          <w:sz w:val="22"/>
          <w:szCs w:val="22"/>
        </w:rPr>
        <w:t>City</w:t>
      </w:r>
      <w:proofErr w:type="gramEnd"/>
      <w:r w:rsidRPr="00CE7F88">
        <w:rPr>
          <w:rFonts w:asciiTheme="minorHAnsi" w:hAnsiTheme="minorHAnsi" w:cstheme="minorHAnsi"/>
          <w:spacing w:val="-3"/>
          <w:sz w:val="22"/>
          <w:szCs w:val="22"/>
        </w:rPr>
        <w:t xml:space="preserve"> will not separately pay or reimburse </w:t>
      </w:r>
      <w:r w:rsidR="00FC0DAC" w:rsidRPr="00CE7F88">
        <w:rPr>
          <w:rFonts w:asciiTheme="minorHAnsi" w:hAnsiTheme="minorHAnsi" w:cstheme="minorHAnsi"/>
          <w:spacing w:val="-3"/>
          <w:sz w:val="22"/>
          <w:szCs w:val="22"/>
        </w:rPr>
        <w:t xml:space="preserve">such </w:t>
      </w:r>
      <w:r w:rsidRPr="00CE7F88">
        <w:rPr>
          <w:rFonts w:asciiTheme="minorHAnsi" w:hAnsiTheme="minorHAnsi" w:cstheme="minorHAnsi"/>
          <w:spacing w:val="-3"/>
          <w:sz w:val="22"/>
          <w:szCs w:val="22"/>
        </w:rPr>
        <w:t>costs.</w:t>
      </w:r>
      <w:r w:rsidR="00276230" w:rsidRPr="00CE7F88">
        <w:rPr>
          <w:rFonts w:asciiTheme="minorHAnsi" w:hAnsiTheme="minorHAnsi" w:cstheme="minorHAnsi"/>
          <w:spacing w:val="-3"/>
          <w:sz w:val="22"/>
          <w:szCs w:val="22"/>
        </w:rPr>
        <w:t xml:space="preserve"> </w:t>
      </w:r>
    </w:p>
    <w:p w14:paraId="032D6D12" w14:textId="77777777" w:rsidR="007632A0" w:rsidRPr="00CE7F88" w:rsidRDefault="007632A0" w:rsidP="00B60255">
      <w:pPr>
        <w:tabs>
          <w:tab w:val="left" w:pos="-720"/>
        </w:tabs>
        <w:suppressAutoHyphens/>
        <w:contextualSpacing/>
        <w:rPr>
          <w:rFonts w:asciiTheme="minorHAnsi" w:hAnsiTheme="minorHAnsi" w:cstheme="minorHAnsi"/>
          <w:b/>
          <w:color w:val="31849B"/>
          <w:spacing w:val="-3"/>
          <w:sz w:val="22"/>
          <w:szCs w:val="22"/>
        </w:rPr>
      </w:pPr>
    </w:p>
    <w:p w14:paraId="73C2550A" w14:textId="77777777" w:rsidR="00D02775" w:rsidRPr="00CE7F88" w:rsidRDefault="00D02775" w:rsidP="00B60255">
      <w:pPr>
        <w:tabs>
          <w:tab w:val="left" w:pos="-720"/>
        </w:tabs>
        <w:suppressAutoHyphens/>
        <w:contextualSpacing/>
        <w:rPr>
          <w:rFonts w:asciiTheme="minorHAnsi" w:hAnsiTheme="minorHAnsi" w:cstheme="minorHAnsi"/>
          <w:color w:val="31849B"/>
          <w:spacing w:val="-3"/>
          <w:sz w:val="22"/>
          <w:szCs w:val="22"/>
        </w:rPr>
      </w:pPr>
      <w:r w:rsidRPr="00CE7F88">
        <w:rPr>
          <w:rFonts w:asciiTheme="minorHAnsi" w:hAnsiTheme="minorHAnsi" w:cstheme="minorHAnsi"/>
          <w:b/>
          <w:color w:val="31849B"/>
          <w:spacing w:val="-3"/>
          <w:sz w:val="22"/>
          <w:szCs w:val="22"/>
        </w:rPr>
        <w:t>Seattle Business Licensing and associated taxes.</w:t>
      </w:r>
    </w:p>
    <w:p w14:paraId="73C2550B" w14:textId="12C6D26A" w:rsidR="00D02775" w:rsidRPr="00CE7F88" w:rsidRDefault="00D02775" w:rsidP="00A361B5">
      <w:pPr>
        <w:numPr>
          <w:ilvl w:val="0"/>
          <w:numId w:val="7"/>
        </w:numPr>
        <w:tabs>
          <w:tab w:val="left" w:pos="-720"/>
        </w:tabs>
        <w:suppressAutoHyphens/>
        <w:contextualSpacing/>
        <w:rPr>
          <w:rFonts w:asciiTheme="minorHAnsi" w:hAnsiTheme="minorHAnsi" w:cstheme="minorHAnsi"/>
          <w:spacing w:val="-3"/>
          <w:sz w:val="22"/>
          <w:szCs w:val="22"/>
        </w:rPr>
      </w:pPr>
      <w:r w:rsidRPr="00CE7F88">
        <w:rPr>
          <w:rFonts w:asciiTheme="minorHAnsi" w:hAnsiTheme="minorHAnsi" w:cstheme="minorHAnsi"/>
          <w:spacing w:val="-3"/>
          <w:sz w:val="22"/>
          <w:szCs w:val="22"/>
        </w:rPr>
        <w:t>If you have a “physical nexus” in the city, you must obtain a Seattle Business license and pay all taxes due before the Contract can be signed.</w:t>
      </w:r>
      <w:r w:rsidR="00276230" w:rsidRPr="00CE7F88">
        <w:rPr>
          <w:rFonts w:asciiTheme="minorHAnsi" w:hAnsiTheme="minorHAnsi" w:cstheme="minorHAnsi"/>
          <w:spacing w:val="-3"/>
          <w:sz w:val="22"/>
          <w:szCs w:val="22"/>
        </w:rPr>
        <w:t xml:space="preserve"> </w:t>
      </w:r>
    </w:p>
    <w:p w14:paraId="73C2550C" w14:textId="6F10FED8" w:rsidR="00D02775" w:rsidRPr="00CE7F88" w:rsidRDefault="00D02775" w:rsidP="00A361B5">
      <w:pPr>
        <w:numPr>
          <w:ilvl w:val="0"/>
          <w:numId w:val="7"/>
        </w:numPr>
        <w:tabs>
          <w:tab w:val="left" w:pos="-720"/>
        </w:tabs>
        <w:suppressAutoHyphens/>
        <w:contextualSpacing/>
        <w:rPr>
          <w:rFonts w:asciiTheme="minorHAnsi" w:hAnsiTheme="minorHAnsi" w:cstheme="minorHAnsi"/>
          <w:spacing w:val="-3"/>
          <w:sz w:val="22"/>
          <w:szCs w:val="22"/>
        </w:rPr>
      </w:pPr>
      <w:r w:rsidRPr="00CE7F88">
        <w:rPr>
          <w:rFonts w:asciiTheme="minorHAnsi" w:hAnsiTheme="minorHAnsi" w:cstheme="minorHAnsi"/>
          <w:spacing w:val="-3"/>
          <w:sz w:val="22"/>
          <w:szCs w:val="22"/>
        </w:rPr>
        <w:t>A “physical nexus” means you have physical presence, such as: a building/facility</w:t>
      </w:r>
      <w:r w:rsidR="00757FBC" w:rsidRPr="00CE7F88">
        <w:rPr>
          <w:rFonts w:asciiTheme="minorHAnsi" w:hAnsiTheme="minorHAnsi" w:cstheme="minorHAnsi"/>
          <w:spacing w:val="-3"/>
          <w:sz w:val="22"/>
          <w:szCs w:val="22"/>
        </w:rPr>
        <w:t>/employee(s)</w:t>
      </w:r>
      <w:r w:rsidRPr="00CE7F88">
        <w:rPr>
          <w:rFonts w:asciiTheme="minorHAnsi" w:hAnsiTheme="minorHAnsi" w:cstheme="minorHAnsi"/>
          <w:spacing w:val="-3"/>
          <w:sz w:val="22"/>
          <w:szCs w:val="22"/>
        </w:rPr>
        <w:t xml:space="preserve"> in Seattle, you make sales trips into Seattle, your own company drives into Seattle for product deliveries, and/or you conduct service work in Seattle (repair, installation, service, maintenance work, on-site consulting, </w:t>
      </w:r>
      <w:proofErr w:type="spellStart"/>
      <w:r w:rsidRPr="00CE7F88">
        <w:rPr>
          <w:rFonts w:asciiTheme="minorHAnsi" w:hAnsiTheme="minorHAnsi" w:cstheme="minorHAnsi"/>
          <w:spacing w:val="-3"/>
          <w:sz w:val="22"/>
          <w:szCs w:val="22"/>
        </w:rPr>
        <w:t>etc</w:t>
      </w:r>
      <w:proofErr w:type="spellEnd"/>
      <w:r w:rsidRPr="00CE7F88">
        <w:rPr>
          <w:rFonts w:asciiTheme="minorHAnsi" w:hAnsiTheme="minorHAnsi" w:cstheme="minorHAnsi"/>
          <w:spacing w:val="-3"/>
          <w:sz w:val="22"/>
          <w:szCs w:val="22"/>
        </w:rPr>
        <w:t xml:space="preserve">). </w:t>
      </w:r>
    </w:p>
    <w:p w14:paraId="73C2550D" w14:textId="782C1783" w:rsidR="00D02775" w:rsidRPr="00CE7F88" w:rsidRDefault="00D02775" w:rsidP="00A361B5">
      <w:pPr>
        <w:numPr>
          <w:ilvl w:val="0"/>
          <w:numId w:val="7"/>
        </w:numPr>
        <w:tabs>
          <w:tab w:val="left" w:pos="-720"/>
        </w:tabs>
        <w:suppressAutoHyphens/>
        <w:contextualSpacing/>
        <w:rPr>
          <w:rFonts w:asciiTheme="minorHAnsi" w:hAnsiTheme="minorHAnsi" w:cstheme="minorHAnsi"/>
          <w:spacing w:val="-3"/>
          <w:sz w:val="22"/>
          <w:szCs w:val="22"/>
        </w:rPr>
      </w:pPr>
      <w:r w:rsidRPr="00CE7F88">
        <w:rPr>
          <w:rFonts w:asciiTheme="minorHAnsi" w:hAnsiTheme="minorHAnsi" w:cstheme="minorHAnsi"/>
          <w:spacing w:val="-3"/>
          <w:sz w:val="22"/>
          <w:szCs w:val="22"/>
        </w:rPr>
        <w:t>We provide a Consultant Questionnaire Form in our submittal package items later in this RFP</w:t>
      </w:r>
      <w:r w:rsidR="00301C41" w:rsidRPr="00CE7F88">
        <w:rPr>
          <w:rFonts w:asciiTheme="minorHAnsi" w:hAnsiTheme="minorHAnsi" w:cstheme="minorHAnsi"/>
          <w:spacing w:val="-3"/>
          <w:sz w:val="22"/>
          <w:szCs w:val="22"/>
        </w:rPr>
        <w:t>/RFQ</w:t>
      </w:r>
      <w:r w:rsidRPr="00CE7F88">
        <w:rPr>
          <w:rFonts w:asciiTheme="minorHAnsi" w:hAnsiTheme="minorHAnsi" w:cstheme="minorHAnsi"/>
          <w:spacing w:val="-3"/>
          <w:sz w:val="22"/>
          <w:szCs w:val="22"/>
        </w:rPr>
        <w:t>, and it will ask you to specify if you have “physical nexus”.</w:t>
      </w:r>
    </w:p>
    <w:p w14:paraId="73C2550E" w14:textId="67A99A49" w:rsidR="00D02775" w:rsidRPr="00CE7F88" w:rsidRDefault="00D02775" w:rsidP="00A361B5">
      <w:pPr>
        <w:numPr>
          <w:ilvl w:val="0"/>
          <w:numId w:val="7"/>
        </w:numPr>
        <w:tabs>
          <w:tab w:val="left" w:pos="-720"/>
        </w:tabs>
        <w:suppressAutoHyphens/>
        <w:contextualSpacing/>
        <w:rPr>
          <w:rFonts w:asciiTheme="minorHAnsi" w:hAnsiTheme="minorHAnsi" w:cstheme="minorHAnsi"/>
          <w:spacing w:val="-3"/>
          <w:sz w:val="22"/>
          <w:szCs w:val="22"/>
        </w:rPr>
      </w:pPr>
      <w:r w:rsidRPr="00CE7F88">
        <w:rPr>
          <w:rFonts w:asciiTheme="minorHAnsi" w:hAnsiTheme="minorHAnsi" w:cstheme="minorHAnsi"/>
          <w:spacing w:val="-3"/>
          <w:sz w:val="22"/>
          <w:szCs w:val="22"/>
        </w:rPr>
        <w:t>All costs for any licenses, permits and Seattle Business License taxes owed shall be borne by the Consultant and not charged separately to the City.</w:t>
      </w:r>
      <w:r w:rsidR="00276230" w:rsidRPr="00CE7F88">
        <w:rPr>
          <w:rFonts w:asciiTheme="minorHAnsi" w:hAnsiTheme="minorHAnsi" w:cstheme="minorHAnsi"/>
          <w:spacing w:val="-3"/>
          <w:sz w:val="22"/>
          <w:szCs w:val="22"/>
        </w:rPr>
        <w:t xml:space="preserve"> </w:t>
      </w:r>
    </w:p>
    <w:p w14:paraId="73C2550F" w14:textId="7FAD3804" w:rsidR="00D02775" w:rsidRPr="00CE7F88" w:rsidRDefault="00D02775" w:rsidP="00A361B5">
      <w:pPr>
        <w:numPr>
          <w:ilvl w:val="0"/>
          <w:numId w:val="7"/>
        </w:numPr>
        <w:tabs>
          <w:tab w:val="left" w:pos="-720"/>
        </w:tabs>
        <w:suppressAutoHyphens/>
        <w:contextualSpacing/>
        <w:rPr>
          <w:rFonts w:asciiTheme="minorHAnsi" w:hAnsiTheme="minorHAnsi" w:cstheme="minorHAnsi"/>
          <w:spacing w:val="-3"/>
          <w:sz w:val="22"/>
          <w:szCs w:val="22"/>
        </w:rPr>
      </w:pPr>
      <w:r w:rsidRPr="00CE7F88">
        <w:rPr>
          <w:rFonts w:asciiTheme="minorHAnsi" w:hAnsiTheme="minorHAnsi" w:cstheme="minorHAnsi"/>
          <w:spacing w:val="-3"/>
          <w:sz w:val="22"/>
          <w:szCs w:val="22"/>
        </w:rPr>
        <w:t>The apparent successful Consultant</w:t>
      </w:r>
      <w:r w:rsidR="0019291E" w:rsidRPr="00CE7F88">
        <w:rPr>
          <w:rFonts w:asciiTheme="minorHAnsi" w:hAnsiTheme="minorHAnsi" w:cstheme="minorHAnsi"/>
          <w:spacing w:val="-3"/>
          <w:sz w:val="22"/>
          <w:szCs w:val="22"/>
        </w:rPr>
        <w:t>(s)</w:t>
      </w:r>
      <w:r w:rsidRPr="00CE7F88">
        <w:rPr>
          <w:rFonts w:asciiTheme="minorHAnsi" w:hAnsiTheme="minorHAnsi" w:cstheme="minorHAnsi"/>
          <w:spacing w:val="-3"/>
          <w:sz w:val="22"/>
          <w:szCs w:val="22"/>
        </w:rPr>
        <w:t xml:space="preserve"> must immediately obtain the license and ensure all City taxes are current, unless exempted by City Code due to reasons such as no physical nexus. Failure to do so </w:t>
      </w:r>
      <w:r w:rsidR="006C2BB3" w:rsidRPr="00CE7F88">
        <w:rPr>
          <w:rFonts w:asciiTheme="minorHAnsi" w:hAnsiTheme="minorHAnsi" w:cstheme="minorHAnsi"/>
          <w:spacing w:val="-3"/>
          <w:sz w:val="22"/>
          <w:szCs w:val="22"/>
        </w:rPr>
        <w:t xml:space="preserve">will cause </w:t>
      </w:r>
      <w:r w:rsidRPr="00CE7F88">
        <w:rPr>
          <w:rFonts w:asciiTheme="minorHAnsi" w:hAnsiTheme="minorHAnsi" w:cstheme="minorHAnsi"/>
          <w:spacing w:val="-3"/>
          <w:sz w:val="22"/>
          <w:szCs w:val="22"/>
        </w:rPr>
        <w:t xml:space="preserve">rejection of the </w:t>
      </w:r>
      <w:r w:rsidR="004B08E1" w:rsidRPr="00CE7F88">
        <w:rPr>
          <w:rFonts w:asciiTheme="minorHAnsi" w:hAnsiTheme="minorHAnsi" w:cstheme="minorHAnsi"/>
          <w:spacing w:val="-3"/>
          <w:sz w:val="22"/>
          <w:szCs w:val="22"/>
        </w:rPr>
        <w:t>submittal</w:t>
      </w:r>
      <w:r w:rsidRPr="00CE7F88">
        <w:rPr>
          <w:rFonts w:asciiTheme="minorHAnsi" w:hAnsiTheme="minorHAnsi" w:cstheme="minorHAnsi"/>
          <w:spacing w:val="-3"/>
          <w:sz w:val="22"/>
          <w:szCs w:val="22"/>
        </w:rPr>
        <w:t>.</w:t>
      </w:r>
      <w:r w:rsidR="00276230" w:rsidRPr="00CE7F88">
        <w:rPr>
          <w:rFonts w:asciiTheme="minorHAnsi" w:hAnsiTheme="minorHAnsi" w:cstheme="minorHAnsi"/>
          <w:spacing w:val="-3"/>
          <w:sz w:val="22"/>
          <w:szCs w:val="22"/>
        </w:rPr>
        <w:t xml:space="preserve"> </w:t>
      </w:r>
    </w:p>
    <w:p w14:paraId="041DF886" w14:textId="0BD6D4D1" w:rsidR="00E60340" w:rsidRPr="00CE7F88" w:rsidRDefault="00503835" w:rsidP="00A361B5">
      <w:pPr>
        <w:numPr>
          <w:ilvl w:val="0"/>
          <w:numId w:val="7"/>
        </w:numPr>
        <w:tabs>
          <w:tab w:val="left" w:pos="-720"/>
        </w:tabs>
        <w:suppressAutoHyphens/>
        <w:contextualSpacing/>
        <w:rPr>
          <w:rStyle w:val="Hyperlink"/>
          <w:rFonts w:asciiTheme="minorHAnsi" w:hAnsiTheme="minorHAnsi" w:cstheme="minorHAnsi"/>
          <w:color w:val="auto"/>
          <w:spacing w:val="-3"/>
          <w:sz w:val="22"/>
          <w:szCs w:val="22"/>
          <w:u w:val="none"/>
        </w:rPr>
      </w:pPr>
      <w:r w:rsidRPr="00CE7F88">
        <w:rPr>
          <w:rFonts w:asciiTheme="minorHAnsi" w:hAnsiTheme="minorHAnsi" w:cstheme="minorHAnsi"/>
          <w:spacing w:val="-3"/>
          <w:sz w:val="22"/>
          <w:szCs w:val="22"/>
        </w:rPr>
        <w:t>The City of Seattle Application for a Business License can be found here:</w:t>
      </w:r>
      <w:r w:rsidR="00E60340" w:rsidRPr="00CE7F88">
        <w:rPr>
          <w:rFonts w:asciiTheme="minorHAnsi" w:hAnsiTheme="minorHAnsi" w:cstheme="minorHAnsi"/>
          <w:spacing w:val="-3"/>
          <w:sz w:val="22"/>
          <w:szCs w:val="22"/>
        </w:rPr>
        <w:t xml:space="preserve"> </w:t>
      </w:r>
      <w:hyperlink r:id="rId22" w:history="1">
        <w:r w:rsidR="00442143" w:rsidRPr="00CE7F88">
          <w:rPr>
            <w:rStyle w:val="Hyperlink"/>
            <w:rFonts w:asciiTheme="minorHAnsi" w:hAnsiTheme="minorHAnsi" w:cstheme="minorHAnsi"/>
            <w:spacing w:val="-3"/>
            <w:sz w:val="22"/>
            <w:szCs w:val="22"/>
          </w:rPr>
          <w:t>http://www.seattle.gov/licenses/get-a-business-license</w:t>
        </w:r>
      </w:hyperlink>
    </w:p>
    <w:p w14:paraId="068BFB79" w14:textId="4BAF0881" w:rsidR="00503835" w:rsidRPr="00CE7F88" w:rsidRDefault="00503835" w:rsidP="00A361B5">
      <w:pPr>
        <w:numPr>
          <w:ilvl w:val="0"/>
          <w:numId w:val="7"/>
        </w:numPr>
        <w:tabs>
          <w:tab w:val="left" w:pos="-720"/>
        </w:tabs>
        <w:suppressAutoHyphens/>
        <w:contextualSpacing/>
        <w:rPr>
          <w:rFonts w:asciiTheme="minorHAnsi" w:hAnsiTheme="minorHAnsi" w:cstheme="minorHAnsi"/>
          <w:spacing w:val="-3"/>
          <w:sz w:val="22"/>
          <w:szCs w:val="22"/>
        </w:rPr>
      </w:pPr>
      <w:r w:rsidRPr="00CE7F88">
        <w:rPr>
          <w:rFonts w:asciiTheme="minorHAnsi" w:hAnsiTheme="minorHAnsi" w:cstheme="minorHAnsi"/>
          <w:spacing w:val="-3"/>
          <w:sz w:val="22"/>
          <w:szCs w:val="22"/>
        </w:rPr>
        <w:t>You can find Business License Application help here:</w:t>
      </w:r>
      <w:r w:rsidR="00442143" w:rsidRPr="00CE7F88">
        <w:rPr>
          <w:rFonts w:asciiTheme="minorHAnsi" w:hAnsiTheme="minorHAnsi" w:cstheme="minorHAnsi"/>
          <w:spacing w:val="-3"/>
          <w:sz w:val="22"/>
          <w:szCs w:val="22"/>
        </w:rPr>
        <w:t xml:space="preserve"> </w:t>
      </w:r>
      <w:hyperlink r:id="rId23" w:history="1">
        <w:r w:rsidRPr="00CE7F88">
          <w:rPr>
            <w:rStyle w:val="Hyperlink"/>
            <w:rFonts w:asciiTheme="minorHAnsi" w:hAnsiTheme="minorHAnsi" w:cstheme="minorHAnsi"/>
            <w:spacing w:val="-3"/>
            <w:sz w:val="22"/>
            <w:szCs w:val="22"/>
          </w:rPr>
          <w:t>http:/www.seattle.gov/licenses/get-a-business-license/license-application-help</w:t>
        </w:r>
      </w:hyperlink>
    </w:p>
    <w:p w14:paraId="6421F340" w14:textId="5C849305" w:rsidR="00503835" w:rsidRPr="00CE7F88" w:rsidRDefault="00503835" w:rsidP="00A361B5">
      <w:pPr>
        <w:numPr>
          <w:ilvl w:val="0"/>
          <w:numId w:val="7"/>
        </w:numPr>
        <w:tabs>
          <w:tab w:val="left" w:pos="-720"/>
        </w:tabs>
        <w:suppressAutoHyphens/>
        <w:contextualSpacing/>
        <w:rPr>
          <w:rFonts w:asciiTheme="minorHAnsi" w:hAnsiTheme="minorHAnsi" w:cstheme="minorHAnsi"/>
          <w:spacing w:val="-3"/>
          <w:sz w:val="22"/>
          <w:szCs w:val="22"/>
        </w:rPr>
      </w:pPr>
      <w:r w:rsidRPr="00CE7F88">
        <w:rPr>
          <w:rFonts w:asciiTheme="minorHAnsi" w:hAnsiTheme="minorHAnsi" w:cstheme="minorHAnsi"/>
          <w:spacing w:val="-3"/>
          <w:sz w:val="22"/>
          <w:szCs w:val="22"/>
        </w:rPr>
        <w:t>Self-Filing You can pay your license and taxes on-line using a credit card</w:t>
      </w:r>
      <w:r w:rsidR="00276230" w:rsidRPr="00CE7F88">
        <w:rPr>
          <w:rFonts w:asciiTheme="minorHAnsi" w:hAnsiTheme="minorHAnsi" w:cstheme="minorHAnsi"/>
          <w:spacing w:val="-3"/>
          <w:sz w:val="22"/>
          <w:szCs w:val="22"/>
        </w:rPr>
        <w:t xml:space="preserve"> </w:t>
      </w:r>
      <w:hyperlink r:id="rId24" w:history="1">
        <w:r w:rsidR="00747987" w:rsidRPr="00CE7F88">
          <w:rPr>
            <w:rStyle w:val="Hyperlink"/>
            <w:rFonts w:asciiTheme="minorHAnsi" w:hAnsiTheme="minorHAnsi" w:cstheme="minorHAnsi"/>
            <w:sz w:val="22"/>
            <w:szCs w:val="22"/>
          </w:rPr>
          <w:t>www</w:t>
        </w:r>
        <w:r w:rsidRPr="00CE7F88">
          <w:rPr>
            <w:rStyle w:val="Hyperlink"/>
            <w:rFonts w:asciiTheme="minorHAnsi" w:hAnsiTheme="minorHAnsi" w:cstheme="minorHAnsi"/>
            <w:sz w:val="22"/>
            <w:szCs w:val="22"/>
          </w:rPr>
          <w:t>.seattle.gov/self/</w:t>
        </w:r>
      </w:hyperlink>
    </w:p>
    <w:p w14:paraId="553690F8" w14:textId="7B4FD02F" w:rsidR="00503835" w:rsidRPr="00CE7F88" w:rsidRDefault="00503835" w:rsidP="00A361B5">
      <w:pPr>
        <w:numPr>
          <w:ilvl w:val="0"/>
          <w:numId w:val="7"/>
        </w:numPr>
        <w:tabs>
          <w:tab w:val="left" w:pos="-720"/>
        </w:tabs>
        <w:suppressAutoHyphens/>
        <w:contextualSpacing/>
        <w:rPr>
          <w:rFonts w:asciiTheme="minorHAnsi" w:hAnsiTheme="minorHAnsi" w:cstheme="minorHAnsi"/>
          <w:spacing w:val="-3"/>
          <w:sz w:val="22"/>
          <w:szCs w:val="22"/>
        </w:rPr>
      </w:pPr>
      <w:r w:rsidRPr="00CE7F88">
        <w:rPr>
          <w:rFonts w:asciiTheme="minorHAnsi" w:hAnsiTheme="minorHAnsi" w:cstheme="minorHAnsi"/>
          <w:spacing w:val="-3"/>
          <w:sz w:val="22"/>
          <w:szCs w:val="22"/>
        </w:rPr>
        <w:t>For Questions and Assistance, call the Revenue and Consumer Protection (RCP) office which issues business licenses and enforces licensing requirements.</w:t>
      </w:r>
      <w:r w:rsidR="00276230" w:rsidRPr="00CE7F88">
        <w:rPr>
          <w:rFonts w:asciiTheme="minorHAnsi" w:hAnsiTheme="minorHAnsi" w:cstheme="minorHAnsi"/>
          <w:spacing w:val="-3"/>
          <w:sz w:val="22"/>
          <w:szCs w:val="22"/>
        </w:rPr>
        <w:t xml:space="preserve"> </w:t>
      </w:r>
      <w:r w:rsidRPr="00CE7F88">
        <w:rPr>
          <w:rFonts w:asciiTheme="minorHAnsi" w:hAnsiTheme="minorHAnsi" w:cstheme="minorHAnsi"/>
          <w:spacing w:val="-3"/>
          <w:sz w:val="22"/>
          <w:szCs w:val="22"/>
        </w:rPr>
        <w:t xml:space="preserve">The general e-mail is </w:t>
      </w:r>
      <w:hyperlink r:id="rId25" w:history="1">
        <w:r w:rsidRPr="00CE7F88">
          <w:rPr>
            <w:rStyle w:val="Hyperlink"/>
            <w:rFonts w:asciiTheme="minorHAnsi" w:hAnsiTheme="minorHAnsi" w:cstheme="minorHAnsi"/>
            <w:spacing w:val="-3"/>
            <w:sz w:val="22"/>
            <w:szCs w:val="22"/>
          </w:rPr>
          <w:t>rca@seattle.gov</w:t>
        </w:r>
      </w:hyperlink>
      <w:r w:rsidRPr="00CE7F88">
        <w:rPr>
          <w:rFonts w:asciiTheme="minorHAnsi" w:hAnsiTheme="minorHAnsi" w:cstheme="minorHAnsi"/>
          <w:spacing w:val="-3"/>
          <w:sz w:val="22"/>
          <w:szCs w:val="22"/>
        </w:rPr>
        <w:t>.</w:t>
      </w:r>
      <w:r w:rsidR="00276230" w:rsidRPr="00CE7F88">
        <w:rPr>
          <w:rFonts w:asciiTheme="minorHAnsi" w:hAnsiTheme="minorHAnsi" w:cstheme="minorHAnsi"/>
          <w:spacing w:val="-3"/>
          <w:sz w:val="22"/>
          <w:szCs w:val="22"/>
        </w:rPr>
        <w:t xml:space="preserve"> </w:t>
      </w:r>
      <w:r w:rsidRPr="00CE7F88">
        <w:rPr>
          <w:rFonts w:asciiTheme="minorHAnsi" w:hAnsiTheme="minorHAnsi" w:cstheme="minorHAnsi"/>
          <w:spacing w:val="-3"/>
          <w:sz w:val="22"/>
          <w:szCs w:val="22"/>
        </w:rPr>
        <w:t>The main phone is 206-684-8484.</w:t>
      </w:r>
      <w:r w:rsidR="00276230" w:rsidRPr="00CE7F88">
        <w:rPr>
          <w:rFonts w:asciiTheme="minorHAnsi" w:hAnsiTheme="minorHAnsi" w:cstheme="minorHAnsi"/>
          <w:spacing w:val="-3"/>
          <w:sz w:val="22"/>
          <w:szCs w:val="22"/>
        </w:rPr>
        <w:t xml:space="preserve"> </w:t>
      </w:r>
    </w:p>
    <w:p w14:paraId="1BB1DB7C" w14:textId="77777777" w:rsidR="00503835" w:rsidRPr="00CE7F88" w:rsidRDefault="00503835" w:rsidP="00A361B5">
      <w:pPr>
        <w:numPr>
          <w:ilvl w:val="0"/>
          <w:numId w:val="7"/>
        </w:numPr>
        <w:tabs>
          <w:tab w:val="left" w:pos="-720"/>
        </w:tabs>
        <w:suppressAutoHyphens/>
        <w:contextualSpacing/>
        <w:rPr>
          <w:rStyle w:val="Hyperlink"/>
          <w:rFonts w:asciiTheme="minorHAnsi" w:hAnsiTheme="minorHAnsi" w:cstheme="minorHAnsi"/>
          <w:color w:val="auto"/>
          <w:spacing w:val="-3"/>
          <w:sz w:val="22"/>
          <w:szCs w:val="22"/>
          <w:u w:val="none"/>
        </w:rPr>
      </w:pPr>
      <w:r w:rsidRPr="00CE7F88">
        <w:rPr>
          <w:rFonts w:asciiTheme="minorHAnsi" w:hAnsiTheme="minorHAnsi" w:cstheme="minorHAnsi"/>
          <w:spacing w:val="-3"/>
          <w:sz w:val="22"/>
          <w:szCs w:val="22"/>
        </w:rPr>
        <w:t xml:space="preserve">The licensing website is </w:t>
      </w:r>
      <w:hyperlink r:id="rId26" w:history="1">
        <w:r w:rsidRPr="00CE7F88">
          <w:rPr>
            <w:rStyle w:val="Hyperlink"/>
            <w:rFonts w:asciiTheme="minorHAnsi" w:hAnsiTheme="minorHAnsi" w:cstheme="minorHAnsi"/>
            <w:sz w:val="22"/>
          </w:rPr>
          <w:t>http://www.seattle.gov/licenses</w:t>
        </w:r>
      </w:hyperlink>
    </w:p>
    <w:p w14:paraId="253CD225" w14:textId="246B1EF0" w:rsidR="00503835" w:rsidRPr="00CE7F88" w:rsidRDefault="00503835" w:rsidP="00A361B5">
      <w:pPr>
        <w:numPr>
          <w:ilvl w:val="0"/>
          <w:numId w:val="7"/>
        </w:numPr>
        <w:tabs>
          <w:tab w:val="left" w:pos="-720"/>
        </w:tabs>
        <w:suppressAutoHyphens/>
        <w:contextualSpacing/>
        <w:rPr>
          <w:rFonts w:asciiTheme="minorHAnsi" w:hAnsiTheme="minorHAnsi" w:cstheme="minorHAnsi"/>
          <w:spacing w:val="-3"/>
          <w:sz w:val="22"/>
          <w:szCs w:val="22"/>
        </w:rPr>
      </w:pPr>
      <w:r w:rsidRPr="00CE7F88">
        <w:rPr>
          <w:rFonts w:asciiTheme="minorHAnsi" w:hAnsiTheme="minorHAnsi" w:cstheme="minorHAnsi"/>
          <w:sz w:val="22"/>
          <w:szCs w:val="22"/>
        </w:rPr>
        <w:t>If a business has extraordinary balances due on their account that would cause undue hardship to the business, t</w:t>
      </w:r>
      <w:r w:rsidR="00747987" w:rsidRPr="00CE7F88">
        <w:rPr>
          <w:rFonts w:asciiTheme="minorHAnsi" w:hAnsiTheme="minorHAnsi" w:cstheme="minorHAnsi"/>
          <w:sz w:val="22"/>
          <w:szCs w:val="22"/>
        </w:rPr>
        <w:t xml:space="preserve">he business can contact the License and Tax Administration </w:t>
      </w:r>
      <w:r w:rsidRPr="00CE7F88">
        <w:rPr>
          <w:rFonts w:asciiTheme="minorHAnsi" w:hAnsiTheme="minorHAnsi" w:cstheme="minorHAnsi"/>
          <w:sz w:val="22"/>
          <w:szCs w:val="22"/>
        </w:rPr>
        <w:t xml:space="preserve">office at </w:t>
      </w:r>
      <w:hyperlink r:id="rId27" w:history="1">
        <w:r w:rsidR="00747987" w:rsidRPr="00CE7F88">
          <w:rPr>
            <w:rStyle w:val="Hyperlink"/>
            <w:rFonts w:asciiTheme="minorHAnsi" w:hAnsiTheme="minorHAnsi" w:cstheme="minorHAnsi"/>
            <w:sz w:val="22"/>
            <w:szCs w:val="22"/>
          </w:rPr>
          <w:t>tax@seattle.gov</w:t>
        </w:r>
      </w:hyperlink>
      <w:r w:rsidRPr="00CE7F88">
        <w:rPr>
          <w:rFonts w:asciiTheme="minorHAnsi" w:hAnsiTheme="minorHAnsi" w:cstheme="minorHAnsi"/>
          <w:sz w:val="22"/>
          <w:szCs w:val="22"/>
        </w:rPr>
        <w:t xml:space="preserve"> to request additional assistance. </w:t>
      </w:r>
    </w:p>
    <w:p w14:paraId="3370FD26" w14:textId="70FEAA7A" w:rsidR="00503835" w:rsidRPr="00CE7F88" w:rsidRDefault="00503835" w:rsidP="00A361B5">
      <w:pPr>
        <w:numPr>
          <w:ilvl w:val="0"/>
          <w:numId w:val="7"/>
        </w:numPr>
        <w:tabs>
          <w:tab w:val="left" w:pos="-720"/>
        </w:tabs>
        <w:suppressAutoHyphens/>
        <w:contextualSpacing/>
        <w:rPr>
          <w:rFonts w:asciiTheme="minorHAnsi" w:hAnsiTheme="minorHAnsi" w:cstheme="minorHAnsi"/>
          <w:b/>
          <w:sz w:val="22"/>
          <w:szCs w:val="22"/>
        </w:rPr>
      </w:pPr>
      <w:r w:rsidRPr="00CE7F88">
        <w:rPr>
          <w:rFonts w:asciiTheme="minorHAnsi" w:hAnsiTheme="minorHAnsi" w:cstheme="minorHAnsi"/>
          <w:spacing w:val="-3"/>
          <w:sz w:val="22"/>
          <w:szCs w:val="22"/>
        </w:rPr>
        <w:t xml:space="preserve">Those holding a City of Seattle Business license may be required to report and pay revenue taxes to the </w:t>
      </w:r>
      <w:proofErr w:type="gramStart"/>
      <w:r w:rsidRPr="00CE7F88">
        <w:rPr>
          <w:rFonts w:asciiTheme="minorHAnsi" w:hAnsiTheme="minorHAnsi" w:cstheme="minorHAnsi"/>
          <w:spacing w:val="-3"/>
          <w:sz w:val="22"/>
          <w:szCs w:val="22"/>
        </w:rPr>
        <w:t>City</w:t>
      </w:r>
      <w:proofErr w:type="gramEnd"/>
      <w:r w:rsidRPr="00CE7F88">
        <w:rPr>
          <w:rFonts w:asciiTheme="minorHAnsi" w:hAnsiTheme="minorHAnsi" w:cstheme="minorHAnsi"/>
          <w:spacing w:val="-3"/>
          <w:sz w:val="22"/>
          <w:szCs w:val="22"/>
        </w:rPr>
        <w:t>.</w:t>
      </w:r>
      <w:r w:rsidR="00276230" w:rsidRPr="00CE7F88">
        <w:rPr>
          <w:rFonts w:asciiTheme="minorHAnsi" w:hAnsiTheme="minorHAnsi" w:cstheme="minorHAnsi"/>
          <w:spacing w:val="-3"/>
          <w:sz w:val="22"/>
          <w:szCs w:val="22"/>
        </w:rPr>
        <w:t xml:space="preserve"> </w:t>
      </w:r>
      <w:r w:rsidRPr="00CE7F88">
        <w:rPr>
          <w:rFonts w:asciiTheme="minorHAnsi" w:hAnsiTheme="minorHAnsi" w:cstheme="minorHAnsi"/>
          <w:spacing w:val="-3"/>
          <w:sz w:val="22"/>
          <w:szCs w:val="22"/>
        </w:rPr>
        <w:t>Such costs should be carefully considered by the Consultant prior to submitting your offer.</w:t>
      </w:r>
      <w:r w:rsidR="00276230" w:rsidRPr="00CE7F88">
        <w:rPr>
          <w:rFonts w:asciiTheme="minorHAnsi" w:hAnsiTheme="minorHAnsi" w:cstheme="minorHAnsi"/>
          <w:spacing w:val="-3"/>
          <w:sz w:val="22"/>
          <w:szCs w:val="22"/>
        </w:rPr>
        <w:t xml:space="preserve"> </w:t>
      </w:r>
      <w:r w:rsidRPr="00CE7F88">
        <w:rPr>
          <w:rFonts w:asciiTheme="minorHAnsi" w:hAnsiTheme="minorHAnsi" w:cstheme="minorHAnsi"/>
          <w:spacing w:val="-3"/>
          <w:sz w:val="22"/>
          <w:szCs w:val="22"/>
        </w:rPr>
        <w:t>When allowed by City ordinance, the City will have the right to retain amounts due at the conclusion of a contract by withholding from final invoice payments.</w:t>
      </w:r>
    </w:p>
    <w:p w14:paraId="73C25516" w14:textId="77777777" w:rsidR="00D02775" w:rsidRPr="00CE7F88" w:rsidRDefault="00D02775" w:rsidP="00B60255">
      <w:pPr>
        <w:ind w:left="540"/>
        <w:contextualSpacing/>
        <w:rPr>
          <w:rFonts w:asciiTheme="minorHAnsi" w:hAnsiTheme="minorHAnsi" w:cstheme="minorHAnsi"/>
          <w:b/>
          <w:sz w:val="22"/>
          <w:szCs w:val="22"/>
        </w:rPr>
      </w:pPr>
    </w:p>
    <w:p w14:paraId="73C25519" w14:textId="56A77438" w:rsidR="00D02775" w:rsidRPr="00CE7F88" w:rsidRDefault="002B0C0B" w:rsidP="00B60255">
      <w:pPr>
        <w:tabs>
          <w:tab w:val="left" w:pos="-720"/>
        </w:tabs>
        <w:suppressAutoHyphens/>
        <w:contextualSpacing/>
        <w:rPr>
          <w:rFonts w:asciiTheme="minorHAnsi" w:hAnsiTheme="minorHAnsi" w:cstheme="minorHAnsi"/>
          <w:spacing w:val="-3"/>
          <w:sz w:val="22"/>
          <w:szCs w:val="22"/>
        </w:rPr>
      </w:pPr>
      <w:r w:rsidRPr="00CE7F88">
        <w:rPr>
          <w:rFonts w:asciiTheme="minorHAnsi" w:hAnsiTheme="minorHAnsi" w:cstheme="minorHAnsi"/>
          <w:b/>
          <w:color w:val="31849B"/>
          <w:spacing w:val="-3"/>
          <w:sz w:val="22"/>
          <w:szCs w:val="22"/>
        </w:rPr>
        <w:t xml:space="preserve">7.12 </w:t>
      </w:r>
      <w:r w:rsidR="00D02775" w:rsidRPr="00CE7F88">
        <w:rPr>
          <w:rFonts w:asciiTheme="minorHAnsi" w:hAnsiTheme="minorHAnsi" w:cstheme="minorHAnsi"/>
          <w:b/>
          <w:color w:val="31849B"/>
          <w:spacing w:val="-3"/>
          <w:sz w:val="22"/>
          <w:szCs w:val="22"/>
        </w:rPr>
        <w:t>State Business Licensing.</w:t>
      </w:r>
      <w:r w:rsidR="00811027" w:rsidRPr="00CE7F88">
        <w:rPr>
          <w:rFonts w:asciiTheme="minorHAnsi" w:hAnsiTheme="minorHAnsi" w:cstheme="minorHAnsi"/>
          <w:b/>
          <w:color w:val="31849B"/>
          <w:spacing w:val="-3"/>
          <w:sz w:val="22"/>
          <w:szCs w:val="22"/>
        </w:rPr>
        <w:t xml:space="preserve"> </w:t>
      </w:r>
      <w:r w:rsidR="00D02775" w:rsidRPr="00CE7F88">
        <w:rPr>
          <w:rFonts w:asciiTheme="minorHAnsi" w:hAnsiTheme="minorHAnsi" w:cstheme="minorHAnsi"/>
          <w:spacing w:val="-3"/>
          <w:sz w:val="22"/>
          <w:szCs w:val="22"/>
        </w:rPr>
        <w:t>Before the contract is signed, you must have a State of Washington business license (a “Unified Business Identifier” known as a UBI#).</w:t>
      </w:r>
      <w:r w:rsidR="00276230" w:rsidRPr="00CE7F88">
        <w:rPr>
          <w:rFonts w:asciiTheme="minorHAnsi" w:hAnsiTheme="minorHAnsi" w:cstheme="minorHAnsi"/>
          <w:spacing w:val="-3"/>
          <w:sz w:val="22"/>
          <w:szCs w:val="22"/>
        </w:rPr>
        <w:t xml:space="preserve"> </w:t>
      </w:r>
      <w:r w:rsidR="00D02775" w:rsidRPr="00CE7F88">
        <w:rPr>
          <w:rFonts w:asciiTheme="minorHAnsi" w:hAnsiTheme="minorHAnsi" w:cstheme="minorHAnsi"/>
          <w:spacing w:val="-3"/>
          <w:sz w:val="22"/>
          <w:szCs w:val="22"/>
        </w:rPr>
        <w:t xml:space="preserve">If the State of Washington has exempted your business from State licensing (some foreign companies are exempt and </w:t>
      </w:r>
      <w:r w:rsidR="006C2BB3" w:rsidRPr="00CE7F88">
        <w:rPr>
          <w:rFonts w:asciiTheme="minorHAnsi" w:hAnsiTheme="minorHAnsi" w:cstheme="minorHAnsi"/>
          <w:spacing w:val="-3"/>
          <w:sz w:val="22"/>
          <w:szCs w:val="22"/>
        </w:rPr>
        <w:t>sometimes</w:t>
      </w:r>
      <w:r w:rsidR="00D02775" w:rsidRPr="00CE7F88">
        <w:rPr>
          <w:rFonts w:asciiTheme="minorHAnsi" w:hAnsiTheme="minorHAnsi" w:cstheme="minorHAnsi"/>
          <w:spacing w:val="-3"/>
          <w:sz w:val="22"/>
          <w:szCs w:val="22"/>
        </w:rPr>
        <w:t xml:space="preserve">, the State waives licensing because the company </w:t>
      </w:r>
      <w:r w:rsidR="006C2BB3" w:rsidRPr="00CE7F88">
        <w:rPr>
          <w:rFonts w:asciiTheme="minorHAnsi" w:hAnsiTheme="minorHAnsi" w:cstheme="minorHAnsi"/>
          <w:spacing w:val="-3"/>
          <w:sz w:val="22"/>
          <w:szCs w:val="22"/>
        </w:rPr>
        <w:t xml:space="preserve">has no </w:t>
      </w:r>
      <w:r w:rsidR="00D02775" w:rsidRPr="00CE7F88">
        <w:rPr>
          <w:rFonts w:asciiTheme="minorHAnsi" w:hAnsiTheme="minorHAnsi" w:cstheme="minorHAnsi"/>
          <w:spacing w:val="-3"/>
          <w:sz w:val="22"/>
          <w:szCs w:val="22"/>
        </w:rPr>
        <w:t>physical presence in the State), then submit proof of that exemption to the City.</w:t>
      </w:r>
      <w:r w:rsidR="00276230" w:rsidRPr="00CE7F88">
        <w:rPr>
          <w:rFonts w:asciiTheme="minorHAnsi" w:hAnsiTheme="minorHAnsi" w:cstheme="minorHAnsi"/>
          <w:spacing w:val="-3"/>
          <w:sz w:val="22"/>
          <w:szCs w:val="22"/>
        </w:rPr>
        <w:t xml:space="preserve"> </w:t>
      </w:r>
      <w:r w:rsidR="00D02775" w:rsidRPr="00CE7F88">
        <w:rPr>
          <w:rFonts w:asciiTheme="minorHAnsi" w:hAnsiTheme="minorHAnsi" w:cstheme="minorHAnsi"/>
          <w:spacing w:val="-3"/>
          <w:sz w:val="22"/>
          <w:szCs w:val="22"/>
        </w:rPr>
        <w:t xml:space="preserve">All costs for any licenses, permits and associated tax payments due to the State </w:t>
      </w:r>
      <w:r w:rsidR="006C2BB3" w:rsidRPr="00CE7F88">
        <w:rPr>
          <w:rFonts w:asciiTheme="minorHAnsi" w:hAnsiTheme="minorHAnsi" w:cstheme="minorHAnsi"/>
          <w:spacing w:val="-3"/>
          <w:sz w:val="22"/>
          <w:szCs w:val="22"/>
        </w:rPr>
        <w:t xml:space="preserve">because of </w:t>
      </w:r>
      <w:r w:rsidR="00D02775" w:rsidRPr="00CE7F88">
        <w:rPr>
          <w:rFonts w:asciiTheme="minorHAnsi" w:hAnsiTheme="minorHAnsi" w:cstheme="minorHAnsi"/>
          <w:spacing w:val="-3"/>
          <w:sz w:val="22"/>
          <w:szCs w:val="22"/>
        </w:rPr>
        <w:t>licensing shall be borne by the Consultant and not charged separately to the City.</w:t>
      </w:r>
      <w:r w:rsidR="00276230" w:rsidRPr="00CE7F88">
        <w:rPr>
          <w:rFonts w:asciiTheme="minorHAnsi" w:hAnsiTheme="minorHAnsi" w:cstheme="minorHAnsi"/>
          <w:spacing w:val="-3"/>
          <w:sz w:val="22"/>
          <w:szCs w:val="22"/>
        </w:rPr>
        <w:t xml:space="preserve"> </w:t>
      </w:r>
      <w:r w:rsidR="00D02775" w:rsidRPr="00CE7F88">
        <w:rPr>
          <w:rFonts w:asciiTheme="minorHAnsi" w:hAnsiTheme="minorHAnsi" w:cstheme="minorHAnsi"/>
          <w:spacing w:val="-3"/>
          <w:sz w:val="22"/>
          <w:szCs w:val="22"/>
        </w:rPr>
        <w:t xml:space="preserve">Instructions and applications are at </w:t>
      </w:r>
      <w:hyperlink r:id="rId28" w:history="1">
        <w:r w:rsidR="00503835" w:rsidRPr="00CE7F88">
          <w:rPr>
            <w:rStyle w:val="Hyperlink"/>
            <w:rFonts w:asciiTheme="minorHAnsi" w:hAnsiTheme="minorHAnsi" w:cstheme="minorHAnsi"/>
            <w:spacing w:val="-3"/>
            <w:sz w:val="22"/>
            <w:szCs w:val="22"/>
          </w:rPr>
          <w:t>http://bls.dor.wa.gov/file.aspx</w:t>
        </w:r>
      </w:hyperlink>
      <w:r w:rsidR="00276230" w:rsidRPr="00CE7F88">
        <w:rPr>
          <w:rFonts w:asciiTheme="minorHAnsi" w:hAnsiTheme="minorHAnsi" w:cstheme="minorHAnsi"/>
          <w:spacing w:val="-3"/>
          <w:sz w:val="22"/>
          <w:szCs w:val="22"/>
        </w:rPr>
        <w:t xml:space="preserve"> </w:t>
      </w:r>
      <w:r w:rsidR="00C14976" w:rsidRPr="00CE7F88">
        <w:rPr>
          <w:rFonts w:asciiTheme="minorHAnsi" w:hAnsiTheme="minorHAnsi" w:cstheme="minorHAnsi"/>
          <w:spacing w:val="-3"/>
          <w:sz w:val="22"/>
          <w:szCs w:val="22"/>
        </w:rPr>
        <w:t>and the State of Washington Department of Revenue is available at 1-800-647-7706.</w:t>
      </w:r>
    </w:p>
    <w:p w14:paraId="12E38403" w14:textId="77777777" w:rsidR="009E095A" w:rsidRPr="00CE7F88" w:rsidRDefault="009E095A" w:rsidP="00B60255">
      <w:pPr>
        <w:pStyle w:val="Heading2"/>
        <w:keepLines/>
        <w:numPr>
          <w:ilvl w:val="1"/>
          <w:numId w:val="0"/>
        </w:numPr>
        <w:tabs>
          <w:tab w:val="left" w:pos="-1440"/>
          <w:tab w:val="left" w:pos="0"/>
        </w:tabs>
        <w:spacing w:before="0" w:after="0"/>
        <w:contextualSpacing/>
        <w:rPr>
          <w:rFonts w:asciiTheme="minorHAnsi" w:hAnsiTheme="minorHAnsi" w:cstheme="minorHAnsi"/>
          <w:i w:val="0"/>
          <w:color w:val="31849B"/>
          <w:sz w:val="22"/>
          <w:szCs w:val="22"/>
        </w:rPr>
      </w:pPr>
    </w:p>
    <w:p w14:paraId="73C2551A" w14:textId="4DECC474" w:rsidR="001D01E0" w:rsidRPr="00CE7F88" w:rsidRDefault="002B0C0B" w:rsidP="00B60255">
      <w:pPr>
        <w:pStyle w:val="Heading2"/>
        <w:keepLines/>
        <w:numPr>
          <w:ilvl w:val="1"/>
          <w:numId w:val="0"/>
        </w:numPr>
        <w:tabs>
          <w:tab w:val="left" w:pos="-1440"/>
          <w:tab w:val="left" w:pos="0"/>
        </w:tabs>
        <w:spacing w:before="0" w:after="0"/>
        <w:contextualSpacing/>
        <w:rPr>
          <w:rFonts w:asciiTheme="minorHAnsi" w:hAnsiTheme="minorHAnsi" w:cstheme="minorHAnsi"/>
          <w:b w:val="0"/>
          <w:i w:val="0"/>
          <w:sz w:val="22"/>
          <w:szCs w:val="22"/>
        </w:rPr>
      </w:pPr>
      <w:r w:rsidRPr="00CE7F88">
        <w:rPr>
          <w:rFonts w:asciiTheme="minorHAnsi" w:hAnsiTheme="minorHAnsi" w:cstheme="minorHAnsi"/>
          <w:i w:val="0"/>
          <w:color w:val="31849B"/>
          <w:sz w:val="22"/>
          <w:szCs w:val="22"/>
        </w:rPr>
        <w:t>7.13</w:t>
      </w:r>
      <w:r w:rsidR="00F53E33" w:rsidRPr="00CE7F88">
        <w:rPr>
          <w:rFonts w:asciiTheme="minorHAnsi" w:hAnsiTheme="minorHAnsi" w:cstheme="minorHAnsi"/>
          <w:i w:val="0"/>
          <w:color w:val="31849B"/>
          <w:sz w:val="22"/>
          <w:szCs w:val="22"/>
        </w:rPr>
        <w:t xml:space="preserve"> </w:t>
      </w:r>
      <w:r w:rsidR="00054D7D" w:rsidRPr="00CE7F88">
        <w:rPr>
          <w:rFonts w:asciiTheme="minorHAnsi" w:hAnsiTheme="minorHAnsi" w:cstheme="minorHAnsi"/>
          <w:i w:val="0"/>
          <w:color w:val="31849B"/>
          <w:sz w:val="22"/>
          <w:szCs w:val="22"/>
        </w:rPr>
        <w:t xml:space="preserve">Federal Excise </w:t>
      </w:r>
      <w:r w:rsidR="00FC4D5F" w:rsidRPr="00CE7F88">
        <w:rPr>
          <w:rFonts w:asciiTheme="minorHAnsi" w:hAnsiTheme="minorHAnsi" w:cstheme="minorHAnsi"/>
          <w:i w:val="0"/>
          <w:color w:val="31849B"/>
          <w:sz w:val="22"/>
          <w:szCs w:val="22"/>
        </w:rPr>
        <w:t>Tax</w:t>
      </w:r>
      <w:r w:rsidR="001D01E0" w:rsidRPr="00CE7F88">
        <w:rPr>
          <w:rFonts w:asciiTheme="minorHAnsi" w:hAnsiTheme="minorHAnsi" w:cstheme="minorHAnsi"/>
          <w:b w:val="0"/>
          <w:i w:val="0"/>
          <w:color w:val="31849B"/>
          <w:sz w:val="22"/>
          <w:szCs w:val="22"/>
        </w:rPr>
        <w:t>.</w:t>
      </w:r>
      <w:r w:rsidR="00276230" w:rsidRPr="00CE7F88">
        <w:rPr>
          <w:rFonts w:asciiTheme="minorHAnsi" w:hAnsiTheme="minorHAnsi" w:cstheme="minorHAnsi"/>
          <w:b w:val="0"/>
          <w:i w:val="0"/>
          <w:color w:val="31849B"/>
          <w:sz w:val="22"/>
          <w:szCs w:val="22"/>
        </w:rPr>
        <w:t xml:space="preserve"> </w:t>
      </w:r>
      <w:r w:rsidR="001D01E0" w:rsidRPr="00CE7F88">
        <w:rPr>
          <w:rFonts w:asciiTheme="minorHAnsi" w:hAnsiTheme="minorHAnsi" w:cstheme="minorHAnsi"/>
          <w:b w:val="0"/>
          <w:i w:val="0"/>
          <w:sz w:val="22"/>
          <w:szCs w:val="22"/>
        </w:rPr>
        <w:t xml:space="preserve">The </w:t>
      </w:r>
      <w:proofErr w:type="gramStart"/>
      <w:r w:rsidR="001D01E0" w:rsidRPr="00CE7F88">
        <w:rPr>
          <w:rFonts w:asciiTheme="minorHAnsi" w:hAnsiTheme="minorHAnsi" w:cstheme="minorHAnsi"/>
          <w:b w:val="0"/>
          <w:i w:val="0"/>
          <w:sz w:val="22"/>
          <w:szCs w:val="22"/>
        </w:rPr>
        <w:t>City</w:t>
      </w:r>
      <w:proofErr w:type="gramEnd"/>
      <w:r w:rsidR="001D01E0" w:rsidRPr="00CE7F88">
        <w:rPr>
          <w:rFonts w:asciiTheme="minorHAnsi" w:hAnsiTheme="minorHAnsi" w:cstheme="minorHAnsi"/>
          <w:b w:val="0"/>
          <w:i w:val="0"/>
          <w:sz w:val="22"/>
          <w:szCs w:val="22"/>
        </w:rPr>
        <w:t xml:space="preserve"> is exempt from Federal Excise Tax. </w:t>
      </w:r>
    </w:p>
    <w:p w14:paraId="0228593B" w14:textId="77777777" w:rsidR="00E309E2" w:rsidRPr="00CE7F88" w:rsidRDefault="00E309E2" w:rsidP="00B60255">
      <w:pPr>
        <w:contextualSpacing/>
        <w:rPr>
          <w:rFonts w:asciiTheme="minorHAnsi" w:hAnsiTheme="minorHAnsi" w:cstheme="minorHAnsi"/>
          <w:b/>
          <w:color w:val="31849B"/>
          <w:sz w:val="22"/>
          <w:szCs w:val="22"/>
        </w:rPr>
      </w:pPr>
    </w:p>
    <w:p w14:paraId="73C2551F" w14:textId="326C4F5C" w:rsidR="00811027" w:rsidRPr="00CE7F88" w:rsidRDefault="009755FE" w:rsidP="00B60255">
      <w:pPr>
        <w:pStyle w:val="BodyText"/>
        <w:spacing w:after="0"/>
        <w:contextualSpacing/>
        <w:rPr>
          <w:rFonts w:asciiTheme="minorHAnsi" w:hAnsiTheme="minorHAnsi" w:cstheme="minorHAnsi"/>
          <w:sz w:val="22"/>
          <w:szCs w:val="22"/>
        </w:rPr>
      </w:pPr>
      <w:r w:rsidRPr="00CE7F88">
        <w:rPr>
          <w:rFonts w:asciiTheme="minorHAnsi" w:hAnsiTheme="minorHAnsi" w:cstheme="minorHAnsi"/>
          <w:b/>
          <w:color w:val="31849B"/>
          <w:sz w:val="22"/>
          <w:szCs w:val="22"/>
        </w:rPr>
        <w:t>7</w:t>
      </w:r>
      <w:r w:rsidR="004072E1" w:rsidRPr="00CE7F88">
        <w:rPr>
          <w:rFonts w:asciiTheme="minorHAnsi" w:hAnsiTheme="minorHAnsi" w:cstheme="minorHAnsi"/>
          <w:b/>
          <w:color w:val="31849B"/>
          <w:sz w:val="22"/>
          <w:szCs w:val="22"/>
        </w:rPr>
        <w:t>.</w:t>
      </w:r>
      <w:r w:rsidR="004D1F01" w:rsidRPr="00CE7F88">
        <w:rPr>
          <w:rFonts w:asciiTheme="minorHAnsi" w:hAnsiTheme="minorHAnsi" w:cstheme="minorHAnsi"/>
          <w:b/>
          <w:color w:val="31849B"/>
          <w:sz w:val="22"/>
          <w:szCs w:val="22"/>
        </w:rPr>
        <w:t>1</w:t>
      </w:r>
      <w:r w:rsidR="002B0C0B" w:rsidRPr="00CE7F88">
        <w:rPr>
          <w:rFonts w:asciiTheme="minorHAnsi" w:hAnsiTheme="minorHAnsi" w:cstheme="minorHAnsi"/>
          <w:b/>
          <w:color w:val="31849B"/>
          <w:sz w:val="22"/>
          <w:szCs w:val="22"/>
        </w:rPr>
        <w:t>4</w:t>
      </w:r>
      <w:r w:rsidR="004072E1" w:rsidRPr="00CE7F88">
        <w:rPr>
          <w:rFonts w:asciiTheme="minorHAnsi" w:hAnsiTheme="minorHAnsi" w:cstheme="minorHAnsi"/>
          <w:b/>
          <w:color w:val="31849B"/>
          <w:sz w:val="22"/>
          <w:szCs w:val="22"/>
        </w:rPr>
        <w:t xml:space="preserve"> </w:t>
      </w:r>
      <w:r w:rsidR="005D6CD0" w:rsidRPr="00CE7F88">
        <w:rPr>
          <w:rFonts w:asciiTheme="minorHAnsi" w:hAnsiTheme="minorHAnsi" w:cstheme="minorHAnsi"/>
          <w:b/>
          <w:color w:val="31849B"/>
          <w:sz w:val="22"/>
          <w:szCs w:val="22"/>
        </w:rPr>
        <w:t>No Guaranteed Utilization</w:t>
      </w:r>
      <w:r w:rsidR="00811027" w:rsidRPr="00CE7F88">
        <w:rPr>
          <w:rFonts w:asciiTheme="minorHAnsi" w:hAnsiTheme="minorHAnsi" w:cstheme="minorHAnsi"/>
          <w:b/>
          <w:color w:val="31849B"/>
          <w:sz w:val="22"/>
          <w:szCs w:val="22"/>
        </w:rPr>
        <w:t>.</w:t>
      </w:r>
      <w:r w:rsidR="005D6CD0" w:rsidRPr="00CE7F88">
        <w:rPr>
          <w:rFonts w:asciiTheme="minorHAnsi" w:hAnsiTheme="minorHAnsi" w:cstheme="minorHAnsi"/>
          <w:sz w:val="22"/>
          <w:szCs w:val="22"/>
        </w:rPr>
        <w:t xml:space="preserve"> </w:t>
      </w:r>
    </w:p>
    <w:p w14:paraId="73C25520" w14:textId="4811226A" w:rsidR="005D6CD0" w:rsidRPr="00CE7F88" w:rsidRDefault="005D6CD0" w:rsidP="00B60255">
      <w:pPr>
        <w:pStyle w:val="BodyText"/>
        <w:spacing w:after="0"/>
        <w:contextualSpacing/>
        <w:rPr>
          <w:rFonts w:asciiTheme="minorHAnsi" w:hAnsiTheme="minorHAnsi" w:cstheme="minorHAnsi"/>
          <w:sz w:val="22"/>
          <w:szCs w:val="22"/>
        </w:rPr>
      </w:pPr>
      <w:r w:rsidRPr="00CE7F88">
        <w:rPr>
          <w:rFonts w:asciiTheme="minorHAnsi" w:hAnsiTheme="minorHAnsi" w:cstheme="minorHAnsi"/>
          <w:sz w:val="22"/>
          <w:szCs w:val="22"/>
        </w:rPr>
        <w:t>The</w:t>
      </w:r>
      <w:r w:rsidR="00C14976" w:rsidRPr="00CE7F88">
        <w:rPr>
          <w:rFonts w:asciiTheme="minorHAnsi" w:hAnsiTheme="minorHAnsi" w:cstheme="minorHAnsi"/>
          <w:sz w:val="22"/>
          <w:szCs w:val="22"/>
        </w:rPr>
        <w:t xml:space="preserve"> </w:t>
      </w:r>
      <w:r w:rsidRPr="00CE7F88">
        <w:rPr>
          <w:rFonts w:asciiTheme="minorHAnsi" w:hAnsiTheme="minorHAnsi" w:cstheme="minorHAnsi"/>
          <w:sz w:val="22"/>
          <w:szCs w:val="22"/>
        </w:rPr>
        <w:t xml:space="preserve">City does not guarantee utilization </w:t>
      </w:r>
      <w:r w:rsidR="00130E17" w:rsidRPr="00CE7F88">
        <w:rPr>
          <w:rFonts w:asciiTheme="minorHAnsi" w:hAnsiTheme="minorHAnsi" w:cstheme="minorHAnsi"/>
          <w:sz w:val="22"/>
          <w:szCs w:val="22"/>
        </w:rPr>
        <w:t xml:space="preserve">of </w:t>
      </w:r>
      <w:r w:rsidR="00CD48FB" w:rsidRPr="00CE7F88">
        <w:rPr>
          <w:rFonts w:asciiTheme="minorHAnsi" w:hAnsiTheme="minorHAnsi" w:cstheme="minorHAnsi"/>
          <w:sz w:val="22"/>
          <w:szCs w:val="22"/>
        </w:rPr>
        <w:t xml:space="preserve">any </w:t>
      </w:r>
      <w:r w:rsidR="00130E17" w:rsidRPr="00CE7F88">
        <w:rPr>
          <w:rFonts w:asciiTheme="minorHAnsi" w:hAnsiTheme="minorHAnsi" w:cstheme="minorHAnsi"/>
          <w:sz w:val="22"/>
          <w:szCs w:val="22"/>
        </w:rPr>
        <w:t>contract(s)</w:t>
      </w:r>
      <w:r w:rsidR="00CD48FB" w:rsidRPr="00CE7F88">
        <w:rPr>
          <w:rFonts w:asciiTheme="minorHAnsi" w:hAnsiTheme="minorHAnsi" w:cstheme="minorHAnsi"/>
          <w:sz w:val="22"/>
          <w:szCs w:val="22"/>
        </w:rPr>
        <w:t xml:space="preserve"> </w:t>
      </w:r>
      <w:r w:rsidR="00130E17" w:rsidRPr="00CE7F88">
        <w:rPr>
          <w:rFonts w:asciiTheme="minorHAnsi" w:hAnsiTheme="minorHAnsi" w:cstheme="minorHAnsi"/>
          <w:sz w:val="22"/>
          <w:szCs w:val="22"/>
        </w:rPr>
        <w:t>awarded through</w:t>
      </w:r>
      <w:r w:rsidRPr="00CE7F88">
        <w:rPr>
          <w:rFonts w:asciiTheme="minorHAnsi" w:hAnsiTheme="minorHAnsi" w:cstheme="minorHAnsi"/>
          <w:sz w:val="22"/>
          <w:szCs w:val="22"/>
        </w:rPr>
        <w:t xml:space="preserve"> this </w:t>
      </w:r>
      <w:r w:rsidR="00CD48FB" w:rsidRPr="00CE7F88">
        <w:rPr>
          <w:rFonts w:asciiTheme="minorHAnsi" w:hAnsiTheme="minorHAnsi" w:cstheme="minorHAnsi"/>
          <w:sz w:val="22"/>
          <w:szCs w:val="22"/>
        </w:rPr>
        <w:t>RFP/RFQ</w:t>
      </w:r>
      <w:r w:rsidR="00130E17" w:rsidRPr="00CE7F88">
        <w:rPr>
          <w:rFonts w:asciiTheme="minorHAnsi" w:hAnsiTheme="minorHAnsi" w:cstheme="minorHAnsi"/>
          <w:sz w:val="22"/>
          <w:szCs w:val="22"/>
        </w:rPr>
        <w:t xml:space="preserve"> process</w:t>
      </w:r>
      <w:r w:rsidRPr="00CE7F88">
        <w:rPr>
          <w:rFonts w:asciiTheme="minorHAnsi" w:hAnsiTheme="minorHAnsi" w:cstheme="minorHAnsi"/>
          <w:sz w:val="22"/>
          <w:szCs w:val="22"/>
        </w:rPr>
        <w:t>.</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 xml:space="preserve">The solicitation may provide estimates of utilization; such information is for </w:t>
      </w:r>
      <w:r w:rsidR="009E095A" w:rsidRPr="00CE7F88">
        <w:rPr>
          <w:rFonts w:asciiTheme="minorHAnsi" w:hAnsiTheme="minorHAnsi" w:cstheme="minorHAnsi"/>
          <w:sz w:val="22"/>
          <w:szCs w:val="22"/>
        </w:rPr>
        <w:t>c</w:t>
      </w:r>
      <w:r w:rsidRPr="00CE7F88">
        <w:rPr>
          <w:rFonts w:asciiTheme="minorHAnsi" w:hAnsiTheme="minorHAnsi" w:cstheme="minorHAnsi"/>
          <w:sz w:val="22"/>
          <w:szCs w:val="22"/>
        </w:rPr>
        <w:t xml:space="preserve">onsultant </w:t>
      </w:r>
      <w:r w:rsidR="00A54491" w:rsidRPr="00CE7F88">
        <w:rPr>
          <w:rFonts w:asciiTheme="minorHAnsi" w:hAnsiTheme="minorHAnsi" w:cstheme="minorHAnsi"/>
          <w:sz w:val="22"/>
          <w:szCs w:val="22"/>
        </w:rPr>
        <w:t xml:space="preserve">convenience </w:t>
      </w:r>
      <w:r w:rsidRPr="00CE7F88">
        <w:rPr>
          <w:rFonts w:asciiTheme="minorHAnsi" w:hAnsiTheme="minorHAnsi" w:cstheme="minorHAnsi"/>
          <w:sz w:val="22"/>
          <w:szCs w:val="22"/>
        </w:rPr>
        <w:t xml:space="preserve">and not a </w:t>
      </w:r>
      <w:r w:rsidR="00A54491" w:rsidRPr="00CE7F88">
        <w:rPr>
          <w:rFonts w:asciiTheme="minorHAnsi" w:hAnsiTheme="minorHAnsi" w:cstheme="minorHAnsi"/>
          <w:sz w:val="22"/>
          <w:szCs w:val="22"/>
        </w:rPr>
        <w:t xml:space="preserve">usage </w:t>
      </w:r>
      <w:r w:rsidRPr="00CE7F88">
        <w:rPr>
          <w:rFonts w:asciiTheme="minorHAnsi" w:hAnsiTheme="minorHAnsi" w:cstheme="minorHAnsi"/>
          <w:sz w:val="22"/>
          <w:szCs w:val="22"/>
        </w:rPr>
        <w:t>guarantee.</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 xml:space="preserve">The City reserves the right to </w:t>
      </w:r>
      <w:r w:rsidR="00561E9B" w:rsidRPr="00CE7F88">
        <w:rPr>
          <w:rFonts w:asciiTheme="minorHAnsi" w:hAnsiTheme="minorHAnsi" w:cstheme="minorHAnsi"/>
          <w:sz w:val="22"/>
          <w:szCs w:val="22"/>
        </w:rPr>
        <w:t xml:space="preserve">issue </w:t>
      </w:r>
      <w:r w:rsidRPr="00CE7F88">
        <w:rPr>
          <w:rFonts w:asciiTheme="minorHAnsi" w:hAnsiTheme="minorHAnsi" w:cstheme="minorHAnsi"/>
          <w:sz w:val="22"/>
          <w:szCs w:val="22"/>
        </w:rPr>
        <w:t xml:space="preserve">multiple or partial awards, and/or to order </w:t>
      </w:r>
      <w:r w:rsidR="00A54491" w:rsidRPr="00CE7F88">
        <w:rPr>
          <w:rFonts w:asciiTheme="minorHAnsi" w:hAnsiTheme="minorHAnsi" w:cstheme="minorHAnsi"/>
          <w:sz w:val="22"/>
          <w:szCs w:val="22"/>
        </w:rPr>
        <w:t xml:space="preserve">work </w:t>
      </w:r>
      <w:r w:rsidRPr="00CE7F88">
        <w:rPr>
          <w:rFonts w:asciiTheme="minorHAnsi" w:hAnsiTheme="minorHAnsi" w:cstheme="minorHAnsi"/>
          <w:sz w:val="22"/>
          <w:szCs w:val="22"/>
        </w:rPr>
        <w:t xml:space="preserve">based on City needs. The City </w:t>
      </w:r>
      <w:r w:rsidR="00A54491" w:rsidRPr="00CE7F88">
        <w:rPr>
          <w:rFonts w:asciiTheme="minorHAnsi" w:hAnsiTheme="minorHAnsi" w:cstheme="minorHAnsi"/>
          <w:sz w:val="22"/>
          <w:szCs w:val="22"/>
        </w:rPr>
        <w:t xml:space="preserve">may turn to </w:t>
      </w:r>
      <w:r w:rsidRPr="00CE7F88">
        <w:rPr>
          <w:rFonts w:asciiTheme="minorHAnsi" w:hAnsiTheme="minorHAnsi" w:cstheme="minorHAnsi"/>
          <w:sz w:val="22"/>
          <w:szCs w:val="22"/>
        </w:rPr>
        <w:t xml:space="preserve">other appropriate contract sources </w:t>
      </w:r>
      <w:r w:rsidR="00A54491" w:rsidRPr="00CE7F88">
        <w:rPr>
          <w:rFonts w:asciiTheme="minorHAnsi" w:hAnsiTheme="minorHAnsi" w:cstheme="minorHAnsi"/>
          <w:sz w:val="22"/>
          <w:szCs w:val="22"/>
        </w:rPr>
        <w:t xml:space="preserve">or supplemental contracts </w:t>
      </w:r>
      <w:r w:rsidRPr="00CE7F88">
        <w:rPr>
          <w:rFonts w:asciiTheme="minorHAnsi" w:hAnsiTheme="minorHAnsi" w:cstheme="minorHAnsi"/>
          <w:sz w:val="22"/>
          <w:szCs w:val="22"/>
        </w:rPr>
        <w:t xml:space="preserve">to obtain these </w:t>
      </w:r>
      <w:r w:rsidR="00A54491" w:rsidRPr="00CE7F88">
        <w:rPr>
          <w:rFonts w:asciiTheme="minorHAnsi" w:hAnsiTheme="minorHAnsi" w:cstheme="minorHAnsi"/>
          <w:sz w:val="22"/>
          <w:szCs w:val="22"/>
        </w:rPr>
        <w:t xml:space="preserve">same or similar </w:t>
      </w:r>
      <w:r w:rsidRPr="00CE7F88">
        <w:rPr>
          <w:rFonts w:asciiTheme="minorHAnsi" w:hAnsiTheme="minorHAnsi" w:cstheme="minorHAnsi"/>
          <w:sz w:val="22"/>
          <w:szCs w:val="22"/>
        </w:rPr>
        <w:t xml:space="preserve">services. The </w:t>
      </w:r>
      <w:proofErr w:type="gramStart"/>
      <w:r w:rsidRPr="00CE7F88">
        <w:rPr>
          <w:rFonts w:asciiTheme="minorHAnsi" w:hAnsiTheme="minorHAnsi" w:cstheme="minorHAnsi"/>
          <w:sz w:val="22"/>
          <w:szCs w:val="22"/>
        </w:rPr>
        <w:t>City</w:t>
      </w:r>
      <w:proofErr w:type="gramEnd"/>
      <w:r w:rsidRPr="00CE7F88">
        <w:rPr>
          <w:rFonts w:asciiTheme="minorHAnsi" w:hAnsiTheme="minorHAnsi" w:cstheme="minorHAnsi"/>
          <w:sz w:val="22"/>
          <w:szCs w:val="22"/>
        </w:rPr>
        <w:t xml:space="preserve"> may </w:t>
      </w:r>
      <w:proofErr w:type="gramStart"/>
      <w:r w:rsidRPr="00CE7F88">
        <w:rPr>
          <w:rFonts w:asciiTheme="minorHAnsi" w:hAnsiTheme="minorHAnsi" w:cstheme="minorHAnsi"/>
          <w:sz w:val="22"/>
          <w:szCs w:val="22"/>
        </w:rPr>
        <w:t>resolicit for</w:t>
      </w:r>
      <w:proofErr w:type="gramEnd"/>
      <w:r w:rsidRPr="00CE7F88">
        <w:rPr>
          <w:rFonts w:asciiTheme="minorHAnsi" w:hAnsiTheme="minorHAnsi" w:cstheme="minorHAnsi"/>
          <w:sz w:val="22"/>
          <w:szCs w:val="22"/>
        </w:rPr>
        <w:t xml:space="preserve"> new additions to the </w:t>
      </w:r>
      <w:r w:rsidR="009E095A" w:rsidRPr="00CE7F88">
        <w:rPr>
          <w:rFonts w:asciiTheme="minorHAnsi" w:hAnsiTheme="minorHAnsi" w:cstheme="minorHAnsi"/>
          <w:sz w:val="22"/>
          <w:szCs w:val="22"/>
        </w:rPr>
        <w:t>c</w:t>
      </w:r>
      <w:r w:rsidRPr="00CE7F88">
        <w:rPr>
          <w:rFonts w:asciiTheme="minorHAnsi" w:hAnsiTheme="minorHAnsi" w:cstheme="minorHAnsi"/>
          <w:sz w:val="22"/>
          <w:szCs w:val="22"/>
        </w:rPr>
        <w:t>onsultant pool.</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Use of such supplemental contracts does not limit the right of the City to terminate existing contracts for convenience or cause.</w:t>
      </w:r>
    </w:p>
    <w:p w14:paraId="713BC336" w14:textId="791C02E2" w:rsidR="00301A37" w:rsidRPr="00CE7F88" w:rsidRDefault="00301A37" w:rsidP="00B60255">
      <w:pPr>
        <w:contextualSpacing/>
        <w:rPr>
          <w:rFonts w:asciiTheme="minorHAnsi" w:hAnsiTheme="minorHAnsi" w:cstheme="minorHAnsi"/>
          <w:b/>
          <w:color w:val="31849B"/>
          <w:sz w:val="22"/>
          <w:szCs w:val="22"/>
        </w:rPr>
      </w:pPr>
    </w:p>
    <w:p w14:paraId="73C25522" w14:textId="6DF36391" w:rsidR="00811027" w:rsidRPr="00CE7F88" w:rsidRDefault="009755FE" w:rsidP="00B60255">
      <w:pPr>
        <w:tabs>
          <w:tab w:val="left" w:pos="540"/>
        </w:tabs>
        <w:contextualSpacing/>
        <w:rPr>
          <w:rFonts w:asciiTheme="minorHAnsi" w:hAnsiTheme="minorHAnsi" w:cstheme="minorHAnsi"/>
          <w:color w:val="31849B"/>
          <w:sz w:val="22"/>
          <w:szCs w:val="22"/>
        </w:rPr>
      </w:pPr>
      <w:r w:rsidRPr="00CE7F88">
        <w:rPr>
          <w:rFonts w:asciiTheme="minorHAnsi" w:hAnsiTheme="minorHAnsi" w:cstheme="minorHAnsi"/>
          <w:b/>
          <w:color w:val="31849B"/>
          <w:sz w:val="22"/>
          <w:szCs w:val="22"/>
        </w:rPr>
        <w:t>7</w:t>
      </w:r>
      <w:r w:rsidR="004072E1" w:rsidRPr="00CE7F88">
        <w:rPr>
          <w:rFonts w:asciiTheme="minorHAnsi" w:hAnsiTheme="minorHAnsi" w:cstheme="minorHAnsi"/>
          <w:b/>
          <w:color w:val="31849B"/>
          <w:sz w:val="22"/>
          <w:szCs w:val="22"/>
        </w:rPr>
        <w:t>.1</w:t>
      </w:r>
      <w:r w:rsidR="002B0C0B" w:rsidRPr="00CE7F88">
        <w:rPr>
          <w:rFonts w:asciiTheme="minorHAnsi" w:hAnsiTheme="minorHAnsi" w:cstheme="minorHAnsi"/>
          <w:b/>
          <w:color w:val="31849B"/>
          <w:sz w:val="22"/>
          <w:szCs w:val="22"/>
        </w:rPr>
        <w:t>5</w:t>
      </w:r>
      <w:r w:rsidR="004072E1" w:rsidRPr="00CE7F88">
        <w:rPr>
          <w:rFonts w:asciiTheme="minorHAnsi" w:hAnsiTheme="minorHAnsi" w:cstheme="minorHAnsi"/>
          <w:b/>
          <w:color w:val="31849B"/>
          <w:sz w:val="22"/>
          <w:szCs w:val="22"/>
        </w:rPr>
        <w:t xml:space="preserve"> </w:t>
      </w:r>
      <w:r w:rsidR="005D6CD0" w:rsidRPr="00CE7F88">
        <w:rPr>
          <w:rFonts w:asciiTheme="minorHAnsi" w:hAnsiTheme="minorHAnsi" w:cstheme="minorHAnsi"/>
          <w:b/>
          <w:color w:val="31849B"/>
          <w:sz w:val="22"/>
          <w:szCs w:val="22"/>
        </w:rPr>
        <w:t>Expansion Clause</w:t>
      </w:r>
      <w:r w:rsidR="00811027" w:rsidRPr="00CE7F88">
        <w:rPr>
          <w:rFonts w:asciiTheme="minorHAnsi" w:hAnsiTheme="minorHAnsi" w:cstheme="minorHAnsi"/>
          <w:color w:val="31849B"/>
          <w:sz w:val="22"/>
          <w:szCs w:val="22"/>
        </w:rPr>
        <w:t>.</w:t>
      </w:r>
    </w:p>
    <w:p w14:paraId="59FB1096" w14:textId="77777777" w:rsidR="00F814D1" w:rsidRPr="00CE7F88" w:rsidRDefault="00F814D1" w:rsidP="00B60255">
      <w:pPr>
        <w:pStyle w:val="NoSpacing"/>
        <w:contextualSpacing/>
        <w:rPr>
          <w:rFonts w:asciiTheme="minorHAnsi" w:eastAsia="Arial" w:hAnsiTheme="minorHAnsi" w:cstheme="minorHAnsi"/>
        </w:rPr>
      </w:pPr>
      <w:bookmarkStart w:id="62" w:name="_Hlk505262817"/>
      <w:r w:rsidRPr="00CE7F88">
        <w:rPr>
          <w:rFonts w:asciiTheme="minorHAnsi" w:eastAsia="Arial" w:hAnsiTheme="minorHAnsi" w:cstheme="minorHAnsi"/>
        </w:rPr>
        <w:t xml:space="preserve">Generally, all work including option and option pricing must be priced and agreed upon in the Agreement. However, this Agreement scope may be expanded for new or revised work in compliance with changes and amendment options afforded to the City of Seattle as a federal grant recipient provided for within 2 CFR 200 and in compliance with state law, and City requirements. Generally new or modified work (a) may not have been reasonably known by the City or Consultant at time of solicitation, (b) would not attract a different field of competition, (c) does not change the identity or main purpose of the Agreement, (d) and otherwise does not result in a cardinal change in scope or size of Agreement. </w:t>
      </w:r>
    </w:p>
    <w:p w14:paraId="0FB8344B" w14:textId="77777777" w:rsidR="00F814D1" w:rsidRPr="00CE7F88" w:rsidRDefault="00F814D1" w:rsidP="00B60255">
      <w:pPr>
        <w:pStyle w:val="NoSpacing"/>
        <w:contextualSpacing/>
        <w:rPr>
          <w:rFonts w:asciiTheme="minorHAnsi" w:eastAsia="Arial" w:hAnsiTheme="minorHAnsi" w:cstheme="minorHAnsi"/>
        </w:rPr>
      </w:pPr>
    </w:p>
    <w:p w14:paraId="28BAE702" w14:textId="77777777" w:rsidR="00F814D1" w:rsidRPr="00CE7F88" w:rsidRDefault="00F814D1" w:rsidP="00B60255">
      <w:pPr>
        <w:pStyle w:val="NoSpacing"/>
        <w:contextualSpacing/>
        <w:rPr>
          <w:rFonts w:asciiTheme="minorHAnsi" w:hAnsiTheme="minorHAnsi" w:cstheme="minorHAnsi"/>
        </w:rPr>
      </w:pPr>
      <w:r w:rsidRPr="00CE7F88">
        <w:rPr>
          <w:rFonts w:asciiTheme="minorHAnsi" w:hAnsiTheme="minorHAnsi" w:cstheme="minorHAnsi"/>
        </w:rPr>
        <w:t xml:space="preserve">The City may make exceptions for immaterial changes, emergency or sole source conditions, or other situations required in City opinion. Certain changes are not subject to these limitations, such as additional phases of Work anticipated during solicitation, time extensions, and Work Orders issued on an On-Call contract. Expansion for new or revised work must be mutually </w:t>
      </w:r>
      <w:proofErr w:type="gramStart"/>
      <w:r w:rsidRPr="00CE7F88">
        <w:rPr>
          <w:rFonts w:asciiTheme="minorHAnsi" w:hAnsiTheme="minorHAnsi" w:cstheme="minorHAnsi"/>
        </w:rPr>
        <w:t>agreed</w:t>
      </w:r>
      <w:proofErr w:type="gramEnd"/>
      <w:r w:rsidRPr="00CE7F88">
        <w:rPr>
          <w:rFonts w:asciiTheme="minorHAnsi" w:hAnsiTheme="minorHAnsi" w:cstheme="minorHAnsi"/>
        </w:rPr>
        <w:t xml:space="preserve"> and issued by the City through written Addenda. New Work performed before an authorizing Amendment may not be eligible for payment.</w:t>
      </w:r>
    </w:p>
    <w:p w14:paraId="253CEF53" w14:textId="77777777" w:rsidR="00F814D1" w:rsidRPr="00CE7F88" w:rsidRDefault="00F814D1" w:rsidP="00B60255">
      <w:pPr>
        <w:pStyle w:val="NoSpacing"/>
        <w:contextualSpacing/>
        <w:rPr>
          <w:rFonts w:asciiTheme="minorHAnsi" w:hAnsiTheme="minorHAnsi" w:cstheme="minorHAnsi"/>
        </w:rPr>
      </w:pPr>
    </w:p>
    <w:p w14:paraId="2DB61473" w14:textId="77777777" w:rsidR="00F814D1" w:rsidRPr="00CE7F88" w:rsidRDefault="00F814D1" w:rsidP="00B60255">
      <w:pPr>
        <w:pStyle w:val="NoSpacing"/>
        <w:contextualSpacing/>
        <w:rPr>
          <w:rFonts w:asciiTheme="minorHAnsi" w:hAnsiTheme="minorHAnsi" w:cstheme="minorHAnsi"/>
        </w:rPr>
      </w:pPr>
      <w:r w:rsidRPr="00CE7F88">
        <w:rPr>
          <w:rFonts w:asciiTheme="minorHAnsi" w:hAnsiTheme="minorHAnsi" w:cstheme="minorHAnsi"/>
        </w:rPr>
        <w:t>The City reserves the right to independently solicit and award any New Work to another firm when deemed appropriate or required by City policy.</w:t>
      </w:r>
    </w:p>
    <w:bookmarkEnd w:id="62"/>
    <w:p w14:paraId="4E61EDE8" w14:textId="77777777" w:rsidR="00702757" w:rsidRPr="00CE7F88" w:rsidRDefault="00702757"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p>
    <w:p w14:paraId="73C2552F" w14:textId="705D32BA" w:rsidR="003D7742" w:rsidRPr="00CE7F88" w:rsidRDefault="009755FE"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r w:rsidRPr="00CE7F88">
        <w:rPr>
          <w:rFonts w:asciiTheme="minorHAnsi" w:hAnsiTheme="minorHAnsi" w:cstheme="minorHAnsi"/>
          <w:i w:val="0"/>
          <w:color w:val="31849B"/>
          <w:sz w:val="22"/>
          <w:szCs w:val="22"/>
        </w:rPr>
        <w:t>7.1</w:t>
      </w:r>
      <w:r w:rsidR="002B0C0B" w:rsidRPr="00CE7F88">
        <w:rPr>
          <w:rFonts w:asciiTheme="minorHAnsi" w:hAnsiTheme="minorHAnsi" w:cstheme="minorHAnsi"/>
          <w:i w:val="0"/>
          <w:color w:val="31849B"/>
          <w:sz w:val="22"/>
          <w:szCs w:val="22"/>
        </w:rPr>
        <w:t>6</w:t>
      </w:r>
      <w:r w:rsidRPr="00CE7F88">
        <w:rPr>
          <w:rFonts w:asciiTheme="minorHAnsi" w:hAnsiTheme="minorHAnsi" w:cstheme="minorHAnsi"/>
          <w:i w:val="0"/>
          <w:color w:val="31849B"/>
          <w:sz w:val="22"/>
          <w:szCs w:val="22"/>
        </w:rPr>
        <w:t xml:space="preserve"> </w:t>
      </w:r>
      <w:r w:rsidR="003D7742" w:rsidRPr="00CE7F88">
        <w:rPr>
          <w:rFonts w:asciiTheme="minorHAnsi" w:hAnsiTheme="minorHAnsi" w:cstheme="minorHAnsi"/>
          <w:i w:val="0"/>
          <w:color w:val="31849B"/>
          <w:sz w:val="22"/>
          <w:szCs w:val="22"/>
        </w:rPr>
        <w:t>Effective Dates of Offer.</w:t>
      </w:r>
    </w:p>
    <w:p w14:paraId="73C25530" w14:textId="614403DA" w:rsidR="003D7742" w:rsidRPr="00CE7F88" w:rsidRDefault="003D7742" w:rsidP="00B60255">
      <w:pPr>
        <w:contextualSpacing/>
        <w:rPr>
          <w:rFonts w:asciiTheme="minorHAnsi" w:hAnsiTheme="minorHAnsi" w:cstheme="minorHAnsi"/>
          <w:sz w:val="22"/>
          <w:szCs w:val="22"/>
        </w:rPr>
      </w:pPr>
      <w:r w:rsidRPr="00CE7F88">
        <w:rPr>
          <w:rFonts w:asciiTheme="minorHAnsi" w:hAnsiTheme="minorHAnsi" w:cstheme="minorHAnsi"/>
          <w:sz w:val="22"/>
          <w:szCs w:val="22"/>
        </w:rPr>
        <w:t xml:space="preserve">Solicitation responses are valid until the </w:t>
      </w:r>
      <w:proofErr w:type="gramStart"/>
      <w:r w:rsidRPr="00CE7F88">
        <w:rPr>
          <w:rFonts w:asciiTheme="minorHAnsi" w:hAnsiTheme="minorHAnsi" w:cstheme="minorHAnsi"/>
          <w:sz w:val="22"/>
          <w:szCs w:val="22"/>
        </w:rPr>
        <w:t>City</w:t>
      </w:r>
      <w:proofErr w:type="gramEnd"/>
      <w:r w:rsidRPr="00CE7F88">
        <w:rPr>
          <w:rFonts w:asciiTheme="minorHAnsi" w:hAnsiTheme="minorHAnsi" w:cstheme="minorHAnsi"/>
          <w:sz w:val="22"/>
          <w:szCs w:val="22"/>
        </w:rPr>
        <w:t xml:space="preserve"> completes </w:t>
      </w:r>
      <w:proofErr w:type="gramStart"/>
      <w:r w:rsidRPr="00CE7F88">
        <w:rPr>
          <w:rFonts w:asciiTheme="minorHAnsi" w:hAnsiTheme="minorHAnsi" w:cstheme="minorHAnsi"/>
          <w:sz w:val="22"/>
          <w:szCs w:val="22"/>
        </w:rPr>
        <w:t>award</w:t>
      </w:r>
      <w:proofErr w:type="gramEnd"/>
      <w:r w:rsidRPr="00CE7F88">
        <w:rPr>
          <w:rFonts w:asciiTheme="minorHAnsi" w:hAnsiTheme="minorHAnsi" w:cstheme="minorHAnsi"/>
          <w:sz w:val="22"/>
          <w:szCs w:val="22"/>
        </w:rPr>
        <w:t>.</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 xml:space="preserve">Should any </w:t>
      </w:r>
      <w:r w:rsidR="00702757" w:rsidRPr="00CE7F88">
        <w:rPr>
          <w:rFonts w:asciiTheme="minorHAnsi" w:hAnsiTheme="minorHAnsi" w:cstheme="minorHAnsi"/>
          <w:sz w:val="22"/>
          <w:szCs w:val="22"/>
        </w:rPr>
        <w:t>p</w:t>
      </w:r>
      <w:r w:rsidRPr="00CE7F88">
        <w:rPr>
          <w:rFonts w:asciiTheme="minorHAnsi" w:hAnsiTheme="minorHAnsi" w:cstheme="minorHAnsi"/>
          <w:sz w:val="22"/>
          <w:szCs w:val="22"/>
        </w:rPr>
        <w:t xml:space="preserve">roposer object to this condition, the </w:t>
      </w:r>
      <w:r w:rsidR="00702757" w:rsidRPr="00CE7F88">
        <w:rPr>
          <w:rFonts w:asciiTheme="minorHAnsi" w:hAnsiTheme="minorHAnsi" w:cstheme="minorHAnsi"/>
          <w:sz w:val="22"/>
          <w:szCs w:val="22"/>
        </w:rPr>
        <w:t>p</w:t>
      </w:r>
      <w:r w:rsidRPr="00CE7F88">
        <w:rPr>
          <w:rFonts w:asciiTheme="minorHAnsi" w:hAnsiTheme="minorHAnsi" w:cstheme="minorHAnsi"/>
          <w:sz w:val="22"/>
          <w:szCs w:val="22"/>
        </w:rPr>
        <w:t xml:space="preserve">roposer must </w:t>
      </w:r>
      <w:r w:rsidR="009F2F41" w:rsidRPr="00CE7F88">
        <w:rPr>
          <w:rFonts w:asciiTheme="minorHAnsi" w:hAnsiTheme="minorHAnsi" w:cstheme="minorHAnsi"/>
          <w:sz w:val="22"/>
          <w:szCs w:val="22"/>
        </w:rPr>
        <w:t>object prior to the Q&amp;A deadline on page 1.</w:t>
      </w:r>
    </w:p>
    <w:p w14:paraId="48FB1418" w14:textId="77777777" w:rsidR="00702757" w:rsidRPr="00CE7F88" w:rsidRDefault="00702757"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p>
    <w:p w14:paraId="73C25531" w14:textId="536951E4" w:rsidR="003D7742" w:rsidRPr="00CE7F88" w:rsidRDefault="00BE71CE"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r w:rsidRPr="00CE7F88">
        <w:rPr>
          <w:rFonts w:asciiTheme="minorHAnsi" w:hAnsiTheme="minorHAnsi" w:cstheme="minorHAnsi"/>
          <w:i w:val="0"/>
          <w:color w:val="31849B"/>
          <w:sz w:val="22"/>
          <w:szCs w:val="22"/>
        </w:rPr>
        <w:t>7.1</w:t>
      </w:r>
      <w:r w:rsidR="002B0C0B" w:rsidRPr="00CE7F88">
        <w:rPr>
          <w:rFonts w:asciiTheme="minorHAnsi" w:hAnsiTheme="minorHAnsi" w:cstheme="minorHAnsi"/>
          <w:i w:val="0"/>
          <w:color w:val="31849B"/>
          <w:sz w:val="22"/>
          <w:szCs w:val="22"/>
        </w:rPr>
        <w:t>7</w:t>
      </w:r>
      <w:r w:rsidR="009755FE" w:rsidRPr="00CE7F88">
        <w:rPr>
          <w:rFonts w:asciiTheme="minorHAnsi" w:hAnsiTheme="minorHAnsi" w:cstheme="minorHAnsi"/>
          <w:i w:val="0"/>
          <w:color w:val="31849B"/>
          <w:sz w:val="22"/>
          <w:szCs w:val="22"/>
        </w:rPr>
        <w:t xml:space="preserve"> </w:t>
      </w:r>
      <w:r w:rsidR="003D7742" w:rsidRPr="00CE7F88">
        <w:rPr>
          <w:rFonts w:asciiTheme="minorHAnsi" w:hAnsiTheme="minorHAnsi" w:cstheme="minorHAnsi"/>
          <w:i w:val="0"/>
          <w:color w:val="31849B"/>
          <w:sz w:val="22"/>
          <w:szCs w:val="22"/>
        </w:rPr>
        <w:t>Cost of Preparing Proposals</w:t>
      </w:r>
      <w:r w:rsidR="00054D7D" w:rsidRPr="00CE7F88">
        <w:rPr>
          <w:rFonts w:asciiTheme="minorHAnsi" w:hAnsiTheme="minorHAnsi" w:cstheme="minorHAnsi"/>
          <w:i w:val="0"/>
          <w:color w:val="31849B"/>
          <w:sz w:val="22"/>
          <w:szCs w:val="22"/>
        </w:rPr>
        <w:t>.</w:t>
      </w:r>
    </w:p>
    <w:p w14:paraId="73C25532" w14:textId="217A4E15" w:rsidR="003D7742" w:rsidRPr="00CE7F88" w:rsidRDefault="003D7742" w:rsidP="00B60255">
      <w:pPr>
        <w:pStyle w:val="BodyText2"/>
        <w:spacing w:after="0" w:line="240" w:lineRule="auto"/>
        <w:contextualSpacing/>
        <w:rPr>
          <w:rFonts w:asciiTheme="minorHAnsi" w:hAnsiTheme="minorHAnsi" w:cstheme="minorHAnsi"/>
          <w:sz w:val="22"/>
          <w:szCs w:val="22"/>
        </w:rPr>
      </w:pPr>
      <w:r w:rsidRPr="00CE7F88">
        <w:rPr>
          <w:rFonts w:asciiTheme="minorHAnsi" w:hAnsiTheme="minorHAnsi" w:cstheme="minorHAnsi"/>
          <w:sz w:val="22"/>
          <w:szCs w:val="22"/>
        </w:rPr>
        <w:t xml:space="preserve">The City </w:t>
      </w:r>
      <w:r w:rsidR="006D7517" w:rsidRPr="00CE7F88">
        <w:rPr>
          <w:rFonts w:asciiTheme="minorHAnsi" w:hAnsiTheme="minorHAnsi" w:cstheme="minorHAnsi"/>
          <w:sz w:val="22"/>
          <w:szCs w:val="22"/>
        </w:rPr>
        <w:t xml:space="preserve">is not </w:t>
      </w:r>
      <w:r w:rsidRPr="00CE7F88">
        <w:rPr>
          <w:rFonts w:asciiTheme="minorHAnsi" w:hAnsiTheme="minorHAnsi" w:cstheme="minorHAnsi"/>
          <w:sz w:val="22"/>
          <w:szCs w:val="22"/>
        </w:rPr>
        <w:t xml:space="preserve">liable for costs incurred by the </w:t>
      </w:r>
      <w:r w:rsidR="00702757" w:rsidRPr="00CE7F88">
        <w:rPr>
          <w:rFonts w:asciiTheme="minorHAnsi" w:hAnsiTheme="minorHAnsi" w:cstheme="minorHAnsi"/>
          <w:sz w:val="22"/>
          <w:szCs w:val="22"/>
        </w:rPr>
        <w:t>p</w:t>
      </w:r>
      <w:r w:rsidRPr="00CE7F88">
        <w:rPr>
          <w:rFonts w:asciiTheme="minorHAnsi" w:hAnsiTheme="minorHAnsi" w:cstheme="minorHAnsi"/>
          <w:sz w:val="22"/>
          <w:szCs w:val="22"/>
        </w:rPr>
        <w:t xml:space="preserve">roposer </w:t>
      </w:r>
      <w:r w:rsidR="009F2F41" w:rsidRPr="00CE7F88">
        <w:rPr>
          <w:rFonts w:asciiTheme="minorHAnsi" w:hAnsiTheme="minorHAnsi" w:cstheme="minorHAnsi"/>
          <w:sz w:val="22"/>
          <w:szCs w:val="22"/>
        </w:rPr>
        <w:t>to prepare, submit and present proposals, interviews and/or demonstrations.</w:t>
      </w:r>
    </w:p>
    <w:p w14:paraId="78537E11" w14:textId="77777777" w:rsidR="00702757" w:rsidRPr="00CE7F88" w:rsidRDefault="00702757" w:rsidP="00B60255">
      <w:pPr>
        <w:contextualSpacing/>
        <w:rPr>
          <w:rFonts w:asciiTheme="minorHAnsi" w:hAnsiTheme="minorHAnsi" w:cstheme="minorHAnsi"/>
          <w:b/>
          <w:color w:val="31849B"/>
          <w:sz w:val="22"/>
          <w:szCs w:val="22"/>
        </w:rPr>
      </w:pPr>
      <w:bookmarkStart w:id="63" w:name="_Toc521141125"/>
      <w:bookmarkStart w:id="64" w:name="_Toc524484972"/>
      <w:bookmarkStart w:id="65" w:name="_Toc524754159"/>
      <w:bookmarkStart w:id="66" w:name="_Toc85261716"/>
      <w:bookmarkStart w:id="67" w:name="_Toc521141129"/>
      <w:bookmarkStart w:id="68" w:name="_Toc524484976"/>
      <w:bookmarkStart w:id="69" w:name="_Toc524754163"/>
      <w:bookmarkStart w:id="70" w:name="_Toc526492405"/>
      <w:bookmarkStart w:id="71" w:name="_Toc528557460"/>
      <w:bookmarkStart w:id="72" w:name="_Toc529153520"/>
      <w:bookmarkStart w:id="73" w:name="_Toc30899418"/>
    </w:p>
    <w:p w14:paraId="73C25533" w14:textId="01658E82" w:rsidR="003D7742" w:rsidRPr="00CE7F88" w:rsidRDefault="009755FE" w:rsidP="00B60255">
      <w:pPr>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7.1</w:t>
      </w:r>
      <w:r w:rsidR="002B0C0B" w:rsidRPr="00CE7F88">
        <w:rPr>
          <w:rFonts w:asciiTheme="minorHAnsi" w:hAnsiTheme="minorHAnsi" w:cstheme="minorHAnsi"/>
          <w:b/>
          <w:color w:val="31849B"/>
          <w:sz w:val="22"/>
          <w:szCs w:val="22"/>
        </w:rPr>
        <w:t>8</w:t>
      </w:r>
      <w:r w:rsidRPr="00CE7F88">
        <w:rPr>
          <w:rFonts w:asciiTheme="minorHAnsi" w:hAnsiTheme="minorHAnsi" w:cstheme="minorHAnsi"/>
          <w:b/>
          <w:color w:val="31849B"/>
          <w:sz w:val="22"/>
          <w:szCs w:val="22"/>
        </w:rPr>
        <w:t xml:space="preserve"> </w:t>
      </w:r>
      <w:r w:rsidR="003D7742" w:rsidRPr="00CE7F88">
        <w:rPr>
          <w:rFonts w:asciiTheme="minorHAnsi" w:hAnsiTheme="minorHAnsi" w:cstheme="minorHAnsi"/>
          <w:b/>
          <w:color w:val="31849B"/>
          <w:sz w:val="22"/>
          <w:szCs w:val="22"/>
        </w:rPr>
        <w:t>Readability</w:t>
      </w:r>
      <w:bookmarkEnd w:id="63"/>
      <w:bookmarkEnd w:id="64"/>
      <w:bookmarkEnd w:id="65"/>
      <w:bookmarkEnd w:id="66"/>
      <w:r w:rsidR="00054D7D" w:rsidRPr="00CE7F88">
        <w:rPr>
          <w:rFonts w:asciiTheme="minorHAnsi" w:hAnsiTheme="minorHAnsi" w:cstheme="minorHAnsi"/>
          <w:b/>
          <w:color w:val="31849B"/>
          <w:sz w:val="22"/>
          <w:szCs w:val="22"/>
        </w:rPr>
        <w:t>.</w:t>
      </w:r>
    </w:p>
    <w:p w14:paraId="73C25534" w14:textId="77777777" w:rsidR="003D7742" w:rsidRPr="00CE7F88" w:rsidRDefault="006D7517" w:rsidP="00B60255">
      <w:pPr>
        <w:contextualSpacing/>
        <w:rPr>
          <w:rFonts w:asciiTheme="minorHAnsi" w:hAnsiTheme="minorHAnsi" w:cstheme="minorHAnsi"/>
          <w:sz w:val="22"/>
          <w:szCs w:val="22"/>
        </w:rPr>
      </w:pPr>
      <w:r w:rsidRPr="00CE7F88">
        <w:rPr>
          <w:rFonts w:asciiTheme="minorHAnsi" w:hAnsiTheme="minorHAnsi" w:cstheme="minorHAnsi"/>
          <w:sz w:val="22"/>
          <w:szCs w:val="22"/>
        </w:rPr>
        <w:t xml:space="preserve">The </w:t>
      </w:r>
      <w:r w:rsidR="003D7742" w:rsidRPr="00CE7F88">
        <w:rPr>
          <w:rFonts w:asciiTheme="minorHAnsi" w:hAnsiTheme="minorHAnsi" w:cstheme="minorHAnsi"/>
          <w:sz w:val="22"/>
          <w:szCs w:val="22"/>
        </w:rPr>
        <w:t xml:space="preserve">City’s ability to evaluate proposals </w:t>
      </w:r>
      <w:r w:rsidRPr="00CE7F88">
        <w:rPr>
          <w:rFonts w:asciiTheme="minorHAnsi" w:hAnsiTheme="minorHAnsi" w:cstheme="minorHAnsi"/>
          <w:sz w:val="22"/>
          <w:szCs w:val="22"/>
        </w:rPr>
        <w:t xml:space="preserve">is influenced by the </w:t>
      </w:r>
      <w:r w:rsidR="009F2F41" w:rsidRPr="00CE7F88">
        <w:rPr>
          <w:rFonts w:asciiTheme="minorHAnsi" w:hAnsiTheme="minorHAnsi" w:cstheme="minorHAnsi"/>
          <w:sz w:val="22"/>
          <w:szCs w:val="22"/>
        </w:rPr>
        <w:t xml:space="preserve">organization, detail, comprehensive </w:t>
      </w:r>
      <w:proofErr w:type="gramStart"/>
      <w:r w:rsidR="009F2F41" w:rsidRPr="00CE7F88">
        <w:rPr>
          <w:rFonts w:asciiTheme="minorHAnsi" w:hAnsiTheme="minorHAnsi" w:cstheme="minorHAnsi"/>
          <w:sz w:val="22"/>
          <w:szCs w:val="22"/>
        </w:rPr>
        <w:t>material</w:t>
      </w:r>
      <w:proofErr w:type="gramEnd"/>
      <w:r w:rsidR="009F2F41" w:rsidRPr="00CE7F88">
        <w:rPr>
          <w:rFonts w:asciiTheme="minorHAnsi" w:hAnsiTheme="minorHAnsi" w:cstheme="minorHAnsi"/>
          <w:sz w:val="22"/>
          <w:szCs w:val="22"/>
        </w:rPr>
        <w:t xml:space="preserve"> and readable</w:t>
      </w:r>
      <w:r w:rsidRPr="00CE7F88">
        <w:rPr>
          <w:rFonts w:asciiTheme="minorHAnsi" w:hAnsiTheme="minorHAnsi" w:cstheme="minorHAnsi"/>
          <w:sz w:val="22"/>
          <w:szCs w:val="22"/>
        </w:rPr>
        <w:t xml:space="preserve"> format of the response</w:t>
      </w:r>
      <w:r w:rsidR="009F2F41" w:rsidRPr="00CE7F88">
        <w:rPr>
          <w:rFonts w:asciiTheme="minorHAnsi" w:hAnsiTheme="minorHAnsi" w:cstheme="minorHAnsi"/>
          <w:sz w:val="22"/>
          <w:szCs w:val="22"/>
        </w:rPr>
        <w:t>.</w:t>
      </w:r>
      <w:r w:rsidR="003D7742" w:rsidRPr="00CE7F88">
        <w:rPr>
          <w:rFonts w:asciiTheme="minorHAnsi" w:hAnsiTheme="minorHAnsi" w:cstheme="minorHAnsi"/>
          <w:sz w:val="22"/>
          <w:szCs w:val="22"/>
        </w:rPr>
        <w:t xml:space="preserve"> </w:t>
      </w:r>
    </w:p>
    <w:p w14:paraId="73C25535" w14:textId="77777777" w:rsidR="009F2F41" w:rsidRPr="00CE7F88" w:rsidRDefault="009F2F41" w:rsidP="00B60255">
      <w:pPr>
        <w:contextualSpacing/>
        <w:rPr>
          <w:rFonts w:asciiTheme="minorHAnsi" w:hAnsiTheme="minorHAnsi" w:cstheme="minorHAnsi"/>
          <w:sz w:val="22"/>
          <w:szCs w:val="22"/>
        </w:rPr>
      </w:pPr>
    </w:p>
    <w:p w14:paraId="73C25536" w14:textId="12829FA1" w:rsidR="003D7742" w:rsidRPr="00CE7F88" w:rsidRDefault="00BE71CE" w:rsidP="00B60255">
      <w:pPr>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7.1</w:t>
      </w:r>
      <w:r w:rsidR="002B0C0B" w:rsidRPr="00CE7F88">
        <w:rPr>
          <w:rFonts w:asciiTheme="minorHAnsi" w:hAnsiTheme="minorHAnsi" w:cstheme="minorHAnsi"/>
          <w:b/>
          <w:color w:val="31849B"/>
          <w:sz w:val="22"/>
          <w:szCs w:val="22"/>
        </w:rPr>
        <w:t>9</w:t>
      </w:r>
      <w:r w:rsidR="009755FE" w:rsidRPr="00CE7F88">
        <w:rPr>
          <w:rFonts w:asciiTheme="minorHAnsi" w:hAnsiTheme="minorHAnsi" w:cstheme="minorHAnsi"/>
          <w:b/>
          <w:color w:val="31849B"/>
          <w:sz w:val="22"/>
          <w:szCs w:val="22"/>
        </w:rPr>
        <w:t xml:space="preserve"> </w:t>
      </w:r>
      <w:r w:rsidR="003D7742" w:rsidRPr="00CE7F88">
        <w:rPr>
          <w:rFonts w:asciiTheme="minorHAnsi" w:hAnsiTheme="minorHAnsi" w:cstheme="minorHAnsi"/>
          <w:b/>
          <w:color w:val="31849B"/>
          <w:sz w:val="22"/>
          <w:szCs w:val="22"/>
        </w:rPr>
        <w:t xml:space="preserve">Changes or Corrections </w:t>
      </w:r>
      <w:r w:rsidR="009F2F41" w:rsidRPr="00CE7F88">
        <w:rPr>
          <w:rFonts w:asciiTheme="minorHAnsi" w:hAnsiTheme="minorHAnsi" w:cstheme="minorHAnsi"/>
          <w:b/>
          <w:color w:val="31849B"/>
          <w:sz w:val="22"/>
          <w:szCs w:val="22"/>
        </w:rPr>
        <w:t xml:space="preserve">to </w:t>
      </w:r>
      <w:r w:rsidR="003D7742" w:rsidRPr="00CE7F88">
        <w:rPr>
          <w:rFonts w:asciiTheme="minorHAnsi" w:hAnsiTheme="minorHAnsi" w:cstheme="minorHAnsi"/>
          <w:b/>
          <w:color w:val="31849B"/>
          <w:sz w:val="22"/>
          <w:szCs w:val="22"/>
        </w:rPr>
        <w:t>Proposal Submittal.</w:t>
      </w:r>
    </w:p>
    <w:p w14:paraId="73C25537" w14:textId="0FA7C34A" w:rsidR="003D7742" w:rsidRPr="00CE7F88" w:rsidRDefault="003D7742" w:rsidP="00B60255">
      <w:pPr>
        <w:contextualSpacing/>
        <w:rPr>
          <w:rFonts w:asciiTheme="minorHAnsi" w:hAnsiTheme="minorHAnsi" w:cstheme="minorHAnsi"/>
          <w:sz w:val="22"/>
          <w:szCs w:val="22"/>
        </w:rPr>
      </w:pPr>
      <w:r w:rsidRPr="00CE7F88">
        <w:rPr>
          <w:rFonts w:asciiTheme="minorHAnsi" w:hAnsiTheme="minorHAnsi" w:cstheme="minorHAnsi"/>
          <w:sz w:val="22"/>
          <w:szCs w:val="22"/>
        </w:rPr>
        <w:t xml:space="preserve">Prior to the submittal </w:t>
      </w:r>
      <w:r w:rsidR="006D7517" w:rsidRPr="00CE7F88">
        <w:rPr>
          <w:rFonts w:asciiTheme="minorHAnsi" w:hAnsiTheme="minorHAnsi" w:cstheme="minorHAnsi"/>
          <w:sz w:val="22"/>
          <w:szCs w:val="22"/>
        </w:rPr>
        <w:t>due date</w:t>
      </w:r>
      <w:r w:rsidRPr="00CE7F88">
        <w:rPr>
          <w:rFonts w:asciiTheme="minorHAnsi" w:hAnsiTheme="minorHAnsi" w:cstheme="minorHAnsi"/>
          <w:sz w:val="22"/>
          <w:szCs w:val="22"/>
        </w:rPr>
        <w:t xml:space="preserve">, a </w:t>
      </w:r>
      <w:r w:rsidR="00702757" w:rsidRPr="00CE7F88">
        <w:rPr>
          <w:rFonts w:asciiTheme="minorHAnsi" w:hAnsiTheme="minorHAnsi" w:cstheme="minorHAnsi"/>
          <w:sz w:val="22"/>
          <w:szCs w:val="22"/>
        </w:rPr>
        <w:t>c</w:t>
      </w:r>
      <w:r w:rsidRPr="00CE7F88">
        <w:rPr>
          <w:rFonts w:asciiTheme="minorHAnsi" w:hAnsiTheme="minorHAnsi" w:cstheme="minorHAnsi"/>
          <w:sz w:val="22"/>
          <w:szCs w:val="22"/>
        </w:rPr>
        <w:t xml:space="preserve">onsultant may </w:t>
      </w:r>
      <w:r w:rsidR="006C2BB3" w:rsidRPr="00CE7F88">
        <w:rPr>
          <w:rFonts w:asciiTheme="minorHAnsi" w:hAnsiTheme="minorHAnsi" w:cstheme="minorHAnsi"/>
          <w:sz w:val="22"/>
          <w:szCs w:val="22"/>
        </w:rPr>
        <w:t xml:space="preserve">change </w:t>
      </w:r>
      <w:r w:rsidRPr="00CE7F88">
        <w:rPr>
          <w:rFonts w:asciiTheme="minorHAnsi" w:hAnsiTheme="minorHAnsi" w:cstheme="minorHAnsi"/>
          <w:sz w:val="22"/>
          <w:szCs w:val="22"/>
        </w:rPr>
        <w:t xml:space="preserve">its proposal, if initialed and dated by the </w:t>
      </w:r>
      <w:r w:rsidR="00702757" w:rsidRPr="00CE7F88">
        <w:rPr>
          <w:rFonts w:asciiTheme="minorHAnsi" w:hAnsiTheme="minorHAnsi" w:cstheme="minorHAnsi"/>
          <w:sz w:val="22"/>
          <w:szCs w:val="22"/>
        </w:rPr>
        <w:t>c</w:t>
      </w:r>
      <w:r w:rsidRPr="00CE7F88">
        <w:rPr>
          <w:rFonts w:asciiTheme="minorHAnsi" w:hAnsiTheme="minorHAnsi" w:cstheme="minorHAnsi"/>
          <w:sz w:val="22"/>
          <w:szCs w:val="22"/>
        </w:rPr>
        <w:t>onsultant.</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No change</w:t>
      </w:r>
      <w:r w:rsidR="009F2F41" w:rsidRPr="00CE7F88">
        <w:rPr>
          <w:rFonts w:asciiTheme="minorHAnsi" w:hAnsiTheme="minorHAnsi" w:cstheme="minorHAnsi"/>
          <w:sz w:val="22"/>
          <w:szCs w:val="22"/>
        </w:rPr>
        <w:t xml:space="preserve">s are </w:t>
      </w:r>
      <w:r w:rsidRPr="00CE7F88">
        <w:rPr>
          <w:rFonts w:asciiTheme="minorHAnsi" w:hAnsiTheme="minorHAnsi" w:cstheme="minorHAnsi"/>
          <w:sz w:val="22"/>
          <w:szCs w:val="22"/>
        </w:rPr>
        <w:t xml:space="preserve">allowed after the closing date and time. </w:t>
      </w:r>
    </w:p>
    <w:p w14:paraId="34F3BAB5" w14:textId="77777777" w:rsidR="00702757" w:rsidRPr="00CE7F88" w:rsidRDefault="00702757"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p>
    <w:p w14:paraId="73C25538" w14:textId="5DD453D8" w:rsidR="003D7742" w:rsidRPr="00CE7F88" w:rsidRDefault="002B0C0B"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r w:rsidRPr="00CE7F88">
        <w:rPr>
          <w:rFonts w:asciiTheme="minorHAnsi" w:hAnsiTheme="minorHAnsi" w:cstheme="minorHAnsi"/>
          <w:i w:val="0"/>
          <w:color w:val="31849B"/>
          <w:sz w:val="22"/>
          <w:szCs w:val="22"/>
        </w:rPr>
        <w:t>7.20</w:t>
      </w:r>
      <w:r w:rsidR="00811027" w:rsidRPr="00CE7F88">
        <w:rPr>
          <w:rFonts w:asciiTheme="minorHAnsi" w:hAnsiTheme="minorHAnsi" w:cstheme="minorHAnsi"/>
          <w:i w:val="0"/>
          <w:color w:val="31849B"/>
          <w:sz w:val="22"/>
          <w:szCs w:val="22"/>
        </w:rPr>
        <w:t xml:space="preserve"> </w:t>
      </w:r>
      <w:r w:rsidR="003D7742" w:rsidRPr="00CE7F88">
        <w:rPr>
          <w:rFonts w:asciiTheme="minorHAnsi" w:hAnsiTheme="minorHAnsi" w:cstheme="minorHAnsi"/>
          <w:i w:val="0"/>
          <w:color w:val="31849B"/>
          <w:sz w:val="22"/>
          <w:szCs w:val="22"/>
        </w:rPr>
        <w:t>Errors in Proposals</w:t>
      </w:r>
      <w:bookmarkEnd w:id="67"/>
      <w:bookmarkEnd w:id="68"/>
      <w:bookmarkEnd w:id="69"/>
      <w:bookmarkEnd w:id="70"/>
      <w:bookmarkEnd w:id="71"/>
      <w:bookmarkEnd w:id="72"/>
      <w:bookmarkEnd w:id="73"/>
      <w:r w:rsidR="00054D7D" w:rsidRPr="00CE7F88">
        <w:rPr>
          <w:rFonts w:asciiTheme="minorHAnsi" w:hAnsiTheme="minorHAnsi" w:cstheme="minorHAnsi"/>
          <w:i w:val="0"/>
          <w:color w:val="31849B"/>
          <w:sz w:val="22"/>
          <w:szCs w:val="22"/>
        </w:rPr>
        <w:t>.</w:t>
      </w:r>
    </w:p>
    <w:p w14:paraId="73C25539" w14:textId="1B75EE99" w:rsidR="003D7742" w:rsidRPr="00CE7F88" w:rsidRDefault="003D7742" w:rsidP="00B60255">
      <w:pPr>
        <w:pStyle w:val="BodyText2"/>
        <w:spacing w:after="0" w:line="240" w:lineRule="auto"/>
        <w:contextualSpacing/>
        <w:rPr>
          <w:rFonts w:asciiTheme="minorHAnsi" w:hAnsiTheme="minorHAnsi" w:cstheme="minorHAnsi"/>
          <w:sz w:val="22"/>
          <w:szCs w:val="22"/>
        </w:rPr>
      </w:pPr>
      <w:r w:rsidRPr="00CE7F88">
        <w:rPr>
          <w:rFonts w:asciiTheme="minorHAnsi" w:hAnsiTheme="minorHAnsi" w:cstheme="minorHAnsi"/>
          <w:sz w:val="22"/>
          <w:szCs w:val="22"/>
        </w:rPr>
        <w:t>Proposers are responsible for errors and omissions in their proposals.</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 xml:space="preserve">No error or omission shall diminish the </w:t>
      </w:r>
      <w:r w:rsidR="00702757" w:rsidRPr="00CE7F88">
        <w:rPr>
          <w:rFonts w:asciiTheme="minorHAnsi" w:hAnsiTheme="minorHAnsi" w:cstheme="minorHAnsi"/>
          <w:sz w:val="22"/>
          <w:szCs w:val="22"/>
        </w:rPr>
        <w:t>p</w:t>
      </w:r>
      <w:r w:rsidRPr="00CE7F88">
        <w:rPr>
          <w:rFonts w:asciiTheme="minorHAnsi" w:hAnsiTheme="minorHAnsi" w:cstheme="minorHAnsi"/>
          <w:sz w:val="22"/>
          <w:szCs w:val="22"/>
        </w:rPr>
        <w:t>roposer’s obligations to the City.</w:t>
      </w:r>
    </w:p>
    <w:p w14:paraId="78D8DE79" w14:textId="77777777" w:rsidR="00702757" w:rsidRPr="00CE7F88" w:rsidRDefault="00702757" w:rsidP="00B60255">
      <w:pPr>
        <w:pStyle w:val="BodyText2"/>
        <w:spacing w:after="0" w:line="240" w:lineRule="auto"/>
        <w:contextualSpacing/>
        <w:rPr>
          <w:rFonts w:asciiTheme="minorHAnsi" w:hAnsiTheme="minorHAnsi" w:cstheme="minorHAnsi"/>
          <w:b/>
          <w:color w:val="31849B"/>
          <w:sz w:val="22"/>
          <w:szCs w:val="22"/>
        </w:rPr>
      </w:pPr>
    </w:p>
    <w:p w14:paraId="73C2553A" w14:textId="06B01B7E" w:rsidR="003D7742" w:rsidRPr="00CE7F88" w:rsidRDefault="002B0C0B" w:rsidP="00B60255">
      <w:pPr>
        <w:pStyle w:val="BodyText2"/>
        <w:spacing w:after="0" w:line="240" w:lineRule="auto"/>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7.21</w:t>
      </w:r>
      <w:r w:rsidR="009755FE" w:rsidRPr="00CE7F88">
        <w:rPr>
          <w:rFonts w:asciiTheme="minorHAnsi" w:hAnsiTheme="minorHAnsi" w:cstheme="minorHAnsi"/>
          <w:b/>
          <w:color w:val="31849B"/>
          <w:sz w:val="22"/>
          <w:szCs w:val="22"/>
        </w:rPr>
        <w:t xml:space="preserve"> </w:t>
      </w:r>
      <w:r w:rsidR="003D7742" w:rsidRPr="00CE7F88">
        <w:rPr>
          <w:rFonts w:asciiTheme="minorHAnsi" w:hAnsiTheme="minorHAnsi" w:cstheme="minorHAnsi"/>
          <w:b/>
          <w:color w:val="31849B"/>
          <w:sz w:val="22"/>
          <w:szCs w:val="22"/>
        </w:rPr>
        <w:t>Withdrawal of Proposal.</w:t>
      </w:r>
    </w:p>
    <w:p w14:paraId="73C2553B" w14:textId="771CBF1D" w:rsidR="003D7742" w:rsidRPr="00CE7F88" w:rsidRDefault="003D7742" w:rsidP="00B60255">
      <w:pPr>
        <w:pStyle w:val="BodyText2"/>
        <w:spacing w:after="0" w:line="240" w:lineRule="auto"/>
        <w:contextualSpacing/>
        <w:rPr>
          <w:rFonts w:asciiTheme="minorHAnsi" w:hAnsiTheme="minorHAnsi" w:cstheme="minorHAnsi"/>
          <w:sz w:val="22"/>
          <w:szCs w:val="22"/>
        </w:rPr>
      </w:pPr>
      <w:r w:rsidRPr="00CE7F88">
        <w:rPr>
          <w:rFonts w:asciiTheme="minorHAnsi" w:hAnsiTheme="minorHAnsi" w:cstheme="minorHAnsi"/>
          <w:sz w:val="22"/>
          <w:szCs w:val="22"/>
        </w:rPr>
        <w:t>A submittal may be withdrawn by wr</w:t>
      </w:r>
      <w:r w:rsidR="006B2611" w:rsidRPr="00CE7F88">
        <w:rPr>
          <w:rFonts w:asciiTheme="minorHAnsi" w:hAnsiTheme="minorHAnsi" w:cstheme="minorHAnsi"/>
          <w:sz w:val="22"/>
          <w:szCs w:val="22"/>
        </w:rPr>
        <w:t>itten request of the submitter.</w:t>
      </w:r>
      <w:r w:rsidR="00276230" w:rsidRPr="00CE7F88">
        <w:rPr>
          <w:rFonts w:asciiTheme="minorHAnsi" w:hAnsiTheme="minorHAnsi" w:cstheme="minorHAnsi"/>
          <w:sz w:val="22"/>
          <w:szCs w:val="22"/>
        </w:rPr>
        <w:t xml:space="preserve"> </w:t>
      </w:r>
    </w:p>
    <w:p w14:paraId="6D780775" w14:textId="77777777" w:rsidR="00702757" w:rsidRPr="00CE7F88" w:rsidRDefault="00702757"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bookmarkStart w:id="74" w:name="_Toc521141131"/>
      <w:bookmarkStart w:id="75" w:name="_Toc524484978"/>
      <w:bookmarkStart w:id="76" w:name="_Toc524754165"/>
      <w:bookmarkStart w:id="77" w:name="_Toc526492407"/>
      <w:bookmarkStart w:id="78" w:name="_Toc528557462"/>
      <w:bookmarkStart w:id="79" w:name="_Toc529153522"/>
      <w:bookmarkStart w:id="80" w:name="_Toc30899420"/>
    </w:p>
    <w:p w14:paraId="73C2553C" w14:textId="1BD7C915" w:rsidR="003D7742" w:rsidRPr="00CE7F88" w:rsidRDefault="00BE71CE"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r w:rsidRPr="00CE7F88">
        <w:rPr>
          <w:rFonts w:asciiTheme="minorHAnsi" w:hAnsiTheme="minorHAnsi" w:cstheme="minorHAnsi"/>
          <w:i w:val="0"/>
          <w:color w:val="31849B"/>
          <w:sz w:val="22"/>
          <w:szCs w:val="22"/>
        </w:rPr>
        <w:t>7.</w:t>
      </w:r>
      <w:r w:rsidR="00E904BD" w:rsidRPr="00CE7F88">
        <w:rPr>
          <w:rFonts w:asciiTheme="minorHAnsi" w:hAnsiTheme="minorHAnsi" w:cstheme="minorHAnsi"/>
          <w:i w:val="0"/>
          <w:color w:val="31849B"/>
          <w:sz w:val="22"/>
          <w:szCs w:val="22"/>
        </w:rPr>
        <w:t>2</w:t>
      </w:r>
      <w:r w:rsidR="002B0C0B" w:rsidRPr="00CE7F88">
        <w:rPr>
          <w:rFonts w:asciiTheme="minorHAnsi" w:hAnsiTheme="minorHAnsi" w:cstheme="minorHAnsi"/>
          <w:i w:val="0"/>
          <w:color w:val="31849B"/>
          <w:sz w:val="22"/>
          <w:szCs w:val="22"/>
        </w:rPr>
        <w:t>2</w:t>
      </w:r>
      <w:r w:rsidR="009755FE" w:rsidRPr="00CE7F88">
        <w:rPr>
          <w:rFonts w:asciiTheme="minorHAnsi" w:hAnsiTheme="minorHAnsi" w:cstheme="minorHAnsi"/>
          <w:i w:val="0"/>
          <w:color w:val="31849B"/>
          <w:sz w:val="22"/>
          <w:szCs w:val="22"/>
        </w:rPr>
        <w:t xml:space="preserve"> </w:t>
      </w:r>
      <w:r w:rsidR="003D7742" w:rsidRPr="00CE7F88">
        <w:rPr>
          <w:rFonts w:asciiTheme="minorHAnsi" w:hAnsiTheme="minorHAnsi" w:cstheme="minorHAnsi"/>
          <w:i w:val="0"/>
          <w:color w:val="31849B"/>
          <w:sz w:val="22"/>
          <w:szCs w:val="22"/>
        </w:rPr>
        <w:t>Rejection of Proposals</w:t>
      </w:r>
      <w:bookmarkEnd w:id="74"/>
      <w:bookmarkEnd w:id="75"/>
      <w:bookmarkEnd w:id="76"/>
      <w:bookmarkEnd w:id="77"/>
      <w:bookmarkEnd w:id="78"/>
      <w:bookmarkEnd w:id="79"/>
      <w:bookmarkEnd w:id="80"/>
      <w:r w:rsidR="003D7742" w:rsidRPr="00CE7F88">
        <w:rPr>
          <w:rFonts w:asciiTheme="minorHAnsi" w:hAnsiTheme="minorHAnsi" w:cstheme="minorHAnsi"/>
          <w:i w:val="0"/>
          <w:color w:val="31849B"/>
          <w:sz w:val="22"/>
          <w:szCs w:val="22"/>
        </w:rPr>
        <w:t>.</w:t>
      </w:r>
    </w:p>
    <w:p w14:paraId="73C2553D" w14:textId="40D66D88" w:rsidR="003D7742" w:rsidRPr="00CE7F88" w:rsidRDefault="003D7742" w:rsidP="00B60255">
      <w:pPr>
        <w:tabs>
          <w:tab w:val="left" w:pos="-720"/>
          <w:tab w:val="left" w:pos="0"/>
        </w:tabs>
        <w:suppressAutoHyphens/>
        <w:contextualSpacing/>
        <w:rPr>
          <w:rFonts w:asciiTheme="minorHAnsi" w:hAnsiTheme="minorHAnsi" w:cstheme="minorHAnsi"/>
          <w:spacing w:val="-3"/>
          <w:sz w:val="22"/>
          <w:szCs w:val="22"/>
        </w:rPr>
      </w:pPr>
      <w:r w:rsidRPr="00CE7F88">
        <w:rPr>
          <w:rFonts w:asciiTheme="minorHAnsi" w:hAnsiTheme="minorHAnsi" w:cstheme="minorHAnsi"/>
          <w:sz w:val="22"/>
          <w:szCs w:val="22"/>
        </w:rPr>
        <w:t xml:space="preserve">The </w:t>
      </w:r>
      <w:proofErr w:type="gramStart"/>
      <w:r w:rsidRPr="00CE7F88">
        <w:rPr>
          <w:rFonts w:asciiTheme="minorHAnsi" w:hAnsiTheme="minorHAnsi" w:cstheme="minorHAnsi"/>
          <w:sz w:val="22"/>
          <w:szCs w:val="22"/>
        </w:rPr>
        <w:t>City</w:t>
      </w:r>
      <w:proofErr w:type="gramEnd"/>
      <w:r w:rsidRPr="00CE7F88">
        <w:rPr>
          <w:rFonts w:asciiTheme="minorHAnsi" w:hAnsiTheme="minorHAnsi" w:cstheme="minorHAnsi"/>
          <w:sz w:val="22"/>
          <w:szCs w:val="22"/>
        </w:rPr>
        <w:t xml:space="preserve"> </w:t>
      </w:r>
      <w:r w:rsidR="006B2611" w:rsidRPr="00CE7F88">
        <w:rPr>
          <w:rFonts w:asciiTheme="minorHAnsi" w:hAnsiTheme="minorHAnsi" w:cstheme="minorHAnsi"/>
          <w:sz w:val="22"/>
          <w:szCs w:val="22"/>
        </w:rPr>
        <w:t xml:space="preserve">may </w:t>
      </w:r>
      <w:r w:rsidRPr="00CE7F88">
        <w:rPr>
          <w:rFonts w:asciiTheme="minorHAnsi" w:hAnsiTheme="minorHAnsi" w:cstheme="minorHAnsi"/>
          <w:sz w:val="22"/>
          <w:szCs w:val="22"/>
        </w:rPr>
        <w:t>reject any or all proposals with no penalty.</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 xml:space="preserve">The </w:t>
      </w:r>
      <w:proofErr w:type="gramStart"/>
      <w:r w:rsidRPr="00CE7F88">
        <w:rPr>
          <w:rFonts w:asciiTheme="minorHAnsi" w:hAnsiTheme="minorHAnsi" w:cstheme="minorHAnsi"/>
          <w:sz w:val="22"/>
          <w:szCs w:val="22"/>
        </w:rPr>
        <w:t>City</w:t>
      </w:r>
      <w:proofErr w:type="gramEnd"/>
      <w:r w:rsidRPr="00CE7F88">
        <w:rPr>
          <w:rFonts w:asciiTheme="minorHAnsi" w:hAnsiTheme="minorHAnsi" w:cstheme="minorHAnsi"/>
          <w:sz w:val="22"/>
          <w:szCs w:val="22"/>
        </w:rPr>
        <w:t xml:space="preserve"> </w:t>
      </w:r>
      <w:r w:rsidR="006B2611" w:rsidRPr="00CE7F88">
        <w:rPr>
          <w:rFonts w:asciiTheme="minorHAnsi" w:hAnsiTheme="minorHAnsi" w:cstheme="minorHAnsi"/>
          <w:sz w:val="22"/>
          <w:szCs w:val="22"/>
        </w:rPr>
        <w:t xml:space="preserve">may </w:t>
      </w:r>
      <w:r w:rsidRPr="00CE7F88">
        <w:rPr>
          <w:rFonts w:asciiTheme="minorHAnsi" w:hAnsiTheme="minorHAnsi" w:cstheme="minorHAnsi"/>
          <w:sz w:val="22"/>
          <w:szCs w:val="22"/>
        </w:rPr>
        <w:t>waive immaterial defects and minor irregularities in any submitted proposal.</w:t>
      </w:r>
    </w:p>
    <w:p w14:paraId="1C1BB472" w14:textId="77777777" w:rsidR="00702757" w:rsidRPr="00CE7F88" w:rsidRDefault="00702757"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bookmarkStart w:id="81" w:name="_Toc521141132"/>
      <w:bookmarkStart w:id="82" w:name="_Toc524484979"/>
      <w:bookmarkStart w:id="83" w:name="_Toc524754166"/>
      <w:bookmarkStart w:id="84" w:name="_Toc526492408"/>
      <w:bookmarkStart w:id="85" w:name="_Toc528557463"/>
      <w:bookmarkStart w:id="86" w:name="_Toc529153523"/>
      <w:bookmarkStart w:id="87" w:name="_Toc30899421"/>
    </w:p>
    <w:p w14:paraId="73C2553E" w14:textId="08CD923E" w:rsidR="003D7742" w:rsidRPr="00CE7F88" w:rsidRDefault="00811027"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r w:rsidRPr="00CE7F88">
        <w:rPr>
          <w:rFonts w:asciiTheme="minorHAnsi" w:hAnsiTheme="minorHAnsi" w:cstheme="minorHAnsi"/>
          <w:i w:val="0"/>
          <w:color w:val="31849B"/>
          <w:sz w:val="22"/>
          <w:szCs w:val="22"/>
        </w:rPr>
        <w:t>7.2</w:t>
      </w:r>
      <w:r w:rsidR="002B0C0B" w:rsidRPr="00CE7F88">
        <w:rPr>
          <w:rFonts w:asciiTheme="minorHAnsi" w:hAnsiTheme="minorHAnsi" w:cstheme="minorHAnsi"/>
          <w:i w:val="0"/>
          <w:color w:val="31849B"/>
          <w:sz w:val="22"/>
          <w:szCs w:val="22"/>
        </w:rPr>
        <w:t>3</w:t>
      </w:r>
      <w:r w:rsidR="009755FE" w:rsidRPr="00CE7F88">
        <w:rPr>
          <w:rFonts w:asciiTheme="minorHAnsi" w:hAnsiTheme="minorHAnsi" w:cstheme="minorHAnsi"/>
          <w:i w:val="0"/>
          <w:color w:val="31849B"/>
          <w:sz w:val="22"/>
          <w:szCs w:val="22"/>
        </w:rPr>
        <w:t xml:space="preserve"> </w:t>
      </w:r>
      <w:r w:rsidR="003D7742" w:rsidRPr="00CE7F88">
        <w:rPr>
          <w:rFonts w:asciiTheme="minorHAnsi" w:hAnsiTheme="minorHAnsi" w:cstheme="minorHAnsi"/>
          <w:i w:val="0"/>
          <w:color w:val="31849B"/>
          <w:sz w:val="22"/>
          <w:szCs w:val="22"/>
        </w:rPr>
        <w:t>Incorporation of RFP</w:t>
      </w:r>
      <w:r w:rsidR="000709FD" w:rsidRPr="00CE7F88">
        <w:rPr>
          <w:rFonts w:asciiTheme="minorHAnsi" w:hAnsiTheme="minorHAnsi" w:cstheme="minorHAnsi"/>
          <w:i w:val="0"/>
          <w:color w:val="31849B"/>
          <w:sz w:val="22"/>
          <w:szCs w:val="22"/>
        </w:rPr>
        <w:t>/RFQ</w:t>
      </w:r>
      <w:r w:rsidR="003D7742" w:rsidRPr="00CE7F88">
        <w:rPr>
          <w:rFonts w:asciiTheme="minorHAnsi" w:hAnsiTheme="minorHAnsi" w:cstheme="minorHAnsi"/>
          <w:i w:val="0"/>
          <w:color w:val="31849B"/>
          <w:sz w:val="22"/>
          <w:szCs w:val="22"/>
        </w:rPr>
        <w:t xml:space="preserve"> and Proposal in Contract</w:t>
      </w:r>
      <w:bookmarkEnd w:id="81"/>
      <w:bookmarkEnd w:id="82"/>
      <w:bookmarkEnd w:id="83"/>
      <w:bookmarkEnd w:id="84"/>
      <w:bookmarkEnd w:id="85"/>
      <w:bookmarkEnd w:id="86"/>
      <w:bookmarkEnd w:id="87"/>
      <w:r w:rsidR="003D7742" w:rsidRPr="00CE7F88">
        <w:rPr>
          <w:rFonts w:asciiTheme="minorHAnsi" w:hAnsiTheme="minorHAnsi" w:cstheme="minorHAnsi"/>
          <w:i w:val="0"/>
          <w:color w:val="31849B"/>
          <w:sz w:val="22"/>
          <w:szCs w:val="22"/>
        </w:rPr>
        <w:t>.</w:t>
      </w:r>
    </w:p>
    <w:p w14:paraId="73C2553F" w14:textId="6CA357DF" w:rsidR="003D7742" w:rsidRPr="00CE7F88" w:rsidRDefault="003D7742" w:rsidP="00B60255">
      <w:pPr>
        <w:pStyle w:val="BodyText2"/>
        <w:spacing w:after="0" w:line="240" w:lineRule="auto"/>
        <w:contextualSpacing/>
        <w:rPr>
          <w:rFonts w:asciiTheme="minorHAnsi" w:hAnsiTheme="minorHAnsi" w:cstheme="minorHAnsi"/>
          <w:sz w:val="22"/>
          <w:szCs w:val="22"/>
        </w:rPr>
      </w:pPr>
      <w:r w:rsidRPr="00CE7F88">
        <w:rPr>
          <w:rFonts w:asciiTheme="minorHAnsi" w:hAnsiTheme="minorHAnsi" w:cstheme="minorHAnsi"/>
          <w:sz w:val="22"/>
          <w:szCs w:val="22"/>
        </w:rPr>
        <w:t xml:space="preserve">This </w:t>
      </w:r>
      <w:r w:rsidR="00540FB3" w:rsidRPr="00CE7F88">
        <w:rPr>
          <w:rFonts w:asciiTheme="minorHAnsi" w:hAnsiTheme="minorHAnsi" w:cstheme="minorHAnsi"/>
          <w:sz w:val="22"/>
          <w:szCs w:val="22"/>
        </w:rPr>
        <w:t>RFQ</w:t>
      </w:r>
      <w:r w:rsidRPr="00CE7F88">
        <w:rPr>
          <w:rFonts w:asciiTheme="minorHAnsi" w:hAnsiTheme="minorHAnsi" w:cstheme="minorHAnsi"/>
          <w:sz w:val="22"/>
          <w:szCs w:val="22"/>
        </w:rPr>
        <w:t xml:space="preserve"> and </w:t>
      </w:r>
      <w:r w:rsidR="00702757" w:rsidRPr="00CE7F88">
        <w:rPr>
          <w:rFonts w:asciiTheme="minorHAnsi" w:hAnsiTheme="minorHAnsi" w:cstheme="minorHAnsi"/>
          <w:sz w:val="22"/>
          <w:szCs w:val="22"/>
        </w:rPr>
        <w:t>p</w:t>
      </w:r>
      <w:r w:rsidRPr="00CE7F88">
        <w:rPr>
          <w:rFonts w:asciiTheme="minorHAnsi" w:hAnsiTheme="minorHAnsi" w:cstheme="minorHAnsi"/>
          <w:sz w:val="22"/>
          <w:szCs w:val="22"/>
        </w:rPr>
        <w:t xml:space="preserve">roposer’s response, including promises, warranties, commitments, and representations made in the successful proposal </w:t>
      </w:r>
      <w:r w:rsidR="006B2611" w:rsidRPr="00CE7F88">
        <w:rPr>
          <w:rFonts w:asciiTheme="minorHAnsi" w:hAnsiTheme="minorHAnsi" w:cstheme="minorHAnsi"/>
          <w:sz w:val="22"/>
          <w:szCs w:val="22"/>
        </w:rPr>
        <w:t xml:space="preserve">once </w:t>
      </w:r>
      <w:r w:rsidRPr="00CE7F88">
        <w:rPr>
          <w:rFonts w:asciiTheme="minorHAnsi" w:hAnsiTheme="minorHAnsi" w:cstheme="minorHAnsi"/>
          <w:sz w:val="22"/>
          <w:szCs w:val="22"/>
        </w:rPr>
        <w:t xml:space="preserve">accepted by the City, </w:t>
      </w:r>
      <w:r w:rsidR="006B2611" w:rsidRPr="00CE7F88">
        <w:rPr>
          <w:rFonts w:asciiTheme="minorHAnsi" w:hAnsiTheme="minorHAnsi" w:cstheme="minorHAnsi"/>
          <w:sz w:val="22"/>
          <w:szCs w:val="22"/>
        </w:rPr>
        <w:t xml:space="preserve">are </w:t>
      </w:r>
      <w:proofErr w:type="gramStart"/>
      <w:r w:rsidRPr="00CE7F88">
        <w:rPr>
          <w:rFonts w:asciiTheme="minorHAnsi" w:hAnsiTheme="minorHAnsi" w:cstheme="minorHAnsi"/>
          <w:sz w:val="22"/>
          <w:szCs w:val="22"/>
        </w:rPr>
        <w:t>binding</w:t>
      </w:r>
      <w:proofErr w:type="gramEnd"/>
      <w:r w:rsidRPr="00CE7F88">
        <w:rPr>
          <w:rFonts w:asciiTheme="minorHAnsi" w:hAnsiTheme="minorHAnsi" w:cstheme="minorHAnsi"/>
          <w:sz w:val="22"/>
          <w:szCs w:val="22"/>
        </w:rPr>
        <w:t xml:space="preserve"> and incorporated by reference in the City’s contract with the </w:t>
      </w:r>
      <w:r w:rsidR="00702757" w:rsidRPr="00CE7F88">
        <w:rPr>
          <w:rFonts w:asciiTheme="minorHAnsi" w:hAnsiTheme="minorHAnsi" w:cstheme="minorHAnsi"/>
          <w:sz w:val="22"/>
          <w:szCs w:val="22"/>
        </w:rPr>
        <w:t>p</w:t>
      </w:r>
      <w:r w:rsidRPr="00CE7F88">
        <w:rPr>
          <w:rFonts w:asciiTheme="minorHAnsi" w:hAnsiTheme="minorHAnsi" w:cstheme="minorHAnsi"/>
          <w:sz w:val="22"/>
          <w:szCs w:val="22"/>
        </w:rPr>
        <w:t>roposer.</w:t>
      </w:r>
    </w:p>
    <w:p w14:paraId="73C25540" w14:textId="77777777" w:rsidR="005D6CD0" w:rsidRPr="00CE7F88" w:rsidRDefault="005D6CD0" w:rsidP="00B60255">
      <w:pPr>
        <w:autoSpaceDE w:val="0"/>
        <w:autoSpaceDN w:val="0"/>
        <w:adjustRightInd w:val="0"/>
        <w:contextualSpacing/>
        <w:rPr>
          <w:rFonts w:asciiTheme="minorHAnsi" w:hAnsiTheme="minorHAnsi" w:cstheme="minorHAnsi"/>
          <w:sz w:val="22"/>
          <w:szCs w:val="22"/>
        </w:rPr>
      </w:pPr>
    </w:p>
    <w:p w14:paraId="73C25541" w14:textId="51D76D82" w:rsidR="005D6CD0" w:rsidRPr="00CE7F88" w:rsidRDefault="00BE71CE" w:rsidP="00B60255">
      <w:pPr>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7.2</w:t>
      </w:r>
      <w:r w:rsidR="002B0C0B" w:rsidRPr="00CE7F88">
        <w:rPr>
          <w:rFonts w:asciiTheme="minorHAnsi" w:hAnsiTheme="minorHAnsi" w:cstheme="minorHAnsi"/>
          <w:b/>
          <w:color w:val="31849B"/>
          <w:sz w:val="22"/>
          <w:szCs w:val="22"/>
        </w:rPr>
        <w:t>4</w:t>
      </w:r>
      <w:r w:rsidR="009755FE" w:rsidRPr="00CE7F88">
        <w:rPr>
          <w:rFonts w:asciiTheme="minorHAnsi" w:hAnsiTheme="minorHAnsi" w:cstheme="minorHAnsi"/>
          <w:b/>
          <w:color w:val="31849B"/>
          <w:sz w:val="22"/>
          <w:szCs w:val="22"/>
        </w:rPr>
        <w:t xml:space="preserve"> </w:t>
      </w:r>
      <w:r w:rsidR="00A30184" w:rsidRPr="00CE7F88">
        <w:rPr>
          <w:rFonts w:asciiTheme="minorHAnsi" w:hAnsiTheme="minorHAnsi" w:cstheme="minorHAnsi"/>
          <w:b/>
          <w:color w:val="31849B"/>
          <w:sz w:val="22"/>
          <w:szCs w:val="22"/>
        </w:rPr>
        <w:t>Independent Contractor.</w:t>
      </w:r>
    </w:p>
    <w:p w14:paraId="73C2554D" w14:textId="3FA62DBB" w:rsidR="005D6CD0" w:rsidRPr="00CE7F88" w:rsidRDefault="005D6CD0" w:rsidP="00B60255">
      <w:pPr>
        <w:pStyle w:val="BodyText"/>
        <w:spacing w:after="0"/>
        <w:contextualSpacing/>
        <w:rPr>
          <w:rFonts w:asciiTheme="minorHAnsi" w:hAnsiTheme="minorHAnsi" w:cstheme="minorHAnsi"/>
          <w:sz w:val="22"/>
          <w:szCs w:val="22"/>
        </w:rPr>
      </w:pPr>
      <w:r w:rsidRPr="00CE7F88">
        <w:rPr>
          <w:rFonts w:asciiTheme="minorHAnsi" w:hAnsiTheme="minorHAnsi" w:cstheme="minorHAnsi"/>
          <w:sz w:val="22"/>
          <w:szCs w:val="22"/>
        </w:rPr>
        <w:t>The Consultant work</w:t>
      </w:r>
      <w:r w:rsidR="00A24415" w:rsidRPr="00CE7F88">
        <w:rPr>
          <w:rFonts w:asciiTheme="minorHAnsi" w:hAnsiTheme="minorHAnsi" w:cstheme="minorHAnsi"/>
          <w:sz w:val="22"/>
          <w:szCs w:val="22"/>
        </w:rPr>
        <w:t>s</w:t>
      </w:r>
      <w:r w:rsidRPr="00CE7F88">
        <w:rPr>
          <w:rFonts w:asciiTheme="minorHAnsi" w:hAnsiTheme="minorHAnsi" w:cstheme="minorHAnsi"/>
          <w:sz w:val="22"/>
          <w:szCs w:val="22"/>
        </w:rPr>
        <w:t xml:space="preserve"> as an independent contractor.</w:t>
      </w:r>
      <w:r w:rsidR="00276230" w:rsidRPr="00CE7F88">
        <w:rPr>
          <w:rFonts w:asciiTheme="minorHAnsi" w:hAnsiTheme="minorHAnsi" w:cstheme="minorHAnsi"/>
          <w:sz w:val="22"/>
          <w:szCs w:val="22"/>
        </w:rPr>
        <w:t xml:space="preserve"> </w:t>
      </w:r>
      <w:r w:rsidR="00984A78" w:rsidRPr="00CE7F88">
        <w:rPr>
          <w:rFonts w:asciiTheme="minorHAnsi" w:hAnsiTheme="minorHAnsi" w:cstheme="minorHAnsi"/>
          <w:sz w:val="22"/>
          <w:szCs w:val="22"/>
        </w:rPr>
        <w:t>T</w:t>
      </w:r>
      <w:r w:rsidRPr="00CE7F88">
        <w:rPr>
          <w:rFonts w:asciiTheme="minorHAnsi" w:hAnsiTheme="minorHAnsi" w:cstheme="minorHAnsi"/>
          <w:sz w:val="22"/>
          <w:szCs w:val="22"/>
        </w:rPr>
        <w:t xml:space="preserve">he City </w:t>
      </w:r>
      <w:r w:rsidR="00984A78" w:rsidRPr="00CE7F88">
        <w:rPr>
          <w:rFonts w:asciiTheme="minorHAnsi" w:hAnsiTheme="minorHAnsi" w:cstheme="minorHAnsi"/>
          <w:sz w:val="22"/>
          <w:szCs w:val="22"/>
        </w:rPr>
        <w:t xml:space="preserve">will provide appropriate </w:t>
      </w:r>
      <w:r w:rsidRPr="00CE7F88">
        <w:rPr>
          <w:rFonts w:asciiTheme="minorHAnsi" w:hAnsiTheme="minorHAnsi" w:cstheme="minorHAnsi"/>
          <w:sz w:val="22"/>
          <w:szCs w:val="22"/>
        </w:rPr>
        <w:t xml:space="preserve">contract management, </w:t>
      </w:r>
      <w:r w:rsidR="00984A78" w:rsidRPr="00CE7F88">
        <w:rPr>
          <w:rFonts w:asciiTheme="minorHAnsi" w:hAnsiTheme="minorHAnsi" w:cstheme="minorHAnsi"/>
          <w:sz w:val="22"/>
          <w:szCs w:val="22"/>
        </w:rPr>
        <w:t>but that does not constitute a supervisory relationship to the consultant.</w:t>
      </w:r>
      <w:r w:rsidRPr="00CE7F88">
        <w:rPr>
          <w:rFonts w:asciiTheme="minorHAnsi" w:hAnsiTheme="minorHAnsi" w:cstheme="minorHAnsi"/>
          <w:sz w:val="22"/>
          <w:szCs w:val="22"/>
        </w:rPr>
        <w:t xml:space="preserve"> Consultant workers </w:t>
      </w:r>
      <w:r w:rsidR="00984A78" w:rsidRPr="00CE7F88">
        <w:rPr>
          <w:rFonts w:asciiTheme="minorHAnsi" w:hAnsiTheme="minorHAnsi" w:cstheme="minorHAnsi"/>
          <w:sz w:val="22"/>
          <w:szCs w:val="22"/>
        </w:rPr>
        <w:t xml:space="preserve">are prohibited </w:t>
      </w:r>
      <w:r w:rsidRPr="00CE7F88">
        <w:rPr>
          <w:rFonts w:asciiTheme="minorHAnsi" w:hAnsiTheme="minorHAnsi" w:cstheme="minorHAnsi"/>
          <w:sz w:val="22"/>
          <w:szCs w:val="22"/>
        </w:rPr>
        <w:t xml:space="preserve">from supervising City </w:t>
      </w:r>
      <w:r w:rsidR="00F22801" w:rsidRPr="00CE7F88">
        <w:rPr>
          <w:rFonts w:asciiTheme="minorHAnsi" w:hAnsiTheme="minorHAnsi" w:cstheme="minorHAnsi"/>
          <w:sz w:val="22"/>
          <w:szCs w:val="22"/>
        </w:rPr>
        <w:t>employees</w:t>
      </w:r>
      <w:r w:rsidRPr="00CE7F88">
        <w:rPr>
          <w:rFonts w:asciiTheme="minorHAnsi" w:hAnsiTheme="minorHAnsi" w:cstheme="minorHAnsi"/>
          <w:sz w:val="22"/>
          <w:szCs w:val="22"/>
        </w:rPr>
        <w:t xml:space="preserve"> </w:t>
      </w:r>
      <w:r w:rsidR="00984A78" w:rsidRPr="00CE7F88">
        <w:rPr>
          <w:rFonts w:asciiTheme="minorHAnsi" w:hAnsiTheme="minorHAnsi" w:cstheme="minorHAnsi"/>
          <w:sz w:val="22"/>
          <w:szCs w:val="22"/>
        </w:rPr>
        <w:t xml:space="preserve">or from direct supervision by </w:t>
      </w:r>
      <w:r w:rsidRPr="00CE7F88">
        <w:rPr>
          <w:rFonts w:asciiTheme="minorHAnsi" w:hAnsiTheme="minorHAnsi" w:cstheme="minorHAnsi"/>
          <w:sz w:val="22"/>
          <w:szCs w:val="22"/>
        </w:rPr>
        <w:t xml:space="preserve">a </w:t>
      </w:r>
      <w:proofErr w:type="gramStart"/>
      <w:r w:rsidRPr="00CE7F88">
        <w:rPr>
          <w:rFonts w:asciiTheme="minorHAnsi" w:hAnsiTheme="minorHAnsi" w:cstheme="minorHAnsi"/>
          <w:sz w:val="22"/>
          <w:szCs w:val="22"/>
        </w:rPr>
        <w:t>City</w:t>
      </w:r>
      <w:proofErr w:type="gramEnd"/>
      <w:r w:rsidRPr="00CE7F88">
        <w:rPr>
          <w:rFonts w:asciiTheme="minorHAnsi" w:hAnsiTheme="minorHAnsi" w:cstheme="minorHAnsi"/>
          <w:sz w:val="22"/>
          <w:szCs w:val="22"/>
        </w:rPr>
        <w:t xml:space="preserve"> employee.</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Prohibited supervision tasks include conducting a City of Seattle Employee Performance Evaluation, preparing and/or approving a City of Seattle timesheet, administering employee discipline, and similar supervisory actions.</w:t>
      </w:r>
    </w:p>
    <w:p w14:paraId="73C2554E" w14:textId="43FE2A8D" w:rsidR="005D6CD0" w:rsidRPr="00CE7F88" w:rsidRDefault="005D6CD0" w:rsidP="00B60255">
      <w:pPr>
        <w:pStyle w:val="BodyText"/>
        <w:spacing w:after="0"/>
        <w:contextualSpacing/>
        <w:rPr>
          <w:rFonts w:asciiTheme="minorHAnsi" w:hAnsiTheme="minorHAnsi" w:cstheme="minorHAnsi"/>
          <w:sz w:val="22"/>
          <w:szCs w:val="22"/>
        </w:rPr>
      </w:pPr>
      <w:r w:rsidRPr="00CE7F88">
        <w:rPr>
          <w:rFonts w:asciiTheme="minorHAnsi" w:hAnsiTheme="minorHAnsi" w:cstheme="minorHAnsi"/>
          <w:sz w:val="22"/>
          <w:szCs w:val="22"/>
        </w:rPr>
        <w:t xml:space="preserve">Contract workers shall not be given City office space unless expressly </w:t>
      </w:r>
      <w:proofErr w:type="gramStart"/>
      <w:r w:rsidRPr="00CE7F88">
        <w:rPr>
          <w:rFonts w:asciiTheme="minorHAnsi" w:hAnsiTheme="minorHAnsi" w:cstheme="minorHAnsi"/>
          <w:sz w:val="22"/>
          <w:szCs w:val="22"/>
        </w:rPr>
        <w:t>provided for</w:t>
      </w:r>
      <w:proofErr w:type="gramEnd"/>
      <w:r w:rsidRPr="00CE7F88">
        <w:rPr>
          <w:rFonts w:asciiTheme="minorHAnsi" w:hAnsiTheme="minorHAnsi" w:cstheme="minorHAnsi"/>
          <w:sz w:val="22"/>
          <w:szCs w:val="22"/>
        </w:rPr>
        <w:t xml:space="preserve"> below, and in no case shall such space be </w:t>
      </w:r>
      <w:r w:rsidR="006C2BB3" w:rsidRPr="00CE7F88">
        <w:rPr>
          <w:rFonts w:asciiTheme="minorHAnsi" w:hAnsiTheme="minorHAnsi" w:cstheme="minorHAnsi"/>
          <w:sz w:val="22"/>
          <w:szCs w:val="22"/>
        </w:rPr>
        <w:t xml:space="preserve">provided </w:t>
      </w:r>
      <w:r w:rsidRPr="00CE7F88">
        <w:rPr>
          <w:rFonts w:asciiTheme="minorHAnsi" w:hAnsiTheme="minorHAnsi" w:cstheme="minorHAnsi"/>
          <w:sz w:val="22"/>
          <w:szCs w:val="22"/>
        </w:rPr>
        <w:t xml:space="preserve">for </w:t>
      </w:r>
      <w:r w:rsidR="006C2BB3" w:rsidRPr="00CE7F88">
        <w:rPr>
          <w:rFonts w:asciiTheme="minorHAnsi" w:hAnsiTheme="minorHAnsi" w:cstheme="minorHAnsi"/>
          <w:sz w:val="22"/>
          <w:szCs w:val="22"/>
        </w:rPr>
        <w:t xml:space="preserve">over 36 </w:t>
      </w:r>
      <w:r w:rsidRPr="00CE7F88">
        <w:rPr>
          <w:rFonts w:asciiTheme="minorHAnsi" w:hAnsiTheme="minorHAnsi" w:cstheme="minorHAnsi"/>
          <w:sz w:val="22"/>
          <w:szCs w:val="22"/>
        </w:rPr>
        <w:t>months without specific authorization from the City.</w:t>
      </w:r>
      <w:r w:rsidR="00276230" w:rsidRPr="00CE7F88">
        <w:rPr>
          <w:rFonts w:asciiTheme="minorHAnsi" w:hAnsiTheme="minorHAnsi" w:cstheme="minorHAnsi"/>
          <w:sz w:val="22"/>
          <w:szCs w:val="22"/>
        </w:rPr>
        <w:t xml:space="preserve"> </w:t>
      </w:r>
    </w:p>
    <w:p w14:paraId="73C25551" w14:textId="16C970A1" w:rsidR="005D6CD0" w:rsidRPr="00CE7F88" w:rsidRDefault="005D6CD0" w:rsidP="00B60255">
      <w:pPr>
        <w:pStyle w:val="BodyText"/>
        <w:spacing w:after="0"/>
        <w:contextualSpacing/>
        <w:rPr>
          <w:rFonts w:asciiTheme="minorHAnsi" w:hAnsiTheme="minorHAnsi" w:cstheme="minorHAnsi"/>
          <w:sz w:val="22"/>
          <w:szCs w:val="22"/>
        </w:rPr>
      </w:pPr>
      <w:r w:rsidRPr="00CE7F88">
        <w:rPr>
          <w:rFonts w:asciiTheme="minorHAnsi" w:hAnsiTheme="minorHAnsi" w:cstheme="minorHAnsi"/>
          <w:sz w:val="22"/>
          <w:szCs w:val="22"/>
        </w:rPr>
        <w:t xml:space="preserve">The </w:t>
      </w:r>
      <w:proofErr w:type="gramStart"/>
      <w:r w:rsidRPr="00CE7F88">
        <w:rPr>
          <w:rFonts w:asciiTheme="minorHAnsi" w:hAnsiTheme="minorHAnsi" w:cstheme="minorHAnsi"/>
          <w:sz w:val="22"/>
          <w:szCs w:val="22"/>
        </w:rPr>
        <w:t>City</w:t>
      </w:r>
      <w:proofErr w:type="gramEnd"/>
      <w:r w:rsidRPr="00CE7F88">
        <w:rPr>
          <w:rFonts w:asciiTheme="minorHAnsi" w:hAnsiTheme="minorHAnsi" w:cstheme="minorHAnsi"/>
          <w:sz w:val="22"/>
          <w:szCs w:val="22"/>
        </w:rPr>
        <w:t xml:space="preserve"> will not provide space in City offices for </w:t>
      </w:r>
      <w:proofErr w:type="gramStart"/>
      <w:r w:rsidRPr="00CE7F88">
        <w:rPr>
          <w:rFonts w:asciiTheme="minorHAnsi" w:hAnsiTheme="minorHAnsi" w:cstheme="minorHAnsi"/>
          <w:sz w:val="22"/>
          <w:szCs w:val="22"/>
        </w:rPr>
        <w:t>performance</w:t>
      </w:r>
      <w:proofErr w:type="gramEnd"/>
      <w:r w:rsidRPr="00CE7F88">
        <w:rPr>
          <w:rFonts w:asciiTheme="minorHAnsi" w:hAnsiTheme="minorHAnsi" w:cstheme="minorHAnsi"/>
          <w:sz w:val="22"/>
          <w:szCs w:val="22"/>
        </w:rPr>
        <w:t xml:space="preserve"> of this work.</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Consultants</w:t>
      </w:r>
      <w:r w:rsidR="00984A78" w:rsidRPr="00CE7F88">
        <w:rPr>
          <w:rFonts w:asciiTheme="minorHAnsi" w:hAnsiTheme="minorHAnsi" w:cstheme="minorHAnsi"/>
          <w:sz w:val="22"/>
          <w:szCs w:val="22"/>
        </w:rPr>
        <w:t xml:space="preserve"> will</w:t>
      </w:r>
      <w:r w:rsidR="006C2BB3" w:rsidRPr="00CE7F88">
        <w:rPr>
          <w:rFonts w:asciiTheme="minorHAnsi" w:hAnsiTheme="minorHAnsi" w:cstheme="minorHAnsi"/>
          <w:sz w:val="22"/>
          <w:szCs w:val="22"/>
        </w:rPr>
        <w:t xml:space="preserve"> perform </w:t>
      </w:r>
      <w:r w:rsidR="00984A78" w:rsidRPr="00CE7F88">
        <w:rPr>
          <w:rFonts w:asciiTheme="minorHAnsi" w:hAnsiTheme="minorHAnsi" w:cstheme="minorHAnsi"/>
          <w:sz w:val="22"/>
          <w:szCs w:val="22"/>
        </w:rPr>
        <w:t xml:space="preserve">most </w:t>
      </w:r>
      <w:r w:rsidRPr="00CE7F88">
        <w:rPr>
          <w:rFonts w:asciiTheme="minorHAnsi" w:hAnsiTheme="minorHAnsi" w:cstheme="minorHAnsi"/>
          <w:sz w:val="22"/>
          <w:szCs w:val="22"/>
        </w:rPr>
        <w:t>work from their own office space or the field.</w:t>
      </w:r>
    </w:p>
    <w:p w14:paraId="62564635" w14:textId="77777777" w:rsidR="006868EA" w:rsidRPr="00CE7F88" w:rsidRDefault="006868EA"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p>
    <w:p w14:paraId="73C25555" w14:textId="57F6CC04" w:rsidR="00265AFB" w:rsidRPr="00CE7F88" w:rsidRDefault="00811027"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r w:rsidRPr="00CE7F88">
        <w:rPr>
          <w:rFonts w:asciiTheme="minorHAnsi" w:hAnsiTheme="minorHAnsi" w:cstheme="minorHAnsi"/>
          <w:i w:val="0"/>
          <w:color w:val="31849B"/>
          <w:sz w:val="22"/>
          <w:szCs w:val="22"/>
        </w:rPr>
        <w:t>7.</w:t>
      </w:r>
      <w:r w:rsidR="00BE71CE" w:rsidRPr="00CE7F88">
        <w:rPr>
          <w:rFonts w:asciiTheme="minorHAnsi" w:hAnsiTheme="minorHAnsi" w:cstheme="minorHAnsi"/>
          <w:i w:val="0"/>
          <w:color w:val="31849B"/>
          <w:sz w:val="22"/>
          <w:szCs w:val="22"/>
        </w:rPr>
        <w:t>2</w:t>
      </w:r>
      <w:r w:rsidR="002B0C0B" w:rsidRPr="00CE7F88">
        <w:rPr>
          <w:rFonts w:asciiTheme="minorHAnsi" w:hAnsiTheme="minorHAnsi" w:cstheme="minorHAnsi"/>
          <w:i w:val="0"/>
          <w:color w:val="31849B"/>
          <w:sz w:val="22"/>
          <w:szCs w:val="22"/>
        </w:rPr>
        <w:t>5</w:t>
      </w:r>
      <w:r w:rsidR="009755FE" w:rsidRPr="00CE7F88">
        <w:rPr>
          <w:rFonts w:asciiTheme="minorHAnsi" w:hAnsiTheme="minorHAnsi" w:cstheme="minorHAnsi"/>
          <w:i w:val="0"/>
          <w:color w:val="31849B"/>
          <w:sz w:val="22"/>
          <w:szCs w:val="22"/>
        </w:rPr>
        <w:t xml:space="preserve"> </w:t>
      </w:r>
      <w:r w:rsidR="00265AFB" w:rsidRPr="00CE7F88">
        <w:rPr>
          <w:rFonts w:asciiTheme="minorHAnsi" w:hAnsiTheme="minorHAnsi" w:cstheme="minorHAnsi"/>
          <w:i w:val="0"/>
          <w:color w:val="31849B"/>
          <w:sz w:val="22"/>
          <w:szCs w:val="22"/>
        </w:rPr>
        <w:t>Equal Benefits.</w:t>
      </w:r>
    </w:p>
    <w:p w14:paraId="73C25556" w14:textId="6B237936" w:rsidR="003F6255" w:rsidRPr="00CE7F88" w:rsidRDefault="00FA0701" w:rsidP="00B60255">
      <w:pPr>
        <w:pStyle w:val="BodyText2"/>
        <w:spacing w:after="0" w:line="240" w:lineRule="auto"/>
        <w:contextualSpacing/>
        <w:rPr>
          <w:rFonts w:asciiTheme="minorHAnsi" w:hAnsiTheme="minorHAnsi" w:cstheme="minorHAnsi"/>
          <w:sz w:val="22"/>
          <w:szCs w:val="22"/>
        </w:rPr>
      </w:pPr>
      <w:r w:rsidRPr="00CE7F88">
        <w:rPr>
          <w:rFonts w:asciiTheme="minorHAnsi" w:hAnsiTheme="minorHAnsi" w:cstheme="minorHAnsi"/>
          <w:sz w:val="22"/>
          <w:szCs w:val="22"/>
        </w:rPr>
        <w:t xml:space="preserve">Seattle Municipal </w:t>
      </w:r>
      <w:r w:rsidR="003F6255" w:rsidRPr="00CE7F88">
        <w:rPr>
          <w:rFonts w:asciiTheme="minorHAnsi" w:hAnsiTheme="minorHAnsi" w:cstheme="minorHAnsi"/>
          <w:sz w:val="22"/>
          <w:szCs w:val="22"/>
        </w:rPr>
        <w:t xml:space="preserve">Code </w:t>
      </w:r>
      <w:r w:rsidRPr="00CE7F88">
        <w:rPr>
          <w:rFonts w:asciiTheme="minorHAnsi" w:hAnsiTheme="minorHAnsi" w:cstheme="minorHAnsi"/>
          <w:sz w:val="22"/>
          <w:szCs w:val="22"/>
        </w:rPr>
        <w:t xml:space="preserve">Chapter 20.45 (SMC 20.45) </w:t>
      </w:r>
      <w:r w:rsidR="003F6255" w:rsidRPr="00CE7F88">
        <w:rPr>
          <w:rFonts w:asciiTheme="minorHAnsi" w:hAnsiTheme="minorHAnsi" w:cstheme="minorHAnsi"/>
          <w:sz w:val="22"/>
          <w:szCs w:val="22"/>
        </w:rPr>
        <w:t xml:space="preserve">requires consideration of whether </w:t>
      </w:r>
      <w:r w:rsidR="00AF0E31" w:rsidRPr="00CE7F88">
        <w:rPr>
          <w:rFonts w:asciiTheme="minorHAnsi" w:hAnsiTheme="minorHAnsi" w:cstheme="minorHAnsi"/>
          <w:sz w:val="22"/>
          <w:szCs w:val="22"/>
        </w:rPr>
        <w:t>consultants</w:t>
      </w:r>
      <w:r w:rsidR="004B0AF9" w:rsidRPr="00CE7F88">
        <w:rPr>
          <w:rFonts w:asciiTheme="minorHAnsi" w:hAnsiTheme="minorHAnsi" w:cstheme="minorHAnsi"/>
          <w:sz w:val="22"/>
          <w:szCs w:val="22"/>
        </w:rPr>
        <w:t xml:space="preserve"> </w:t>
      </w:r>
      <w:r w:rsidR="003F6255" w:rsidRPr="00CE7F88">
        <w:rPr>
          <w:rFonts w:asciiTheme="minorHAnsi" w:hAnsiTheme="minorHAnsi" w:cstheme="minorHAnsi"/>
          <w:sz w:val="22"/>
          <w:szCs w:val="22"/>
        </w:rPr>
        <w:t xml:space="preserve">provide health and benefits </w:t>
      </w:r>
      <w:r w:rsidRPr="00CE7F88">
        <w:rPr>
          <w:rFonts w:asciiTheme="minorHAnsi" w:hAnsiTheme="minorHAnsi" w:cstheme="minorHAnsi"/>
          <w:sz w:val="22"/>
          <w:szCs w:val="22"/>
        </w:rPr>
        <w:t xml:space="preserve">that are the same or equivalent </w:t>
      </w:r>
      <w:r w:rsidR="003F6255" w:rsidRPr="00CE7F88">
        <w:rPr>
          <w:rFonts w:asciiTheme="minorHAnsi" w:hAnsiTheme="minorHAnsi" w:cstheme="minorHAnsi"/>
          <w:sz w:val="22"/>
          <w:szCs w:val="22"/>
        </w:rPr>
        <w:t xml:space="preserve">to the </w:t>
      </w:r>
      <w:r w:rsidRPr="00CE7F88">
        <w:rPr>
          <w:rFonts w:asciiTheme="minorHAnsi" w:hAnsiTheme="minorHAnsi" w:cstheme="minorHAnsi"/>
          <w:sz w:val="22"/>
          <w:szCs w:val="22"/>
        </w:rPr>
        <w:t xml:space="preserve">domestic </w:t>
      </w:r>
      <w:r w:rsidR="003F6255" w:rsidRPr="00CE7F88">
        <w:rPr>
          <w:rFonts w:asciiTheme="minorHAnsi" w:hAnsiTheme="minorHAnsi" w:cstheme="minorHAnsi"/>
          <w:sz w:val="22"/>
          <w:szCs w:val="22"/>
        </w:rPr>
        <w:t>partners of employees as to spouses</w:t>
      </w:r>
      <w:r w:rsidRPr="00CE7F88">
        <w:rPr>
          <w:rFonts w:asciiTheme="minorHAnsi" w:hAnsiTheme="minorHAnsi" w:cstheme="minorHAnsi"/>
          <w:sz w:val="22"/>
          <w:szCs w:val="22"/>
        </w:rPr>
        <w:t xml:space="preserve"> of employees, and of their dependents and family members</w:t>
      </w:r>
      <w:r w:rsidR="003F6255" w:rsidRPr="00CE7F88">
        <w:rPr>
          <w:rFonts w:asciiTheme="minorHAnsi" w:hAnsiTheme="minorHAnsi" w:cstheme="minorHAnsi"/>
          <w:sz w:val="22"/>
          <w:szCs w:val="22"/>
        </w:rPr>
        <w:t>.</w:t>
      </w:r>
      <w:r w:rsidR="00276230" w:rsidRPr="00CE7F88">
        <w:rPr>
          <w:rFonts w:asciiTheme="minorHAnsi" w:hAnsiTheme="minorHAnsi" w:cstheme="minorHAnsi"/>
          <w:sz w:val="22"/>
          <w:szCs w:val="22"/>
        </w:rPr>
        <w:t xml:space="preserve"> </w:t>
      </w:r>
      <w:r w:rsidR="003F6255" w:rsidRPr="00CE7F88">
        <w:rPr>
          <w:rFonts w:asciiTheme="minorHAnsi" w:hAnsiTheme="minorHAnsi" w:cstheme="minorHAnsi"/>
          <w:sz w:val="22"/>
          <w:szCs w:val="22"/>
        </w:rPr>
        <w:t xml:space="preserve">The </w:t>
      </w:r>
      <w:r w:rsidR="00984A78" w:rsidRPr="00CE7F88">
        <w:rPr>
          <w:rFonts w:asciiTheme="minorHAnsi" w:hAnsiTheme="minorHAnsi" w:cstheme="minorHAnsi"/>
          <w:sz w:val="22"/>
          <w:szCs w:val="22"/>
        </w:rPr>
        <w:t xml:space="preserve">Consultant </w:t>
      </w:r>
      <w:r w:rsidR="001F31A4" w:rsidRPr="00CE7F88">
        <w:rPr>
          <w:rFonts w:asciiTheme="minorHAnsi" w:hAnsiTheme="minorHAnsi" w:cstheme="minorHAnsi"/>
          <w:sz w:val="22"/>
          <w:szCs w:val="22"/>
        </w:rPr>
        <w:t xml:space="preserve">Questionnaire requested in the </w:t>
      </w:r>
      <w:r w:rsidR="005C15DE" w:rsidRPr="00CE7F88">
        <w:rPr>
          <w:rFonts w:asciiTheme="minorHAnsi" w:hAnsiTheme="minorHAnsi" w:cstheme="minorHAnsi"/>
          <w:sz w:val="22"/>
          <w:szCs w:val="22"/>
        </w:rPr>
        <w:t>s</w:t>
      </w:r>
      <w:r w:rsidR="001F31A4" w:rsidRPr="00CE7F88">
        <w:rPr>
          <w:rFonts w:asciiTheme="minorHAnsi" w:hAnsiTheme="minorHAnsi" w:cstheme="minorHAnsi"/>
          <w:sz w:val="22"/>
          <w:szCs w:val="22"/>
        </w:rPr>
        <w:t xml:space="preserve">ubmittal instructions </w:t>
      </w:r>
      <w:r w:rsidR="003F6255" w:rsidRPr="00CE7F88">
        <w:rPr>
          <w:rFonts w:asciiTheme="minorHAnsi" w:hAnsiTheme="minorHAnsi" w:cstheme="minorHAnsi"/>
          <w:sz w:val="22"/>
          <w:szCs w:val="22"/>
        </w:rPr>
        <w:t>includes</w:t>
      </w:r>
      <w:r w:rsidR="0073729B" w:rsidRPr="00CE7F88">
        <w:rPr>
          <w:rFonts w:asciiTheme="minorHAnsi" w:hAnsiTheme="minorHAnsi" w:cstheme="minorHAnsi"/>
          <w:sz w:val="22"/>
          <w:szCs w:val="22"/>
        </w:rPr>
        <w:t xml:space="preserve"> materials to designate </w:t>
      </w:r>
      <w:r w:rsidR="00984A78" w:rsidRPr="00CE7F88">
        <w:rPr>
          <w:rFonts w:asciiTheme="minorHAnsi" w:hAnsiTheme="minorHAnsi" w:cstheme="minorHAnsi"/>
          <w:sz w:val="22"/>
          <w:szCs w:val="22"/>
        </w:rPr>
        <w:t>your equal benefits status</w:t>
      </w:r>
      <w:r w:rsidR="003F6255" w:rsidRPr="00CE7F88">
        <w:rPr>
          <w:rFonts w:asciiTheme="minorHAnsi" w:hAnsiTheme="minorHAnsi" w:cstheme="minorHAnsi"/>
          <w:sz w:val="22"/>
          <w:szCs w:val="22"/>
        </w:rPr>
        <w:t>.</w:t>
      </w:r>
      <w:r w:rsidR="00EF6005" w:rsidRPr="00CE7F88">
        <w:rPr>
          <w:rFonts w:asciiTheme="minorHAnsi" w:hAnsiTheme="minorHAnsi" w:cstheme="minorHAnsi"/>
          <w:sz w:val="22"/>
          <w:szCs w:val="22"/>
        </w:rPr>
        <w:t xml:space="preserve"> The completed Consultant Questionnaire will become an exhibit to the contract for the selected consultant.</w:t>
      </w:r>
    </w:p>
    <w:p w14:paraId="6CE90BE4" w14:textId="77777777" w:rsidR="0091465F" w:rsidRPr="00CE7F88" w:rsidRDefault="0091465F" w:rsidP="00B60255">
      <w:pPr>
        <w:pStyle w:val="BodyText2"/>
        <w:spacing w:after="0" w:line="240" w:lineRule="auto"/>
        <w:contextualSpacing/>
        <w:rPr>
          <w:rFonts w:asciiTheme="minorHAnsi" w:hAnsiTheme="minorHAnsi" w:cstheme="minorHAnsi"/>
          <w:sz w:val="22"/>
          <w:szCs w:val="22"/>
        </w:rPr>
      </w:pPr>
    </w:p>
    <w:p w14:paraId="6EF4249C" w14:textId="77777777" w:rsidR="00D9255B" w:rsidRPr="00CE7F88" w:rsidRDefault="00D9255B" w:rsidP="00B60255">
      <w:pPr>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7.26A Civil Rights and Title VI.</w:t>
      </w:r>
    </w:p>
    <w:p w14:paraId="272D6272" w14:textId="77777777" w:rsidR="00D9255B" w:rsidRPr="00CE7F88" w:rsidRDefault="00D9255B" w:rsidP="00B60255">
      <w:pPr>
        <w:contextualSpacing/>
        <w:rPr>
          <w:rFonts w:asciiTheme="minorHAnsi" w:hAnsiTheme="minorHAnsi" w:cstheme="minorHAnsi"/>
          <w:sz w:val="22"/>
          <w:szCs w:val="22"/>
        </w:rPr>
      </w:pPr>
      <w:r w:rsidRPr="00CE7F88">
        <w:rPr>
          <w:rFonts w:asciiTheme="minorHAnsi" w:hAnsiTheme="minorHAnsi" w:cstheme="minorHAnsi"/>
          <w:sz w:val="22"/>
          <w:szCs w:val="22"/>
        </w:rPr>
        <w:t xml:space="preserve">The City of Seattle, in accordance with Title VI of the Civil Rights Act of 1964, 78 Stat. 252, 42 U.S.C. 2000d to 2000d-4 and Title 49, Code of Federal Regulations, Department of Transportation, subtitle A, Office of the Secretary, Part 21, nondiscrimination in federally assisted programs of the Department of Transportation issued pursuant to such Act, hereby notifies all submitters that it will affirmatively insure that in any contract entered into pursuant to this advertisement, disadvantaged business enterprises as defined at 49 CFR Part 26 will be afforded full opportunity to submit bids in response to this invitation and will not be discriminated against on the grounds of race, color, national origin or sex in consideration for an award. To the extent applicable and except to the extent that the federal cognizant agency determines otherwise in writing, the submitter agrees to comply with the policies of Executive Order No. 13166, "Improving Access to Services for Persons with Limited English Proficiency," 42 U.S.C. § 2000d-1 note, and with the provisions of U.S. DOT Notice, “DOT Guidance to Recipients on Special Language Services to Limited English Proficient (LEP) Beneficiaries,” 66 </w:t>
      </w:r>
      <w:r w:rsidRPr="00CE7F88">
        <w:rPr>
          <w:rFonts w:asciiTheme="minorHAnsi" w:hAnsiTheme="minorHAnsi" w:cstheme="minorHAnsi"/>
          <w:i/>
          <w:iCs/>
          <w:sz w:val="22"/>
          <w:szCs w:val="22"/>
        </w:rPr>
        <w:t>Fed. Reg</w:t>
      </w:r>
      <w:r w:rsidRPr="00CE7F88">
        <w:rPr>
          <w:rFonts w:asciiTheme="minorHAnsi" w:hAnsiTheme="minorHAnsi" w:cstheme="minorHAnsi"/>
          <w:sz w:val="22"/>
          <w:szCs w:val="22"/>
        </w:rPr>
        <w:t xml:space="preserve">. 6733 </w:t>
      </w:r>
      <w:r w:rsidRPr="00CE7F88">
        <w:rPr>
          <w:rFonts w:asciiTheme="minorHAnsi" w:hAnsiTheme="minorHAnsi" w:cstheme="minorHAnsi"/>
          <w:i/>
          <w:iCs/>
          <w:sz w:val="22"/>
          <w:szCs w:val="22"/>
        </w:rPr>
        <w:t>et seq</w:t>
      </w:r>
      <w:r w:rsidRPr="00CE7F88">
        <w:rPr>
          <w:rFonts w:asciiTheme="minorHAnsi" w:hAnsiTheme="minorHAnsi" w:cstheme="minorHAnsi"/>
          <w:sz w:val="22"/>
          <w:szCs w:val="22"/>
        </w:rPr>
        <w:t xml:space="preserve">., January 22, 2001 if awarded under a US DOT agency. The submitter further agrees to comply with the policies of Executive Order No. 12898, "Federal Actions to Address Environmental Justice in Minority Populations and Low-Income.” </w:t>
      </w:r>
    </w:p>
    <w:p w14:paraId="132666F0" w14:textId="77777777" w:rsidR="00D9255B" w:rsidRPr="00CE7F88" w:rsidRDefault="00D9255B" w:rsidP="00B60255">
      <w:pPr>
        <w:contextualSpacing/>
        <w:rPr>
          <w:rFonts w:asciiTheme="minorHAnsi" w:hAnsiTheme="minorHAnsi" w:cstheme="minorHAnsi"/>
          <w:b/>
          <w:color w:val="31849B"/>
          <w:sz w:val="22"/>
          <w:szCs w:val="22"/>
        </w:rPr>
      </w:pPr>
    </w:p>
    <w:p w14:paraId="4347CF84" w14:textId="77777777" w:rsidR="00D9255B" w:rsidRPr="00CE7F88" w:rsidRDefault="00D9255B" w:rsidP="00B60255">
      <w:pPr>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7.26B Disadvantaged Business Enterprise (DBE) Program.</w:t>
      </w:r>
    </w:p>
    <w:p w14:paraId="34F0DBFC" w14:textId="77777777" w:rsidR="00D9255B" w:rsidRPr="00CE7F88" w:rsidRDefault="00D9255B" w:rsidP="00B60255">
      <w:pPr>
        <w:contextualSpacing/>
        <w:rPr>
          <w:rFonts w:asciiTheme="minorHAnsi" w:hAnsiTheme="minorHAnsi" w:cstheme="minorHAnsi"/>
          <w:sz w:val="22"/>
          <w:szCs w:val="22"/>
        </w:rPr>
      </w:pPr>
      <w:r w:rsidRPr="00CE7F88">
        <w:rPr>
          <w:rFonts w:asciiTheme="minorHAnsi" w:hAnsiTheme="minorHAnsi" w:cstheme="minorHAnsi"/>
          <w:sz w:val="22"/>
          <w:szCs w:val="22"/>
        </w:rPr>
        <w:t>As a recipient of Federal Aid Funds, the City of Seattle is required to follow 49 Code of Federal Regulations (CFR) Part 26 “Participation by Disadvantaged Business Enterprises in Department of Transportation Financial Assistance Programs.”</w:t>
      </w:r>
    </w:p>
    <w:p w14:paraId="17343501" w14:textId="77777777" w:rsidR="00D9255B" w:rsidRPr="00CE7F88" w:rsidRDefault="00D9255B" w:rsidP="00B60255">
      <w:pPr>
        <w:contextualSpacing/>
        <w:rPr>
          <w:rFonts w:asciiTheme="minorHAnsi" w:hAnsiTheme="minorHAnsi" w:cstheme="minorHAnsi"/>
          <w:sz w:val="22"/>
          <w:szCs w:val="22"/>
        </w:rPr>
      </w:pPr>
    </w:p>
    <w:p w14:paraId="48E234C4" w14:textId="322A138E" w:rsidR="00D9255B" w:rsidRPr="00CE7F88" w:rsidRDefault="00D9255B" w:rsidP="00B60255">
      <w:pPr>
        <w:spacing w:after="120"/>
        <w:contextualSpacing/>
        <w:rPr>
          <w:rFonts w:asciiTheme="minorHAnsi" w:hAnsiTheme="minorHAnsi" w:cstheme="minorHAnsi"/>
          <w:b/>
          <w:bCs/>
          <w:sz w:val="22"/>
          <w:szCs w:val="22"/>
        </w:rPr>
      </w:pPr>
      <w:r w:rsidRPr="00CE7F88">
        <w:rPr>
          <w:rFonts w:asciiTheme="minorHAnsi" w:hAnsiTheme="minorHAnsi" w:cstheme="minorHAnsi"/>
          <w:b/>
          <w:bCs/>
          <w:sz w:val="22"/>
          <w:szCs w:val="22"/>
        </w:rPr>
        <w:t>A contract go</w:t>
      </w:r>
      <w:r w:rsidRPr="00C7296A">
        <w:rPr>
          <w:rFonts w:asciiTheme="minorHAnsi" w:hAnsiTheme="minorHAnsi" w:cstheme="minorHAnsi"/>
          <w:b/>
          <w:bCs/>
          <w:sz w:val="22"/>
          <w:szCs w:val="22"/>
        </w:rPr>
        <w:t xml:space="preserve">al of </w:t>
      </w:r>
      <w:r w:rsidR="0014046E" w:rsidRPr="00C7296A">
        <w:rPr>
          <w:rFonts w:asciiTheme="minorHAnsi" w:hAnsiTheme="minorHAnsi" w:cstheme="minorHAnsi"/>
          <w:b/>
          <w:bCs/>
          <w:sz w:val="22"/>
          <w:szCs w:val="22"/>
        </w:rPr>
        <w:t>19</w:t>
      </w:r>
      <w:r w:rsidRPr="00C7296A">
        <w:rPr>
          <w:rFonts w:asciiTheme="minorHAnsi" w:hAnsiTheme="minorHAnsi" w:cstheme="minorHAnsi"/>
          <w:b/>
          <w:bCs/>
          <w:sz w:val="22"/>
          <w:szCs w:val="22"/>
        </w:rPr>
        <w:t>% has been</w:t>
      </w:r>
      <w:r w:rsidRPr="00CE7F88">
        <w:rPr>
          <w:rFonts w:asciiTheme="minorHAnsi" w:hAnsiTheme="minorHAnsi" w:cstheme="minorHAnsi"/>
          <w:b/>
          <w:bCs/>
          <w:sz w:val="22"/>
          <w:szCs w:val="22"/>
        </w:rPr>
        <w:t xml:space="preserve"> established for this procurement. The DBE goal for this procurement is race conscious. </w:t>
      </w:r>
    </w:p>
    <w:p w14:paraId="7D1BDD51" w14:textId="77777777" w:rsidR="008D2DC0" w:rsidRPr="00CE7F88" w:rsidRDefault="008D2DC0" w:rsidP="00B60255">
      <w:pPr>
        <w:spacing w:after="120"/>
        <w:contextualSpacing/>
        <w:rPr>
          <w:rFonts w:asciiTheme="minorHAnsi" w:hAnsiTheme="minorHAnsi" w:cstheme="minorHAnsi"/>
          <w:sz w:val="22"/>
          <w:szCs w:val="22"/>
        </w:rPr>
      </w:pPr>
    </w:p>
    <w:p w14:paraId="290F0F08" w14:textId="133CEC08" w:rsidR="00D9255B" w:rsidRPr="00CE7F88" w:rsidRDefault="00D9255B" w:rsidP="00B60255">
      <w:pPr>
        <w:spacing w:after="120"/>
        <w:contextualSpacing/>
        <w:rPr>
          <w:rFonts w:asciiTheme="minorHAnsi" w:hAnsiTheme="minorHAnsi" w:cstheme="minorHAnsi"/>
          <w:sz w:val="22"/>
          <w:szCs w:val="22"/>
        </w:rPr>
      </w:pPr>
      <w:r w:rsidRPr="00CE7F88">
        <w:rPr>
          <w:rFonts w:asciiTheme="minorHAnsi" w:hAnsiTheme="minorHAnsi" w:cstheme="minorHAnsi"/>
          <w:sz w:val="22"/>
          <w:szCs w:val="22"/>
        </w:rPr>
        <w:t xml:space="preserve">Therefore, all requirements under the City’s DBE Program and </w:t>
      </w:r>
      <w:r w:rsidR="00323962" w:rsidRPr="00CE7F88">
        <w:rPr>
          <w:rFonts w:asciiTheme="minorHAnsi" w:hAnsiTheme="minorHAnsi" w:cstheme="minorHAnsi"/>
          <w:sz w:val="22"/>
          <w:szCs w:val="22"/>
        </w:rPr>
        <w:t xml:space="preserve">WSDOT and Federal </w:t>
      </w:r>
      <w:r w:rsidRPr="00CE7F88">
        <w:rPr>
          <w:rFonts w:asciiTheme="minorHAnsi" w:hAnsiTheme="minorHAnsi" w:cstheme="minorHAnsi"/>
          <w:sz w:val="22"/>
          <w:szCs w:val="22"/>
        </w:rPr>
        <w:t xml:space="preserve">DBE Procedures for Consultant Contracts shall be followed. </w:t>
      </w:r>
    </w:p>
    <w:p w14:paraId="41C078DA" w14:textId="77777777" w:rsidR="00D9255B" w:rsidRPr="00CE7F88" w:rsidRDefault="00D9255B" w:rsidP="00B60255">
      <w:pPr>
        <w:contextualSpacing/>
        <w:rPr>
          <w:rFonts w:asciiTheme="minorHAnsi" w:hAnsiTheme="minorHAnsi" w:cstheme="minorHAnsi"/>
          <w:sz w:val="22"/>
          <w:szCs w:val="22"/>
        </w:rPr>
      </w:pPr>
    </w:p>
    <w:p w14:paraId="0FE91FF6" w14:textId="77777777" w:rsidR="00D9255B" w:rsidRPr="00CE7F88" w:rsidRDefault="00D9255B" w:rsidP="00B60255">
      <w:pPr>
        <w:contextualSpacing/>
        <w:rPr>
          <w:rFonts w:asciiTheme="minorHAnsi" w:hAnsiTheme="minorHAnsi" w:cstheme="minorHAnsi"/>
          <w:sz w:val="22"/>
          <w:szCs w:val="22"/>
        </w:rPr>
      </w:pPr>
      <w:r w:rsidRPr="00CE7F88">
        <w:rPr>
          <w:rFonts w:asciiTheme="minorHAnsi" w:hAnsiTheme="minorHAnsi" w:cstheme="minorHAnsi"/>
          <w:sz w:val="22"/>
          <w:szCs w:val="22"/>
        </w:rPr>
        <w:t xml:space="preserve">Federally certified </w:t>
      </w:r>
      <w:proofErr w:type="gramStart"/>
      <w:r w:rsidRPr="00CE7F88">
        <w:rPr>
          <w:rFonts w:asciiTheme="minorHAnsi" w:hAnsiTheme="minorHAnsi" w:cstheme="minorHAnsi"/>
          <w:sz w:val="22"/>
          <w:szCs w:val="22"/>
        </w:rPr>
        <w:t>DBE’s</w:t>
      </w:r>
      <w:proofErr w:type="gramEnd"/>
      <w:r w:rsidRPr="00CE7F88">
        <w:rPr>
          <w:rFonts w:asciiTheme="minorHAnsi" w:hAnsiTheme="minorHAnsi" w:cstheme="minorHAnsi"/>
          <w:sz w:val="22"/>
          <w:szCs w:val="22"/>
        </w:rPr>
        <w:t xml:space="preserve"> are listed at </w:t>
      </w:r>
      <w:hyperlink r:id="rId29">
        <w:r w:rsidRPr="00CE7F88">
          <w:rPr>
            <w:rFonts w:asciiTheme="minorHAnsi" w:hAnsiTheme="minorHAnsi" w:cstheme="minorHAnsi"/>
            <w:color w:val="0000FF"/>
            <w:sz w:val="22"/>
            <w:szCs w:val="22"/>
            <w:u w:val="single"/>
          </w:rPr>
          <w:t>http://omwbe.wa.gov/directory-of-certified-firms</w:t>
        </w:r>
      </w:hyperlink>
      <w:r w:rsidRPr="00CE7F88">
        <w:rPr>
          <w:rFonts w:asciiTheme="minorHAnsi" w:hAnsiTheme="minorHAnsi" w:cstheme="minorHAnsi"/>
          <w:sz w:val="22"/>
          <w:szCs w:val="22"/>
        </w:rPr>
        <w:t xml:space="preserve">. In accordance with the federal DBE program, out-of-state DBE’s that apply and are selected for intent to award must receive in-state DBE designation by contacting the Washington State Office of Minority and Women’s Business Enterprises for DBE Certification at </w:t>
      </w:r>
      <w:hyperlink r:id="rId30">
        <w:r w:rsidRPr="00CE7F88">
          <w:rPr>
            <w:rFonts w:asciiTheme="minorHAnsi" w:hAnsiTheme="minorHAnsi" w:cstheme="minorHAnsi"/>
            <w:color w:val="0000FF"/>
            <w:sz w:val="22"/>
            <w:szCs w:val="22"/>
            <w:u w:val="single"/>
          </w:rPr>
          <w:t>https://omwbe.diversitycompliance.com/</w:t>
        </w:r>
      </w:hyperlink>
      <w:r w:rsidRPr="00CE7F88">
        <w:rPr>
          <w:rFonts w:asciiTheme="minorHAnsi" w:hAnsiTheme="minorHAnsi" w:cstheme="minorHAnsi"/>
          <w:sz w:val="22"/>
          <w:szCs w:val="22"/>
        </w:rPr>
        <w:t xml:space="preserve"> before Notice to Proceed.</w:t>
      </w:r>
    </w:p>
    <w:p w14:paraId="7D7BCEE5" w14:textId="77777777" w:rsidR="00D9255B" w:rsidRPr="00CE7F88" w:rsidRDefault="00D9255B" w:rsidP="00B60255">
      <w:pPr>
        <w:contextualSpacing/>
        <w:rPr>
          <w:rFonts w:asciiTheme="minorHAnsi" w:hAnsiTheme="minorHAnsi" w:cstheme="minorHAnsi"/>
          <w:sz w:val="22"/>
          <w:szCs w:val="22"/>
        </w:rPr>
      </w:pPr>
    </w:p>
    <w:p w14:paraId="11BD1FAE" w14:textId="2699D3D7" w:rsidR="00D9255B" w:rsidRPr="00CE7F88" w:rsidRDefault="00D9255B" w:rsidP="00B60255">
      <w:pPr>
        <w:contextualSpacing/>
        <w:rPr>
          <w:rFonts w:asciiTheme="minorHAnsi" w:hAnsiTheme="minorHAnsi" w:cstheme="minorHAnsi"/>
          <w:sz w:val="22"/>
          <w:szCs w:val="22"/>
        </w:rPr>
      </w:pPr>
      <w:r w:rsidRPr="00CE7F88">
        <w:rPr>
          <w:rFonts w:asciiTheme="minorHAnsi" w:hAnsiTheme="minorHAnsi" w:cstheme="minorHAnsi"/>
          <w:sz w:val="22"/>
          <w:szCs w:val="22"/>
        </w:rPr>
        <w:t xml:space="preserve">Consultants are advised that any agreement, including subcontracts, awarded pursuant to this </w:t>
      </w:r>
      <w:r w:rsidR="00540FB3" w:rsidRPr="00CE7F88">
        <w:rPr>
          <w:rFonts w:asciiTheme="minorHAnsi" w:hAnsiTheme="minorHAnsi" w:cstheme="minorHAnsi"/>
          <w:sz w:val="22"/>
          <w:szCs w:val="22"/>
        </w:rPr>
        <w:t>RFQ</w:t>
      </w:r>
      <w:r w:rsidRPr="00CE7F88">
        <w:rPr>
          <w:rFonts w:asciiTheme="minorHAnsi" w:hAnsiTheme="minorHAnsi" w:cstheme="minorHAnsi"/>
          <w:sz w:val="22"/>
          <w:szCs w:val="22"/>
        </w:rPr>
        <w:t xml:space="preserve"> shall include the following assurance:</w:t>
      </w:r>
    </w:p>
    <w:p w14:paraId="1F750CB0" w14:textId="77777777" w:rsidR="00D9255B" w:rsidRPr="00CE7F88" w:rsidRDefault="00D9255B" w:rsidP="00B60255">
      <w:pPr>
        <w:contextualSpacing/>
        <w:rPr>
          <w:rFonts w:asciiTheme="minorHAnsi" w:hAnsiTheme="minorHAnsi" w:cstheme="minorHAnsi"/>
          <w:sz w:val="22"/>
          <w:szCs w:val="22"/>
        </w:rPr>
      </w:pPr>
    </w:p>
    <w:p w14:paraId="6874716F" w14:textId="77777777" w:rsidR="00D9255B" w:rsidRPr="00CE7F88" w:rsidRDefault="00D9255B" w:rsidP="00B60255">
      <w:pPr>
        <w:contextualSpacing/>
        <w:rPr>
          <w:rFonts w:asciiTheme="minorHAnsi" w:hAnsiTheme="minorHAnsi" w:cstheme="minorHAnsi"/>
          <w:sz w:val="22"/>
          <w:szCs w:val="22"/>
        </w:rPr>
      </w:pPr>
      <w:r w:rsidRPr="00CE7F88">
        <w:rPr>
          <w:rFonts w:asciiTheme="minorHAnsi" w:hAnsiTheme="minorHAnsi" w:cstheme="minorHAnsi"/>
          <w:sz w:val="22"/>
          <w:szCs w:val="22"/>
        </w:rPr>
        <w:t>"The consultant, sub-recipient or subconsultant shall not discriminate on the basis of race, color, national origin, or sex in the performance of this contract. The consultant shall carry out applicable requirements of 49 CFR Part 26 in the award and administration of DOT-assisted contracts. Failure by the consultant to carry out these requirements is a material breach of this contract, which may result in the termination of this contract or such other remedy as the recipient deems appropriate."</w:t>
      </w:r>
    </w:p>
    <w:p w14:paraId="5630A3B0" w14:textId="77777777" w:rsidR="00D9255B" w:rsidRPr="00CE7F88" w:rsidRDefault="00D9255B" w:rsidP="00B60255">
      <w:pPr>
        <w:contextualSpacing/>
        <w:rPr>
          <w:rFonts w:asciiTheme="minorHAnsi" w:hAnsiTheme="minorHAnsi" w:cstheme="minorHAnsi"/>
          <w:b/>
          <w:color w:val="31849B"/>
          <w:sz w:val="22"/>
          <w:szCs w:val="22"/>
        </w:rPr>
      </w:pPr>
    </w:p>
    <w:p w14:paraId="23047426" w14:textId="77777777" w:rsidR="00D9255B" w:rsidRPr="00CE7F88" w:rsidRDefault="00D9255B" w:rsidP="00B60255">
      <w:pPr>
        <w:contextualSpacing/>
        <w:rPr>
          <w:rFonts w:asciiTheme="minorHAnsi" w:hAnsiTheme="minorHAnsi" w:cstheme="minorHAnsi"/>
          <w:sz w:val="22"/>
          <w:szCs w:val="22"/>
        </w:rPr>
      </w:pPr>
      <w:r w:rsidRPr="00CE7F88">
        <w:rPr>
          <w:rFonts w:asciiTheme="minorHAnsi" w:hAnsiTheme="minorHAnsi" w:cstheme="minorHAnsi"/>
          <w:b/>
          <w:color w:val="31849B"/>
          <w:sz w:val="22"/>
          <w:szCs w:val="22"/>
        </w:rPr>
        <w:t>7.26C Indirect Overhead and Indirect Cost Rates and Adjustment Requests</w:t>
      </w:r>
    </w:p>
    <w:p w14:paraId="4C4E9CA0" w14:textId="77A10DB6" w:rsidR="00EC3A96" w:rsidRPr="00CE7F88" w:rsidRDefault="00EC3A96" w:rsidP="00B60255">
      <w:pPr>
        <w:pStyle w:val="BodyText"/>
        <w:rPr>
          <w:rFonts w:asciiTheme="minorHAnsi" w:eastAsia="Arial" w:hAnsiTheme="minorHAnsi" w:cstheme="minorHAnsi"/>
          <w:b/>
          <w:bCs/>
          <w:sz w:val="22"/>
          <w:szCs w:val="22"/>
        </w:rPr>
      </w:pPr>
      <w:r w:rsidRPr="00CE7F88">
        <w:rPr>
          <w:rFonts w:asciiTheme="minorHAnsi" w:eastAsia="Arial" w:hAnsiTheme="minorHAnsi" w:cstheme="minorHAnsi"/>
          <w:b/>
          <w:bCs/>
          <w:sz w:val="22"/>
          <w:szCs w:val="22"/>
        </w:rPr>
        <w:t xml:space="preserve">The resulting contract from this </w:t>
      </w:r>
      <w:r w:rsidR="00540FB3" w:rsidRPr="00CE7F88">
        <w:rPr>
          <w:rFonts w:asciiTheme="minorHAnsi" w:eastAsia="Arial" w:hAnsiTheme="minorHAnsi" w:cstheme="minorHAnsi"/>
          <w:b/>
          <w:bCs/>
          <w:sz w:val="22"/>
          <w:szCs w:val="22"/>
        </w:rPr>
        <w:t>RFQ</w:t>
      </w:r>
      <w:r w:rsidRPr="00CE7F88">
        <w:rPr>
          <w:rFonts w:asciiTheme="minorHAnsi" w:eastAsia="Arial" w:hAnsiTheme="minorHAnsi" w:cstheme="minorHAnsi"/>
          <w:b/>
          <w:bCs/>
          <w:sz w:val="22"/>
          <w:szCs w:val="22"/>
        </w:rPr>
        <w:t xml:space="preserve"> will require that all Consultants and </w:t>
      </w:r>
      <w:proofErr w:type="spellStart"/>
      <w:r w:rsidRPr="00CE7F88">
        <w:rPr>
          <w:rFonts w:asciiTheme="minorHAnsi" w:eastAsia="Arial" w:hAnsiTheme="minorHAnsi" w:cstheme="minorHAnsi"/>
          <w:b/>
          <w:bCs/>
          <w:sz w:val="22"/>
          <w:szCs w:val="22"/>
        </w:rPr>
        <w:t>SubConsultants</w:t>
      </w:r>
      <w:proofErr w:type="spellEnd"/>
      <w:r w:rsidRPr="00CE7F88">
        <w:rPr>
          <w:rFonts w:asciiTheme="minorHAnsi" w:eastAsia="Arial" w:hAnsiTheme="minorHAnsi" w:cstheme="minorHAnsi"/>
          <w:b/>
          <w:bCs/>
          <w:sz w:val="22"/>
          <w:szCs w:val="22"/>
        </w:rPr>
        <w:t xml:space="preserve"> have Indirect Overhead / Indirect Cost Rate Documentation and Adjustments that comply with federal requirements by the time the contract is to be executed. </w:t>
      </w:r>
    </w:p>
    <w:p w14:paraId="47B1A26B" w14:textId="77777777" w:rsidR="00EC3A96" w:rsidRPr="00CE7F88" w:rsidRDefault="00EC3A96" w:rsidP="00B60255">
      <w:pPr>
        <w:pStyle w:val="BodyText"/>
        <w:rPr>
          <w:rFonts w:asciiTheme="minorHAnsi" w:eastAsia="Arial" w:hAnsiTheme="minorHAnsi" w:cstheme="minorHAnsi"/>
          <w:sz w:val="22"/>
          <w:szCs w:val="22"/>
        </w:rPr>
      </w:pPr>
      <w:r w:rsidRPr="00CE7F88">
        <w:rPr>
          <w:rFonts w:asciiTheme="minorHAnsi" w:hAnsiTheme="minorHAnsi" w:cstheme="minorHAnsi"/>
          <w:sz w:val="22"/>
          <w:szCs w:val="22"/>
        </w:rPr>
        <w:t xml:space="preserve">The use of an Indirect Cost Rate (ICR) shall be compliant with 48 CFR Part 31.2 of the Federal Acquisition Regulations (FAR 31.2).  Consultant / </w:t>
      </w:r>
      <w:proofErr w:type="spellStart"/>
      <w:r w:rsidRPr="00CE7F88">
        <w:rPr>
          <w:rFonts w:asciiTheme="minorHAnsi" w:hAnsiTheme="minorHAnsi" w:cstheme="minorHAnsi"/>
          <w:sz w:val="22"/>
          <w:szCs w:val="22"/>
        </w:rPr>
        <w:t>SubConsultant</w:t>
      </w:r>
      <w:proofErr w:type="spellEnd"/>
      <w:r w:rsidRPr="00CE7F88">
        <w:rPr>
          <w:rFonts w:asciiTheme="minorHAnsi" w:hAnsiTheme="minorHAnsi" w:cstheme="minorHAnsi"/>
          <w:sz w:val="22"/>
          <w:szCs w:val="22"/>
        </w:rPr>
        <w:t xml:space="preserve">(s) shall provide documentation substantiating their Indirect Cost Rate (ICR). Documentation includes approval and record of audited indirect cost rate pool.   </w:t>
      </w:r>
    </w:p>
    <w:p w14:paraId="04B0B239" w14:textId="77777777" w:rsidR="00EC3A96" w:rsidRPr="00CE7F88" w:rsidRDefault="00EC3A96" w:rsidP="00B60255">
      <w:pPr>
        <w:pStyle w:val="BodyText"/>
        <w:rPr>
          <w:rFonts w:asciiTheme="minorHAnsi" w:eastAsia="Arial" w:hAnsiTheme="minorHAnsi" w:cstheme="minorHAnsi"/>
          <w:sz w:val="22"/>
          <w:szCs w:val="22"/>
        </w:rPr>
      </w:pPr>
      <w:r w:rsidRPr="00CE7F88">
        <w:rPr>
          <w:rFonts w:asciiTheme="minorHAnsi" w:hAnsiTheme="minorHAnsi" w:cstheme="minorHAnsi"/>
          <w:sz w:val="22"/>
          <w:szCs w:val="22"/>
        </w:rPr>
        <w:t xml:space="preserve">The use of an Indirect Cost Rate (ICR) may also be compliant with Washington state law if approved by a Washington State agency such as the Washington State Department of Transportation.  Consultant / </w:t>
      </w:r>
      <w:proofErr w:type="spellStart"/>
      <w:r w:rsidRPr="00CE7F88">
        <w:rPr>
          <w:rFonts w:asciiTheme="minorHAnsi" w:hAnsiTheme="minorHAnsi" w:cstheme="minorHAnsi"/>
          <w:sz w:val="22"/>
          <w:szCs w:val="22"/>
        </w:rPr>
        <w:t>SubConsultant</w:t>
      </w:r>
      <w:proofErr w:type="spellEnd"/>
      <w:r w:rsidRPr="00CE7F88">
        <w:rPr>
          <w:rFonts w:asciiTheme="minorHAnsi" w:hAnsiTheme="minorHAnsi" w:cstheme="minorHAnsi"/>
          <w:sz w:val="22"/>
          <w:szCs w:val="22"/>
        </w:rPr>
        <w:t xml:space="preserve">(s) shall provide documentation substantiating their Indirect Cost Rate (ICR). Documentation includes approval and record of audited indirect cost rate pool.  </w:t>
      </w:r>
    </w:p>
    <w:p w14:paraId="09B1F5E6" w14:textId="77777777" w:rsidR="00EC3A96" w:rsidRPr="00CE7F88" w:rsidRDefault="00EC3A96" w:rsidP="00B60255">
      <w:pPr>
        <w:pStyle w:val="BodyText"/>
        <w:rPr>
          <w:rFonts w:asciiTheme="minorHAnsi" w:eastAsia="Arial" w:hAnsiTheme="minorHAnsi" w:cstheme="minorHAnsi"/>
          <w:sz w:val="22"/>
          <w:szCs w:val="22"/>
        </w:rPr>
      </w:pPr>
      <w:r w:rsidRPr="00CE7F88">
        <w:rPr>
          <w:rFonts w:asciiTheme="minorHAnsi" w:hAnsiTheme="minorHAnsi" w:cstheme="minorHAnsi"/>
          <w:sz w:val="22"/>
          <w:szCs w:val="22"/>
        </w:rPr>
        <w:t xml:space="preserve">The use of an Indirect Cost Rate (ICR) or Overhead rate may also be the result of audited financial statements and overhead pool as signed and approved by an independent, licensed financial auditor. Consultant / </w:t>
      </w:r>
      <w:proofErr w:type="spellStart"/>
      <w:r w:rsidRPr="00CE7F88">
        <w:rPr>
          <w:rFonts w:asciiTheme="minorHAnsi" w:hAnsiTheme="minorHAnsi" w:cstheme="minorHAnsi"/>
          <w:sz w:val="22"/>
          <w:szCs w:val="22"/>
        </w:rPr>
        <w:t>SubConsultant</w:t>
      </w:r>
      <w:proofErr w:type="spellEnd"/>
      <w:r w:rsidRPr="00CE7F88">
        <w:rPr>
          <w:rFonts w:asciiTheme="minorHAnsi" w:hAnsiTheme="minorHAnsi" w:cstheme="minorHAnsi"/>
          <w:sz w:val="22"/>
          <w:szCs w:val="22"/>
        </w:rPr>
        <w:t xml:space="preserve">(s) shall provide documentation substantiating their Overhead or Indirect Cost Rate (ICR). Documentation includes signed letter from the independent financial auditor and record of audited indirect cost rate pool.  </w:t>
      </w:r>
    </w:p>
    <w:p w14:paraId="0B332D15" w14:textId="093E1A11" w:rsidR="00EC3A96" w:rsidRPr="00CE7F88" w:rsidRDefault="00EC3A96" w:rsidP="00B60255">
      <w:pPr>
        <w:pStyle w:val="BodyText"/>
        <w:rPr>
          <w:rFonts w:asciiTheme="minorHAnsi" w:eastAsia="Arial" w:hAnsiTheme="minorHAnsi" w:cstheme="minorHAnsi"/>
          <w:sz w:val="22"/>
          <w:szCs w:val="22"/>
        </w:rPr>
      </w:pPr>
      <w:r w:rsidRPr="00CE7F88">
        <w:rPr>
          <w:rFonts w:asciiTheme="minorHAnsi" w:hAnsiTheme="minorHAnsi" w:cstheme="minorHAnsi"/>
          <w:sz w:val="22"/>
          <w:szCs w:val="22"/>
        </w:rPr>
        <w:t xml:space="preserve">If a Consultant / </w:t>
      </w:r>
      <w:proofErr w:type="spellStart"/>
      <w:r w:rsidRPr="00CE7F88">
        <w:rPr>
          <w:rFonts w:asciiTheme="minorHAnsi" w:hAnsiTheme="minorHAnsi" w:cstheme="minorHAnsi"/>
          <w:sz w:val="22"/>
          <w:szCs w:val="22"/>
        </w:rPr>
        <w:t>SubConsultant</w:t>
      </w:r>
      <w:proofErr w:type="spellEnd"/>
      <w:r w:rsidRPr="00CE7F88">
        <w:rPr>
          <w:rFonts w:asciiTheme="minorHAnsi" w:hAnsiTheme="minorHAnsi" w:cstheme="minorHAnsi"/>
          <w:sz w:val="22"/>
          <w:szCs w:val="22"/>
        </w:rPr>
        <w:t xml:space="preserve">(s) does not have an independently audited and approved Overhead rate or approved </w:t>
      </w:r>
      <w:proofErr w:type="gramStart"/>
      <w:r w:rsidRPr="00CE7F88">
        <w:rPr>
          <w:rFonts w:asciiTheme="minorHAnsi" w:hAnsiTheme="minorHAnsi" w:cstheme="minorHAnsi"/>
          <w:sz w:val="22"/>
          <w:szCs w:val="22"/>
        </w:rPr>
        <w:t>ICR, and</w:t>
      </w:r>
      <w:proofErr w:type="gramEnd"/>
      <w:r w:rsidRPr="00CE7F88">
        <w:rPr>
          <w:rFonts w:asciiTheme="minorHAnsi" w:hAnsiTheme="minorHAnsi" w:cstheme="minorHAnsi"/>
          <w:sz w:val="22"/>
          <w:szCs w:val="22"/>
        </w:rPr>
        <w:t xml:space="preserve"> can demonstrate that an audit poses an insurmountable financial impact to the Consultant / </w:t>
      </w:r>
      <w:proofErr w:type="spellStart"/>
      <w:r w:rsidRPr="00CE7F88">
        <w:rPr>
          <w:rFonts w:asciiTheme="minorHAnsi" w:hAnsiTheme="minorHAnsi" w:cstheme="minorHAnsi"/>
          <w:sz w:val="22"/>
          <w:szCs w:val="22"/>
        </w:rPr>
        <w:t>SubConsultant</w:t>
      </w:r>
      <w:proofErr w:type="spellEnd"/>
      <w:r w:rsidRPr="00CE7F88">
        <w:rPr>
          <w:rFonts w:asciiTheme="minorHAnsi" w:hAnsiTheme="minorHAnsi" w:cstheme="minorHAnsi"/>
          <w:sz w:val="22"/>
          <w:szCs w:val="22"/>
        </w:rPr>
        <w:t xml:space="preserve">(s), the Consultant / </w:t>
      </w:r>
      <w:proofErr w:type="spellStart"/>
      <w:r w:rsidRPr="00CE7F88">
        <w:rPr>
          <w:rFonts w:asciiTheme="minorHAnsi" w:hAnsiTheme="minorHAnsi" w:cstheme="minorHAnsi"/>
          <w:sz w:val="22"/>
          <w:szCs w:val="22"/>
        </w:rPr>
        <w:t>SubConsultant</w:t>
      </w:r>
      <w:proofErr w:type="spellEnd"/>
      <w:r w:rsidRPr="00CE7F88">
        <w:rPr>
          <w:rFonts w:asciiTheme="minorHAnsi" w:hAnsiTheme="minorHAnsi" w:cstheme="minorHAnsi"/>
          <w:sz w:val="22"/>
          <w:szCs w:val="22"/>
        </w:rPr>
        <w:t xml:space="preserve">(s) may use a Safe Harbor rate. The Consultant / Subconsultant(s) are responsible for charging in a manner fully compliant with FAR 31.2 and may reach a negotiated rate with the </w:t>
      </w:r>
      <w:r w:rsidR="00B60255">
        <w:rPr>
          <w:rFonts w:asciiTheme="minorHAnsi" w:hAnsiTheme="minorHAnsi" w:cstheme="minorHAnsi"/>
          <w:sz w:val="22"/>
          <w:szCs w:val="22"/>
        </w:rPr>
        <w:t>City of Seattle.</w:t>
      </w:r>
    </w:p>
    <w:p w14:paraId="45553EC4" w14:textId="77777777" w:rsidR="00EC3A96" w:rsidRPr="00CE7F88" w:rsidRDefault="00EC3A96" w:rsidP="00B60255">
      <w:pPr>
        <w:pStyle w:val="BodyText"/>
        <w:rPr>
          <w:rFonts w:asciiTheme="minorHAnsi" w:eastAsia="Arial" w:hAnsiTheme="minorHAnsi" w:cstheme="minorHAnsi"/>
          <w:sz w:val="22"/>
          <w:szCs w:val="22"/>
        </w:rPr>
      </w:pPr>
      <w:r w:rsidRPr="00CE7F88">
        <w:rPr>
          <w:rFonts w:asciiTheme="minorHAnsi" w:eastAsia="Arial" w:hAnsiTheme="minorHAnsi" w:cstheme="minorHAnsi"/>
          <w:sz w:val="22"/>
          <w:szCs w:val="22"/>
        </w:rPr>
        <w:t>Consultants may submit ICR and overhead rate adjustments on an annual basis, beginning twelve months from the Execution Date of the Agreement, in compliance with FAR 31.2.</w:t>
      </w:r>
    </w:p>
    <w:p w14:paraId="73C2555B" w14:textId="77777777" w:rsidR="00B777E9" w:rsidRPr="00CE7F88" w:rsidRDefault="00B777E9" w:rsidP="00B60255">
      <w:pPr>
        <w:contextualSpacing/>
        <w:rPr>
          <w:rFonts w:asciiTheme="minorHAnsi" w:hAnsiTheme="minorHAnsi" w:cstheme="minorHAnsi"/>
          <w:b/>
          <w:sz w:val="22"/>
          <w:szCs w:val="22"/>
        </w:rPr>
      </w:pPr>
    </w:p>
    <w:p w14:paraId="73C2555E" w14:textId="01C1D8EA" w:rsidR="005C23DC" w:rsidRPr="00CE7F88" w:rsidRDefault="009755FE"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r w:rsidRPr="00CE7F88">
        <w:rPr>
          <w:rFonts w:asciiTheme="minorHAnsi" w:hAnsiTheme="minorHAnsi" w:cstheme="minorHAnsi"/>
          <w:i w:val="0"/>
          <w:color w:val="31849B"/>
          <w:sz w:val="22"/>
          <w:szCs w:val="22"/>
        </w:rPr>
        <w:t>7.2</w:t>
      </w:r>
      <w:r w:rsidR="002B0C0B" w:rsidRPr="00CE7F88">
        <w:rPr>
          <w:rFonts w:asciiTheme="minorHAnsi" w:hAnsiTheme="minorHAnsi" w:cstheme="minorHAnsi"/>
          <w:i w:val="0"/>
          <w:color w:val="31849B"/>
          <w:sz w:val="22"/>
          <w:szCs w:val="22"/>
        </w:rPr>
        <w:t>7</w:t>
      </w:r>
      <w:r w:rsidRPr="00CE7F88">
        <w:rPr>
          <w:rFonts w:asciiTheme="minorHAnsi" w:hAnsiTheme="minorHAnsi" w:cstheme="minorHAnsi"/>
          <w:i w:val="0"/>
          <w:color w:val="31849B"/>
          <w:sz w:val="22"/>
          <w:szCs w:val="22"/>
        </w:rPr>
        <w:t xml:space="preserve"> </w:t>
      </w:r>
      <w:r w:rsidR="005C23DC" w:rsidRPr="00CE7F88">
        <w:rPr>
          <w:rFonts w:asciiTheme="minorHAnsi" w:hAnsiTheme="minorHAnsi" w:cstheme="minorHAnsi"/>
          <w:i w:val="0"/>
          <w:color w:val="31849B"/>
          <w:sz w:val="22"/>
          <w:szCs w:val="22"/>
        </w:rPr>
        <w:t>Insurance Requirements</w:t>
      </w:r>
      <w:bookmarkEnd w:id="56"/>
      <w:bookmarkEnd w:id="57"/>
      <w:bookmarkEnd w:id="58"/>
      <w:bookmarkEnd w:id="59"/>
      <w:bookmarkEnd w:id="60"/>
      <w:bookmarkEnd w:id="61"/>
      <w:r w:rsidR="00B66992" w:rsidRPr="00CE7F88">
        <w:rPr>
          <w:rFonts w:asciiTheme="minorHAnsi" w:hAnsiTheme="minorHAnsi" w:cstheme="minorHAnsi"/>
          <w:i w:val="0"/>
          <w:color w:val="31849B"/>
          <w:sz w:val="22"/>
          <w:szCs w:val="22"/>
        </w:rPr>
        <w:t>.</w:t>
      </w:r>
    </w:p>
    <w:p w14:paraId="73C2555F" w14:textId="06DB7B22" w:rsidR="00420681" w:rsidRPr="00CE7F88" w:rsidRDefault="00B54101" w:rsidP="00B60255">
      <w:pPr>
        <w:pStyle w:val="BodyText2"/>
        <w:spacing w:after="0" w:line="240" w:lineRule="auto"/>
        <w:contextualSpacing/>
        <w:rPr>
          <w:rStyle w:val="Hyperlink"/>
          <w:rFonts w:asciiTheme="minorHAnsi" w:hAnsiTheme="minorHAnsi" w:cstheme="minorHAnsi"/>
          <w:color w:val="auto"/>
          <w:sz w:val="22"/>
          <w:szCs w:val="22"/>
          <w:u w:val="none"/>
        </w:rPr>
      </w:pPr>
      <w:r w:rsidRPr="00CE7F88">
        <w:rPr>
          <w:rStyle w:val="Hyperlink"/>
          <w:rFonts w:asciiTheme="minorHAnsi" w:hAnsiTheme="minorHAnsi" w:cstheme="minorHAnsi"/>
          <w:color w:val="auto"/>
          <w:sz w:val="22"/>
          <w:szCs w:val="22"/>
          <w:u w:val="none"/>
        </w:rPr>
        <w:t xml:space="preserve">Any </w:t>
      </w:r>
      <w:r w:rsidR="008F0FE6" w:rsidRPr="00CE7F88">
        <w:rPr>
          <w:rStyle w:val="Hyperlink"/>
          <w:rFonts w:asciiTheme="minorHAnsi" w:hAnsiTheme="minorHAnsi" w:cstheme="minorHAnsi"/>
          <w:color w:val="auto"/>
          <w:sz w:val="22"/>
          <w:szCs w:val="22"/>
          <w:u w:val="none"/>
        </w:rPr>
        <w:t xml:space="preserve">special </w:t>
      </w:r>
      <w:r w:rsidR="005E5574" w:rsidRPr="00CE7F88">
        <w:rPr>
          <w:rStyle w:val="Hyperlink"/>
          <w:rFonts w:asciiTheme="minorHAnsi" w:hAnsiTheme="minorHAnsi" w:cstheme="minorHAnsi"/>
          <w:color w:val="auto"/>
          <w:sz w:val="22"/>
          <w:szCs w:val="22"/>
          <w:u w:val="none"/>
        </w:rPr>
        <w:t xml:space="preserve">insurance requirements </w:t>
      </w:r>
      <w:r w:rsidR="008F0FE6" w:rsidRPr="00CE7F88">
        <w:rPr>
          <w:rStyle w:val="Hyperlink"/>
          <w:rFonts w:asciiTheme="minorHAnsi" w:hAnsiTheme="minorHAnsi" w:cstheme="minorHAnsi"/>
          <w:color w:val="auto"/>
          <w:sz w:val="22"/>
          <w:szCs w:val="22"/>
          <w:u w:val="none"/>
        </w:rPr>
        <w:t xml:space="preserve">are </w:t>
      </w:r>
      <w:r w:rsidRPr="00CE7F88">
        <w:rPr>
          <w:rStyle w:val="Hyperlink"/>
          <w:rFonts w:asciiTheme="minorHAnsi" w:hAnsiTheme="minorHAnsi" w:cstheme="minorHAnsi"/>
          <w:color w:val="auto"/>
          <w:sz w:val="22"/>
          <w:szCs w:val="22"/>
          <w:u w:val="none"/>
        </w:rPr>
        <w:t xml:space="preserve">provided as an </w:t>
      </w:r>
      <w:r w:rsidR="00673884" w:rsidRPr="00CE7F88">
        <w:rPr>
          <w:rStyle w:val="Hyperlink"/>
          <w:rFonts w:asciiTheme="minorHAnsi" w:hAnsiTheme="minorHAnsi" w:cstheme="minorHAnsi"/>
          <w:color w:val="auto"/>
          <w:sz w:val="22"/>
          <w:szCs w:val="22"/>
          <w:u w:val="none"/>
        </w:rPr>
        <w:t>a</w:t>
      </w:r>
      <w:r w:rsidRPr="00CE7F88">
        <w:rPr>
          <w:rStyle w:val="Hyperlink"/>
          <w:rFonts w:asciiTheme="minorHAnsi" w:hAnsiTheme="minorHAnsi" w:cstheme="minorHAnsi"/>
          <w:color w:val="auto"/>
          <w:sz w:val="22"/>
          <w:szCs w:val="22"/>
          <w:u w:val="none"/>
        </w:rPr>
        <w:t xml:space="preserve">ttachment. </w:t>
      </w:r>
      <w:r w:rsidR="005E5574" w:rsidRPr="00CE7F88">
        <w:rPr>
          <w:rStyle w:val="Hyperlink"/>
          <w:rFonts w:asciiTheme="minorHAnsi" w:hAnsiTheme="minorHAnsi" w:cstheme="minorHAnsi"/>
          <w:color w:val="auto"/>
          <w:sz w:val="22"/>
          <w:szCs w:val="22"/>
          <w:u w:val="none"/>
        </w:rPr>
        <w:t xml:space="preserve">If attached, provide </w:t>
      </w:r>
      <w:r w:rsidR="00420681" w:rsidRPr="00CE7F88">
        <w:rPr>
          <w:rStyle w:val="Hyperlink"/>
          <w:rFonts w:asciiTheme="minorHAnsi" w:hAnsiTheme="minorHAnsi" w:cstheme="minorHAnsi"/>
          <w:color w:val="auto"/>
          <w:sz w:val="22"/>
          <w:szCs w:val="22"/>
          <w:u w:val="none"/>
        </w:rPr>
        <w:t xml:space="preserve">proof of insurance </w:t>
      </w:r>
      <w:r w:rsidR="000A6DA9" w:rsidRPr="00CE7F88">
        <w:rPr>
          <w:rStyle w:val="Hyperlink"/>
          <w:rFonts w:asciiTheme="minorHAnsi" w:hAnsiTheme="minorHAnsi" w:cstheme="minorHAnsi"/>
          <w:color w:val="auto"/>
          <w:sz w:val="22"/>
          <w:szCs w:val="22"/>
          <w:u w:val="none"/>
        </w:rPr>
        <w:t xml:space="preserve">and additional insured endorsement policy language </w:t>
      </w:r>
      <w:r w:rsidR="00420681" w:rsidRPr="00CE7F88">
        <w:rPr>
          <w:rStyle w:val="Hyperlink"/>
          <w:rFonts w:asciiTheme="minorHAnsi" w:hAnsiTheme="minorHAnsi" w:cstheme="minorHAnsi"/>
          <w:color w:val="auto"/>
          <w:sz w:val="22"/>
          <w:szCs w:val="22"/>
          <w:u w:val="none"/>
        </w:rPr>
        <w:t xml:space="preserve">to the City before </w:t>
      </w:r>
      <w:r w:rsidR="00673884" w:rsidRPr="00CE7F88">
        <w:rPr>
          <w:rStyle w:val="Hyperlink"/>
          <w:rFonts w:asciiTheme="minorHAnsi" w:hAnsiTheme="minorHAnsi" w:cstheme="minorHAnsi"/>
          <w:color w:val="auto"/>
          <w:sz w:val="22"/>
          <w:szCs w:val="22"/>
          <w:u w:val="none"/>
        </w:rPr>
        <w:t>c</w:t>
      </w:r>
      <w:r w:rsidR="00420681" w:rsidRPr="00CE7F88">
        <w:rPr>
          <w:rStyle w:val="Hyperlink"/>
          <w:rFonts w:asciiTheme="minorHAnsi" w:hAnsiTheme="minorHAnsi" w:cstheme="minorHAnsi"/>
          <w:color w:val="auto"/>
          <w:sz w:val="22"/>
          <w:szCs w:val="22"/>
          <w:u w:val="none"/>
        </w:rPr>
        <w:t>ontract</w:t>
      </w:r>
      <w:r w:rsidR="005E5574" w:rsidRPr="00CE7F88">
        <w:rPr>
          <w:rStyle w:val="Hyperlink"/>
          <w:rFonts w:asciiTheme="minorHAnsi" w:hAnsiTheme="minorHAnsi" w:cstheme="minorHAnsi"/>
          <w:color w:val="auto"/>
          <w:sz w:val="22"/>
          <w:szCs w:val="22"/>
          <w:u w:val="none"/>
        </w:rPr>
        <w:t xml:space="preserve"> execution</w:t>
      </w:r>
      <w:r w:rsidR="00673884" w:rsidRPr="00CE7F88">
        <w:rPr>
          <w:rStyle w:val="Hyperlink"/>
          <w:rFonts w:asciiTheme="minorHAnsi" w:hAnsiTheme="minorHAnsi" w:cstheme="minorHAnsi"/>
          <w:color w:val="auto"/>
          <w:sz w:val="22"/>
          <w:szCs w:val="22"/>
          <w:u w:val="none"/>
        </w:rPr>
        <w:t xml:space="preserve"> as outlined in the Insurance Transmittal</w:t>
      </w:r>
      <w:r w:rsidR="00EB3F9D" w:rsidRPr="00CE7F88">
        <w:rPr>
          <w:rStyle w:val="Hyperlink"/>
          <w:rFonts w:asciiTheme="minorHAnsi" w:hAnsiTheme="minorHAnsi" w:cstheme="minorHAnsi"/>
          <w:color w:val="auto"/>
          <w:sz w:val="22"/>
          <w:szCs w:val="22"/>
          <w:u w:val="none"/>
        </w:rPr>
        <w:t xml:space="preserve"> detailing the specific evidence of insurance required for this contract</w:t>
      </w:r>
      <w:r w:rsidR="005E5574" w:rsidRPr="00CE7F88">
        <w:rPr>
          <w:rStyle w:val="Hyperlink"/>
          <w:rFonts w:asciiTheme="minorHAnsi" w:hAnsiTheme="minorHAnsi" w:cstheme="minorHAnsi"/>
          <w:color w:val="auto"/>
          <w:sz w:val="22"/>
          <w:szCs w:val="22"/>
          <w:u w:val="none"/>
        </w:rPr>
        <w:t>.</w:t>
      </w:r>
      <w:r w:rsidR="00276230" w:rsidRPr="00CE7F88">
        <w:rPr>
          <w:rStyle w:val="Hyperlink"/>
          <w:rFonts w:asciiTheme="minorHAnsi" w:hAnsiTheme="minorHAnsi" w:cstheme="minorHAnsi"/>
          <w:color w:val="auto"/>
          <w:sz w:val="22"/>
          <w:szCs w:val="22"/>
          <w:u w:val="none"/>
        </w:rPr>
        <w:t xml:space="preserve"> </w:t>
      </w:r>
      <w:r w:rsidR="00D61D9B" w:rsidRPr="00CE7F88">
        <w:rPr>
          <w:rStyle w:val="Hyperlink"/>
          <w:rFonts w:asciiTheme="minorHAnsi" w:hAnsiTheme="minorHAnsi" w:cstheme="minorHAnsi"/>
          <w:color w:val="auto"/>
          <w:sz w:val="22"/>
          <w:szCs w:val="22"/>
          <w:u w:val="none"/>
        </w:rPr>
        <w:t>T</w:t>
      </w:r>
      <w:r w:rsidR="00420681" w:rsidRPr="00CE7F88">
        <w:rPr>
          <w:rStyle w:val="Hyperlink"/>
          <w:rFonts w:asciiTheme="minorHAnsi" w:hAnsiTheme="minorHAnsi" w:cstheme="minorHAnsi"/>
          <w:color w:val="auto"/>
          <w:sz w:val="22"/>
          <w:szCs w:val="22"/>
          <w:u w:val="none"/>
        </w:rPr>
        <w:t xml:space="preserve">he apparent successful </w:t>
      </w:r>
      <w:r w:rsidR="00673884" w:rsidRPr="00CE7F88">
        <w:rPr>
          <w:rStyle w:val="Hyperlink"/>
          <w:rFonts w:asciiTheme="minorHAnsi" w:hAnsiTheme="minorHAnsi" w:cstheme="minorHAnsi"/>
          <w:color w:val="auto"/>
          <w:sz w:val="22"/>
          <w:szCs w:val="22"/>
          <w:u w:val="none"/>
        </w:rPr>
        <w:t>consultant</w:t>
      </w:r>
      <w:r w:rsidR="00420681" w:rsidRPr="00CE7F88">
        <w:rPr>
          <w:rStyle w:val="Hyperlink"/>
          <w:rFonts w:asciiTheme="minorHAnsi" w:hAnsiTheme="minorHAnsi" w:cstheme="minorHAnsi"/>
          <w:color w:val="auto"/>
          <w:sz w:val="22"/>
          <w:szCs w:val="22"/>
          <w:u w:val="none"/>
        </w:rPr>
        <w:t xml:space="preserve"> must promptly provide </w:t>
      </w:r>
      <w:r w:rsidR="007A760F" w:rsidRPr="00CE7F88">
        <w:rPr>
          <w:rStyle w:val="Hyperlink"/>
          <w:rFonts w:asciiTheme="minorHAnsi" w:hAnsiTheme="minorHAnsi" w:cstheme="minorHAnsi"/>
          <w:color w:val="auto"/>
          <w:sz w:val="22"/>
          <w:szCs w:val="22"/>
          <w:u w:val="none"/>
        </w:rPr>
        <w:t>proof of insurance to the City</w:t>
      </w:r>
      <w:r w:rsidR="00D61D9B" w:rsidRPr="00CE7F88">
        <w:rPr>
          <w:rStyle w:val="Hyperlink"/>
          <w:rFonts w:asciiTheme="minorHAnsi" w:hAnsiTheme="minorHAnsi" w:cstheme="minorHAnsi"/>
          <w:color w:val="auto"/>
          <w:sz w:val="22"/>
          <w:szCs w:val="22"/>
          <w:u w:val="none"/>
        </w:rPr>
        <w:t xml:space="preserve"> upon receipt of the notice of intent to award</w:t>
      </w:r>
      <w:r w:rsidR="00AF3A2B" w:rsidRPr="00CE7F88">
        <w:rPr>
          <w:rStyle w:val="Hyperlink"/>
          <w:rFonts w:asciiTheme="minorHAnsi" w:hAnsiTheme="minorHAnsi" w:cstheme="minorHAnsi"/>
          <w:color w:val="auto"/>
          <w:sz w:val="22"/>
          <w:szCs w:val="22"/>
          <w:u w:val="none"/>
        </w:rPr>
        <w:t>.</w:t>
      </w:r>
      <w:r w:rsidR="00A71830" w:rsidRPr="00CE7F88">
        <w:rPr>
          <w:rStyle w:val="Hyperlink"/>
          <w:rFonts w:asciiTheme="minorHAnsi" w:hAnsiTheme="minorHAnsi" w:cstheme="minorHAnsi"/>
          <w:color w:val="auto"/>
          <w:sz w:val="22"/>
          <w:szCs w:val="22"/>
          <w:u w:val="none"/>
        </w:rPr>
        <w:t xml:space="preserve"> </w:t>
      </w:r>
    </w:p>
    <w:p w14:paraId="6977E9C0" w14:textId="5D98185B" w:rsidR="00673884" w:rsidRPr="00CE7F88" w:rsidRDefault="00673884" w:rsidP="00B60255">
      <w:pPr>
        <w:pStyle w:val="BodyText2"/>
        <w:spacing w:after="0" w:line="240" w:lineRule="auto"/>
        <w:contextualSpacing/>
        <w:rPr>
          <w:rStyle w:val="Hyperlink"/>
          <w:rFonts w:asciiTheme="minorHAnsi" w:hAnsiTheme="minorHAnsi" w:cstheme="minorHAnsi"/>
          <w:color w:val="auto"/>
          <w:sz w:val="22"/>
          <w:szCs w:val="22"/>
          <w:u w:val="none"/>
        </w:rPr>
      </w:pPr>
    </w:p>
    <w:p w14:paraId="73C25560" w14:textId="45383738" w:rsidR="00420681" w:rsidRPr="00CE7F88" w:rsidRDefault="00C722E7" w:rsidP="00B60255">
      <w:pPr>
        <w:pStyle w:val="BodyText2"/>
        <w:spacing w:after="0" w:line="240" w:lineRule="auto"/>
        <w:contextualSpacing/>
        <w:rPr>
          <w:rStyle w:val="Hyperlink"/>
          <w:rFonts w:asciiTheme="minorHAnsi" w:hAnsiTheme="minorHAnsi" w:cstheme="minorHAnsi"/>
          <w:color w:val="auto"/>
          <w:sz w:val="22"/>
          <w:szCs w:val="22"/>
          <w:u w:val="none"/>
        </w:rPr>
      </w:pPr>
      <w:r w:rsidRPr="00CE7F88">
        <w:rPr>
          <w:rStyle w:val="Hyperlink"/>
          <w:rFonts w:asciiTheme="minorHAnsi" w:hAnsiTheme="minorHAnsi" w:cstheme="minorHAnsi"/>
          <w:color w:val="auto"/>
          <w:sz w:val="22"/>
          <w:szCs w:val="22"/>
          <w:u w:val="none"/>
        </w:rPr>
        <w:t>Consultant</w:t>
      </w:r>
      <w:r w:rsidR="00420681" w:rsidRPr="00CE7F88">
        <w:rPr>
          <w:rStyle w:val="Hyperlink"/>
          <w:rFonts w:asciiTheme="minorHAnsi" w:hAnsiTheme="minorHAnsi" w:cstheme="minorHAnsi"/>
          <w:color w:val="auto"/>
          <w:sz w:val="22"/>
          <w:szCs w:val="22"/>
          <w:u w:val="none"/>
        </w:rPr>
        <w:t xml:space="preserve">s </w:t>
      </w:r>
      <w:r w:rsidR="00165868" w:rsidRPr="00CE7F88">
        <w:rPr>
          <w:rStyle w:val="Hyperlink"/>
          <w:rFonts w:asciiTheme="minorHAnsi" w:hAnsiTheme="minorHAnsi" w:cstheme="minorHAnsi"/>
          <w:color w:val="auto"/>
          <w:sz w:val="22"/>
          <w:szCs w:val="22"/>
          <w:u w:val="none"/>
        </w:rPr>
        <w:t xml:space="preserve">are encouraged to immediately contact their </w:t>
      </w:r>
      <w:r w:rsidR="00EB3F9D" w:rsidRPr="00CE7F88">
        <w:rPr>
          <w:rStyle w:val="Hyperlink"/>
          <w:rFonts w:asciiTheme="minorHAnsi" w:hAnsiTheme="minorHAnsi" w:cstheme="minorHAnsi"/>
          <w:color w:val="auto"/>
          <w:sz w:val="22"/>
          <w:szCs w:val="22"/>
          <w:u w:val="none"/>
        </w:rPr>
        <w:t>insurance b</w:t>
      </w:r>
      <w:r w:rsidR="00165868" w:rsidRPr="00CE7F88">
        <w:rPr>
          <w:rStyle w:val="Hyperlink"/>
          <w:rFonts w:asciiTheme="minorHAnsi" w:hAnsiTheme="minorHAnsi" w:cstheme="minorHAnsi"/>
          <w:color w:val="auto"/>
          <w:sz w:val="22"/>
          <w:szCs w:val="22"/>
          <w:u w:val="none"/>
        </w:rPr>
        <w:t xml:space="preserve">roker to begin preparation of the required insurance documents </w:t>
      </w:r>
      <w:r w:rsidR="005B5EDD" w:rsidRPr="00CE7F88">
        <w:rPr>
          <w:rStyle w:val="Hyperlink"/>
          <w:rFonts w:asciiTheme="minorHAnsi" w:hAnsiTheme="minorHAnsi" w:cstheme="minorHAnsi"/>
          <w:color w:val="auto"/>
          <w:sz w:val="22"/>
          <w:szCs w:val="22"/>
          <w:u w:val="none"/>
        </w:rPr>
        <w:t xml:space="preserve">if the </w:t>
      </w:r>
      <w:r w:rsidR="00EB3F9D" w:rsidRPr="00CE7F88">
        <w:rPr>
          <w:rStyle w:val="Hyperlink"/>
          <w:rFonts w:asciiTheme="minorHAnsi" w:hAnsiTheme="minorHAnsi" w:cstheme="minorHAnsi"/>
          <w:color w:val="auto"/>
          <w:sz w:val="22"/>
          <w:szCs w:val="22"/>
          <w:u w:val="none"/>
        </w:rPr>
        <w:t>c</w:t>
      </w:r>
      <w:r w:rsidR="005B5EDD" w:rsidRPr="00CE7F88">
        <w:rPr>
          <w:rStyle w:val="Hyperlink"/>
          <w:rFonts w:asciiTheme="minorHAnsi" w:hAnsiTheme="minorHAnsi" w:cstheme="minorHAnsi"/>
          <w:color w:val="auto"/>
          <w:sz w:val="22"/>
          <w:szCs w:val="22"/>
          <w:u w:val="none"/>
        </w:rPr>
        <w:t xml:space="preserve">onsultant </w:t>
      </w:r>
      <w:r w:rsidR="00165868" w:rsidRPr="00CE7F88">
        <w:rPr>
          <w:rStyle w:val="Hyperlink"/>
          <w:rFonts w:asciiTheme="minorHAnsi" w:hAnsiTheme="minorHAnsi" w:cstheme="minorHAnsi"/>
          <w:color w:val="auto"/>
          <w:sz w:val="22"/>
          <w:szCs w:val="22"/>
          <w:u w:val="none"/>
        </w:rPr>
        <w:t>is selected as a finalist.</w:t>
      </w:r>
      <w:r w:rsidR="00276230" w:rsidRPr="00CE7F88">
        <w:rPr>
          <w:rStyle w:val="Hyperlink"/>
          <w:rFonts w:asciiTheme="minorHAnsi" w:hAnsiTheme="minorHAnsi" w:cstheme="minorHAnsi"/>
          <w:color w:val="auto"/>
          <w:sz w:val="22"/>
          <w:szCs w:val="22"/>
          <w:u w:val="none"/>
        </w:rPr>
        <w:t xml:space="preserve"> </w:t>
      </w:r>
      <w:r w:rsidR="00EB3F9D" w:rsidRPr="00CE7F88">
        <w:rPr>
          <w:rStyle w:val="Hyperlink"/>
          <w:rFonts w:asciiTheme="minorHAnsi" w:hAnsiTheme="minorHAnsi" w:cstheme="minorHAnsi"/>
          <w:color w:val="auto"/>
          <w:sz w:val="22"/>
          <w:szCs w:val="22"/>
          <w:u w:val="none"/>
        </w:rPr>
        <w:t xml:space="preserve">Alternatively, consultants </w:t>
      </w:r>
      <w:r w:rsidR="00165868" w:rsidRPr="00CE7F88">
        <w:rPr>
          <w:rStyle w:val="Hyperlink"/>
          <w:rFonts w:asciiTheme="minorHAnsi" w:hAnsiTheme="minorHAnsi" w:cstheme="minorHAnsi"/>
          <w:color w:val="auto"/>
          <w:sz w:val="22"/>
          <w:szCs w:val="22"/>
          <w:u w:val="none"/>
        </w:rPr>
        <w:t xml:space="preserve">may </w:t>
      </w:r>
      <w:r w:rsidR="00420681" w:rsidRPr="00CE7F88">
        <w:rPr>
          <w:rStyle w:val="Hyperlink"/>
          <w:rFonts w:asciiTheme="minorHAnsi" w:hAnsiTheme="minorHAnsi" w:cstheme="minorHAnsi"/>
          <w:color w:val="auto"/>
          <w:sz w:val="22"/>
          <w:szCs w:val="22"/>
          <w:u w:val="none"/>
        </w:rPr>
        <w:t xml:space="preserve">elect </w:t>
      </w:r>
      <w:r w:rsidR="00165868" w:rsidRPr="00CE7F88">
        <w:rPr>
          <w:rStyle w:val="Hyperlink"/>
          <w:rFonts w:asciiTheme="minorHAnsi" w:hAnsiTheme="minorHAnsi" w:cstheme="minorHAnsi"/>
          <w:color w:val="auto"/>
          <w:sz w:val="22"/>
          <w:szCs w:val="22"/>
          <w:u w:val="none"/>
        </w:rPr>
        <w:t xml:space="preserve">to provide the requested insurance documents within their </w:t>
      </w:r>
      <w:r w:rsidR="00420681" w:rsidRPr="00CE7F88">
        <w:rPr>
          <w:rStyle w:val="Hyperlink"/>
          <w:rFonts w:asciiTheme="minorHAnsi" w:hAnsiTheme="minorHAnsi" w:cstheme="minorHAnsi"/>
          <w:color w:val="auto"/>
          <w:sz w:val="22"/>
          <w:szCs w:val="22"/>
          <w:u w:val="none"/>
        </w:rPr>
        <w:t>Proposal.</w:t>
      </w:r>
    </w:p>
    <w:p w14:paraId="5A37063F" w14:textId="77777777" w:rsidR="00EB3F9D" w:rsidRPr="00CE7F88" w:rsidRDefault="00EB3F9D"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bookmarkStart w:id="88" w:name="_Toc521141126"/>
      <w:bookmarkStart w:id="89" w:name="_Toc524484973"/>
      <w:bookmarkStart w:id="90" w:name="_Toc524754160"/>
      <w:bookmarkStart w:id="91" w:name="_Toc526492402"/>
      <w:bookmarkStart w:id="92" w:name="_Toc528557457"/>
      <w:bookmarkStart w:id="93" w:name="_Toc529153517"/>
      <w:bookmarkStart w:id="94" w:name="_Toc30899415"/>
    </w:p>
    <w:p w14:paraId="130B4111" w14:textId="164262B9" w:rsidR="003036F8" w:rsidRPr="00CE7F88" w:rsidRDefault="009755FE"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rPr>
      </w:pPr>
      <w:r w:rsidRPr="00CE7F88">
        <w:rPr>
          <w:rFonts w:asciiTheme="minorHAnsi" w:hAnsiTheme="minorHAnsi" w:cstheme="minorHAnsi"/>
          <w:i w:val="0"/>
          <w:color w:val="31849B"/>
          <w:sz w:val="22"/>
          <w:szCs w:val="22"/>
        </w:rPr>
        <w:t>7.2</w:t>
      </w:r>
      <w:r w:rsidR="002B0C0B" w:rsidRPr="00CE7F88">
        <w:rPr>
          <w:rFonts w:asciiTheme="minorHAnsi" w:hAnsiTheme="minorHAnsi" w:cstheme="minorHAnsi"/>
          <w:i w:val="0"/>
          <w:color w:val="31849B"/>
          <w:sz w:val="22"/>
          <w:szCs w:val="22"/>
        </w:rPr>
        <w:t>8</w:t>
      </w:r>
      <w:r w:rsidR="00241E5C" w:rsidRPr="00CE7F88">
        <w:rPr>
          <w:rFonts w:asciiTheme="minorHAnsi" w:hAnsiTheme="minorHAnsi" w:cstheme="minorHAnsi"/>
          <w:i w:val="0"/>
          <w:color w:val="31849B"/>
          <w:sz w:val="22"/>
          <w:szCs w:val="22"/>
        </w:rPr>
        <w:t xml:space="preserve"> </w:t>
      </w:r>
      <w:r w:rsidR="005C23DC" w:rsidRPr="00CE7F88">
        <w:rPr>
          <w:rFonts w:asciiTheme="minorHAnsi" w:hAnsiTheme="minorHAnsi" w:cstheme="minorHAnsi"/>
          <w:i w:val="0"/>
          <w:color w:val="31849B"/>
          <w:sz w:val="22"/>
          <w:szCs w:val="22"/>
        </w:rPr>
        <w:t xml:space="preserve">Proprietary </w:t>
      </w:r>
      <w:bookmarkEnd w:id="88"/>
      <w:bookmarkEnd w:id="89"/>
      <w:bookmarkEnd w:id="90"/>
      <w:bookmarkEnd w:id="91"/>
      <w:bookmarkEnd w:id="92"/>
      <w:bookmarkEnd w:id="93"/>
      <w:bookmarkEnd w:id="94"/>
      <w:r w:rsidR="00202039" w:rsidRPr="00CE7F88">
        <w:rPr>
          <w:rFonts w:asciiTheme="minorHAnsi" w:hAnsiTheme="minorHAnsi" w:cstheme="minorHAnsi"/>
          <w:i w:val="0"/>
          <w:color w:val="31849B"/>
          <w:sz w:val="22"/>
          <w:szCs w:val="22"/>
        </w:rPr>
        <w:t>Materials</w:t>
      </w:r>
      <w:r w:rsidR="00B66992" w:rsidRPr="00CE7F88">
        <w:rPr>
          <w:rFonts w:asciiTheme="minorHAnsi" w:hAnsiTheme="minorHAnsi" w:cstheme="minorHAnsi"/>
          <w:i w:val="0"/>
          <w:color w:val="31849B"/>
          <w:sz w:val="22"/>
          <w:szCs w:val="22"/>
        </w:rPr>
        <w:t>.</w:t>
      </w:r>
    </w:p>
    <w:p w14:paraId="4A5A8589" w14:textId="2912AA9A" w:rsidR="00202039" w:rsidRPr="00CE7F88" w:rsidRDefault="00202039" w:rsidP="00B60255">
      <w:pPr>
        <w:pStyle w:val="Heading2"/>
        <w:spacing w:before="0" w:after="0"/>
        <w:contextualSpacing/>
        <w:rPr>
          <w:rStyle w:val="Hyperlink"/>
          <w:rFonts w:asciiTheme="minorHAnsi" w:hAnsiTheme="minorHAnsi" w:cstheme="minorHAnsi"/>
          <w:b w:val="0"/>
          <w:bCs w:val="0"/>
          <w:color w:val="auto"/>
          <w:sz w:val="22"/>
          <w:szCs w:val="22"/>
          <w:u w:val="none"/>
        </w:rPr>
      </w:pPr>
      <w:r w:rsidRPr="00CE7F88">
        <w:rPr>
          <w:rStyle w:val="Hyperlink"/>
          <w:rFonts w:asciiTheme="minorHAnsi" w:hAnsiTheme="minorHAnsi" w:cstheme="minorHAnsi"/>
          <w:b w:val="0"/>
          <w:bCs w:val="0"/>
          <w:color w:val="auto"/>
          <w:sz w:val="22"/>
          <w:szCs w:val="22"/>
          <w:u w:val="none"/>
        </w:rPr>
        <w:t>The State of Washington’s Public Records Act (Release/Disclosure of Public Records) Under Washington State Law (reference RCW Chapter 42.56, the Public Records Act) all materials received or created by the City of Seattle are considered public records.</w:t>
      </w:r>
      <w:r w:rsidR="00276230" w:rsidRPr="00CE7F88">
        <w:rPr>
          <w:rStyle w:val="Hyperlink"/>
          <w:rFonts w:asciiTheme="minorHAnsi" w:hAnsiTheme="minorHAnsi" w:cstheme="minorHAnsi"/>
          <w:b w:val="0"/>
          <w:bCs w:val="0"/>
          <w:color w:val="auto"/>
          <w:sz w:val="22"/>
          <w:szCs w:val="22"/>
          <w:u w:val="none"/>
        </w:rPr>
        <w:t xml:space="preserve"> </w:t>
      </w:r>
      <w:r w:rsidRPr="00CE7F88">
        <w:rPr>
          <w:rStyle w:val="Hyperlink"/>
          <w:rFonts w:asciiTheme="minorHAnsi" w:hAnsiTheme="minorHAnsi" w:cstheme="minorHAnsi"/>
          <w:b w:val="0"/>
          <w:bCs w:val="0"/>
          <w:color w:val="auto"/>
          <w:sz w:val="22"/>
          <w:szCs w:val="22"/>
          <w:u w:val="none"/>
        </w:rPr>
        <w:t>These records include but are not limited to bid or proposal submittals, agreement documents, contract work product, or other bid material.</w:t>
      </w:r>
      <w:r w:rsidR="00276230" w:rsidRPr="00CE7F88">
        <w:rPr>
          <w:rStyle w:val="Hyperlink"/>
          <w:rFonts w:asciiTheme="minorHAnsi" w:hAnsiTheme="minorHAnsi" w:cstheme="minorHAnsi"/>
          <w:b w:val="0"/>
          <w:bCs w:val="0"/>
          <w:color w:val="auto"/>
          <w:sz w:val="22"/>
          <w:szCs w:val="22"/>
          <w:u w:val="none"/>
        </w:rPr>
        <w:t xml:space="preserve"> </w:t>
      </w:r>
    </w:p>
    <w:p w14:paraId="0DC1B0D0" w14:textId="77777777" w:rsidR="00202039" w:rsidRPr="00CE7F88" w:rsidRDefault="00202039" w:rsidP="00B60255">
      <w:pPr>
        <w:ind w:left="360"/>
        <w:contextualSpacing/>
        <w:rPr>
          <w:rStyle w:val="Hyperlink"/>
          <w:rFonts w:asciiTheme="minorHAnsi" w:hAnsiTheme="minorHAnsi" w:cstheme="minorHAnsi"/>
          <w:color w:val="auto"/>
          <w:sz w:val="22"/>
          <w:szCs w:val="22"/>
          <w:u w:val="none"/>
        </w:rPr>
      </w:pPr>
    </w:p>
    <w:p w14:paraId="5AA8DF72" w14:textId="61C8DF0A" w:rsidR="00202039" w:rsidRPr="00CE7F88" w:rsidRDefault="00202039" w:rsidP="00B60255">
      <w:pPr>
        <w:contextualSpacing/>
        <w:rPr>
          <w:rStyle w:val="Hyperlink"/>
          <w:rFonts w:asciiTheme="minorHAnsi" w:hAnsiTheme="minorHAnsi" w:cstheme="minorHAnsi"/>
          <w:color w:val="auto"/>
          <w:sz w:val="22"/>
          <w:szCs w:val="22"/>
          <w:u w:val="none"/>
        </w:rPr>
      </w:pPr>
      <w:r w:rsidRPr="00CE7F88">
        <w:rPr>
          <w:rStyle w:val="Hyperlink"/>
          <w:rFonts w:asciiTheme="minorHAnsi" w:hAnsiTheme="minorHAnsi" w:cstheme="minorHAnsi"/>
          <w:color w:val="auto"/>
          <w:sz w:val="22"/>
          <w:szCs w:val="22"/>
          <w:u w:val="none"/>
        </w:rPr>
        <w:t xml:space="preserve">The State of Washington’s Public Records Act requires that public records must be promptly disclosed by the City upon request unless </w:t>
      </w:r>
      <w:proofErr w:type="gramStart"/>
      <w:r w:rsidRPr="00CE7F88">
        <w:rPr>
          <w:rStyle w:val="Hyperlink"/>
          <w:rFonts w:asciiTheme="minorHAnsi" w:hAnsiTheme="minorHAnsi" w:cstheme="minorHAnsi"/>
          <w:color w:val="auto"/>
          <w:sz w:val="22"/>
          <w:szCs w:val="22"/>
          <w:u w:val="none"/>
        </w:rPr>
        <w:t>that RCW</w:t>
      </w:r>
      <w:proofErr w:type="gramEnd"/>
      <w:r w:rsidRPr="00CE7F88">
        <w:rPr>
          <w:rStyle w:val="Hyperlink"/>
          <w:rFonts w:asciiTheme="minorHAnsi" w:hAnsiTheme="minorHAnsi" w:cstheme="minorHAnsi"/>
          <w:color w:val="auto"/>
          <w:sz w:val="22"/>
          <w:szCs w:val="22"/>
          <w:u w:val="none"/>
        </w:rPr>
        <w:t xml:space="preserve"> or another Washington State statute specifically exempts records from disclosure.</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Exemptions are narrow and explicit and are listed in Washington State Law (Reference RCW 42.56 and RCW 19.108).</w:t>
      </w:r>
      <w:r w:rsidR="00276230" w:rsidRPr="00CE7F88">
        <w:rPr>
          <w:rStyle w:val="Hyperlink"/>
          <w:rFonts w:asciiTheme="minorHAnsi" w:hAnsiTheme="minorHAnsi" w:cstheme="minorHAnsi"/>
          <w:color w:val="auto"/>
          <w:sz w:val="22"/>
          <w:szCs w:val="22"/>
          <w:u w:val="none"/>
        </w:rPr>
        <w:t xml:space="preserve"> </w:t>
      </w:r>
    </w:p>
    <w:p w14:paraId="1B9107FC" w14:textId="77777777" w:rsidR="00202039" w:rsidRPr="00CE7F88" w:rsidRDefault="00202039" w:rsidP="00B60255">
      <w:pPr>
        <w:contextualSpacing/>
        <w:rPr>
          <w:rStyle w:val="Hyperlink"/>
          <w:rFonts w:asciiTheme="minorHAnsi" w:hAnsiTheme="minorHAnsi" w:cstheme="minorHAnsi"/>
          <w:color w:val="auto"/>
          <w:sz w:val="22"/>
          <w:szCs w:val="22"/>
          <w:u w:val="none"/>
        </w:rPr>
      </w:pPr>
    </w:p>
    <w:p w14:paraId="25EC13C8" w14:textId="08E79177" w:rsidR="00202039" w:rsidRPr="00CE7F88" w:rsidRDefault="00E77C77" w:rsidP="00B60255">
      <w:pPr>
        <w:contextualSpacing/>
        <w:rPr>
          <w:rStyle w:val="Hyperlink"/>
          <w:rFonts w:asciiTheme="minorHAnsi" w:hAnsiTheme="minorHAnsi" w:cstheme="minorHAnsi"/>
          <w:color w:val="auto"/>
          <w:sz w:val="22"/>
          <w:szCs w:val="22"/>
          <w:u w:val="none"/>
        </w:rPr>
      </w:pPr>
      <w:r w:rsidRPr="00CE7F88">
        <w:rPr>
          <w:rStyle w:val="Hyperlink"/>
          <w:rFonts w:asciiTheme="minorHAnsi" w:hAnsiTheme="minorHAnsi" w:cstheme="minorHAnsi"/>
          <w:color w:val="auto"/>
          <w:sz w:val="22"/>
          <w:szCs w:val="22"/>
          <w:u w:val="none"/>
        </w:rPr>
        <w:t xml:space="preserve">Consultants </w:t>
      </w:r>
      <w:r w:rsidR="00202039" w:rsidRPr="00CE7F88">
        <w:rPr>
          <w:rStyle w:val="Hyperlink"/>
          <w:rFonts w:asciiTheme="minorHAnsi" w:hAnsiTheme="minorHAnsi" w:cstheme="minorHAnsi"/>
          <w:color w:val="auto"/>
          <w:sz w:val="22"/>
          <w:szCs w:val="22"/>
          <w:u w:val="none"/>
        </w:rPr>
        <w:t>must be familiar with the Washington State Public Records Act and the limits of record disclosure exemptions.</w:t>
      </w:r>
      <w:r w:rsidR="00276230" w:rsidRPr="00CE7F88">
        <w:rPr>
          <w:rStyle w:val="Hyperlink"/>
          <w:rFonts w:asciiTheme="minorHAnsi" w:hAnsiTheme="minorHAnsi" w:cstheme="minorHAnsi"/>
          <w:color w:val="auto"/>
          <w:sz w:val="22"/>
          <w:szCs w:val="22"/>
          <w:u w:val="none"/>
        </w:rPr>
        <w:t xml:space="preserve"> </w:t>
      </w:r>
      <w:r w:rsidR="00202039" w:rsidRPr="00CE7F88">
        <w:rPr>
          <w:rStyle w:val="Hyperlink"/>
          <w:rFonts w:asciiTheme="minorHAnsi" w:hAnsiTheme="minorHAnsi" w:cstheme="minorHAnsi"/>
          <w:color w:val="auto"/>
          <w:sz w:val="22"/>
          <w:szCs w:val="22"/>
          <w:u w:val="none"/>
        </w:rPr>
        <w:t xml:space="preserve">For more information, visit the Washington State Legislature’s website at </w:t>
      </w:r>
      <w:hyperlink r:id="rId31" w:history="1">
        <w:r w:rsidR="00503835" w:rsidRPr="00CE7F88">
          <w:rPr>
            <w:rStyle w:val="Hyperlink"/>
            <w:rFonts w:asciiTheme="minorHAnsi" w:hAnsiTheme="minorHAnsi" w:cstheme="minorHAnsi"/>
            <w:sz w:val="22"/>
          </w:rPr>
          <w:t>http://app.leg.wa.gov/rcw/default.aspx?cite=42.56</w:t>
        </w:r>
      </w:hyperlink>
      <w:r w:rsidR="00503835" w:rsidRPr="00CE7F88">
        <w:rPr>
          <w:rStyle w:val="Hyperlink"/>
          <w:rFonts w:asciiTheme="minorHAnsi" w:hAnsiTheme="minorHAnsi" w:cstheme="minorHAnsi"/>
          <w:color w:val="auto"/>
          <w:sz w:val="22"/>
          <w:szCs w:val="22"/>
          <w:u w:val="none"/>
        </w:rPr>
        <w:t xml:space="preserve">. </w:t>
      </w:r>
    </w:p>
    <w:p w14:paraId="6CBFB333" w14:textId="77777777" w:rsidR="00202039" w:rsidRPr="00CE7F88" w:rsidRDefault="00202039" w:rsidP="00B60255">
      <w:pPr>
        <w:contextualSpacing/>
        <w:rPr>
          <w:rStyle w:val="Hyperlink"/>
          <w:rFonts w:asciiTheme="minorHAnsi" w:hAnsiTheme="minorHAnsi" w:cstheme="minorHAnsi"/>
          <w:color w:val="auto"/>
          <w:sz w:val="22"/>
          <w:szCs w:val="22"/>
          <w:u w:val="none"/>
        </w:rPr>
      </w:pPr>
    </w:p>
    <w:p w14:paraId="114A99AD" w14:textId="0DA1AF90" w:rsidR="00202039" w:rsidRPr="00CE7F88" w:rsidRDefault="00202039" w:rsidP="00B60255">
      <w:pPr>
        <w:contextualSpacing/>
        <w:rPr>
          <w:rStyle w:val="Hyperlink"/>
          <w:rFonts w:asciiTheme="minorHAnsi" w:hAnsiTheme="minorHAnsi" w:cstheme="minorHAnsi"/>
          <w:color w:val="auto"/>
          <w:sz w:val="22"/>
          <w:szCs w:val="22"/>
          <w:u w:val="none"/>
        </w:rPr>
      </w:pPr>
      <w:r w:rsidRPr="00CE7F88">
        <w:rPr>
          <w:rStyle w:val="Hyperlink"/>
          <w:rFonts w:asciiTheme="minorHAnsi" w:hAnsiTheme="minorHAnsi" w:cstheme="minorHAnsi"/>
          <w:color w:val="auto"/>
          <w:sz w:val="22"/>
          <w:szCs w:val="22"/>
          <w:u w:val="none"/>
        </w:rPr>
        <w:t xml:space="preserve">If you have any questions about disclosure of the records you submit with your bid, contact </w:t>
      </w:r>
      <w:r w:rsidR="0067224E" w:rsidRPr="00CE7F88">
        <w:rPr>
          <w:rStyle w:val="Hyperlink"/>
          <w:rFonts w:asciiTheme="minorHAnsi" w:hAnsiTheme="minorHAnsi" w:cstheme="minorHAnsi"/>
          <w:color w:val="auto"/>
          <w:sz w:val="22"/>
          <w:szCs w:val="22"/>
          <w:u w:val="none"/>
        </w:rPr>
        <w:t xml:space="preserve">the </w:t>
      </w:r>
      <w:r w:rsidR="000A6DA9" w:rsidRPr="00CE7F88">
        <w:rPr>
          <w:rStyle w:val="Hyperlink"/>
          <w:rFonts w:asciiTheme="minorHAnsi" w:hAnsiTheme="minorHAnsi" w:cstheme="minorHAnsi"/>
          <w:color w:val="auto"/>
          <w:sz w:val="22"/>
          <w:szCs w:val="22"/>
          <w:u w:val="none"/>
        </w:rPr>
        <w:t>Procurement Contact</w:t>
      </w:r>
      <w:r w:rsidR="0067224E" w:rsidRPr="00CE7F88">
        <w:rPr>
          <w:rStyle w:val="Hyperlink"/>
          <w:rFonts w:asciiTheme="minorHAnsi" w:hAnsiTheme="minorHAnsi" w:cstheme="minorHAnsi"/>
          <w:color w:val="auto"/>
          <w:sz w:val="22"/>
          <w:szCs w:val="22"/>
          <w:u w:val="none"/>
        </w:rPr>
        <w:t xml:space="preserve"> named in this document.</w:t>
      </w:r>
      <w:r w:rsidRPr="00CE7F88">
        <w:rPr>
          <w:rStyle w:val="Hyperlink"/>
          <w:rFonts w:asciiTheme="minorHAnsi" w:hAnsiTheme="minorHAnsi" w:cstheme="minorHAnsi"/>
          <w:color w:val="auto"/>
          <w:sz w:val="22"/>
          <w:szCs w:val="22"/>
          <w:u w:val="none"/>
        </w:rPr>
        <w:t xml:space="preserve"> </w:t>
      </w:r>
    </w:p>
    <w:p w14:paraId="75F635C5" w14:textId="77777777" w:rsidR="00202039" w:rsidRPr="00CE7F88" w:rsidRDefault="00202039" w:rsidP="00B60255">
      <w:pPr>
        <w:contextualSpacing/>
        <w:rPr>
          <w:rStyle w:val="Hyperlink"/>
          <w:rFonts w:asciiTheme="minorHAnsi" w:hAnsiTheme="minorHAnsi" w:cstheme="minorHAnsi"/>
          <w:color w:val="auto"/>
          <w:sz w:val="22"/>
          <w:szCs w:val="22"/>
          <w:u w:val="none"/>
        </w:rPr>
      </w:pPr>
    </w:p>
    <w:p w14:paraId="0179C20D" w14:textId="77777777" w:rsidR="00202039" w:rsidRPr="00CE7F88" w:rsidRDefault="00202039" w:rsidP="00B60255">
      <w:pPr>
        <w:pStyle w:val="Heading2"/>
        <w:spacing w:before="0" w:after="0"/>
        <w:contextualSpacing/>
        <w:rPr>
          <w:rStyle w:val="Hyperlink"/>
          <w:rFonts w:asciiTheme="minorHAnsi" w:hAnsiTheme="minorHAnsi" w:cstheme="minorHAnsi"/>
          <w:b w:val="0"/>
          <w:bCs w:val="0"/>
          <w:color w:val="auto"/>
          <w:sz w:val="22"/>
          <w:szCs w:val="22"/>
          <w:u w:val="none"/>
        </w:rPr>
      </w:pPr>
      <w:r w:rsidRPr="00CE7F88">
        <w:rPr>
          <w:rStyle w:val="Hyperlink"/>
          <w:rFonts w:asciiTheme="minorHAnsi" w:hAnsiTheme="minorHAnsi" w:cstheme="minorHAnsi"/>
          <w:color w:val="auto"/>
          <w:sz w:val="22"/>
          <w:szCs w:val="22"/>
          <w:u w:val="none"/>
        </w:rPr>
        <w:t>Marking Your Records Exempt from Disclosure (Protected, Confidential, or Proprietary)</w:t>
      </w:r>
    </w:p>
    <w:p w14:paraId="37162D63" w14:textId="134D0AD4" w:rsidR="00202039" w:rsidRPr="00CE7F88" w:rsidRDefault="00202039" w:rsidP="00B60255">
      <w:pPr>
        <w:contextualSpacing/>
        <w:rPr>
          <w:rStyle w:val="Hyperlink"/>
          <w:rFonts w:asciiTheme="minorHAnsi" w:hAnsiTheme="minorHAnsi" w:cstheme="minorHAnsi"/>
          <w:color w:val="auto"/>
          <w:sz w:val="22"/>
          <w:szCs w:val="22"/>
          <w:u w:val="none"/>
        </w:rPr>
      </w:pPr>
      <w:r w:rsidRPr="00CE7F88">
        <w:rPr>
          <w:rStyle w:val="Hyperlink"/>
          <w:rFonts w:asciiTheme="minorHAnsi" w:hAnsiTheme="minorHAnsi" w:cstheme="minorHAnsi"/>
          <w:color w:val="auto"/>
          <w:sz w:val="22"/>
          <w:szCs w:val="22"/>
          <w:u w:val="none"/>
        </w:rPr>
        <w:t>As mentioned above, all City of Seattle offices (“the City”) are required to promptly make public records available upon request.</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However, under Washington State Law some records or portions of records are considered legally exempt from disclosure and can be withheld.</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A list and description of records identified as exempt by the Public Records Act can be found in RCW 42.56 and RCW 19.108.</w:t>
      </w:r>
    </w:p>
    <w:p w14:paraId="68D7FF70" w14:textId="77777777" w:rsidR="00202039" w:rsidRPr="00CE7F88" w:rsidRDefault="00202039" w:rsidP="00B60255">
      <w:pPr>
        <w:contextualSpacing/>
        <w:rPr>
          <w:rStyle w:val="Hyperlink"/>
          <w:rFonts w:asciiTheme="minorHAnsi" w:hAnsiTheme="minorHAnsi" w:cstheme="minorHAnsi"/>
          <w:color w:val="auto"/>
          <w:sz w:val="22"/>
          <w:szCs w:val="22"/>
          <w:u w:val="none"/>
        </w:rPr>
      </w:pPr>
    </w:p>
    <w:p w14:paraId="416F5423" w14:textId="48D72667" w:rsidR="00202039" w:rsidRPr="00CE7F88" w:rsidRDefault="00202039" w:rsidP="00B60255">
      <w:pPr>
        <w:contextualSpacing/>
        <w:rPr>
          <w:rStyle w:val="Hyperlink"/>
          <w:rFonts w:asciiTheme="minorHAnsi" w:hAnsiTheme="minorHAnsi" w:cstheme="minorHAnsi"/>
          <w:color w:val="auto"/>
          <w:sz w:val="22"/>
          <w:szCs w:val="22"/>
          <w:u w:val="none"/>
        </w:rPr>
      </w:pPr>
      <w:r w:rsidRPr="00CE7F88">
        <w:rPr>
          <w:rStyle w:val="Hyperlink"/>
          <w:rFonts w:asciiTheme="minorHAnsi" w:hAnsiTheme="minorHAnsi" w:cstheme="minorHAnsi"/>
          <w:color w:val="auto"/>
          <w:sz w:val="22"/>
          <w:szCs w:val="22"/>
          <w:u w:val="none"/>
        </w:rPr>
        <w:t>If you believe any of the records you are submitting to the City as part of your bid/proposal or contract work products, are exempt from disclosure you can request that they not be released before you receive notification.</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To do so you must complete the City Non-Disclosure Request Form (“the Form”) provided by</w:t>
      </w:r>
      <w:r w:rsidR="00762AFB" w:rsidRPr="00CE7F88">
        <w:rPr>
          <w:rStyle w:val="Hyperlink"/>
          <w:rFonts w:asciiTheme="minorHAnsi" w:hAnsiTheme="minorHAnsi" w:cstheme="minorHAnsi"/>
          <w:color w:val="auto"/>
          <w:sz w:val="22"/>
          <w:szCs w:val="22"/>
          <w:u w:val="none"/>
        </w:rPr>
        <w:t xml:space="preserve"> the</w:t>
      </w:r>
      <w:r w:rsidRPr="00CE7F88">
        <w:rPr>
          <w:rStyle w:val="Hyperlink"/>
          <w:rFonts w:asciiTheme="minorHAnsi" w:hAnsiTheme="minorHAnsi" w:cstheme="minorHAnsi"/>
          <w:color w:val="auto"/>
          <w:sz w:val="22"/>
          <w:szCs w:val="22"/>
          <w:u w:val="none"/>
        </w:rPr>
        <w:t xml:space="preserve"> City (see </w:t>
      </w:r>
      <w:r w:rsidR="00F57C57" w:rsidRPr="00CE7F88">
        <w:rPr>
          <w:rStyle w:val="Hyperlink"/>
          <w:rFonts w:asciiTheme="minorHAnsi" w:hAnsiTheme="minorHAnsi" w:cstheme="minorHAnsi"/>
          <w:color w:val="auto"/>
          <w:sz w:val="22"/>
          <w:szCs w:val="22"/>
          <w:u w:val="none"/>
        </w:rPr>
        <w:t>page 4 on the Consultant Questionnaire</w:t>
      </w:r>
      <w:r w:rsidRPr="00CE7F88">
        <w:rPr>
          <w:rStyle w:val="Hyperlink"/>
          <w:rFonts w:asciiTheme="minorHAnsi" w:hAnsiTheme="minorHAnsi" w:cstheme="minorHAnsi"/>
          <w:color w:val="auto"/>
          <w:sz w:val="22"/>
          <w:szCs w:val="22"/>
          <w:u w:val="none"/>
        </w:rPr>
        <w:t>) and very clearly and specifically identify each record and the exemption(s) that may apply.</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 xml:space="preserve">(If you are awarded a </w:t>
      </w:r>
      <w:proofErr w:type="gramStart"/>
      <w:r w:rsidRPr="00CE7F88">
        <w:rPr>
          <w:rStyle w:val="Hyperlink"/>
          <w:rFonts w:asciiTheme="minorHAnsi" w:hAnsiTheme="minorHAnsi" w:cstheme="minorHAnsi"/>
          <w:color w:val="auto"/>
          <w:sz w:val="22"/>
          <w:szCs w:val="22"/>
          <w:u w:val="none"/>
        </w:rPr>
        <w:t>City</w:t>
      </w:r>
      <w:proofErr w:type="gramEnd"/>
      <w:r w:rsidRPr="00CE7F88">
        <w:rPr>
          <w:rStyle w:val="Hyperlink"/>
          <w:rFonts w:asciiTheme="minorHAnsi" w:hAnsiTheme="minorHAnsi" w:cstheme="minorHAnsi"/>
          <w:color w:val="auto"/>
          <w:sz w:val="22"/>
          <w:szCs w:val="22"/>
          <w:u w:val="none"/>
        </w:rPr>
        <w:t xml:space="preserve"> contract, the same exemption designation will carry forward to the contract records.)</w:t>
      </w:r>
    </w:p>
    <w:p w14:paraId="66FBA47F" w14:textId="77777777" w:rsidR="00202039" w:rsidRPr="00CE7F88" w:rsidRDefault="00202039" w:rsidP="00B60255">
      <w:pPr>
        <w:contextualSpacing/>
        <w:rPr>
          <w:rStyle w:val="Hyperlink"/>
          <w:rFonts w:asciiTheme="minorHAnsi" w:hAnsiTheme="minorHAnsi" w:cstheme="minorHAnsi"/>
          <w:color w:val="auto"/>
          <w:sz w:val="22"/>
          <w:szCs w:val="22"/>
          <w:u w:val="none"/>
        </w:rPr>
      </w:pPr>
    </w:p>
    <w:p w14:paraId="5EE2778C" w14:textId="18B3A1F1" w:rsidR="00202039" w:rsidRPr="00CE7F88" w:rsidRDefault="00202039" w:rsidP="00B60255">
      <w:pPr>
        <w:contextualSpacing/>
        <w:rPr>
          <w:rStyle w:val="Hyperlink"/>
          <w:rFonts w:asciiTheme="minorHAnsi" w:hAnsiTheme="minorHAnsi" w:cstheme="minorHAnsi"/>
          <w:color w:val="auto"/>
          <w:sz w:val="22"/>
          <w:szCs w:val="22"/>
          <w:u w:val="none"/>
        </w:rPr>
      </w:pPr>
      <w:r w:rsidRPr="00CE7F88">
        <w:rPr>
          <w:rStyle w:val="Hyperlink"/>
          <w:rFonts w:asciiTheme="minorHAnsi" w:hAnsiTheme="minorHAnsi" w:cstheme="minorHAnsi"/>
          <w:color w:val="auto"/>
          <w:sz w:val="22"/>
          <w:szCs w:val="22"/>
          <w:u w:val="none"/>
        </w:rPr>
        <w:t xml:space="preserve">The </w:t>
      </w:r>
      <w:proofErr w:type="gramStart"/>
      <w:r w:rsidRPr="00CE7F88">
        <w:rPr>
          <w:rStyle w:val="Hyperlink"/>
          <w:rFonts w:asciiTheme="minorHAnsi" w:hAnsiTheme="minorHAnsi" w:cstheme="minorHAnsi"/>
          <w:color w:val="auto"/>
          <w:sz w:val="22"/>
          <w:szCs w:val="22"/>
          <w:u w:val="none"/>
        </w:rPr>
        <w:t>City</w:t>
      </w:r>
      <w:proofErr w:type="gramEnd"/>
      <w:r w:rsidRPr="00CE7F88">
        <w:rPr>
          <w:rStyle w:val="Hyperlink"/>
          <w:rFonts w:asciiTheme="minorHAnsi" w:hAnsiTheme="minorHAnsi" w:cstheme="minorHAnsi"/>
          <w:color w:val="auto"/>
          <w:sz w:val="22"/>
          <w:szCs w:val="22"/>
          <w:u w:val="none"/>
        </w:rPr>
        <w:t xml:space="preserve"> will not withhold materials from disclosure simply because you mark them with a document header or footer, page stamp, or a generic statement that a document is non-disclosable, exempt, confidential, proprietary, or protected.</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Do not identify an entire page as exempt unless each sentence is within the exemption scope; instead, identify paragraphs or sentences that meet the specific exemption criteria you cite on the Form.</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Only the specific records or portions of records properly listed on the Form will be protected and withheld for notice.</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 xml:space="preserve">All other records will be considered fully disclosable upon request. </w:t>
      </w:r>
    </w:p>
    <w:p w14:paraId="311126C7" w14:textId="77777777" w:rsidR="00202039" w:rsidRPr="00CE7F88" w:rsidRDefault="00202039" w:rsidP="00B60255">
      <w:pPr>
        <w:contextualSpacing/>
        <w:rPr>
          <w:rStyle w:val="Hyperlink"/>
          <w:rFonts w:asciiTheme="minorHAnsi" w:hAnsiTheme="minorHAnsi" w:cstheme="minorHAnsi"/>
          <w:color w:val="auto"/>
          <w:sz w:val="22"/>
          <w:szCs w:val="22"/>
          <w:u w:val="none"/>
        </w:rPr>
      </w:pPr>
    </w:p>
    <w:p w14:paraId="7A096FDD" w14:textId="3DB32246" w:rsidR="00202039" w:rsidRPr="00CE7F88" w:rsidRDefault="00202039" w:rsidP="00B60255">
      <w:pPr>
        <w:contextualSpacing/>
        <w:rPr>
          <w:rStyle w:val="Hyperlink"/>
          <w:rFonts w:asciiTheme="minorHAnsi" w:hAnsiTheme="minorHAnsi" w:cstheme="minorHAnsi"/>
          <w:color w:val="auto"/>
          <w:sz w:val="22"/>
          <w:szCs w:val="22"/>
          <w:u w:val="none"/>
        </w:rPr>
      </w:pPr>
      <w:r w:rsidRPr="00CE7F88">
        <w:rPr>
          <w:rStyle w:val="Hyperlink"/>
          <w:rFonts w:asciiTheme="minorHAnsi" w:hAnsiTheme="minorHAnsi" w:cstheme="minorHAnsi"/>
          <w:color w:val="auto"/>
          <w:sz w:val="22"/>
          <w:szCs w:val="22"/>
          <w:u w:val="none"/>
        </w:rPr>
        <w:t xml:space="preserve">If the City receives a public disclosure request for any records you have properly and specifically listed on the Form, the </w:t>
      </w:r>
      <w:proofErr w:type="gramStart"/>
      <w:r w:rsidRPr="00CE7F88">
        <w:rPr>
          <w:rStyle w:val="Hyperlink"/>
          <w:rFonts w:asciiTheme="minorHAnsi" w:hAnsiTheme="minorHAnsi" w:cstheme="minorHAnsi"/>
          <w:color w:val="auto"/>
          <w:sz w:val="22"/>
          <w:szCs w:val="22"/>
          <w:u w:val="none"/>
        </w:rPr>
        <w:t>City</w:t>
      </w:r>
      <w:proofErr w:type="gramEnd"/>
      <w:r w:rsidRPr="00CE7F88">
        <w:rPr>
          <w:rStyle w:val="Hyperlink"/>
          <w:rFonts w:asciiTheme="minorHAnsi" w:hAnsiTheme="minorHAnsi" w:cstheme="minorHAnsi"/>
          <w:color w:val="auto"/>
          <w:sz w:val="22"/>
          <w:szCs w:val="22"/>
          <w:u w:val="none"/>
        </w:rPr>
        <w:t xml:space="preserve"> will notify you in writing of the request and will postpone disclosure.</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While it is not a legal obligation, the City, as a courtesy, will allow you up to ten business days to file a court injunction to prevent the City from releasing the records (reference RCW 42.56.540).</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 xml:space="preserve">If you fail to obtain a Court order within the ten days, the </w:t>
      </w:r>
      <w:proofErr w:type="gramStart"/>
      <w:r w:rsidRPr="00CE7F88">
        <w:rPr>
          <w:rStyle w:val="Hyperlink"/>
          <w:rFonts w:asciiTheme="minorHAnsi" w:hAnsiTheme="minorHAnsi" w:cstheme="minorHAnsi"/>
          <w:color w:val="auto"/>
          <w:sz w:val="22"/>
          <w:szCs w:val="22"/>
          <w:u w:val="none"/>
        </w:rPr>
        <w:t>City</w:t>
      </w:r>
      <w:proofErr w:type="gramEnd"/>
      <w:r w:rsidRPr="00CE7F88">
        <w:rPr>
          <w:rStyle w:val="Hyperlink"/>
          <w:rFonts w:asciiTheme="minorHAnsi" w:hAnsiTheme="minorHAnsi" w:cstheme="minorHAnsi"/>
          <w:color w:val="auto"/>
          <w:sz w:val="22"/>
          <w:szCs w:val="22"/>
          <w:u w:val="none"/>
        </w:rPr>
        <w:t xml:space="preserve"> may release the documents. </w:t>
      </w:r>
    </w:p>
    <w:p w14:paraId="57156DBD" w14:textId="77777777" w:rsidR="00202039" w:rsidRPr="00CE7F88" w:rsidRDefault="00202039" w:rsidP="00B60255">
      <w:pPr>
        <w:contextualSpacing/>
        <w:rPr>
          <w:rStyle w:val="Hyperlink"/>
          <w:rFonts w:asciiTheme="minorHAnsi" w:hAnsiTheme="minorHAnsi" w:cstheme="minorHAnsi"/>
          <w:color w:val="auto"/>
          <w:sz w:val="22"/>
          <w:szCs w:val="22"/>
          <w:u w:val="none"/>
        </w:rPr>
      </w:pPr>
    </w:p>
    <w:p w14:paraId="6C1FE09F" w14:textId="25ADE86B" w:rsidR="00202039" w:rsidRPr="00CE7F88" w:rsidRDefault="00202039" w:rsidP="00B60255">
      <w:pPr>
        <w:contextualSpacing/>
        <w:rPr>
          <w:rStyle w:val="Hyperlink"/>
          <w:rFonts w:asciiTheme="minorHAnsi" w:hAnsiTheme="minorHAnsi" w:cstheme="minorHAnsi"/>
          <w:color w:val="auto"/>
          <w:sz w:val="22"/>
          <w:szCs w:val="22"/>
          <w:u w:val="none"/>
        </w:rPr>
      </w:pPr>
      <w:r w:rsidRPr="00CE7F88">
        <w:rPr>
          <w:rStyle w:val="Hyperlink"/>
          <w:rFonts w:asciiTheme="minorHAnsi" w:hAnsiTheme="minorHAnsi" w:cstheme="minorHAnsi"/>
          <w:color w:val="auto"/>
          <w:sz w:val="22"/>
          <w:szCs w:val="22"/>
          <w:u w:val="none"/>
        </w:rPr>
        <w:t>The City will not assert an exemption from disclosure on your behalf.</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If you believe a record(s) is exempt from disclosure you are obligated to clearly identify it as such on the Form and submit it with your solicitation.</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Should a public record request be submitted to City Purchasing for that record(s), you can then seek an injunction under RCW 42.56 to prevent release.</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By submitting a bid document, the bidder acknowledges this obligation; the proposer also acknowledges that the City will have no obligation or liability to the proposer if the records are disclosed.</w:t>
      </w:r>
    </w:p>
    <w:p w14:paraId="1DF9225C" w14:textId="77777777" w:rsidR="00202039" w:rsidRPr="00CE7F88" w:rsidRDefault="00202039" w:rsidP="00B60255">
      <w:pPr>
        <w:contextualSpacing/>
        <w:rPr>
          <w:rStyle w:val="Hyperlink"/>
          <w:rFonts w:asciiTheme="minorHAnsi" w:hAnsiTheme="minorHAnsi" w:cstheme="minorHAnsi"/>
          <w:color w:val="auto"/>
          <w:sz w:val="22"/>
          <w:szCs w:val="22"/>
          <w:u w:val="none"/>
        </w:rPr>
      </w:pPr>
    </w:p>
    <w:p w14:paraId="79A7DACA" w14:textId="77777777" w:rsidR="00202039" w:rsidRPr="00CE7F88" w:rsidRDefault="00202039" w:rsidP="00B60255">
      <w:pPr>
        <w:pStyle w:val="Heading2"/>
        <w:spacing w:before="0" w:after="0"/>
        <w:contextualSpacing/>
        <w:rPr>
          <w:rStyle w:val="Hyperlink"/>
          <w:rFonts w:asciiTheme="minorHAnsi" w:hAnsiTheme="minorHAnsi" w:cstheme="minorHAnsi"/>
          <w:bCs w:val="0"/>
          <w:color w:val="auto"/>
          <w:sz w:val="22"/>
          <w:szCs w:val="22"/>
          <w:u w:val="none"/>
        </w:rPr>
      </w:pPr>
      <w:r w:rsidRPr="00CE7F88">
        <w:rPr>
          <w:rStyle w:val="Hyperlink"/>
          <w:rFonts w:asciiTheme="minorHAnsi" w:hAnsiTheme="minorHAnsi" w:cstheme="minorHAnsi"/>
          <w:bCs w:val="0"/>
          <w:color w:val="auto"/>
          <w:sz w:val="22"/>
          <w:szCs w:val="22"/>
          <w:u w:val="none"/>
        </w:rPr>
        <w:t>Requesting Disclosure of Public Records</w:t>
      </w:r>
    </w:p>
    <w:p w14:paraId="73C25587" w14:textId="0BDB5DDE" w:rsidR="00D80316" w:rsidRPr="00CE7F88" w:rsidRDefault="00202039" w:rsidP="00B60255">
      <w:pPr>
        <w:contextualSpacing/>
        <w:rPr>
          <w:rFonts w:asciiTheme="minorHAnsi" w:hAnsiTheme="minorHAnsi" w:cstheme="minorHAnsi"/>
          <w:sz w:val="22"/>
          <w:szCs w:val="22"/>
        </w:rPr>
      </w:pPr>
      <w:r w:rsidRPr="00CE7F88">
        <w:rPr>
          <w:rStyle w:val="Hyperlink"/>
          <w:rFonts w:asciiTheme="minorHAnsi" w:hAnsiTheme="minorHAnsi" w:cstheme="minorHAnsi"/>
          <w:color w:val="auto"/>
          <w:sz w:val="22"/>
          <w:szCs w:val="22"/>
          <w:u w:val="none"/>
        </w:rPr>
        <w:t xml:space="preserve">The </w:t>
      </w:r>
      <w:proofErr w:type="gramStart"/>
      <w:r w:rsidRPr="00CE7F88">
        <w:rPr>
          <w:rStyle w:val="Hyperlink"/>
          <w:rFonts w:asciiTheme="minorHAnsi" w:hAnsiTheme="minorHAnsi" w:cstheme="minorHAnsi"/>
          <w:color w:val="auto"/>
          <w:sz w:val="22"/>
          <w:szCs w:val="22"/>
          <w:u w:val="none"/>
        </w:rPr>
        <w:t>City</w:t>
      </w:r>
      <w:proofErr w:type="gramEnd"/>
      <w:r w:rsidRPr="00CE7F88">
        <w:rPr>
          <w:rStyle w:val="Hyperlink"/>
          <w:rFonts w:asciiTheme="minorHAnsi" w:hAnsiTheme="minorHAnsi" w:cstheme="minorHAnsi"/>
          <w:color w:val="auto"/>
          <w:sz w:val="22"/>
          <w:szCs w:val="22"/>
          <w:u w:val="none"/>
        </w:rPr>
        <w:t xml:space="preserve"> asks bidders and their companies to refrain from requesting public disclosure of bids until an intention to award is announced.</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This measure is intended to protect the integrity of the solicitation process particularly during the evaluation and selection process or in the event of a cancellation or re-solicitation.</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 xml:space="preserve">With this preference stated, the </w:t>
      </w:r>
      <w:proofErr w:type="gramStart"/>
      <w:r w:rsidRPr="00CE7F88">
        <w:rPr>
          <w:rStyle w:val="Hyperlink"/>
          <w:rFonts w:asciiTheme="minorHAnsi" w:hAnsiTheme="minorHAnsi" w:cstheme="minorHAnsi"/>
          <w:color w:val="auto"/>
          <w:sz w:val="22"/>
          <w:szCs w:val="22"/>
          <w:u w:val="none"/>
        </w:rPr>
        <w:t>City</w:t>
      </w:r>
      <w:proofErr w:type="gramEnd"/>
      <w:r w:rsidRPr="00CE7F88">
        <w:rPr>
          <w:rStyle w:val="Hyperlink"/>
          <w:rFonts w:asciiTheme="minorHAnsi" w:hAnsiTheme="minorHAnsi" w:cstheme="minorHAnsi"/>
          <w:color w:val="auto"/>
          <w:sz w:val="22"/>
          <w:szCs w:val="22"/>
          <w:u w:val="none"/>
        </w:rPr>
        <w:t xml:space="preserve"> will continue to be responsive to all requests for disclosure of public records as required by State Law.</w:t>
      </w:r>
      <w:r w:rsidR="00276230" w:rsidRPr="00CE7F88">
        <w:rPr>
          <w:rStyle w:val="Hyperlink"/>
          <w:rFonts w:asciiTheme="minorHAnsi" w:hAnsiTheme="minorHAnsi" w:cstheme="minorHAnsi"/>
          <w:color w:val="auto"/>
          <w:sz w:val="22"/>
          <w:szCs w:val="22"/>
          <w:u w:val="none"/>
        </w:rPr>
        <w:t xml:space="preserve"> </w:t>
      </w:r>
      <w:r w:rsidRPr="00CE7F88">
        <w:rPr>
          <w:rStyle w:val="Hyperlink"/>
          <w:rFonts w:asciiTheme="minorHAnsi" w:hAnsiTheme="minorHAnsi" w:cstheme="minorHAnsi"/>
          <w:color w:val="auto"/>
          <w:sz w:val="22"/>
          <w:szCs w:val="22"/>
          <w:u w:val="none"/>
        </w:rPr>
        <w:t>If you do wish to make a request for records,</w:t>
      </w:r>
      <w:r w:rsidR="00747987" w:rsidRPr="00CE7F88">
        <w:rPr>
          <w:rStyle w:val="Hyperlink"/>
          <w:rFonts w:asciiTheme="minorHAnsi" w:hAnsiTheme="minorHAnsi" w:cstheme="minorHAnsi"/>
          <w:color w:val="auto"/>
          <w:sz w:val="22"/>
          <w:szCs w:val="22"/>
          <w:u w:val="none"/>
        </w:rPr>
        <w:t xml:space="preserve"> visit </w:t>
      </w:r>
      <w:hyperlink r:id="rId32" w:history="1">
        <w:r w:rsidR="00FF6F7C" w:rsidRPr="00CE7F88">
          <w:rPr>
            <w:rStyle w:val="Hyperlink"/>
            <w:rFonts w:asciiTheme="minorHAnsi" w:hAnsiTheme="minorHAnsi" w:cstheme="minorHAnsi"/>
            <w:sz w:val="22"/>
            <w:szCs w:val="22"/>
          </w:rPr>
          <w:t>https://www.seattle.gov/public-records/public-records-request-center</w:t>
        </w:r>
      </w:hyperlink>
      <w:r w:rsidR="00FF6F7C" w:rsidRPr="00CE7F88">
        <w:rPr>
          <w:rStyle w:val="Hyperlink"/>
          <w:rFonts w:asciiTheme="minorHAnsi" w:hAnsiTheme="minorHAnsi" w:cstheme="minorHAnsi"/>
          <w:color w:val="auto"/>
          <w:sz w:val="22"/>
          <w:szCs w:val="22"/>
          <w:u w:val="none"/>
        </w:rPr>
        <w:t>.</w:t>
      </w:r>
      <w:r w:rsidR="00276230" w:rsidRPr="00CE7F88">
        <w:rPr>
          <w:rStyle w:val="Hyperlink"/>
          <w:rFonts w:asciiTheme="minorHAnsi" w:hAnsiTheme="minorHAnsi" w:cstheme="minorHAnsi"/>
          <w:color w:val="auto"/>
          <w:sz w:val="22"/>
          <w:szCs w:val="22"/>
          <w:u w:val="none"/>
        </w:rPr>
        <w:t xml:space="preserve"> </w:t>
      </w:r>
    </w:p>
    <w:p w14:paraId="73C25588" w14:textId="77777777" w:rsidR="0073729B" w:rsidRPr="00CE7F88" w:rsidRDefault="0073729B" w:rsidP="00B60255">
      <w:pPr>
        <w:pStyle w:val="Heading2"/>
        <w:keepLines/>
        <w:numPr>
          <w:ilvl w:val="1"/>
          <w:numId w:val="0"/>
        </w:numPr>
        <w:tabs>
          <w:tab w:val="left" w:pos="-1440"/>
          <w:tab w:val="left" w:pos="576"/>
          <w:tab w:val="left" w:pos="1080"/>
        </w:tabs>
        <w:spacing w:before="0" w:after="0"/>
        <w:ind w:left="576" w:hanging="576"/>
        <w:contextualSpacing/>
        <w:rPr>
          <w:rFonts w:asciiTheme="minorHAnsi" w:hAnsiTheme="minorHAnsi" w:cstheme="minorHAnsi"/>
          <w:i w:val="0"/>
          <w:color w:val="31849B"/>
          <w:sz w:val="22"/>
          <w:szCs w:val="22"/>
          <w:u w:val="single"/>
        </w:rPr>
      </w:pPr>
    </w:p>
    <w:p w14:paraId="73C2558C" w14:textId="4DFD8BF0" w:rsidR="000D2186" w:rsidRPr="00CE7F88" w:rsidRDefault="00A30184" w:rsidP="00B60255">
      <w:pPr>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7.2</w:t>
      </w:r>
      <w:r w:rsidR="002B0C0B" w:rsidRPr="00CE7F88">
        <w:rPr>
          <w:rFonts w:asciiTheme="minorHAnsi" w:hAnsiTheme="minorHAnsi" w:cstheme="minorHAnsi"/>
          <w:b/>
          <w:color w:val="31849B"/>
          <w:sz w:val="22"/>
          <w:szCs w:val="22"/>
        </w:rPr>
        <w:t>9</w:t>
      </w:r>
      <w:r w:rsidR="00241E5C" w:rsidRPr="00CE7F88">
        <w:rPr>
          <w:rFonts w:asciiTheme="minorHAnsi" w:hAnsiTheme="minorHAnsi" w:cstheme="minorHAnsi"/>
          <w:b/>
          <w:color w:val="31849B"/>
          <w:sz w:val="22"/>
          <w:szCs w:val="22"/>
        </w:rPr>
        <w:t xml:space="preserve"> </w:t>
      </w:r>
      <w:r w:rsidRPr="00CE7F88">
        <w:rPr>
          <w:rFonts w:asciiTheme="minorHAnsi" w:hAnsiTheme="minorHAnsi" w:cstheme="minorHAnsi"/>
          <w:b/>
          <w:color w:val="31849B"/>
          <w:sz w:val="22"/>
          <w:szCs w:val="22"/>
        </w:rPr>
        <w:t>Ethics Code</w:t>
      </w:r>
      <w:r w:rsidR="000D2186" w:rsidRPr="00CE7F88">
        <w:rPr>
          <w:rFonts w:asciiTheme="minorHAnsi" w:hAnsiTheme="minorHAnsi" w:cstheme="minorHAnsi"/>
          <w:b/>
          <w:color w:val="31849B"/>
          <w:sz w:val="22"/>
          <w:szCs w:val="22"/>
        </w:rPr>
        <w:t>.</w:t>
      </w:r>
    </w:p>
    <w:p w14:paraId="3CFECE07" w14:textId="3A613659" w:rsidR="00503835" w:rsidRPr="00CE7F88" w:rsidRDefault="00D61D9B" w:rsidP="00B60255">
      <w:pPr>
        <w:contextualSpacing/>
        <w:rPr>
          <w:rFonts w:asciiTheme="minorHAnsi" w:hAnsiTheme="minorHAnsi" w:cstheme="minorHAnsi"/>
          <w:sz w:val="22"/>
          <w:szCs w:val="22"/>
        </w:rPr>
      </w:pPr>
      <w:r w:rsidRPr="00CE7F88">
        <w:rPr>
          <w:rFonts w:asciiTheme="minorHAnsi" w:hAnsiTheme="minorHAnsi" w:cstheme="minorHAnsi"/>
          <w:sz w:val="22"/>
          <w:szCs w:val="22"/>
        </w:rPr>
        <w:t>F</w:t>
      </w:r>
      <w:r w:rsidR="00503835" w:rsidRPr="00CE7F88">
        <w:rPr>
          <w:rFonts w:asciiTheme="minorHAnsi" w:hAnsiTheme="minorHAnsi" w:cstheme="minorHAnsi"/>
          <w:sz w:val="22"/>
          <w:szCs w:val="22"/>
        </w:rPr>
        <w:t>amiliarize yourself with the City Ethics code:</w:t>
      </w:r>
      <w:r w:rsidR="00276230" w:rsidRPr="00CE7F88">
        <w:rPr>
          <w:rFonts w:asciiTheme="minorHAnsi" w:hAnsiTheme="minorHAnsi" w:cstheme="minorHAnsi"/>
          <w:sz w:val="22"/>
          <w:szCs w:val="22"/>
        </w:rPr>
        <w:t xml:space="preserve"> </w:t>
      </w:r>
      <w:hyperlink r:id="rId33" w:history="1">
        <w:r w:rsidR="00503835" w:rsidRPr="00CE7F88">
          <w:rPr>
            <w:rStyle w:val="Hyperlink"/>
            <w:rFonts w:asciiTheme="minorHAnsi" w:hAnsiTheme="minorHAnsi" w:cstheme="minorHAnsi"/>
            <w:sz w:val="22"/>
            <w:szCs w:val="22"/>
          </w:rPr>
          <w:t>http://www.seattle.gov/ethics/etpub/et_home.htm</w:t>
        </w:r>
      </w:hyperlink>
      <w:r w:rsidR="00503835" w:rsidRPr="00CE7F88">
        <w:rPr>
          <w:rFonts w:asciiTheme="minorHAnsi" w:hAnsiTheme="minorHAnsi" w:cstheme="minorHAnsi"/>
          <w:sz w:val="22"/>
          <w:szCs w:val="22"/>
        </w:rPr>
        <w:t>.</w:t>
      </w:r>
      <w:r w:rsidR="00A71830" w:rsidRPr="00CE7F88">
        <w:rPr>
          <w:rFonts w:asciiTheme="minorHAnsi" w:hAnsiTheme="minorHAnsi" w:cstheme="minorHAnsi"/>
          <w:sz w:val="22"/>
          <w:szCs w:val="22"/>
        </w:rPr>
        <w:t xml:space="preserve"> </w:t>
      </w:r>
      <w:r w:rsidR="00503835" w:rsidRPr="00CE7F88">
        <w:rPr>
          <w:rFonts w:asciiTheme="minorHAnsi" w:hAnsiTheme="minorHAnsi" w:cstheme="minorHAnsi"/>
          <w:sz w:val="22"/>
          <w:szCs w:val="22"/>
        </w:rPr>
        <w:t>For an in depth explanation of the City’s Ethics Code for Contractors, Vendors, Customers and Clients, visit:</w:t>
      </w:r>
      <w:r w:rsidR="00503835" w:rsidRPr="00CE7F88">
        <w:rPr>
          <w:rFonts w:asciiTheme="minorHAnsi" w:hAnsiTheme="minorHAnsi" w:cstheme="minorHAnsi"/>
        </w:rPr>
        <w:t xml:space="preserve"> </w:t>
      </w:r>
      <w:hyperlink r:id="rId34" w:history="1">
        <w:r w:rsidR="00503835" w:rsidRPr="00CE7F88">
          <w:rPr>
            <w:rStyle w:val="Hyperlink"/>
            <w:rFonts w:asciiTheme="minorHAnsi" w:hAnsiTheme="minorHAnsi" w:cstheme="minorHAnsi"/>
            <w:sz w:val="22"/>
            <w:szCs w:val="22"/>
          </w:rPr>
          <w:t>http://www.seattle.gov/ethics/etpub/faqcontractorexplan.htm</w:t>
        </w:r>
      </w:hyperlink>
      <w:r w:rsidR="00503835" w:rsidRPr="00CE7F88">
        <w:rPr>
          <w:rFonts w:asciiTheme="minorHAnsi" w:hAnsiTheme="minorHAnsi" w:cstheme="minorHAnsi"/>
          <w:sz w:val="22"/>
          <w:szCs w:val="22"/>
        </w:rPr>
        <w:t>. Any questions should be addressed to Seattle Ethics and Elections Commission at 206-684-8500.</w:t>
      </w:r>
      <w:r w:rsidR="00276230" w:rsidRPr="00CE7F88">
        <w:rPr>
          <w:rFonts w:asciiTheme="minorHAnsi" w:hAnsiTheme="minorHAnsi" w:cstheme="minorHAnsi"/>
          <w:sz w:val="22"/>
          <w:szCs w:val="22"/>
        </w:rPr>
        <w:t xml:space="preserve"> </w:t>
      </w:r>
    </w:p>
    <w:p w14:paraId="73C2558F" w14:textId="77777777" w:rsidR="000D2186" w:rsidRPr="00CE7F88" w:rsidRDefault="000D2186" w:rsidP="00B60255">
      <w:pPr>
        <w:contextualSpacing/>
        <w:rPr>
          <w:rFonts w:asciiTheme="minorHAnsi" w:hAnsiTheme="minorHAnsi" w:cstheme="minorHAnsi"/>
          <w:b/>
          <w:sz w:val="22"/>
          <w:szCs w:val="22"/>
        </w:rPr>
      </w:pPr>
    </w:p>
    <w:p w14:paraId="73C25590" w14:textId="3FB4BFB8" w:rsidR="00A30184" w:rsidRPr="00CE7F88" w:rsidRDefault="000D2186" w:rsidP="00B60255">
      <w:pPr>
        <w:ind w:firstLine="360"/>
        <w:contextualSpacing/>
        <w:rPr>
          <w:rFonts w:asciiTheme="minorHAnsi" w:hAnsiTheme="minorHAnsi" w:cstheme="minorHAnsi"/>
          <w:sz w:val="22"/>
          <w:szCs w:val="22"/>
        </w:rPr>
      </w:pPr>
      <w:r w:rsidRPr="00CE7F88">
        <w:rPr>
          <w:rFonts w:asciiTheme="minorHAnsi" w:hAnsiTheme="minorHAnsi" w:cstheme="minorHAnsi"/>
          <w:b/>
          <w:color w:val="31849B"/>
          <w:sz w:val="22"/>
          <w:szCs w:val="22"/>
        </w:rPr>
        <w:t>No Gifts and Gratuities</w:t>
      </w:r>
      <w:r w:rsidRPr="00CE7F88">
        <w:rPr>
          <w:rFonts w:asciiTheme="minorHAnsi" w:hAnsiTheme="minorHAnsi" w:cstheme="minorHAnsi"/>
          <w:color w:val="31849B"/>
          <w:sz w:val="22"/>
          <w:szCs w:val="22"/>
        </w:rPr>
        <w:t>.</w:t>
      </w:r>
      <w:r w:rsidR="00276230" w:rsidRPr="00CE7F88">
        <w:rPr>
          <w:rFonts w:asciiTheme="minorHAnsi" w:hAnsiTheme="minorHAnsi" w:cstheme="minorHAnsi"/>
          <w:sz w:val="22"/>
          <w:szCs w:val="22"/>
        </w:rPr>
        <w:t xml:space="preserve"> </w:t>
      </w:r>
    </w:p>
    <w:p w14:paraId="73C25591" w14:textId="3CA827E8" w:rsidR="000D2186" w:rsidRPr="00CE7F88" w:rsidRDefault="00C722E7" w:rsidP="00B60255">
      <w:pPr>
        <w:contextualSpacing/>
        <w:rPr>
          <w:rFonts w:asciiTheme="minorHAnsi" w:hAnsiTheme="minorHAnsi" w:cstheme="minorHAnsi"/>
          <w:sz w:val="22"/>
          <w:szCs w:val="22"/>
        </w:rPr>
      </w:pPr>
      <w:r w:rsidRPr="00CE7F88">
        <w:rPr>
          <w:rFonts w:asciiTheme="minorHAnsi" w:hAnsiTheme="minorHAnsi" w:cstheme="minorHAnsi"/>
          <w:sz w:val="22"/>
          <w:szCs w:val="22"/>
        </w:rPr>
        <w:t>Consultant</w:t>
      </w:r>
      <w:r w:rsidR="000D2186" w:rsidRPr="00CE7F88">
        <w:rPr>
          <w:rFonts w:asciiTheme="minorHAnsi" w:hAnsiTheme="minorHAnsi" w:cstheme="minorHAnsi"/>
          <w:sz w:val="22"/>
          <w:szCs w:val="22"/>
        </w:rPr>
        <w:t xml:space="preserve">s shall not directly or indirectly offer anything (such as retainers, loans, entertainment, favors, gifts, tickets, trips, bonuses, donations, special discounts, work, or meals) to any City employee, volunteer or official, if it is intended or may appear to a reasonable person to be intended to obtain or give special consideration to the </w:t>
      </w:r>
      <w:r w:rsidR="006D1E54" w:rsidRPr="00CE7F88">
        <w:rPr>
          <w:rFonts w:asciiTheme="minorHAnsi" w:hAnsiTheme="minorHAnsi" w:cstheme="minorHAnsi"/>
          <w:sz w:val="22"/>
          <w:szCs w:val="22"/>
        </w:rPr>
        <w:t>c</w:t>
      </w:r>
      <w:r w:rsidRPr="00CE7F88">
        <w:rPr>
          <w:rFonts w:asciiTheme="minorHAnsi" w:hAnsiTheme="minorHAnsi" w:cstheme="minorHAnsi"/>
          <w:sz w:val="22"/>
          <w:szCs w:val="22"/>
        </w:rPr>
        <w:t>onsultant</w:t>
      </w:r>
      <w:r w:rsidR="000D2186" w:rsidRPr="00CE7F88">
        <w:rPr>
          <w:rFonts w:asciiTheme="minorHAnsi" w:hAnsiTheme="minorHAnsi" w:cstheme="minorHAnsi"/>
          <w:sz w:val="22"/>
          <w:szCs w:val="22"/>
        </w:rPr>
        <w:t>.</w:t>
      </w:r>
      <w:r w:rsidR="00276230" w:rsidRPr="00CE7F88">
        <w:rPr>
          <w:rFonts w:asciiTheme="minorHAnsi" w:hAnsiTheme="minorHAnsi" w:cstheme="minorHAnsi"/>
          <w:sz w:val="22"/>
          <w:szCs w:val="22"/>
        </w:rPr>
        <w:t xml:space="preserve"> </w:t>
      </w:r>
      <w:r w:rsidR="000D2186" w:rsidRPr="00CE7F88">
        <w:rPr>
          <w:rFonts w:asciiTheme="minorHAnsi" w:hAnsiTheme="minorHAnsi" w:cstheme="minorHAnsi"/>
          <w:sz w:val="22"/>
          <w:szCs w:val="22"/>
        </w:rPr>
        <w:t xml:space="preserve">An example </w:t>
      </w:r>
      <w:r w:rsidR="00F57C57" w:rsidRPr="00CE7F88">
        <w:rPr>
          <w:rFonts w:asciiTheme="minorHAnsi" w:hAnsiTheme="minorHAnsi" w:cstheme="minorHAnsi"/>
          <w:sz w:val="22"/>
          <w:szCs w:val="22"/>
        </w:rPr>
        <w:t xml:space="preserve">of this </w:t>
      </w:r>
      <w:r w:rsidR="000D2186" w:rsidRPr="00CE7F88">
        <w:rPr>
          <w:rFonts w:asciiTheme="minorHAnsi" w:hAnsiTheme="minorHAnsi" w:cstheme="minorHAnsi"/>
          <w:sz w:val="22"/>
          <w:szCs w:val="22"/>
        </w:rPr>
        <w:t xml:space="preserve">is giving sporting event tickets to a </w:t>
      </w:r>
      <w:proofErr w:type="gramStart"/>
      <w:r w:rsidR="000D2186" w:rsidRPr="00CE7F88">
        <w:rPr>
          <w:rFonts w:asciiTheme="minorHAnsi" w:hAnsiTheme="minorHAnsi" w:cstheme="minorHAnsi"/>
          <w:sz w:val="22"/>
          <w:szCs w:val="22"/>
        </w:rPr>
        <w:t>City</w:t>
      </w:r>
      <w:proofErr w:type="gramEnd"/>
      <w:r w:rsidR="000D2186" w:rsidRPr="00CE7F88">
        <w:rPr>
          <w:rFonts w:asciiTheme="minorHAnsi" w:hAnsiTheme="minorHAnsi" w:cstheme="minorHAnsi"/>
          <w:sz w:val="22"/>
          <w:szCs w:val="22"/>
        </w:rPr>
        <w:t xml:space="preserve"> employee </w:t>
      </w:r>
      <w:r w:rsidR="00F57C57" w:rsidRPr="00CE7F88">
        <w:rPr>
          <w:rFonts w:asciiTheme="minorHAnsi" w:hAnsiTheme="minorHAnsi" w:cstheme="minorHAnsi"/>
          <w:sz w:val="22"/>
          <w:szCs w:val="22"/>
        </w:rPr>
        <w:t xml:space="preserve">who is also </w:t>
      </w:r>
      <w:r w:rsidR="000D2186" w:rsidRPr="00CE7F88">
        <w:rPr>
          <w:rFonts w:asciiTheme="minorHAnsi" w:hAnsiTheme="minorHAnsi" w:cstheme="minorHAnsi"/>
          <w:sz w:val="22"/>
          <w:szCs w:val="22"/>
        </w:rPr>
        <w:t xml:space="preserve">on the evaluation team of a </w:t>
      </w:r>
      <w:r w:rsidR="004B08E1" w:rsidRPr="00CE7F88">
        <w:rPr>
          <w:rFonts w:asciiTheme="minorHAnsi" w:hAnsiTheme="minorHAnsi" w:cstheme="minorHAnsi"/>
          <w:sz w:val="22"/>
          <w:szCs w:val="22"/>
        </w:rPr>
        <w:t>solicitation</w:t>
      </w:r>
      <w:r w:rsidR="000D2186" w:rsidRPr="00CE7F88">
        <w:rPr>
          <w:rFonts w:asciiTheme="minorHAnsi" w:hAnsiTheme="minorHAnsi" w:cstheme="minorHAnsi"/>
          <w:sz w:val="22"/>
          <w:szCs w:val="22"/>
        </w:rPr>
        <w:t xml:space="preserve"> </w:t>
      </w:r>
      <w:r w:rsidR="004B08E1" w:rsidRPr="00CE7F88">
        <w:rPr>
          <w:rFonts w:asciiTheme="minorHAnsi" w:hAnsiTheme="minorHAnsi" w:cstheme="minorHAnsi"/>
          <w:sz w:val="22"/>
          <w:szCs w:val="22"/>
        </w:rPr>
        <w:t>to which you submitted</w:t>
      </w:r>
      <w:r w:rsidR="00F57C57" w:rsidRPr="00CE7F88">
        <w:rPr>
          <w:rFonts w:asciiTheme="minorHAnsi" w:hAnsiTheme="minorHAnsi" w:cstheme="minorHAnsi"/>
          <w:sz w:val="22"/>
          <w:szCs w:val="22"/>
        </w:rPr>
        <w:t xml:space="preserve"> or intend to submit</w:t>
      </w:r>
      <w:r w:rsidR="000D2186" w:rsidRPr="00CE7F88">
        <w:rPr>
          <w:rFonts w:asciiTheme="minorHAnsi" w:hAnsiTheme="minorHAnsi" w:cstheme="minorHAnsi"/>
          <w:sz w:val="22"/>
          <w:szCs w:val="22"/>
        </w:rPr>
        <w:t xml:space="preserve">. The definition of what a “benefit” would be is broad and could include not only awarding a contract but also the administration of the contract or </w:t>
      </w:r>
      <w:r w:rsidR="00D34E4A" w:rsidRPr="00CE7F88">
        <w:rPr>
          <w:rFonts w:asciiTheme="minorHAnsi" w:hAnsiTheme="minorHAnsi" w:cstheme="minorHAnsi"/>
          <w:sz w:val="22"/>
          <w:szCs w:val="22"/>
        </w:rPr>
        <w:t xml:space="preserve">evaluating </w:t>
      </w:r>
      <w:r w:rsidR="000D2186" w:rsidRPr="00CE7F88">
        <w:rPr>
          <w:rFonts w:asciiTheme="minorHAnsi" w:hAnsiTheme="minorHAnsi" w:cstheme="minorHAnsi"/>
          <w:sz w:val="22"/>
          <w:szCs w:val="22"/>
        </w:rPr>
        <w:t>contract performance.</w:t>
      </w:r>
      <w:r w:rsidR="00276230" w:rsidRPr="00CE7F88">
        <w:rPr>
          <w:rFonts w:asciiTheme="minorHAnsi" w:hAnsiTheme="minorHAnsi" w:cstheme="minorHAnsi"/>
          <w:sz w:val="22"/>
          <w:szCs w:val="22"/>
        </w:rPr>
        <w:t xml:space="preserve"> </w:t>
      </w:r>
      <w:r w:rsidR="000D2186" w:rsidRPr="00CE7F88">
        <w:rPr>
          <w:rFonts w:asciiTheme="minorHAnsi" w:hAnsiTheme="minorHAnsi" w:cstheme="minorHAnsi"/>
          <w:sz w:val="22"/>
          <w:szCs w:val="22"/>
        </w:rPr>
        <w:t xml:space="preserve">The rule works both ways, as it also prohibits City employees from soliciting items from </w:t>
      </w:r>
      <w:r w:rsidR="006D1E54" w:rsidRPr="00CE7F88">
        <w:rPr>
          <w:rFonts w:asciiTheme="minorHAnsi" w:hAnsiTheme="minorHAnsi" w:cstheme="minorHAnsi"/>
          <w:sz w:val="22"/>
          <w:szCs w:val="22"/>
        </w:rPr>
        <w:t>c</w:t>
      </w:r>
      <w:r w:rsidRPr="00CE7F88">
        <w:rPr>
          <w:rFonts w:asciiTheme="minorHAnsi" w:hAnsiTheme="minorHAnsi" w:cstheme="minorHAnsi"/>
          <w:sz w:val="22"/>
          <w:szCs w:val="22"/>
        </w:rPr>
        <w:t>onsultant</w:t>
      </w:r>
      <w:r w:rsidR="000D2186" w:rsidRPr="00CE7F88">
        <w:rPr>
          <w:rFonts w:asciiTheme="minorHAnsi" w:hAnsiTheme="minorHAnsi" w:cstheme="minorHAnsi"/>
          <w:sz w:val="22"/>
          <w:szCs w:val="22"/>
        </w:rPr>
        <w:t>s.</w:t>
      </w:r>
      <w:r w:rsidR="00276230" w:rsidRPr="00CE7F88">
        <w:rPr>
          <w:rFonts w:asciiTheme="minorHAnsi" w:hAnsiTheme="minorHAnsi" w:cstheme="minorHAnsi"/>
          <w:sz w:val="22"/>
          <w:szCs w:val="22"/>
        </w:rPr>
        <w:t xml:space="preserve"> </w:t>
      </w:r>
    </w:p>
    <w:p w14:paraId="73C25592" w14:textId="77777777" w:rsidR="000D2186" w:rsidRPr="00CE7F88" w:rsidRDefault="000D2186" w:rsidP="00B60255">
      <w:pPr>
        <w:contextualSpacing/>
        <w:rPr>
          <w:rFonts w:asciiTheme="minorHAnsi" w:hAnsiTheme="minorHAnsi" w:cstheme="minorHAnsi"/>
          <w:sz w:val="22"/>
          <w:szCs w:val="22"/>
        </w:rPr>
      </w:pPr>
      <w:r w:rsidRPr="00CE7F88">
        <w:rPr>
          <w:rFonts w:asciiTheme="minorHAnsi" w:hAnsiTheme="minorHAnsi" w:cstheme="minorHAnsi"/>
          <w:sz w:val="22"/>
          <w:szCs w:val="22"/>
        </w:rPr>
        <w:t xml:space="preserve"> </w:t>
      </w:r>
    </w:p>
    <w:p w14:paraId="73C25593" w14:textId="77777777" w:rsidR="000D2186" w:rsidRPr="00CE7F88" w:rsidRDefault="000D2186" w:rsidP="00B60255">
      <w:pPr>
        <w:ind w:firstLine="360"/>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Involvement of Current and Former City Employees</w:t>
      </w:r>
      <w:r w:rsidR="00A24415" w:rsidRPr="00CE7F88">
        <w:rPr>
          <w:rFonts w:asciiTheme="minorHAnsi" w:hAnsiTheme="minorHAnsi" w:cstheme="minorHAnsi"/>
          <w:b/>
          <w:color w:val="31849B"/>
          <w:sz w:val="22"/>
          <w:szCs w:val="22"/>
        </w:rPr>
        <w:t>.</w:t>
      </w:r>
    </w:p>
    <w:p w14:paraId="73C25594" w14:textId="2FF8B58F" w:rsidR="000D2186" w:rsidRPr="00CE7F88" w:rsidRDefault="008F0FE6" w:rsidP="00B60255">
      <w:pPr>
        <w:contextualSpacing/>
        <w:rPr>
          <w:rFonts w:asciiTheme="minorHAnsi" w:hAnsiTheme="minorHAnsi" w:cstheme="minorHAnsi"/>
          <w:sz w:val="22"/>
          <w:szCs w:val="22"/>
        </w:rPr>
      </w:pPr>
      <w:r w:rsidRPr="00CE7F88">
        <w:rPr>
          <w:rFonts w:asciiTheme="minorHAnsi" w:hAnsiTheme="minorHAnsi" w:cstheme="minorHAnsi"/>
          <w:sz w:val="22"/>
          <w:szCs w:val="22"/>
        </w:rPr>
        <w:t xml:space="preserve">The Consultant Questionnaire within your submittal documents prompts you to disclose any </w:t>
      </w:r>
      <w:r w:rsidR="000D2186" w:rsidRPr="00CE7F88">
        <w:rPr>
          <w:rFonts w:asciiTheme="minorHAnsi" w:hAnsiTheme="minorHAnsi" w:cstheme="minorHAnsi"/>
          <w:sz w:val="22"/>
          <w:szCs w:val="22"/>
        </w:rPr>
        <w:t xml:space="preserve">current or former City employees, official or </w:t>
      </w:r>
      <w:r w:rsidR="00170104" w:rsidRPr="00CE7F88">
        <w:rPr>
          <w:rFonts w:asciiTheme="minorHAnsi" w:hAnsiTheme="minorHAnsi" w:cstheme="minorHAnsi"/>
          <w:sz w:val="22"/>
          <w:szCs w:val="22"/>
        </w:rPr>
        <w:t>volunteer that</w:t>
      </w:r>
      <w:r w:rsidRPr="00CE7F88">
        <w:rPr>
          <w:rFonts w:asciiTheme="minorHAnsi" w:hAnsiTheme="minorHAnsi" w:cstheme="minorHAnsi"/>
          <w:sz w:val="22"/>
          <w:szCs w:val="22"/>
        </w:rPr>
        <w:t xml:space="preserve"> is </w:t>
      </w:r>
      <w:r w:rsidR="000D2186" w:rsidRPr="00CE7F88">
        <w:rPr>
          <w:rFonts w:asciiTheme="minorHAnsi" w:hAnsiTheme="minorHAnsi" w:cstheme="minorHAnsi"/>
          <w:sz w:val="22"/>
          <w:szCs w:val="22"/>
        </w:rPr>
        <w:t>working or assisting on solicitation of City business or on completion of an awarded contract.</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U</w:t>
      </w:r>
      <w:r w:rsidR="000D2186" w:rsidRPr="00CE7F88">
        <w:rPr>
          <w:rFonts w:asciiTheme="minorHAnsi" w:hAnsiTheme="minorHAnsi" w:cstheme="minorHAnsi"/>
          <w:sz w:val="22"/>
          <w:szCs w:val="22"/>
        </w:rPr>
        <w:t>pdate that information during the contract.</w:t>
      </w:r>
      <w:r w:rsidR="00276230" w:rsidRPr="00CE7F88">
        <w:rPr>
          <w:rFonts w:asciiTheme="minorHAnsi" w:hAnsiTheme="minorHAnsi" w:cstheme="minorHAnsi"/>
          <w:sz w:val="22"/>
          <w:szCs w:val="22"/>
        </w:rPr>
        <w:t xml:space="preserve"> </w:t>
      </w:r>
    </w:p>
    <w:p w14:paraId="73C25595" w14:textId="77777777" w:rsidR="00195EE0" w:rsidRPr="00CE7F88" w:rsidRDefault="00195EE0" w:rsidP="00B60255">
      <w:pPr>
        <w:contextualSpacing/>
        <w:rPr>
          <w:rFonts w:asciiTheme="minorHAnsi" w:hAnsiTheme="minorHAnsi" w:cstheme="minorHAnsi"/>
          <w:sz w:val="22"/>
          <w:szCs w:val="22"/>
        </w:rPr>
      </w:pPr>
    </w:p>
    <w:p w14:paraId="73C25596" w14:textId="77777777" w:rsidR="000D2186" w:rsidRPr="00CE7F88" w:rsidRDefault="000D2186" w:rsidP="00B60255">
      <w:pPr>
        <w:ind w:firstLine="360"/>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 xml:space="preserve">Contract Workers with </w:t>
      </w:r>
      <w:r w:rsidR="00D34E4A" w:rsidRPr="00CE7F88">
        <w:rPr>
          <w:rFonts w:asciiTheme="minorHAnsi" w:hAnsiTheme="minorHAnsi" w:cstheme="minorHAnsi"/>
          <w:b/>
          <w:color w:val="31849B"/>
          <w:sz w:val="22"/>
          <w:szCs w:val="22"/>
        </w:rPr>
        <w:t>over 1</w:t>
      </w:r>
      <w:r w:rsidRPr="00CE7F88">
        <w:rPr>
          <w:rFonts w:asciiTheme="minorHAnsi" w:hAnsiTheme="minorHAnsi" w:cstheme="minorHAnsi"/>
          <w:b/>
          <w:color w:val="31849B"/>
          <w:sz w:val="22"/>
          <w:szCs w:val="22"/>
        </w:rPr>
        <w:t>,000 Hours</w:t>
      </w:r>
      <w:r w:rsidR="00A24415" w:rsidRPr="00CE7F88">
        <w:rPr>
          <w:rFonts w:asciiTheme="minorHAnsi" w:hAnsiTheme="minorHAnsi" w:cstheme="minorHAnsi"/>
          <w:b/>
          <w:color w:val="31849B"/>
          <w:sz w:val="22"/>
          <w:szCs w:val="22"/>
        </w:rPr>
        <w:t>.</w:t>
      </w:r>
    </w:p>
    <w:p w14:paraId="73C25597" w14:textId="5DF6773D" w:rsidR="00301A37" w:rsidRPr="00CE7F88" w:rsidRDefault="000D2186" w:rsidP="00B60255">
      <w:pPr>
        <w:contextualSpacing/>
        <w:rPr>
          <w:rFonts w:asciiTheme="minorHAnsi" w:hAnsiTheme="minorHAnsi" w:cstheme="minorHAnsi"/>
          <w:sz w:val="22"/>
          <w:szCs w:val="22"/>
        </w:rPr>
      </w:pPr>
      <w:r w:rsidRPr="00CE7F88">
        <w:rPr>
          <w:rFonts w:asciiTheme="minorHAnsi" w:hAnsiTheme="minorHAnsi" w:cstheme="minorHAnsi"/>
          <w:sz w:val="22"/>
          <w:szCs w:val="22"/>
        </w:rPr>
        <w:t xml:space="preserve">The Ethics Code </w:t>
      </w:r>
      <w:r w:rsidR="008F0FE6" w:rsidRPr="00CE7F88">
        <w:rPr>
          <w:rFonts w:asciiTheme="minorHAnsi" w:hAnsiTheme="minorHAnsi" w:cstheme="minorHAnsi"/>
          <w:sz w:val="22"/>
          <w:szCs w:val="22"/>
        </w:rPr>
        <w:t xml:space="preserve">applies </w:t>
      </w:r>
      <w:r w:rsidRPr="00CE7F88">
        <w:rPr>
          <w:rFonts w:asciiTheme="minorHAnsi" w:hAnsiTheme="minorHAnsi" w:cstheme="minorHAnsi"/>
          <w:sz w:val="22"/>
          <w:szCs w:val="22"/>
        </w:rPr>
        <w:t xml:space="preserve">to </w:t>
      </w:r>
      <w:r w:rsidR="003975A9" w:rsidRPr="00CE7F88">
        <w:rPr>
          <w:rFonts w:asciiTheme="minorHAnsi" w:hAnsiTheme="minorHAnsi" w:cstheme="minorHAnsi"/>
          <w:sz w:val="22"/>
          <w:szCs w:val="22"/>
        </w:rPr>
        <w:t>c</w:t>
      </w:r>
      <w:r w:rsidR="00C722E7" w:rsidRPr="00CE7F88">
        <w:rPr>
          <w:rFonts w:asciiTheme="minorHAnsi" w:hAnsiTheme="minorHAnsi" w:cstheme="minorHAnsi"/>
          <w:sz w:val="22"/>
          <w:szCs w:val="22"/>
        </w:rPr>
        <w:t>onsultant</w:t>
      </w:r>
      <w:r w:rsidRPr="00CE7F88">
        <w:rPr>
          <w:rFonts w:asciiTheme="minorHAnsi" w:hAnsiTheme="minorHAnsi" w:cstheme="minorHAnsi"/>
          <w:sz w:val="22"/>
          <w:szCs w:val="22"/>
        </w:rPr>
        <w:t xml:space="preserve"> workers that perform </w:t>
      </w:r>
      <w:r w:rsidR="00D34E4A" w:rsidRPr="00CE7F88">
        <w:rPr>
          <w:rFonts w:asciiTheme="minorHAnsi" w:hAnsiTheme="minorHAnsi" w:cstheme="minorHAnsi"/>
          <w:sz w:val="22"/>
          <w:szCs w:val="22"/>
        </w:rPr>
        <w:t>over 1</w:t>
      </w:r>
      <w:r w:rsidRPr="00CE7F88">
        <w:rPr>
          <w:rFonts w:asciiTheme="minorHAnsi" w:hAnsiTheme="minorHAnsi" w:cstheme="minorHAnsi"/>
          <w:sz w:val="22"/>
          <w:szCs w:val="22"/>
        </w:rPr>
        <w:t>,000 cumulative hours on any City contract during any 12-month period.</w:t>
      </w:r>
      <w:r w:rsidR="00276230" w:rsidRPr="00CE7F88">
        <w:rPr>
          <w:rFonts w:asciiTheme="minorHAnsi" w:hAnsiTheme="minorHAnsi" w:cstheme="minorHAnsi"/>
          <w:sz w:val="22"/>
          <w:szCs w:val="22"/>
        </w:rPr>
        <w:t xml:space="preserve"> </w:t>
      </w:r>
      <w:r w:rsidRPr="00CE7F88">
        <w:rPr>
          <w:rFonts w:asciiTheme="minorHAnsi" w:hAnsiTheme="minorHAnsi" w:cstheme="minorHAnsi"/>
          <w:sz w:val="22"/>
          <w:szCs w:val="22"/>
        </w:rPr>
        <w:t xml:space="preserve">Any such employee must abide by the City Ethics Code. The </w:t>
      </w:r>
      <w:r w:rsidR="00C722E7" w:rsidRPr="00CE7F88">
        <w:rPr>
          <w:rFonts w:asciiTheme="minorHAnsi" w:hAnsiTheme="minorHAnsi" w:cstheme="minorHAnsi"/>
          <w:sz w:val="22"/>
          <w:szCs w:val="22"/>
        </w:rPr>
        <w:t>Consultant</w:t>
      </w:r>
      <w:r w:rsidRPr="00CE7F88">
        <w:rPr>
          <w:rFonts w:asciiTheme="minorHAnsi" w:hAnsiTheme="minorHAnsi" w:cstheme="minorHAnsi"/>
          <w:sz w:val="22"/>
          <w:szCs w:val="22"/>
        </w:rPr>
        <w:t xml:space="preserve"> is to be aware and familiar with the Ethics Code accordingly.</w:t>
      </w:r>
    </w:p>
    <w:p w14:paraId="3B4A87CF" w14:textId="77777777" w:rsidR="0089402B" w:rsidRPr="00CE7F88" w:rsidRDefault="0089402B" w:rsidP="00B60255">
      <w:pPr>
        <w:contextualSpacing/>
        <w:rPr>
          <w:rFonts w:asciiTheme="minorHAnsi" w:hAnsiTheme="minorHAnsi" w:cstheme="minorHAnsi"/>
          <w:sz w:val="22"/>
          <w:szCs w:val="22"/>
        </w:rPr>
      </w:pPr>
    </w:p>
    <w:p w14:paraId="73C25599" w14:textId="3B8F8180" w:rsidR="000D2186" w:rsidRPr="00CE7F88" w:rsidRDefault="000D2186" w:rsidP="00B60255">
      <w:pPr>
        <w:ind w:firstLine="360"/>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No Conflict of Interest.</w:t>
      </w:r>
      <w:r w:rsidR="00276230" w:rsidRPr="00CE7F88">
        <w:rPr>
          <w:rFonts w:asciiTheme="minorHAnsi" w:hAnsiTheme="minorHAnsi" w:cstheme="minorHAnsi"/>
          <w:b/>
          <w:color w:val="31849B"/>
          <w:sz w:val="22"/>
          <w:szCs w:val="22"/>
        </w:rPr>
        <w:t xml:space="preserve"> </w:t>
      </w:r>
    </w:p>
    <w:p w14:paraId="73C2559A" w14:textId="2A0FE0B6" w:rsidR="000D2186" w:rsidRPr="00CE7F88" w:rsidRDefault="00C722E7" w:rsidP="00B60255">
      <w:pPr>
        <w:contextualSpacing/>
        <w:rPr>
          <w:rFonts w:asciiTheme="minorHAnsi" w:hAnsiTheme="minorHAnsi" w:cstheme="minorHAnsi"/>
          <w:sz w:val="22"/>
          <w:szCs w:val="22"/>
        </w:rPr>
      </w:pPr>
      <w:r w:rsidRPr="00CE7F88">
        <w:rPr>
          <w:rFonts w:asciiTheme="minorHAnsi" w:hAnsiTheme="minorHAnsi" w:cstheme="minorHAnsi"/>
          <w:sz w:val="22"/>
          <w:szCs w:val="22"/>
        </w:rPr>
        <w:t>Consultant</w:t>
      </w:r>
      <w:r w:rsidR="000D2186" w:rsidRPr="00CE7F88">
        <w:rPr>
          <w:rFonts w:asciiTheme="minorHAnsi" w:hAnsiTheme="minorHAnsi" w:cstheme="minorHAnsi"/>
          <w:sz w:val="22"/>
          <w:szCs w:val="22"/>
        </w:rPr>
        <w:t xml:space="preserve"> (including officer, director, trustee, </w:t>
      </w:r>
      <w:proofErr w:type="gramStart"/>
      <w:r w:rsidR="000D2186" w:rsidRPr="00CE7F88">
        <w:rPr>
          <w:rFonts w:asciiTheme="minorHAnsi" w:hAnsiTheme="minorHAnsi" w:cstheme="minorHAnsi"/>
          <w:sz w:val="22"/>
          <w:szCs w:val="22"/>
        </w:rPr>
        <w:t>partner</w:t>
      </w:r>
      <w:proofErr w:type="gramEnd"/>
      <w:r w:rsidR="000D2186" w:rsidRPr="00CE7F88">
        <w:rPr>
          <w:rFonts w:asciiTheme="minorHAnsi" w:hAnsiTheme="minorHAnsi" w:cstheme="minorHAnsi"/>
          <w:sz w:val="22"/>
          <w:szCs w:val="22"/>
        </w:rPr>
        <w:t xml:space="preserve"> or employee) must not have a business interest or a close family or domestic relationship with any City official, officer or employee who was, is, or will be involved in selection, negotiation, drafting, signing, administration or evaluating </w:t>
      </w:r>
      <w:r w:rsidRPr="00CE7F88">
        <w:rPr>
          <w:rFonts w:asciiTheme="minorHAnsi" w:hAnsiTheme="minorHAnsi" w:cstheme="minorHAnsi"/>
          <w:sz w:val="22"/>
          <w:szCs w:val="22"/>
        </w:rPr>
        <w:t>Consultant</w:t>
      </w:r>
      <w:r w:rsidR="000D2186" w:rsidRPr="00CE7F88">
        <w:rPr>
          <w:rFonts w:asciiTheme="minorHAnsi" w:hAnsiTheme="minorHAnsi" w:cstheme="minorHAnsi"/>
          <w:sz w:val="22"/>
          <w:szCs w:val="22"/>
        </w:rPr>
        <w:t xml:space="preserve"> performance. The City shall make sole determination as to compliance.</w:t>
      </w:r>
      <w:r w:rsidR="00276230" w:rsidRPr="00CE7F88">
        <w:rPr>
          <w:rFonts w:asciiTheme="minorHAnsi" w:hAnsiTheme="minorHAnsi" w:cstheme="minorHAnsi"/>
          <w:sz w:val="22"/>
          <w:szCs w:val="22"/>
        </w:rPr>
        <w:t xml:space="preserve"> </w:t>
      </w:r>
    </w:p>
    <w:p w14:paraId="4A3026B5" w14:textId="77777777" w:rsidR="00E904BD" w:rsidRPr="00CE7F88" w:rsidRDefault="00E904BD" w:rsidP="00B60255">
      <w:pPr>
        <w:contextualSpacing/>
        <w:rPr>
          <w:rFonts w:asciiTheme="minorHAnsi" w:hAnsiTheme="minorHAnsi" w:cstheme="minorHAnsi"/>
          <w:sz w:val="22"/>
          <w:szCs w:val="22"/>
        </w:rPr>
      </w:pPr>
    </w:p>
    <w:p w14:paraId="69086091" w14:textId="3ED27340" w:rsidR="00E904BD" w:rsidRPr="00CE7F88" w:rsidRDefault="00E904BD" w:rsidP="00B60255">
      <w:pPr>
        <w:pStyle w:val="BodyText"/>
        <w:spacing w:after="0"/>
        <w:ind w:firstLine="360"/>
        <w:contextualSpacing/>
        <w:rPr>
          <w:rFonts w:asciiTheme="minorHAnsi" w:hAnsiTheme="minorHAnsi" w:cstheme="minorHAnsi"/>
          <w:color w:val="31849B" w:themeColor="accent5" w:themeShade="BF"/>
          <w:sz w:val="22"/>
          <w:szCs w:val="22"/>
        </w:rPr>
      </w:pPr>
      <w:r w:rsidRPr="00CE7F88">
        <w:rPr>
          <w:rFonts w:asciiTheme="minorHAnsi" w:hAnsiTheme="minorHAnsi" w:cstheme="minorHAnsi"/>
          <w:b/>
          <w:color w:val="31849B" w:themeColor="accent5" w:themeShade="BF"/>
          <w:sz w:val="22"/>
          <w:szCs w:val="22"/>
        </w:rPr>
        <w:t>Campaign Contributions</w:t>
      </w:r>
      <w:r w:rsidRPr="00CE7F88">
        <w:rPr>
          <w:rFonts w:asciiTheme="minorHAnsi" w:hAnsiTheme="minorHAnsi" w:cstheme="minorHAnsi"/>
          <w:color w:val="31849B" w:themeColor="accent5" w:themeShade="BF"/>
          <w:sz w:val="22"/>
          <w:szCs w:val="22"/>
        </w:rPr>
        <w:t xml:space="preserve"> </w:t>
      </w:r>
      <w:r w:rsidR="002A279F" w:rsidRPr="00CE7F88">
        <w:rPr>
          <w:rFonts w:asciiTheme="minorHAnsi" w:hAnsiTheme="minorHAnsi" w:cstheme="minorHAnsi"/>
          <w:color w:val="31849B" w:themeColor="accent5" w:themeShade="BF"/>
          <w:sz w:val="22"/>
          <w:szCs w:val="22"/>
        </w:rPr>
        <w:t>(</w:t>
      </w:r>
      <w:r w:rsidR="002A279F" w:rsidRPr="00CE7F88">
        <w:rPr>
          <w:rFonts w:asciiTheme="minorHAnsi" w:eastAsia="PMingLiU" w:hAnsiTheme="minorHAnsi" w:cstheme="minorHAnsi"/>
          <w:b/>
          <w:bCs/>
          <w:color w:val="31849B" w:themeColor="accent5" w:themeShade="BF"/>
          <w:sz w:val="22"/>
          <w:szCs w:val="22"/>
          <w:lang w:eastAsia="zh-TW"/>
        </w:rPr>
        <w:t>Initiative Measure No. 122)</w:t>
      </w:r>
    </w:p>
    <w:p w14:paraId="3A5D6E1D" w14:textId="01FBDF56" w:rsidR="00E904BD" w:rsidRPr="00CE7F88" w:rsidRDefault="00E904BD" w:rsidP="00B60255">
      <w:pPr>
        <w:pStyle w:val="NormalWeb"/>
        <w:shd w:val="clear" w:color="auto" w:fill="FFFFFF"/>
        <w:spacing w:before="0" w:beforeAutospacing="0" w:after="0" w:afterAutospacing="0"/>
        <w:contextualSpacing/>
        <w:outlineLvl w:val="3"/>
        <w:rPr>
          <w:rFonts w:asciiTheme="minorHAnsi" w:hAnsiTheme="minorHAnsi" w:cstheme="minorHAnsi"/>
          <w:color w:val="000000" w:themeColor="text1"/>
          <w:sz w:val="22"/>
          <w:szCs w:val="22"/>
        </w:rPr>
      </w:pPr>
      <w:r w:rsidRPr="00CE7F88">
        <w:rPr>
          <w:rFonts w:asciiTheme="minorHAnsi" w:hAnsiTheme="minorHAnsi" w:cstheme="minorHAnsi"/>
          <w:color w:val="000000" w:themeColor="text1"/>
          <w:sz w:val="22"/>
          <w:szCs w:val="22"/>
        </w:rPr>
        <w:t>Elected officials and candidates are prohibited from accepting or soliciting campaign contributions from anyone having at least $250,000 in contracts with the City in the last two years or who has paid at least $5,000 in the last 12 months to lobby the City.</w:t>
      </w:r>
      <w:r w:rsidR="00276230" w:rsidRPr="00CE7F88">
        <w:rPr>
          <w:rFonts w:asciiTheme="minorHAnsi" w:hAnsiTheme="minorHAnsi" w:cstheme="minorHAnsi"/>
          <w:color w:val="000000" w:themeColor="text1"/>
          <w:sz w:val="22"/>
          <w:szCs w:val="22"/>
        </w:rPr>
        <w:t xml:space="preserve"> </w:t>
      </w:r>
      <w:r w:rsidR="003D2B13" w:rsidRPr="00CE7F88">
        <w:rPr>
          <w:rFonts w:asciiTheme="minorHAnsi" w:hAnsiTheme="minorHAnsi" w:cstheme="minorHAnsi"/>
          <w:color w:val="000000" w:themeColor="text1"/>
          <w:sz w:val="22"/>
          <w:szCs w:val="22"/>
        </w:rPr>
        <w:t>See</w:t>
      </w:r>
      <w:r w:rsidRPr="00CE7F88">
        <w:rPr>
          <w:rFonts w:asciiTheme="minorHAnsi" w:hAnsiTheme="minorHAnsi" w:cstheme="minorHAnsi"/>
          <w:color w:val="000000" w:themeColor="text1"/>
          <w:sz w:val="22"/>
          <w:szCs w:val="22"/>
        </w:rPr>
        <w:t xml:space="preserve"> Initiat</w:t>
      </w:r>
      <w:r w:rsidR="002A279F" w:rsidRPr="00CE7F88">
        <w:rPr>
          <w:rFonts w:asciiTheme="minorHAnsi" w:hAnsiTheme="minorHAnsi" w:cstheme="minorHAnsi"/>
          <w:color w:val="000000" w:themeColor="text1"/>
          <w:sz w:val="22"/>
          <w:szCs w:val="22"/>
        </w:rPr>
        <w:t>i</w:t>
      </w:r>
      <w:r w:rsidRPr="00CE7F88">
        <w:rPr>
          <w:rFonts w:asciiTheme="minorHAnsi" w:hAnsiTheme="minorHAnsi" w:cstheme="minorHAnsi"/>
          <w:color w:val="000000" w:themeColor="text1"/>
          <w:sz w:val="22"/>
          <w:szCs w:val="22"/>
        </w:rPr>
        <w:t xml:space="preserve">ve </w:t>
      </w:r>
      <w:proofErr w:type="gramStart"/>
      <w:r w:rsidR="003D2B13" w:rsidRPr="00CE7F88">
        <w:rPr>
          <w:rFonts w:asciiTheme="minorHAnsi" w:hAnsiTheme="minorHAnsi" w:cstheme="minorHAnsi"/>
          <w:color w:val="000000" w:themeColor="text1"/>
          <w:sz w:val="22"/>
          <w:szCs w:val="22"/>
        </w:rPr>
        <w:t>1</w:t>
      </w:r>
      <w:r w:rsidRPr="00CE7F88">
        <w:rPr>
          <w:rFonts w:asciiTheme="minorHAnsi" w:hAnsiTheme="minorHAnsi" w:cstheme="minorHAnsi"/>
          <w:color w:val="000000" w:themeColor="text1"/>
          <w:sz w:val="22"/>
          <w:szCs w:val="22"/>
        </w:rPr>
        <w:t>22, or</w:t>
      </w:r>
      <w:proofErr w:type="gramEnd"/>
      <w:r w:rsidRPr="00CE7F88">
        <w:rPr>
          <w:rFonts w:asciiTheme="minorHAnsi" w:hAnsiTheme="minorHAnsi" w:cstheme="minorHAnsi"/>
          <w:color w:val="000000" w:themeColor="text1"/>
          <w:sz w:val="22"/>
          <w:szCs w:val="22"/>
        </w:rPr>
        <w:t xml:space="preserve"> call the Ethics Director with questions.</w:t>
      </w:r>
      <w:r w:rsidR="00276230" w:rsidRPr="00CE7F88">
        <w:rPr>
          <w:rFonts w:asciiTheme="minorHAnsi" w:eastAsia="PMingLiU" w:hAnsiTheme="minorHAnsi" w:cstheme="minorHAnsi"/>
          <w:b/>
          <w:bCs/>
          <w:color w:val="000000" w:themeColor="text1"/>
          <w:sz w:val="22"/>
          <w:szCs w:val="22"/>
          <w:lang w:eastAsia="zh-TW"/>
        </w:rPr>
        <w:t xml:space="preserve"> </w:t>
      </w:r>
      <w:r w:rsidR="002A279F" w:rsidRPr="00CE7F88">
        <w:rPr>
          <w:rFonts w:asciiTheme="minorHAnsi" w:hAnsiTheme="minorHAnsi" w:cstheme="minorHAnsi"/>
          <w:color w:val="000000" w:themeColor="text1"/>
          <w:sz w:val="22"/>
          <w:szCs w:val="22"/>
        </w:rPr>
        <w:t>For questions about this measure, contact: Polly Grow, Seattle Ethics and Elections, 206-615-1248,</w:t>
      </w:r>
      <w:r w:rsidR="00170104" w:rsidRPr="00CE7F88">
        <w:rPr>
          <w:rFonts w:asciiTheme="minorHAnsi" w:hAnsiTheme="minorHAnsi" w:cstheme="minorHAnsi"/>
          <w:color w:val="000000" w:themeColor="text1"/>
          <w:sz w:val="22"/>
          <w:szCs w:val="22"/>
        </w:rPr>
        <w:t xml:space="preserve"> or</w:t>
      </w:r>
      <w:r w:rsidR="002A279F" w:rsidRPr="00CE7F88">
        <w:rPr>
          <w:rFonts w:asciiTheme="minorHAnsi" w:hAnsiTheme="minorHAnsi" w:cstheme="minorHAnsi"/>
          <w:color w:val="000000" w:themeColor="text1"/>
          <w:sz w:val="22"/>
          <w:szCs w:val="22"/>
        </w:rPr>
        <w:t xml:space="preserve"> </w:t>
      </w:r>
      <w:hyperlink r:id="rId35" w:history="1">
        <w:r w:rsidR="002A279F" w:rsidRPr="00CE7F88">
          <w:rPr>
            <w:rFonts w:asciiTheme="minorHAnsi" w:hAnsiTheme="minorHAnsi" w:cstheme="minorHAnsi"/>
            <w:b/>
            <w:bCs/>
            <w:color w:val="000000" w:themeColor="text1"/>
            <w:sz w:val="22"/>
            <w:szCs w:val="22"/>
            <w:u w:val="single"/>
          </w:rPr>
          <w:t>polly.grow@seattle.gov</w:t>
        </w:r>
      </w:hyperlink>
      <w:r w:rsidR="00170104" w:rsidRPr="00CE7F88">
        <w:rPr>
          <w:rFonts w:asciiTheme="minorHAnsi" w:hAnsiTheme="minorHAnsi" w:cstheme="minorHAnsi"/>
          <w:color w:val="000000" w:themeColor="text1"/>
          <w:sz w:val="22"/>
          <w:szCs w:val="22"/>
        </w:rPr>
        <w:t>.</w:t>
      </w:r>
    </w:p>
    <w:p w14:paraId="1E36BE71" w14:textId="77777777" w:rsidR="0071595A" w:rsidRPr="00CE7F88" w:rsidRDefault="0071595A" w:rsidP="00B60255">
      <w:pPr>
        <w:pStyle w:val="NormalWeb"/>
        <w:shd w:val="clear" w:color="auto" w:fill="FFFFFF"/>
        <w:spacing w:before="0" w:beforeAutospacing="0" w:after="0" w:afterAutospacing="0"/>
        <w:contextualSpacing/>
        <w:outlineLvl w:val="3"/>
        <w:rPr>
          <w:rFonts w:asciiTheme="minorHAnsi" w:hAnsiTheme="minorHAnsi" w:cstheme="minorHAnsi"/>
          <w:color w:val="000000" w:themeColor="text1"/>
          <w:sz w:val="22"/>
          <w:szCs w:val="22"/>
        </w:rPr>
      </w:pPr>
    </w:p>
    <w:p w14:paraId="73C2559C" w14:textId="1255E1F4" w:rsidR="00195EE0" w:rsidRPr="00CE7F88" w:rsidRDefault="00195EE0" w:rsidP="00B60255">
      <w:pPr>
        <w:pStyle w:val="BodyText"/>
        <w:spacing w:after="0"/>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7.</w:t>
      </w:r>
      <w:r w:rsidR="002B0C0B" w:rsidRPr="00CE7F88">
        <w:rPr>
          <w:rFonts w:asciiTheme="minorHAnsi" w:hAnsiTheme="minorHAnsi" w:cstheme="minorHAnsi"/>
          <w:b/>
          <w:color w:val="31849B"/>
          <w:sz w:val="22"/>
          <w:szCs w:val="22"/>
        </w:rPr>
        <w:t>30</w:t>
      </w:r>
      <w:r w:rsidR="0051146E" w:rsidRPr="00CE7F88">
        <w:rPr>
          <w:rFonts w:asciiTheme="minorHAnsi" w:hAnsiTheme="minorHAnsi" w:cstheme="minorHAnsi"/>
          <w:b/>
          <w:color w:val="31849B"/>
          <w:sz w:val="22"/>
          <w:szCs w:val="22"/>
        </w:rPr>
        <w:t xml:space="preserve"> </w:t>
      </w:r>
      <w:r w:rsidRPr="00CE7F88">
        <w:rPr>
          <w:rFonts w:asciiTheme="minorHAnsi" w:hAnsiTheme="minorHAnsi" w:cstheme="minorHAnsi"/>
          <w:b/>
          <w:color w:val="31849B"/>
          <w:sz w:val="22"/>
          <w:szCs w:val="22"/>
        </w:rPr>
        <w:t>Background Checks and Immigrant Status.</w:t>
      </w:r>
    </w:p>
    <w:p w14:paraId="73C2559F" w14:textId="04979B7A" w:rsidR="00C23E1C" w:rsidRPr="00CE7F88" w:rsidRDefault="00166FB9" w:rsidP="00B60255">
      <w:pPr>
        <w:pStyle w:val="NoSpacing"/>
        <w:contextualSpacing/>
        <w:rPr>
          <w:rFonts w:asciiTheme="minorHAnsi" w:hAnsiTheme="minorHAnsi" w:cstheme="minorHAnsi"/>
        </w:rPr>
      </w:pPr>
      <w:r w:rsidRPr="00CE7F88">
        <w:rPr>
          <w:rFonts w:asciiTheme="minorHAnsi" w:hAnsiTheme="minorHAnsi" w:cstheme="minorHAnsi"/>
        </w:rPr>
        <w:t>Background checks will not be required for workers that will be performing the work under this contract.</w:t>
      </w:r>
      <w:r w:rsidR="00276230" w:rsidRPr="00CE7F88">
        <w:rPr>
          <w:rFonts w:asciiTheme="minorHAnsi" w:hAnsiTheme="minorHAnsi" w:cstheme="minorHAnsi"/>
        </w:rPr>
        <w:t xml:space="preserve"> </w:t>
      </w:r>
      <w:r w:rsidR="00195EE0" w:rsidRPr="00CE7F88">
        <w:rPr>
          <w:rFonts w:asciiTheme="minorHAnsi" w:hAnsiTheme="minorHAnsi" w:cstheme="minorHAnsi"/>
        </w:rPr>
        <w:t>The City has strict policies regarding the use of Bac</w:t>
      </w:r>
      <w:r w:rsidR="007E2ADF" w:rsidRPr="00CE7F88">
        <w:rPr>
          <w:rFonts w:asciiTheme="minorHAnsi" w:hAnsiTheme="minorHAnsi" w:cstheme="minorHAnsi"/>
        </w:rPr>
        <w:t xml:space="preserve">kground checks, criminal checks, </w:t>
      </w:r>
      <w:r w:rsidR="00195EE0" w:rsidRPr="00CE7F88">
        <w:rPr>
          <w:rFonts w:asciiTheme="minorHAnsi" w:hAnsiTheme="minorHAnsi" w:cstheme="minorHAnsi"/>
        </w:rPr>
        <w:t>immigrant status</w:t>
      </w:r>
      <w:r w:rsidR="007E2ADF" w:rsidRPr="00CE7F88">
        <w:rPr>
          <w:rFonts w:asciiTheme="minorHAnsi" w:hAnsiTheme="minorHAnsi" w:cstheme="minorHAnsi"/>
        </w:rPr>
        <w:t>, and/or religious affiliation</w:t>
      </w:r>
      <w:r w:rsidR="00195EE0" w:rsidRPr="00CE7F88">
        <w:rPr>
          <w:rFonts w:asciiTheme="minorHAnsi" w:hAnsiTheme="minorHAnsi" w:cstheme="minorHAnsi"/>
        </w:rPr>
        <w:t xml:space="preserve"> for contract workers.</w:t>
      </w:r>
      <w:r w:rsidR="00276230" w:rsidRPr="00CE7F88">
        <w:rPr>
          <w:rFonts w:asciiTheme="minorHAnsi" w:hAnsiTheme="minorHAnsi" w:cstheme="minorHAnsi"/>
        </w:rPr>
        <w:t xml:space="preserve"> </w:t>
      </w:r>
      <w:r w:rsidR="00195EE0" w:rsidRPr="00CE7F88">
        <w:rPr>
          <w:rFonts w:asciiTheme="minorHAnsi" w:hAnsiTheme="minorHAnsi" w:cstheme="minorHAnsi"/>
        </w:rPr>
        <w:t>The policies are incorporated into the contract and available for viewing on-line at</w:t>
      </w:r>
      <w:r w:rsidR="00276230" w:rsidRPr="00CE7F88">
        <w:rPr>
          <w:rFonts w:asciiTheme="minorHAnsi" w:hAnsiTheme="minorHAnsi" w:cstheme="minorHAnsi"/>
        </w:rPr>
        <w:t xml:space="preserve"> </w:t>
      </w:r>
      <w:hyperlink r:id="rId36" w:history="1">
        <w:r w:rsidR="00B573E5" w:rsidRPr="00CE7F88">
          <w:rPr>
            <w:rStyle w:val="Hyperlink"/>
            <w:rFonts w:asciiTheme="minorHAnsi" w:hAnsiTheme="minorHAnsi" w:cstheme="minorHAnsi"/>
          </w:rPr>
          <w:t>http://www.seattle.gov/purchasing-and-contracting/social-equity/background-checks</w:t>
        </w:r>
      </w:hyperlink>
      <w:r w:rsidR="00B573E5" w:rsidRPr="00CE7F88">
        <w:rPr>
          <w:rFonts w:asciiTheme="minorHAnsi" w:hAnsiTheme="minorHAnsi" w:cstheme="minorHAnsi"/>
        </w:rPr>
        <w:t>.</w:t>
      </w:r>
      <w:r w:rsidR="00A71830" w:rsidRPr="00CE7F88">
        <w:rPr>
          <w:rFonts w:asciiTheme="minorHAnsi" w:hAnsiTheme="minorHAnsi" w:cstheme="minorHAnsi"/>
        </w:rPr>
        <w:t xml:space="preserve"> </w:t>
      </w:r>
    </w:p>
    <w:p w14:paraId="02AF0C81" w14:textId="107F7354" w:rsidR="000A59FA" w:rsidRPr="00CE7F88" w:rsidRDefault="000A59FA" w:rsidP="00B60255">
      <w:pPr>
        <w:pStyle w:val="NoSpacing"/>
        <w:contextualSpacing/>
        <w:rPr>
          <w:rFonts w:asciiTheme="minorHAnsi" w:hAnsiTheme="minorHAnsi" w:cstheme="minorHAnsi"/>
          <w:sz w:val="36"/>
          <w:szCs w:val="36"/>
        </w:rPr>
      </w:pPr>
    </w:p>
    <w:p w14:paraId="242D78F6" w14:textId="77777777" w:rsidR="000A59FA" w:rsidRPr="00CE7F88" w:rsidRDefault="000A59FA" w:rsidP="00B60255">
      <w:pPr>
        <w:pStyle w:val="BodyText"/>
        <w:spacing w:after="0"/>
        <w:contextualSpacing/>
        <w:rPr>
          <w:rFonts w:asciiTheme="minorHAnsi" w:hAnsiTheme="minorHAnsi" w:cstheme="minorHAnsi"/>
          <w:b/>
          <w:color w:val="31849B"/>
          <w:sz w:val="22"/>
          <w:szCs w:val="22"/>
        </w:rPr>
      </w:pPr>
      <w:r w:rsidRPr="00CE7F88">
        <w:rPr>
          <w:rFonts w:asciiTheme="minorHAnsi" w:hAnsiTheme="minorHAnsi" w:cstheme="minorHAnsi"/>
          <w:b/>
          <w:color w:val="31849B"/>
          <w:sz w:val="22"/>
          <w:szCs w:val="22"/>
        </w:rPr>
        <w:t>7.31 Notification Requirements for Federal Immigration Enforcement Activities.</w:t>
      </w:r>
    </w:p>
    <w:p w14:paraId="576719A1" w14:textId="1007223B" w:rsidR="000A59FA" w:rsidRPr="00CE7F88" w:rsidRDefault="0059680F" w:rsidP="00B60255">
      <w:pPr>
        <w:pStyle w:val="WPNormal"/>
        <w:widowControl/>
        <w:tabs>
          <w:tab w:val="left" w:pos="1440"/>
        </w:tabs>
        <w:contextualSpacing/>
        <w:rPr>
          <w:rFonts w:asciiTheme="minorHAnsi" w:hAnsiTheme="minorHAnsi" w:cstheme="minorHAnsi"/>
          <w:sz w:val="22"/>
        </w:rPr>
      </w:pPr>
      <w:r w:rsidRPr="00CE7F88">
        <w:rPr>
          <w:rFonts w:asciiTheme="minorHAnsi" w:hAnsiTheme="minorHAnsi" w:cstheme="minorHAnsi"/>
          <w:sz w:val="22"/>
        </w:rPr>
        <w:t>Unless prohibited by federal law, p</w:t>
      </w:r>
      <w:r w:rsidR="000A59FA" w:rsidRPr="00CE7F88">
        <w:rPr>
          <w:rFonts w:asciiTheme="minorHAnsi" w:hAnsiTheme="minorHAnsi" w:cstheme="minorHAnsi"/>
          <w:sz w:val="22"/>
        </w:rPr>
        <w:t xml:space="preserve">rior to responding to any requests from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w:t>
      </w:r>
      <w:r w:rsidRPr="00CE7F88">
        <w:rPr>
          <w:rFonts w:asciiTheme="minorHAnsi" w:hAnsiTheme="minorHAnsi" w:cstheme="minorHAnsi"/>
          <w:sz w:val="22"/>
        </w:rPr>
        <w:t>Immigration</w:t>
      </w:r>
      <w:r w:rsidR="000A59FA" w:rsidRPr="00CE7F88">
        <w:rPr>
          <w:rFonts w:asciiTheme="minorHAnsi" w:hAnsiTheme="minorHAnsi" w:cstheme="minorHAnsi"/>
          <w:sz w:val="22"/>
        </w:rPr>
        <w:t xml:space="preserve"> Services (USCIS) regarding your City contract, </w:t>
      </w:r>
      <w:r w:rsidR="00B13BB2" w:rsidRPr="00CE7F88">
        <w:rPr>
          <w:rFonts w:asciiTheme="minorHAnsi" w:hAnsiTheme="minorHAnsi" w:cstheme="minorHAnsi"/>
          <w:sz w:val="22"/>
        </w:rPr>
        <w:t>c</w:t>
      </w:r>
      <w:r w:rsidR="000A59FA" w:rsidRPr="00CE7F88">
        <w:rPr>
          <w:rFonts w:asciiTheme="minorHAnsi" w:hAnsiTheme="minorHAnsi" w:cstheme="minorHAnsi"/>
          <w:sz w:val="22"/>
        </w:rPr>
        <w:t>onsultants shall notify the Project Manager immediately.</w:t>
      </w:r>
      <w:r w:rsidR="00276230" w:rsidRPr="00CE7F88">
        <w:rPr>
          <w:rFonts w:asciiTheme="minorHAnsi" w:hAnsiTheme="minorHAnsi" w:cstheme="minorHAnsi"/>
          <w:sz w:val="22"/>
        </w:rPr>
        <w:t xml:space="preserve"> </w:t>
      </w:r>
    </w:p>
    <w:p w14:paraId="294F24AF" w14:textId="77777777" w:rsidR="000A59FA" w:rsidRPr="00CE7F88" w:rsidRDefault="000A59FA" w:rsidP="00B60255">
      <w:pPr>
        <w:pStyle w:val="WPNormal"/>
        <w:widowControl/>
        <w:tabs>
          <w:tab w:val="left" w:pos="1440"/>
        </w:tabs>
        <w:ind w:left="720"/>
        <w:contextualSpacing/>
        <w:rPr>
          <w:rFonts w:asciiTheme="minorHAnsi" w:hAnsiTheme="minorHAnsi" w:cstheme="minorHAnsi"/>
          <w:sz w:val="22"/>
        </w:rPr>
      </w:pPr>
    </w:p>
    <w:p w14:paraId="5C3F1654" w14:textId="77777777" w:rsidR="000A59FA" w:rsidRPr="00CE7F88" w:rsidRDefault="000A59FA" w:rsidP="00B60255">
      <w:pPr>
        <w:pStyle w:val="WPNormal"/>
        <w:widowControl/>
        <w:tabs>
          <w:tab w:val="left" w:pos="1440"/>
        </w:tabs>
        <w:ind w:left="180"/>
        <w:contextualSpacing/>
        <w:rPr>
          <w:rFonts w:asciiTheme="minorHAnsi" w:hAnsiTheme="minorHAnsi" w:cstheme="minorHAnsi"/>
          <w:sz w:val="22"/>
        </w:rPr>
      </w:pPr>
      <w:r w:rsidRPr="00CE7F88">
        <w:rPr>
          <w:rFonts w:asciiTheme="minorHAnsi" w:hAnsiTheme="minorHAnsi" w:cstheme="minorHAnsi"/>
          <w:sz w:val="22"/>
        </w:rPr>
        <w:t>Such requests include, but are not limited to:</w:t>
      </w:r>
    </w:p>
    <w:p w14:paraId="7B487CAA" w14:textId="77777777" w:rsidR="000A59FA" w:rsidRPr="00CE7F88" w:rsidRDefault="000A59FA" w:rsidP="00B60255">
      <w:pPr>
        <w:pStyle w:val="WPNormal"/>
        <w:widowControl/>
        <w:tabs>
          <w:tab w:val="left" w:pos="1440"/>
        </w:tabs>
        <w:ind w:left="720"/>
        <w:contextualSpacing/>
        <w:rPr>
          <w:rFonts w:asciiTheme="minorHAnsi" w:hAnsiTheme="minorHAnsi" w:cstheme="minorHAnsi"/>
          <w:sz w:val="22"/>
        </w:rPr>
      </w:pPr>
    </w:p>
    <w:p w14:paraId="26E37208" w14:textId="77777777" w:rsidR="000A59FA" w:rsidRPr="00CE7F88" w:rsidRDefault="000A59FA" w:rsidP="00A361B5">
      <w:pPr>
        <w:pStyle w:val="WPNormal"/>
        <w:widowControl/>
        <w:numPr>
          <w:ilvl w:val="0"/>
          <w:numId w:val="13"/>
        </w:numPr>
        <w:tabs>
          <w:tab w:val="left" w:pos="1440"/>
        </w:tabs>
        <w:contextualSpacing/>
        <w:rPr>
          <w:rFonts w:asciiTheme="minorHAnsi" w:hAnsiTheme="minorHAnsi" w:cstheme="minorHAnsi"/>
          <w:sz w:val="22"/>
        </w:rPr>
      </w:pPr>
      <w:r w:rsidRPr="00CE7F88">
        <w:rPr>
          <w:rFonts w:asciiTheme="minorHAnsi" w:hAnsiTheme="minorHAnsi" w:cstheme="minorHAnsi"/>
          <w:sz w:val="22"/>
        </w:rPr>
        <w:t xml:space="preserve">requests for access to non-public areas in City buildings and venues (i.e., areas not open to the public such as staff work areas that require card key access and other areas designated as “private” or “employee only”); or </w:t>
      </w:r>
    </w:p>
    <w:p w14:paraId="7E9A6283" w14:textId="77777777" w:rsidR="000A59FA" w:rsidRPr="00CE7F88" w:rsidRDefault="000A59FA" w:rsidP="00A361B5">
      <w:pPr>
        <w:pStyle w:val="WPNormal"/>
        <w:widowControl/>
        <w:numPr>
          <w:ilvl w:val="0"/>
          <w:numId w:val="13"/>
        </w:numPr>
        <w:tabs>
          <w:tab w:val="left" w:pos="1440"/>
        </w:tabs>
        <w:contextualSpacing/>
        <w:rPr>
          <w:rFonts w:asciiTheme="minorHAnsi" w:hAnsiTheme="minorHAnsi" w:cstheme="minorHAnsi"/>
          <w:sz w:val="22"/>
        </w:rPr>
      </w:pPr>
      <w:r w:rsidRPr="00CE7F88">
        <w:rPr>
          <w:rFonts w:asciiTheme="minorHAnsi" w:hAnsiTheme="minorHAnsi" w:cstheme="minorHAnsi"/>
          <w:sz w:val="22"/>
        </w:rPr>
        <w:t>requests for data or information (written or oral) about workers engaged in the work of this contract or City employees.</w:t>
      </w:r>
    </w:p>
    <w:p w14:paraId="03C231FB" w14:textId="77777777" w:rsidR="000A59FA" w:rsidRPr="00CE7F88" w:rsidRDefault="000A59FA" w:rsidP="00B60255">
      <w:pPr>
        <w:pStyle w:val="WPNormal"/>
        <w:widowControl/>
        <w:tabs>
          <w:tab w:val="left" w:pos="1440"/>
        </w:tabs>
        <w:ind w:left="720"/>
        <w:contextualSpacing/>
        <w:rPr>
          <w:rFonts w:asciiTheme="minorHAnsi" w:hAnsiTheme="minorHAnsi" w:cstheme="minorHAnsi"/>
          <w:sz w:val="22"/>
        </w:rPr>
      </w:pPr>
    </w:p>
    <w:p w14:paraId="0478156B" w14:textId="5CAE2AC1" w:rsidR="000A59FA" w:rsidRPr="00CE7F88" w:rsidRDefault="000A59FA" w:rsidP="00B60255">
      <w:pPr>
        <w:pStyle w:val="NoSpacing"/>
        <w:contextualSpacing/>
        <w:rPr>
          <w:rFonts w:asciiTheme="minorHAnsi" w:hAnsiTheme="minorHAnsi" w:cstheme="minorHAnsi"/>
        </w:rPr>
      </w:pPr>
      <w:r w:rsidRPr="00CE7F88">
        <w:rPr>
          <w:rFonts w:asciiTheme="minorHAnsi" w:hAnsiTheme="minorHAnsi" w:cstheme="minorHAnsi"/>
        </w:rPr>
        <w:t xml:space="preserve">No access or information shall be provided without prior review and consent of the City. The </w:t>
      </w:r>
      <w:r w:rsidR="00B13BB2" w:rsidRPr="00CE7F88">
        <w:rPr>
          <w:rFonts w:asciiTheme="minorHAnsi" w:hAnsiTheme="minorHAnsi" w:cstheme="minorHAnsi"/>
        </w:rPr>
        <w:t>c</w:t>
      </w:r>
      <w:r w:rsidRPr="00CE7F88">
        <w:rPr>
          <w:rFonts w:asciiTheme="minorHAnsi" w:hAnsiTheme="minorHAnsi" w:cstheme="minorHAnsi"/>
        </w:rPr>
        <w:t>onsultant shall request the ICE authority to wait until the Project Manager is able to verify the credentials and authority of the ICE agent and will direct the Consultant on how to proceed.</w:t>
      </w:r>
      <w:r w:rsidR="00276230" w:rsidRPr="00CE7F88">
        <w:rPr>
          <w:rFonts w:asciiTheme="minorHAnsi" w:hAnsiTheme="minorHAnsi" w:cstheme="minorHAnsi"/>
        </w:rPr>
        <w:t xml:space="preserve"> </w:t>
      </w:r>
    </w:p>
    <w:p w14:paraId="43F2F401" w14:textId="77777777" w:rsidR="000A59FA" w:rsidRPr="00CE7F88" w:rsidRDefault="000A59FA" w:rsidP="00A71830">
      <w:pPr>
        <w:pStyle w:val="NoSpacing"/>
        <w:contextualSpacing/>
        <w:rPr>
          <w:rFonts w:asciiTheme="minorHAnsi" w:hAnsiTheme="minorHAnsi" w:cstheme="minorHAnsi"/>
          <w:sz w:val="36"/>
          <w:szCs w:val="36"/>
        </w:rPr>
      </w:pPr>
    </w:p>
    <w:p w14:paraId="1853A661" w14:textId="77777777" w:rsidR="009348FF" w:rsidRDefault="009348FF">
      <w:pPr>
        <w:rPr>
          <w:rFonts w:ascii="Arial" w:hAnsi="Arial" w:cs="Arial"/>
          <w:b/>
          <w:bCs/>
          <w:color w:val="31849B"/>
          <w:kern w:val="32"/>
          <w:sz w:val="36"/>
          <w:szCs w:val="36"/>
        </w:rPr>
      </w:pPr>
      <w:bookmarkStart w:id="95" w:name="_Toc441490214"/>
      <w:bookmarkStart w:id="96" w:name="_Ref159408547"/>
      <w:bookmarkStart w:id="97" w:name="_Toc521141123"/>
      <w:bookmarkStart w:id="98" w:name="_Toc524484970"/>
      <w:bookmarkStart w:id="99" w:name="_Toc524754157"/>
      <w:r>
        <w:rPr>
          <w:color w:val="31849B"/>
          <w:sz w:val="36"/>
          <w:szCs w:val="36"/>
        </w:rPr>
        <w:br w:type="page"/>
      </w:r>
    </w:p>
    <w:p w14:paraId="73C255A0" w14:textId="193EC68C" w:rsidR="007C577E" w:rsidRPr="00C970BE" w:rsidRDefault="004072E1" w:rsidP="00F06E0C">
      <w:pPr>
        <w:pStyle w:val="Heading1"/>
        <w:numPr>
          <w:ilvl w:val="0"/>
          <w:numId w:val="1"/>
        </w:numPr>
        <w:shd w:val="clear" w:color="auto" w:fill="E5DFEC"/>
        <w:tabs>
          <w:tab w:val="clear" w:pos="720"/>
          <w:tab w:val="num" w:pos="450"/>
        </w:tabs>
        <w:spacing w:before="0" w:after="0"/>
        <w:ind w:hanging="720"/>
        <w:contextualSpacing/>
        <w:jc w:val="both"/>
        <w:rPr>
          <w:color w:val="31849B"/>
          <w:sz w:val="36"/>
          <w:szCs w:val="36"/>
        </w:rPr>
      </w:pPr>
      <w:r w:rsidRPr="00C970BE">
        <w:rPr>
          <w:color w:val="31849B"/>
          <w:sz w:val="36"/>
          <w:szCs w:val="36"/>
        </w:rPr>
        <w:t xml:space="preserve">Response </w:t>
      </w:r>
      <w:r w:rsidR="003D106A" w:rsidRPr="00C970BE">
        <w:rPr>
          <w:color w:val="31849B"/>
          <w:sz w:val="36"/>
          <w:szCs w:val="36"/>
        </w:rPr>
        <w:t>Materials and Submittal</w:t>
      </w:r>
      <w:r w:rsidR="00FC4D5F" w:rsidRPr="00C970BE">
        <w:rPr>
          <w:color w:val="31849B"/>
          <w:sz w:val="36"/>
          <w:szCs w:val="36"/>
        </w:rPr>
        <w:t>.</w:t>
      </w:r>
      <w:bookmarkEnd w:id="95"/>
      <w:bookmarkEnd w:id="96"/>
    </w:p>
    <w:bookmarkEnd w:id="97"/>
    <w:bookmarkEnd w:id="98"/>
    <w:bookmarkEnd w:id="99"/>
    <w:p w14:paraId="0B468565" w14:textId="77777777" w:rsidR="006546ED" w:rsidRDefault="006546ED" w:rsidP="00A71830">
      <w:pPr>
        <w:contextualSpacing/>
        <w:jc w:val="both"/>
        <w:rPr>
          <w:rFonts w:asciiTheme="minorHAnsi" w:hAnsiTheme="minorHAnsi" w:cstheme="minorHAnsi"/>
          <w:b/>
          <w:color w:val="31849B"/>
          <w:sz w:val="22"/>
          <w:szCs w:val="22"/>
        </w:rPr>
      </w:pPr>
    </w:p>
    <w:p w14:paraId="73C255A1" w14:textId="30ECE629" w:rsidR="00EB4138" w:rsidRPr="0058191B" w:rsidRDefault="006B2611" w:rsidP="006546ED">
      <w:pPr>
        <w:contextualSpacing/>
        <w:jc w:val="both"/>
        <w:rPr>
          <w:rFonts w:asciiTheme="minorHAnsi" w:hAnsiTheme="minorHAnsi" w:cstheme="minorHAnsi"/>
          <w:b/>
          <w:color w:val="31849B"/>
          <w:sz w:val="22"/>
          <w:szCs w:val="22"/>
        </w:rPr>
      </w:pPr>
      <w:r w:rsidRPr="0058191B">
        <w:rPr>
          <w:rFonts w:asciiTheme="minorHAnsi" w:hAnsiTheme="minorHAnsi" w:cstheme="minorHAnsi"/>
          <w:b/>
          <w:color w:val="31849B"/>
          <w:sz w:val="22"/>
          <w:szCs w:val="22"/>
        </w:rPr>
        <w:t xml:space="preserve">Prepare your </w:t>
      </w:r>
      <w:r w:rsidR="003D106A" w:rsidRPr="0058191B">
        <w:rPr>
          <w:rFonts w:asciiTheme="minorHAnsi" w:hAnsiTheme="minorHAnsi" w:cstheme="minorHAnsi"/>
          <w:b/>
          <w:color w:val="31849B"/>
          <w:sz w:val="22"/>
          <w:szCs w:val="22"/>
        </w:rPr>
        <w:t xml:space="preserve">response </w:t>
      </w:r>
      <w:r w:rsidRPr="0058191B">
        <w:rPr>
          <w:rFonts w:asciiTheme="minorHAnsi" w:hAnsiTheme="minorHAnsi" w:cstheme="minorHAnsi"/>
          <w:b/>
          <w:color w:val="31849B"/>
          <w:sz w:val="22"/>
          <w:szCs w:val="22"/>
        </w:rPr>
        <w:t>as follows</w:t>
      </w:r>
      <w:r w:rsidR="003D106A" w:rsidRPr="0058191B">
        <w:rPr>
          <w:rFonts w:asciiTheme="minorHAnsi" w:hAnsiTheme="minorHAnsi" w:cstheme="minorHAnsi"/>
          <w:b/>
          <w:color w:val="31849B"/>
          <w:sz w:val="22"/>
          <w:szCs w:val="22"/>
        </w:rPr>
        <w:t>.</w:t>
      </w:r>
      <w:r w:rsidR="00276230" w:rsidRPr="0058191B">
        <w:rPr>
          <w:rFonts w:asciiTheme="minorHAnsi" w:hAnsiTheme="minorHAnsi" w:cstheme="minorHAnsi"/>
          <w:b/>
          <w:color w:val="31849B"/>
          <w:sz w:val="22"/>
          <w:szCs w:val="22"/>
        </w:rPr>
        <w:t xml:space="preserve"> </w:t>
      </w:r>
      <w:r w:rsidR="003D106A" w:rsidRPr="0058191B">
        <w:rPr>
          <w:rFonts w:asciiTheme="minorHAnsi" w:hAnsiTheme="minorHAnsi" w:cstheme="minorHAnsi"/>
          <w:b/>
          <w:color w:val="31849B"/>
          <w:sz w:val="22"/>
          <w:szCs w:val="22"/>
        </w:rPr>
        <w:t xml:space="preserve">Use the </w:t>
      </w:r>
      <w:r w:rsidR="007C577E" w:rsidRPr="0058191B">
        <w:rPr>
          <w:rFonts w:asciiTheme="minorHAnsi" w:hAnsiTheme="minorHAnsi" w:cstheme="minorHAnsi"/>
          <w:b/>
          <w:color w:val="31849B"/>
          <w:sz w:val="22"/>
          <w:szCs w:val="22"/>
        </w:rPr>
        <w:t xml:space="preserve">following format and </w:t>
      </w:r>
      <w:r w:rsidR="003D106A" w:rsidRPr="0058191B">
        <w:rPr>
          <w:rFonts w:asciiTheme="minorHAnsi" w:hAnsiTheme="minorHAnsi" w:cstheme="minorHAnsi"/>
          <w:b/>
          <w:color w:val="31849B"/>
          <w:sz w:val="22"/>
          <w:szCs w:val="22"/>
        </w:rPr>
        <w:t xml:space="preserve">provide all </w:t>
      </w:r>
      <w:r w:rsidR="007C577E" w:rsidRPr="0058191B">
        <w:rPr>
          <w:rFonts w:asciiTheme="minorHAnsi" w:hAnsiTheme="minorHAnsi" w:cstheme="minorHAnsi"/>
          <w:b/>
          <w:color w:val="31849B"/>
          <w:sz w:val="22"/>
          <w:szCs w:val="22"/>
        </w:rPr>
        <w:t>attachments.</w:t>
      </w:r>
      <w:r w:rsidR="00276230" w:rsidRPr="0058191B">
        <w:rPr>
          <w:rFonts w:asciiTheme="minorHAnsi" w:hAnsiTheme="minorHAnsi" w:cstheme="minorHAnsi"/>
          <w:b/>
          <w:color w:val="31849B"/>
          <w:sz w:val="22"/>
          <w:szCs w:val="22"/>
        </w:rPr>
        <w:t xml:space="preserve"> </w:t>
      </w:r>
      <w:r w:rsidR="007C577E" w:rsidRPr="0058191B">
        <w:rPr>
          <w:rFonts w:asciiTheme="minorHAnsi" w:hAnsiTheme="minorHAnsi" w:cstheme="minorHAnsi"/>
          <w:b/>
          <w:color w:val="31849B"/>
          <w:sz w:val="22"/>
          <w:szCs w:val="22"/>
        </w:rPr>
        <w:t xml:space="preserve">Failure to provide all </w:t>
      </w:r>
      <w:proofErr w:type="gramStart"/>
      <w:r w:rsidR="007C577E" w:rsidRPr="0058191B">
        <w:rPr>
          <w:rFonts w:asciiTheme="minorHAnsi" w:hAnsiTheme="minorHAnsi" w:cstheme="minorHAnsi"/>
          <w:b/>
          <w:color w:val="31849B"/>
          <w:sz w:val="22"/>
          <w:szCs w:val="22"/>
        </w:rPr>
        <w:t>information</w:t>
      </w:r>
      <w:proofErr w:type="gramEnd"/>
      <w:r w:rsidR="007C577E" w:rsidRPr="0058191B">
        <w:rPr>
          <w:rFonts w:asciiTheme="minorHAnsi" w:hAnsiTheme="minorHAnsi" w:cstheme="minorHAnsi"/>
          <w:b/>
          <w:color w:val="31849B"/>
          <w:sz w:val="22"/>
          <w:szCs w:val="22"/>
        </w:rPr>
        <w:t xml:space="preserve"> below on </w:t>
      </w:r>
      <w:r w:rsidR="003D106A" w:rsidRPr="0058191B">
        <w:rPr>
          <w:rFonts w:asciiTheme="minorHAnsi" w:hAnsiTheme="minorHAnsi" w:cstheme="minorHAnsi"/>
          <w:b/>
          <w:color w:val="31849B"/>
          <w:sz w:val="22"/>
          <w:szCs w:val="22"/>
        </w:rPr>
        <w:t xml:space="preserve">proper </w:t>
      </w:r>
      <w:r w:rsidR="007C577E" w:rsidRPr="0058191B">
        <w:rPr>
          <w:rFonts w:asciiTheme="minorHAnsi" w:hAnsiTheme="minorHAnsi" w:cstheme="minorHAnsi"/>
          <w:b/>
          <w:color w:val="31849B"/>
          <w:sz w:val="22"/>
          <w:szCs w:val="22"/>
        </w:rPr>
        <w:t xml:space="preserve">forms and in order requested, </w:t>
      </w:r>
      <w:r w:rsidR="00192B70" w:rsidRPr="0058191B">
        <w:rPr>
          <w:rFonts w:asciiTheme="minorHAnsi" w:hAnsiTheme="minorHAnsi" w:cstheme="minorHAnsi"/>
          <w:b/>
          <w:color w:val="31849B"/>
          <w:sz w:val="22"/>
          <w:szCs w:val="22"/>
        </w:rPr>
        <w:t xml:space="preserve">may cause </w:t>
      </w:r>
      <w:r w:rsidR="003D106A" w:rsidRPr="0058191B">
        <w:rPr>
          <w:rFonts w:asciiTheme="minorHAnsi" w:hAnsiTheme="minorHAnsi" w:cstheme="minorHAnsi"/>
          <w:b/>
          <w:color w:val="31849B"/>
          <w:sz w:val="22"/>
          <w:szCs w:val="22"/>
        </w:rPr>
        <w:t xml:space="preserve">the </w:t>
      </w:r>
      <w:proofErr w:type="gramStart"/>
      <w:r w:rsidR="003D106A" w:rsidRPr="0058191B">
        <w:rPr>
          <w:rFonts w:asciiTheme="minorHAnsi" w:hAnsiTheme="minorHAnsi" w:cstheme="minorHAnsi"/>
          <w:b/>
          <w:color w:val="31849B"/>
          <w:sz w:val="22"/>
          <w:szCs w:val="22"/>
        </w:rPr>
        <w:t>City</w:t>
      </w:r>
      <w:proofErr w:type="gramEnd"/>
      <w:r w:rsidR="003D106A" w:rsidRPr="0058191B">
        <w:rPr>
          <w:rFonts w:asciiTheme="minorHAnsi" w:hAnsiTheme="minorHAnsi" w:cstheme="minorHAnsi"/>
          <w:b/>
          <w:color w:val="31849B"/>
          <w:sz w:val="22"/>
          <w:szCs w:val="22"/>
        </w:rPr>
        <w:t xml:space="preserve"> to reject your response.</w:t>
      </w:r>
    </w:p>
    <w:p w14:paraId="73C255A2" w14:textId="77777777" w:rsidR="00EB4138" w:rsidRPr="0058191B" w:rsidRDefault="00EB4138" w:rsidP="006546ED">
      <w:pPr>
        <w:contextualSpacing/>
        <w:jc w:val="both"/>
        <w:rPr>
          <w:rFonts w:asciiTheme="minorHAnsi" w:hAnsiTheme="minorHAnsi" w:cstheme="minorHAnsi"/>
          <w:sz w:val="22"/>
          <w:szCs w:val="22"/>
        </w:rPr>
      </w:pPr>
    </w:p>
    <w:p w14:paraId="338C2544" w14:textId="130E77D0" w:rsidR="005F4623" w:rsidRPr="0058191B" w:rsidRDefault="005F4623" w:rsidP="006546ED">
      <w:pPr>
        <w:pStyle w:val="Bulletlist2"/>
        <w:numPr>
          <w:ilvl w:val="0"/>
          <w:numId w:val="4"/>
        </w:numPr>
        <w:tabs>
          <w:tab w:val="clear" w:pos="1440"/>
          <w:tab w:val="num" w:pos="-156"/>
          <w:tab w:val="left" w:pos="450"/>
        </w:tabs>
        <w:spacing w:before="0" w:after="0"/>
        <w:ind w:left="0" w:firstLine="0"/>
        <w:contextualSpacing/>
        <w:jc w:val="both"/>
        <w:rPr>
          <w:rFonts w:asciiTheme="minorHAnsi" w:hAnsiTheme="minorHAnsi" w:cstheme="minorHAnsi"/>
          <w:sz w:val="22"/>
          <w:szCs w:val="22"/>
        </w:rPr>
      </w:pPr>
      <w:r w:rsidRPr="0058191B">
        <w:rPr>
          <w:rFonts w:asciiTheme="minorHAnsi" w:hAnsiTheme="minorHAnsi" w:cstheme="minorHAnsi"/>
          <w:b/>
          <w:sz w:val="22"/>
          <w:szCs w:val="22"/>
        </w:rPr>
        <w:t>Mandatory - Consultant Questionnaire:</w:t>
      </w:r>
      <w:r w:rsidR="00276230" w:rsidRPr="0058191B">
        <w:rPr>
          <w:rFonts w:asciiTheme="minorHAnsi" w:hAnsiTheme="minorHAnsi" w:cstheme="minorHAnsi"/>
          <w:b/>
          <w:sz w:val="22"/>
          <w:szCs w:val="22"/>
        </w:rPr>
        <w:t xml:space="preserve"> </w:t>
      </w:r>
    </w:p>
    <w:p w14:paraId="4C4D16D6" w14:textId="4542FC54" w:rsidR="007C2A37" w:rsidRPr="0058191B" w:rsidRDefault="22A97CAA" w:rsidP="006546ED">
      <w:pPr>
        <w:rPr>
          <w:rFonts w:asciiTheme="minorHAnsi" w:hAnsiTheme="minorHAnsi" w:cstheme="minorHAnsi"/>
          <w:sz w:val="22"/>
          <w:szCs w:val="22"/>
        </w:rPr>
      </w:pPr>
      <w:r w:rsidRPr="0058191B">
        <w:rPr>
          <w:rFonts w:asciiTheme="minorHAnsi" w:hAnsiTheme="minorHAnsi" w:cstheme="minorHAnsi"/>
          <w:sz w:val="22"/>
          <w:szCs w:val="22"/>
        </w:rPr>
        <w:t xml:space="preserve">Submit the following in your response, even if you sent one to the </w:t>
      </w:r>
      <w:proofErr w:type="gramStart"/>
      <w:r w:rsidRPr="0058191B">
        <w:rPr>
          <w:rFonts w:asciiTheme="minorHAnsi" w:hAnsiTheme="minorHAnsi" w:cstheme="minorHAnsi"/>
          <w:sz w:val="22"/>
          <w:szCs w:val="22"/>
        </w:rPr>
        <w:t>City</w:t>
      </w:r>
      <w:proofErr w:type="gramEnd"/>
      <w:r w:rsidRPr="0058191B">
        <w:rPr>
          <w:rFonts w:asciiTheme="minorHAnsi" w:hAnsiTheme="minorHAnsi" w:cstheme="minorHAnsi"/>
          <w:sz w:val="22"/>
          <w:szCs w:val="22"/>
        </w:rPr>
        <w:t xml:space="preserve"> for previous solicitations.</w:t>
      </w:r>
      <w:r w:rsidR="007F4368">
        <w:rPr>
          <w:rStyle w:val="CommentReference"/>
          <w:szCs w:val="20"/>
        </w:rPr>
        <w:t xml:space="preserve"> </w:t>
      </w:r>
    </w:p>
    <w:bookmarkStart w:id="100" w:name="_MON_1770118656"/>
    <w:bookmarkEnd w:id="100"/>
    <w:p w14:paraId="7AF85584" w14:textId="31B9DE38" w:rsidR="00441C88" w:rsidRDefault="009348FF" w:rsidP="006546ED">
      <w:pPr>
        <w:pStyle w:val="Heading2"/>
        <w:keepLines/>
        <w:numPr>
          <w:ilvl w:val="1"/>
          <w:numId w:val="0"/>
        </w:numPr>
        <w:tabs>
          <w:tab w:val="left" w:pos="-1440"/>
          <w:tab w:val="left" w:pos="576"/>
          <w:tab w:val="left" w:pos="1080"/>
        </w:tabs>
        <w:spacing w:before="0" w:after="0"/>
        <w:contextualSpacing/>
        <w:jc w:val="both"/>
        <w:rPr>
          <w:rFonts w:asciiTheme="minorHAnsi" w:hAnsiTheme="minorHAnsi" w:cstheme="minorHAnsi"/>
          <w:i w:val="0"/>
          <w:color w:val="31849B"/>
          <w:sz w:val="22"/>
          <w:szCs w:val="22"/>
        </w:rPr>
      </w:pPr>
      <w:r>
        <w:rPr>
          <w:rFonts w:asciiTheme="minorHAnsi" w:hAnsiTheme="minorHAnsi" w:cstheme="minorHAnsi"/>
          <w:i w:val="0"/>
          <w:color w:val="31849B"/>
          <w:sz w:val="22"/>
          <w:szCs w:val="22"/>
        </w:rPr>
        <w:object w:dxaOrig="1538" w:dyaOrig="991" w14:anchorId="428EC5E9">
          <v:shape id="_x0000_i1026" type="#_x0000_t75" style="width:77.3pt;height:49.45pt" o:ole="">
            <v:imagedata r:id="rId37" o:title=""/>
          </v:shape>
          <o:OLEObject Type="Embed" ProgID="Word.Document.12" ShapeID="_x0000_i1026" DrawAspect="Icon" ObjectID="_1770121767" r:id="rId38">
            <o:FieldCodes>\s</o:FieldCodes>
          </o:OLEObject>
        </w:object>
      </w:r>
    </w:p>
    <w:p w14:paraId="65459C0F" w14:textId="77777777" w:rsidR="007F4368" w:rsidRPr="007F4368" w:rsidRDefault="007F4368" w:rsidP="007F4368"/>
    <w:p w14:paraId="73C255A3" w14:textId="62082E3B" w:rsidR="004413D7" w:rsidRPr="0058191B" w:rsidRDefault="00054D7D" w:rsidP="006546ED">
      <w:pPr>
        <w:pStyle w:val="Bulletlist2"/>
        <w:numPr>
          <w:ilvl w:val="0"/>
          <w:numId w:val="4"/>
        </w:numPr>
        <w:tabs>
          <w:tab w:val="clear" w:pos="1440"/>
          <w:tab w:val="num" w:pos="-156"/>
          <w:tab w:val="left" w:pos="450"/>
        </w:tabs>
        <w:spacing w:before="0" w:after="0"/>
        <w:ind w:left="0" w:firstLine="0"/>
        <w:contextualSpacing/>
        <w:jc w:val="both"/>
        <w:rPr>
          <w:rFonts w:asciiTheme="minorHAnsi" w:hAnsiTheme="minorHAnsi" w:cstheme="minorHAnsi"/>
          <w:b/>
          <w:sz w:val="22"/>
          <w:szCs w:val="22"/>
        </w:rPr>
      </w:pPr>
      <w:r w:rsidRPr="0058191B">
        <w:rPr>
          <w:rFonts w:asciiTheme="minorHAnsi" w:hAnsiTheme="minorHAnsi" w:cstheme="minorHAnsi"/>
          <w:b/>
          <w:sz w:val="22"/>
          <w:szCs w:val="22"/>
        </w:rPr>
        <w:t>L</w:t>
      </w:r>
      <w:r w:rsidR="007E3B1E" w:rsidRPr="0058191B">
        <w:rPr>
          <w:rFonts w:asciiTheme="minorHAnsi" w:hAnsiTheme="minorHAnsi" w:cstheme="minorHAnsi"/>
          <w:b/>
          <w:sz w:val="22"/>
          <w:szCs w:val="22"/>
        </w:rPr>
        <w:t xml:space="preserve">etter </w:t>
      </w:r>
      <w:r w:rsidRPr="0058191B">
        <w:rPr>
          <w:rFonts w:asciiTheme="minorHAnsi" w:hAnsiTheme="minorHAnsi" w:cstheme="minorHAnsi"/>
          <w:b/>
          <w:sz w:val="22"/>
          <w:szCs w:val="22"/>
        </w:rPr>
        <w:t>of interest</w:t>
      </w:r>
      <w:r w:rsidR="00F6340B" w:rsidRPr="0058191B">
        <w:rPr>
          <w:rFonts w:asciiTheme="minorHAnsi" w:hAnsiTheme="minorHAnsi" w:cstheme="minorHAnsi"/>
          <w:b/>
          <w:sz w:val="22"/>
          <w:szCs w:val="22"/>
        </w:rPr>
        <w:t xml:space="preserve"> (Page Limit 1 single-sided) </w:t>
      </w:r>
    </w:p>
    <w:p w14:paraId="73C255A4" w14:textId="77777777" w:rsidR="0038284C" w:rsidRPr="0058191B" w:rsidRDefault="0038284C" w:rsidP="006546ED">
      <w:pPr>
        <w:pStyle w:val="Bulletlist2"/>
        <w:numPr>
          <w:ilvl w:val="0"/>
          <w:numId w:val="0"/>
        </w:numPr>
        <w:tabs>
          <w:tab w:val="clear" w:pos="1440"/>
          <w:tab w:val="left" w:pos="720"/>
        </w:tabs>
        <w:spacing w:before="0" w:after="0"/>
        <w:contextualSpacing/>
        <w:jc w:val="both"/>
        <w:rPr>
          <w:rFonts w:asciiTheme="minorHAnsi" w:hAnsiTheme="minorHAnsi" w:cstheme="minorHAnsi"/>
          <w:b/>
          <w:sz w:val="22"/>
          <w:szCs w:val="22"/>
        </w:rPr>
      </w:pPr>
    </w:p>
    <w:p w14:paraId="2C3BAD4A" w14:textId="77777777" w:rsidR="001745FB" w:rsidRPr="0058191B" w:rsidRDefault="006D6346" w:rsidP="006546ED">
      <w:pPr>
        <w:pStyle w:val="Bulletlist2"/>
        <w:numPr>
          <w:ilvl w:val="0"/>
          <w:numId w:val="4"/>
        </w:numPr>
        <w:tabs>
          <w:tab w:val="clear" w:pos="1440"/>
          <w:tab w:val="num" w:pos="-156"/>
          <w:tab w:val="left" w:pos="450"/>
        </w:tabs>
        <w:spacing w:before="0" w:after="0"/>
        <w:ind w:left="0" w:firstLine="0"/>
        <w:contextualSpacing/>
        <w:jc w:val="both"/>
        <w:rPr>
          <w:rFonts w:asciiTheme="minorHAnsi" w:hAnsiTheme="minorHAnsi" w:cstheme="minorHAnsi"/>
          <w:b/>
          <w:sz w:val="22"/>
          <w:szCs w:val="22"/>
        </w:rPr>
      </w:pPr>
      <w:r w:rsidRPr="0058191B">
        <w:rPr>
          <w:rFonts w:asciiTheme="minorHAnsi" w:hAnsiTheme="minorHAnsi" w:cstheme="minorHAnsi"/>
          <w:b/>
          <w:sz w:val="22"/>
          <w:szCs w:val="22"/>
        </w:rPr>
        <w:t xml:space="preserve">Proof of </w:t>
      </w:r>
      <w:r w:rsidR="00C40582" w:rsidRPr="0058191B">
        <w:rPr>
          <w:rFonts w:asciiTheme="minorHAnsi" w:hAnsiTheme="minorHAnsi" w:cstheme="minorHAnsi"/>
          <w:b/>
          <w:sz w:val="22"/>
          <w:szCs w:val="22"/>
        </w:rPr>
        <w:t xml:space="preserve">Legal </w:t>
      </w:r>
      <w:r w:rsidRPr="0058191B">
        <w:rPr>
          <w:rFonts w:asciiTheme="minorHAnsi" w:hAnsiTheme="minorHAnsi" w:cstheme="minorHAnsi"/>
          <w:b/>
          <w:sz w:val="22"/>
          <w:szCs w:val="22"/>
        </w:rPr>
        <w:t xml:space="preserve">Business </w:t>
      </w:r>
      <w:r w:rsidR="00C40582" w:rsidRPr="0058191B">
        <w:rPr>
          <w:rFonts w:asciiTheme="minorHAnsi" w:hAnsiTheme="minorHAnsi" w:cstheme="minorHAnsi"/>
          <w:b/>
          <w:sz w:val="22"/>
          <w:szCs w:val="22"/>
        </w:rPr>
        <w:t>Name</w:t>
      </w:r>
      <w:r w:rsidR="00E0315F" w:rsidRPr="0058191B">
        <w:rPr>
          <w:rFonts w:asciiTheme="minorHAnsi" w:hAnsiTheme="minorHAnsi" w:cstheme="minorHAnsi"/>
          <w:b/>
          <w:sz w:val="22"/>
          <w:szCs w:val="22"/>
        </w:rPr>
        <w:t xml:space="preserve"> </w:t>
      </w:r>
      <w:r w:rsidR="001745FB" w:rsidRPr="0058191B">
        <w:rPr>
          <w:rFonts w:asciiTheme="minorHAnsi" w:hAnsiTheme="minorHAnsi" w:cstheme="minorHAnsi"/>
          <w:b/>
          <w:sz w:val="22"/>
          <w:szCs w:val="22"/>
        </w:rPr>
        <w:t xml:space="preserve">(Page Limit 1 single-sided) </w:t>
      </w:r>
    </w:p>
    <w:p w14:paraId="1CBA82EC" w14:textId="0F73E44D" w:rsidR="000F28C8" w:rsidRPr="0058191B" w:rsidRDefault="006D6346" w:rsidP="006546ED">
      <w:pPr>
        <w:pStyle w:val="Bulletlist2"/>
        <w:numPr>
          <w:ilvl w:val="0"/>
          <w:numId w:val="0"/>
        </w:numPr>
        <w:tabs>
          <w:tab w:val="clear" w:pos="1440"/>
          <w:tab w:val="num" w:pos="-156"/>
          <w:tab w:val="left" w:pos="450"/>
        </w:tabs>
        <w:spacing w:before="0" w:after="0"/>
        <w:contextualSpacing/>
        <w:jc w:val="both"/>
        <w:rPr>
          <w:rFonts w:asciiTheme="minorHAnsi" w:hAnsiTheme="minorHAnsi" w:cstheme="minorHAnsi"/>
          <w:b/>
          <w:sz w:val="22"/>
          <w:szCs w:val="22"/>
        </w:rPr>
      </w:pPr>
      <w:r w:rsidRPr="0058191B">
        <w:rPr>
          <w:rFonts w:asciiTheme="minorHAnsi" w:hAnsiTheme="minorHAnsi" w:cstheme="minorHAnsi"/>
          <w:sz w:val="22"/>
          <w:szCs w:val="22"/>
        </w:rPr>
        <w:t xml:space="preserve">Provide </w:t>
      </w:r>
      <w:r w:rsidR="00C40582" w:rsidRPr="0058191B">
        <w:rPr>
          <w:rFonts w:asciiTheme="minorHAnsi" w:hAnsiTheme="minorHAnsi" w:cstheme="minorHAnsi"/>
          <w:sz w:val="22"/>
          <w:szCs w:val="22"/>
        </w:rPr>
        <w:t>a certificate</w:t>
      </w:r>
      <w:r w:rsidR="00276230" w:rsidRPr="0058191B">
        <w:rPr>
          <w:rFonts w:asciiTheme="minorHAnsi" w:hAnsiTheme="minorHAnsi" w:cstheme="minorHAnsi"/>
          <w:sz w:val="22"/>
          <w:szCs w:val="22"/>
        </w:rPr>
        <w:t xml:space="preserve"> </w:t>
      </w:r>
      <w:r w:rsidR="00C40582" w:rsidRPr="0058191B">
        <w:rPr>
          <w:rFonts w:asciiTheme="minorHAnsi" w:hAnsiTheme="minorHAnsi" w:cstheme="minorHAnsi"/>
          <w:sz w:val="22"/>
          <w:szCs w:val="22"/>
        </w:rPr>
        <w:t xml:space="preserve">or documentation from the Secretary of State in which you incorporated that shows your </w:t>
      </w:r>
      <w:r w:rsidR="003D106A" w:rsidRPr="0058191B">
        <w:rPr>
          <w:rFonts w:asciiTheme="minorHAnsi" w:hAnsiTheme="minorHAnsi" w:cstheme="minorHAnsi"/>
          <w:sz w:val="22"/>
          <w:szCs w:val="22"/>
        </w:rPr>
        <w:t xml:space="preserve">company </w:t>
      </w:r>
      <w:r w:rsidR="00C40582" w:rsidRPr="0058191B">
        <w:rPr>
          <w:rFonts w:asciiTheme="minorHAnsi" w:hAnsiTheme="minorHAnsi" w:cstheme="minorHAnsi"/>
          <w:sz w:val="22"/>
          <w:szCs w:val="22"/>
        </w:rPr>
        <w:t>legal name.</w:t>
      </w:r>
      <w:r w:rsidR="00276230" w:rsidRPr="0058191B">
        <w:rPr>
          <w:rFonts w:asciiTheme="minorHAnsi" w:hAnsiTheme="minorHAnsi" w:cstheme="minorHAnsi"/>
          <w:sz w:val="22"/>
          <w:szCs w:val="22"/>
        </w:rPr>
        <w:t xml:space="preserve"> </w:t>
      </w:r>
      <w:r w:rsidR="00A30184" w:rsidRPr="0058191B">
        <w:rPr>
          <w:rFonts w:asciiTheme="minorHAnsi" w:hAnsiTheme="minorHAnsi" w:cstheme="minorHAnsi"/>
          <w:sz w:val="22"/>
          <w:szCs w:val="22"/>
        </w:rPr>
        <w:t>Many companies use a “Doing Business As” name or nickname in daily business</w:t>
      </w:r>
      <w:r w:rsidR="003D106A" w:rsidRPr="0058191B">
        <w:rPr>
          <w:rFonts w:asciiTheme="minorHAnsi" w:hAnsiTheme="minorHAnsi" w:cstheme="minorHAnsi"/>
          <w:sz w:val="22"/>
          <w:szCs w:val="22"/>
        </w:rPr>
        <w:t>;</w:t>
      </w:r>
      <w:r w:rsidR="00A30184" w:rsidRPr="0058191B">
        <w:rPr>
          <w:rFonts w:asciiTheme="minorHAnsi" w:hAnsiTheme="minorHAnsi" w:cstheme="minorHAnsi"/>
          <w:sz w:val="22"/>
          <w:szCs w:val="22"/>
        </w:rPr>
        <w:t xml:space="preserve"> the City requires the legal name </w:t>
      </w:r>
      <w:r w:rsidR="003D106A" w:rsidRPr="0058191B">
        <w:rPr>
          <w:rFonts w:asciiTheme="minorHAnsi" w:hAnsiTheme="minorHAnsi" w:cstheme="minorHAnsi"/>
          <w:sz w:val="22"/>
          <w:szCs w:val="22"/>
        </w:rPr>
        <w:t xml:space="preserve">for </w:t>
      </w:r>
      <w:r w:rsidR="00A30184" w:rsidRPr="0058191B">
        <w:rPr>
          <w:rFonts w:asciiTheme="minorHAnsi" w:hAnsiTheme="minorHAnsi" w:cstheme="minorHAnsi"/>
          <w:sz w:val="22"/>
          <w:szCs w:val="22"/>
        </w:rPr>
        <w:t>your company.</w:t>
      </w:r>
      <w:r w:rsidR="00276230" w:rsidRPr="0058191B">
        <w:rPr>
          <w:rFonts w:asciiTheme="minorHAnsi" w:hAnsiTheme="minorHAnsi" w:cstheme="minorHAnsi"/>
          <w:sz w:val="22"/>
          <w:szCs w:val="22"/>
        </w:rPr>
        <w:t xml:space="preserve"> </w:t>
      </w:r>
      <w:r w:rsidR="00F22801" w:rsidRPr="0058191B">
        <w:rPr>
          <w:rFonts w:asciiTheme="minorHAnsi" w:hAnsiTheme="minorHAnsi" w:cstheme="minorHAnsi"/>
          <w:sz w:val="22"/>
          <w:szCs w:val="22"/>
        </w:rPr>
        <w:t>When preparing all forms below, use the proper company legal name. Your company’s legal name can be verified through the State Corporation Commission in the state in which you were established, which is often located within the Secretary of State’s Office for each state.</w:t>
      </w:r>
      <w:r w:rsidR="00276230" w:rsidRPr="0058191B">
        <w:rPr>
          <w:rFonts w:asciiTheme="minorHAnsi" w:hAnsiTheme="minorHAnsi" w:cstheme="minorHAnsi"/>
          <w:sz w:val="22"/>
          <w:szCs w:val="22"/>
        </w:rPr>
        <w:t xml:space="preserve"> </w:t>
      </w:r>
      <w:r w:rsidR="00F22801" w:rsidRPr="0058191B">
        <w:rPr>
          <w:rFonts w:asciiTheme="minorHAnsi" w:hAnsiTheme="minorHAnsi" w:cstheme="minorHAnsi"/>
          <w:sz w:val="22"/>
          <w:szCs w:val="22"/>
        </w:rPr>
        <w:t>For the State of Washington, see</w:t>
      </w:r>
      <w:r w:rsidR="00276230" w:rsidRPr="0058191B">
        <w:rPr>
          <w:rFonts w:asciiTheme="minorHAnsi" w:hAnsiTheme="minorHAnsi" w:cstheme="minorHAnsi"/>
          <w:sz w:val="22"/>
          <w:szCs w:val="22"/>
        </w:rPr>
        <w:t xml:space="preserve"> </w:t>
      </w:r>
      <w:hyperlink r:id="rId39" w:history="1">
        <w:r w:rsidR="00E73553" w:rsidRPr="0058191B">
          <w:rPr>
            <w:rStyle w:val="Hyperlink"/>
            <w:rFonts w:asciiTheme="minorHAnsi" w:hAnsiTheme="minorHAnsi" w:cstheme="minorHAnsi"/>
            <w:b/>
            <w:sz w:val="22"/>
            <w:szCs w:val="22"/>
          </w:rPr>
          <w:t>http://www.secstate.wa.gov/corps/</w:t>
        </w:r>
      </w:hyperlink>
    </w:p>
    <w:p w14:paraId="4AD778D1" w14:textId="77777777" w:rsidR="000F28C8" w:rsidRPr="0058191B" w:rsidRDefault="000F28C8" w:rsidP="006546ED">
      <w:pPr>
        <w:pStyle w:val="Bulletlist2"/>
        <w:numPr>
          <w:ilvl w:val="0"/>
          <w:numId w:val="0"/>
        </w:numPr>
        <w:tabs>
          <w:tab w:val="clear" w:pos="1440"/>
          <w:tab w:val="left" w:pos="720"/>
        </w:tabs>
        <w:spacing w:before="0" w:after="0"/>
        <w:contextualSpacing/>
        <w:jc w:val="both"/>
        <w:rPr>
          <w:rFonts w:asciiTheme="minorHAnsi" w:hAnsiTheme="minorHAnsi" w:cstheme="minorHAnsi"/>
          <w:b/>
          <w:sz w:val="22"/>
          <w:szCs w:val="22"/>
        </w:rPr>
      </w:pPr>
    </w:p>
    <w:p w14:paraId="3EEB8A57" w14:textId="333F8E58" w:rsidR="005176D9" w:rsidRPr="0058191B" w:rsidRDefault="00D53056" w:rsidP="00A361B5">
      <w:pPr>
        <w:pStyle w:val="Bulletlist2"/>
        <w:numPr>
          <w:ilvl w:val="0"/>
          <w:numId w:val="14"/>
        </w:numPr>
        <w:tabs>
          <w:tab w:val="clear" w:pos="1020"/>
          <w:tab w:val="clear" w:pos="1440"/>
          <w:tab w:val="num" w:pos="450"/>
        </w:tabs>
        <w:spacing w:before="0" w:after="0"/>
        <w:ind w:left="0" w:firstLine="0"/>
        <w:contextualSpacing/>
        <w:jc w:val="both"/>
        <w:rPr>
          <w:rFonts w:asciiTheme="minorHAnsi" w:hAnsiTheme="minorHAnsi" w:cstheme="minorHAnsi"/>
          <w:b/>
          <w:sz w:val="22"/>
          <w:szCs w:val="22"/>
        </w:rPr>
      </w:pPr>
      <w:r w:rsidRPr="0058191B">
        <w:rPr>
          <w:rFonts w:asciiTheme="minorHAnsi" w:hAnsiTheme="minorHAnsi" w:cstheme="minorHAnsi"/>
          <w:b/>
          <w:sz w:val="22"/>
          <w:szCs w:val="22"/>
        </w:rPr>
        <w:t>Reserved.</w:t>
      </w:r>
    </w:p>
    <w:p w14:paraId="5031F1F0" w14:textId="77777777" w:rsidR="003D7477" w:rsidRPr="0058191B" w:rsidRDefault="003D7477" w:rsidP="006546ED">
      <w:pPr>
        <w:contextualSpacing/>
        <w:jc w:val="both"/>
        <w:rPr>
          <w:rFonts w:asciiTheme="minorHAnsi" w:hAnsiTheme="minorHAnsi" w:cstheme="minorHAnsi"/>
          <w:spacing w:val="-5"/>
          <w:sz w:val="22"/>
          <w:szCs w:val="22"/>
        </w:rPr>
      </w:pPr>
    </w:p>
    <w:p w14:paraId="271B53FD" w14:textId="77777777" w:rsidR="003D7477" w:rsidRPr="0058191B" w:rsidRDefault="003D7477" w:rsidP="00A361B5">
      <w:pPr>
        <w:numPr>
          <w:ilvl w:val="0"/>
          <w:numId w:val="9"/>
        </w:numPr>
        <w:ind w:left="0" w:firstLine="0"/>
        <w:contextualSpacing/>
        <w:jc w:val="both"/>
        <w:rPr>
          <w:rFonts w:asciiTheme="minorHAnsi" w:hAnsiTheme="minorHAnsi" w:cstheme="minorHAnsi"/>
          <w:b/>
          <w:bCs/>
          <w:spacing w:val="-5"/>
          <w:sz w:val="22"/>
          <w:szCs w:val="22"/>
        </w:rPr>
      </w:pPr>
      <w:r w:rsidRPr="0058191B">
        <w:rPr>
          <w:rFonts w:asciiTheme="minorHAnsi" w:hAnsiTheme="minorHAnsi" w:cstheme="minorHAnsi"/>
          <w:b/>
          <w:bCs/>
          <w:spacing w:val="-5"/>
          <w:sz w:val="22"/>
          <w:szCs w:val="22"/>
        </w:rPr>
        <w:t>Mandatory - Disadvantaged Business Enterprise (DBE) Requirements:</w:t>
      </w:r>
    </w:p>
    <w:p w14:paraId="5E71D58B" w14:textId="77777777" w:rsidR="003D7477" w:rsidRPr="0058191B" w:rsidRDefault="003D7477" w:rsidP="006546ED">
      <w:pPr>
        <w:contextualSpacing/>
        <w:jc w:val="both"/>
        <w:rPr>
          <w:rFonts w:asciiTheme="minorHAnsi" w:hAnsiTheme="minorHAnsi" w:cstheme="minorHAnsi"/>
          <w:spacing w:val="-5"/>
          <w:sz w:val="22"/>
          <w:szCs w:val="22"/>
        </w:rPr>
      </w:pPr>
      <w:r w:rsidRPr="0058191B">
        <w:rPr>
          <w:rFonts w:asciiTheme="minorHAnsi" w:hAnsiTheme="minorHAnsi" w:cstheme="minorHAnsi"/>
          <w:spacing w:val="-5"/>
          <w:sz w:val="22"/>
          <w:szCs w:val="22"/>
        </w:rPr>
        <w:t xml:space="preserve">The FHWA requires implementation of 49 CFR Part 26, which requires the </w:t>
      </w:r>
      <w:proofErr w:type="gramStart"/>
      <w:r w:rsidRPr="0058191B">
        <w:rPr>
          <w:rFonts w:asciiTheme="minorHAnsi" w:hAnsiTheme="minorHAnsi" w:cstheme="minorHAnsi"/>
          <w:spacing w:val="-5"/>
          <w:sz w:val="22"/>
          <w:szCs w:val="22"/>
        </w:rPr>
        <w:t>City</w:t>
      </w:r>
      <w:proofErr w:type="gramEnd"/>
      <w:r w:rsidRPr="0058191B">
        <w:rPr>
          <w:rFonts w:asciiTheme="minorHAnsi" w:hAnsiTheme="minorHAnsi" w:cstheme="minorHAnsi"/>
          <w:spacing w:val="-5"/>
          <w:sz w:val="22"/>
          <w:szCs w:val="22"/>
        </w:rPr>
        <w:t xml:space="preserve"> to require contractor responsiveness in engaging DBEs on federally funded projects and to ensure non-discrimination by contractors. </w:t>
      </w:r>
    </w:p>
    <w:p w14:paraId="501A1E05" w14:textId="77777777" w:rsidR="003D7477" w:rsidRPr="0058191B" w:rsidRDefault="003D7477" w:rsidP="006546ED">
      <w:pPr>
        <w:contextualSpacing/>
        <w:jc w:val="both"/>
        <w:rPr>
          <w:rFonts w:asciiTheme="minorHAnsi" w:hAnsiTheme="minorHAnsi" w:cstheme="minorHAnsi"/>
          <w:spacing w:val="-5"/>
          <w:sz w:val="22"/>
          <w:szCs w:val="22"/>
        </w:rPr>
      </w:pPr>
    </w:p>
    <w:p w14:paraId="14FE8E92" w14:textId="71D6FD27" w:rsidR="003D7477" w:rsidRPr="0058191B" w:rsidRDefault="003D7477" w:rsidP="006546ED">
      <w:pPr>
        <w:contextualSpacing/>
        <w:jc w:val="both"/>
        <w:rPr>
          <w:rFonts w:asciiTheme="minorHAnsi" w:hAnsiTheme="minorHAnsi" w:cstheme="minorHAnsi"/>
          <w:b/>
          <w:bCs/>
          <w:spacing w:val="-5"/>
          <w:sz w:val="22"/>
          <w:szCs w:val="22"/>
        </w:rPr>
      </w:pPr>
      <w:r w:rsidRPr="0058191B">
        <w:rPr>
          <w:rFonts w:asciiTheme="minorHAnsi" w:hAnsiTheme="minorHAnsi" w:cstheme="minorHAnsi"/>
          <w:b/>
          <w:bCs/>
          <w:spacing w:val="-5"/>
          <w:sz w:val="22"/>
          <w:szCs w:val="22"/>
        </w:rPr>
        <w:t xml:space="preserve">This solicitation has DBE utilization goal of </w:t>
      </w:r>
      <w:r w:rsidR="00C222E5" w:rsidRPr="0058191B">
        <w:rPr>
          <w:rFonts w:asciiTheme="minorHAnsi" w:hAnsiTheme="minorHAnsi" w:cstheme="minorHAnsi"/>
          <w:b/>
          <w:bCs/>
          <w:spacing w:val="-5"/>
          <w:sz w:val="22"/>
          <w:szCs w:val="22"/>
        </w:rPr>
        <w:t>19</w:t>
      </w:r>
      <w:r w:rsidRPr="0058191B">
        <w:rPr>
          <w:rFonts w:asciiTheme="minorHAnsi" w:hAnsiTheme="minorHAnsi" w:cstheme="minorHAnsi"/>
          <w:b/>
          <w:bCs/>
          <w:spacing w:val="-5"/>
          <w:sz w:val="22"/>
          <w:szCs w:val="22"/>
        </w:rPr>
        <w:t>%.</w:t>
      </w:r>
    </w:p>
    <w:p w14:paraId="04B027F9" w14:textId="77777777" w:rsidR="003D7477" w:rsidRPr="0058191B" w:rsidRDefault="003D7477" w:rsidP="006546ED">
      <w:pPr>
        <w:contextualSpacing/>
        <w:jc w:val="both"/>
        <w:rPr>
          <w:rFonts w:asciiTheme="minorHAnsi" w:hAnsiTheme="minorHAnsi" w:cstheme="minorHAnsi"/>
          <w:spacing w:val="-5"/>
          <w:sz w:val="22"/>
          <w:szCs w:val="22"/>
        </w:rPr>
      </w:pPr>
    </w:p>
    <w:p w14:paraId="74FA2005" w14:textId="3EC67473" w:rsidR="003D7477" w:rsidRPr="0058191B" w:rsidRDefault="003D7477" w:rsidP="006546ED">
      <w:pPr>
        <w:contextualSpacing/>
        <w:jc w:val="both"/>
        <w:rPr>
          <w:rFonts w:asciiTheme="minorHAnsi" w:hAnsiTheme="minorHAnsi" w:cstheme="minorHAnsi"/>
          <w:spacing w:val="-5"/>
          <w:sz w:val="22"/>
          <w:szCs w:val="22"/>
        </w:rPr>
      </w:pPr>
      <w:r w:rsidRPr="0058191B">
        <w:rPr>
          <w:rFonts w:asciiTheme="minorHAnsi" w:hAnsiTheme="minorHAnsi" w:cstheme="minorHAnsi"/>
          <w:spacing w:val="-5"/>
          <w:sz w:val="22"/>
          <w:szCs w:val="22"/>
        </w:rPr>
        <w:t>To be considered responsive under this solicitation, Consultant are required to submit the following forms</w:t>
      </w:r>
      <w:r w:rsidR="009348FF">
        <w:rPr>
          <w:rFonts w:asciiTheme="minorHAnsi" w:hAnsiTheme="minorHAnsi" w:cstheme="minorHAnsi"/>
          <w:spacing w:val="-5"/>
          <w:sz w:val="22"/>
          <w:szCs w:val="22"/>
        </w:rPr>
        <w:t>:</w:t>
      </w:r>
    </w:p>
    <w:p w14:paraId="3AAB523C" w14:textId="77777777" w:rsidR="003D7477" w:rsidRPr="0058191B" w:rsidRDefault="003D7477" w:rsidP="007F4368">
      <w:pPr>
        <w:pStyle w:val="ListParagraph"/>
        <w:numPr>
          <w:ilvl w:val="0"/>
          <w:numId w:val="19"/>
        </w:numPr>
        <w:ind w:left="0" w:firstLine="360"/>
        <w:contextualSpacing/>
        <w:jc w:val="both"/>
        <w:rPr>
          <w:rFonts w:asciiTheme="minorHAnsi" w:hAnsiTheme="minorHAnsi" w:cstheme="minorHAnsi"/>
          <w:spacing w:val="-5"/>
          <w:sz w:val="22"/>
          <w:szCs w:val="22"/>
        </w:rPr>
      </w:pPr>
      <w:r w:rsidRPr="0058191B">
        <w:rPr>
          <w:rFonts w:asciiTheme="minorHAnsi" w:hAnsiTheme="minorHAnsi" w:cstheme="minorHAnsi"/>
          <w:spacing w:val="-5"/>
          <w:sz w:val="22"/>
          <w:szCs w:val="22"/>
        </w:rPr>
        <w:t>DBE Plan</w:t>
      </w:r>
    </w:p>
    <w:p w14:paraId="597E895C" w14:textId="77777777" w:rsidR="003D7477" w:rsidRPr="0058191B" w:rsidRDefault="003D7477" w:rsidP="007F4368">
      <w:pPr>
        <w:pStyle w:val="ListParagraph"/>
        <w:numPr>
          <w:ilvl w:val="0"/>
          <w:numId w:val="19"/>
        </w:numPr>
        <w:ind w:left="0" w:firstLine="360"/>
        <w:contextualSpacing/>
        <w:jc w:val="both"/>
        <w:rPr>
          <w:rFonts w:asciiTheme="minorHAnsi" w:hAnsiTheme="minorHAnsi" w:cstheme="minorHAnsi"/>
          <w:spacing w:val="-5"/>
          <w:sz w:val="22"/>
          <w:szCs w:val="22"/>
        </w:rPr>
      </w:pPr>
      <w:r w:rsidRPr="0058191B">
        <w:rPr>
          <w:rFonts w:asciiTheme="minorHAnsi" w:hAnsiTheme="minorHAnsi" w:cstheme="minorHAnsi"/>
          <w:spacing w:val="-5"/>
          <w:sz w:val="22"/>
          <w:szCs w:val="22"/>
        </w:rPr>
        <w:t>Written Confirmation (from each Subconsultant), and</w:t>
      </w:r>
    </w:p>
    <w:p w14:paraId="666865C9" w14:textId="77777777" w:rsidR="003D7477" w:rsidRPr="0058191B" w:rsidRDefault="003D7477" w:rsidP="007F4368">
      <w:pPr>
        <w:pStyle w:val="ListParagraph"/>
        <w:numPr>
          <w:ilvl w:val="0"/>
          <w:numId w:val="19"/>
        </w:numPr>
        <w:ind w:left="0" w:firstLine="360"/>
        <w:contextualSpacing/>
        <w:jc w:val="both"/>
        <w:rPr>
          <w:rFonts w:asciiTheme="minorHAnsi" w:hAnsiTheme="minorHAnsi" w:cstheme="minorHAnsi"/>
          <w:spacing w:val="-5"/>
          <w:sz w:val="22"/>
          <w:szCs w:val="22"/>
        </w:rPr>
      </w:pPr>
      <w:r w:rsidRPr="0058191B">
        <w:rPr>
          <w:rFonts w:asciiTheme="minorHAnsi" w:hAnsiTheme="minorHAnsi" w:cstheme="minorHAnsi"/>
          <w:spacing w:val="-5"/>
          <w:sz w:val="22"/>
          <w:szCs w:val="22"/>
        </w:rPr>
        <w:t>Proposer’s List</w:t>
      </w:r>
    </w:p>
    <w:p w14:paraId="61520122" w14:textId="77777777" w:rsidR="009348FF" w:rsidRPr="0058191B" w:rsidRDefault="009348FF" w:rsidP="00A71830">
      <w:pPr>
        <w:contextualSpacing/>
        <w:jc w:val="both"/>
        <w:rPr>
          <w:rFonts w:asciiTheme="minorHAnsi" w:hAnsiTheme="minorHAnsi" w:cstheme="minorHAnsi"/>
          <w:sz w:val="22"/>
          <w:szCs w:val="22"/>
        </w:rPr>
      </w:pPr>
    </w:p>
    <w:p w14:paraId="53A22948" w14:textId="191B2FFE" w:rsidR="00950B6C" w:rsidRPr="0058191B" w:rsidRDefault="007E3B1E" w:rsidP="00A361B5">
      <w:pPr>
        <w:numPr>
          <w:ilvl w:val="0"/>
          <w:numId w:val="10"/>
        </w:numPr>
        <w:ind w:right="720"/>
        <w:contextualSpacing/>
        <w:jc w:val="both"/>
        <w:rPr>
          <w:rFonts w:asciiTheme="minorHAnsi" w:hAnsiTheme="minorHAnsi" w:cstheme="minorHAnsi"/>
          <w:sz w:val="22"/>
          <w:szCs w:val="22"/>
        </w:rPr>
      </w:pPr>
      <w:r w:rsidRPr="0058191B">
        <w:rPr>
          <w:rFonts w:asciiTheme="minorHAnsi" w:hAnsiTheme="minorHAnsi" w:cstheme="minorHAnsi"/>
          <w:b/>
          <w:sz w:val="22"/>
          <w:szCs w:val="22"/>
        </w:rPr>
        <w:t xml:space="preserve">Mandatory - </w:t>
      </w:r>
      <w:r w:rsidR="00AF7FEC" w:rsidRPr="0058191B">
        <w:rPr>
          <w:rFonts w:asciiTheme="minorHAnsi" w:hAnsiTheme="minorHAnsi" w:cstheme="minorHAnsi"/>
          <w:b/>
          <w:sz w:val="22"/>
          <w:szCs w:val="22"/>
        </w:rPr>
        <w:t>Proposal Response</w:t>
      </w:r>
      <w:r w:rsidR="00AF7FEC" w:rsidRPr="0058191B">
        <w:rPr>
          <w:rFonts w:asciiTheme="minorHAnsi" w:hAnsiTheme="minorHAnsi" w:cstheme="minorHAnsi"/>
          <w:sz w:val="22"/>
          <w:szCs w:val="22"/>
        </w:rPr>
        <w:t xml:space="preserve">: </w:t>
      </w:r>
      <w:r w:rsidR="00D53056" w:rsidRPr="0058191B">
        <w:rPr>
          <w:rFonts w:asciiTheme="minorHAnsi" w:hAnsiTheme="minorHAnsi" w:cstheme="minorHAnsi"/>
          <w:b/>
          <w:bCs/>
          <w:sz w:val="22"/>
          <w:szCs w:val="22"/>
        </w:rPr>
        <w:t>(Page limit 12 single-sided)</w:t>
      </w:r>
    </w:p>
    <w:p w14:paraId="0F8EA80D" w14:textId="77777777" w:rsidR="00D53056" w:rsidRDefault="00D53056" w:rsidP="00F06E0C">
      <w:pPr>
        <w:ind w:left="360"/>
        <w:rPr>
          <w:rFonts w:asciiTheme="minorHAnsi" w:hAnsiTheme="minorHAnsi" w:cstheme="minorHAnsi"/>
          <w:spacing w:val="-5"/>
          <w:sz w:val="22"/>
          <w:szCs w:val="22"/>
        </w:rPr>
      </w:pPr>
      <w:bookmarkStart w:id="101" w:name="_Hlk494093934"/>
      <w:r w:rsidRPr="0058191B">
        <w:rPr>
          <w:rFonts w:asciiTheme="minorHAnsi" w:hAnsiTheme="minorHAnsi" w:cstheme="minorHAnsi"/>
          <w:spacing w:val="-5"/>
          <w:sz w:val="22"/>
          <w:szCs w:val="22"/>
        </w:rPr>
        <w:t xml:space="preserve">This document details the submittal requirements for your proposal response. </w:t>
      </w:r>
    </w:p>
    <w:p w14:paraId="6ED1B5C3" w14:textId="77777777" w:rsidR="00D53056" w:rsidRPr="0058191B" w:rsidRDefault="00D53056" w:rsidP="00F06E0C">
      <w:pPr>
        <w:ind w:left="360"/>
        <w:rPr>
          <w:rFonts w:asciiTheme="minorHAnsi" w:hAnsiTheme="minorHAnsi" w:cstheme="minorHAnsi"/>
          <w:spacing w:val="-5"/>
          <w:sz w:val="22"/>
          <w:szCs w:val="22"/>
        </w:rPr>
      </w:pPr>
    </w:p>
    <w:p w14:paraId="2A384D5E" w14:textId="77777777" w:rsidR="00D53056" w:rsidRPr="000404B3" w:rsidRDefault="00D53056" w:rsidP="00F06E0C">
      <w:pPr>
        <w:ind w:left="360"/>
        <w:rPr>
          <w:rFonts w:asciiTheme="minorHAnsi" w:hAnsiTheme="minorHAnsi" w:cstheme="minorHAnsi"/>
          <w:spacing w:val="-5"/>
          <w:sz w:val="22"/>
          <w:szCs w:val="22"/>
        </w:rPr>
      </w:pPr>
    </w:p>
    <w:p w14:paraId="4CFCCDDD" w14:textId="52B47D8B" w:rsidR="00D53056" w:rsidRPr="000404B3" w:rsidRDefault="00A66CE8" w:rsidP="00F06E0C">
      <w:pPr>
        <w:ind w:left="360"/>
        <w:rPr>
          <w:rFonts w:asciiTheme="minorHAnsi" w:hAnsiTheme="minorHAnsi" w:cstheme="minorHAnsi"/>
          <w:spacing w:val="-5"/>
          <w:sz w:val="22"/>
          <w:szCs w:val="22"/>
        </w:rPr>
      </w:pPr>
      <w:r w:rsidRPr="000404B3">
        <w:rPr>
          <w:rFonts w:asciiTheme="minorHAnsi" w:hAnsiTheme="minorHAnsi" w:cstheme="minorHAnsi"/>
          <w:spacing w:val="-5"/>
          <w:sz w:val="22"/>
          <w:szCs w:val="22"/>
        </w:rPr>
        <w:t>1</w:t>
      </w:r>
      <w:r w:rsidR="00D53056" w:rsidRPr="000404B3">
        <w:rPr>
          <w:rFonts w:asciiTheme="minorHAnsi" w:hAnsiTheme="minorHAnsi" w:cstheme="minorHAnsi"/>
          <w:spacing w:val="-5"/>
          <w:sz w:val="22"/>
          <w:szCs w:val="22"/>
        </w:rPr>
        <w:t>.</w:t>
      </w:r>
      <w:r w:rsidR="00D53056" w:rsidRPr="000404B3">
        <w:rPr>
          <w:rFonts w:asciiTheme="minorHAnsi" w:hAnsiTheme="minorHAnsi" w:cstheme="minorHAnsi"/>
          <w:spacing w:val="-5"/>
          <w:sz w:val="22"/>
          <w:szCs w:val="22"/>
        </w:rPr>
        <w:tab/>
      </w:r>
      <w:r w:rsidR="009D5268" w:rsidRPr="000404B3">
        <w:rPr>
          <w:rFonts w:asciiTheme="minorHAnsi" w:hAnsiTheme="minorHAnsi" w:cstheme="minorHAnsi"/>
          <w:spacing w:val="-5"/>
          <w:sz w:val="22"/>
          <w:szCs w:val="22"/>
          <w:u w:val="single"/>
        </w:rPr>
        <w:t xml:space="preserve">Qualifications </w:t>
      </w:r>
      <w:r w:rsidR="00D53056" w:rsidRPr="000404B3">
        <w:rPr>
          <w:rFonts w:asciiTheme="minorHAnsi" w:hAnsiTheme="minorHAnsi" w:cstheme="minorHAnsi"/>
          <w:spacing w:val="-5"/>
          <w:sz w:val="22"/>
          <w:szCs w:val="22"/>
          <w:u w:val="single"/>
        </w:rPr>
        <w:t xml:space="preserve">of </w:t>
      </w:r>
      <w:r w:rsidR="009D6D8B" w:rsidRPr="000404B3">
        <w:rPr>
          <w:rFonts w:asciiTheme="minorHAnsi" w:hAnsiTheme="minorHAnsi" w:cstheme="minorHAnsi"/>
          <w:spacing w:val="-5"/>
          <w:sz w:val="22"/>
          <w:szCs w:val="22"/>
          <w:u w:val="single"/>
        </w:rPr>
        <w:t>Key Personnel</w:t>
      </w:r>
    </w:p>
    <w:p w14:paraId="19727267" w14:textId="77777777" w:rsidR="00D53056" w:rsidRPr="000404B3" w:rsidRDefault="00D53056" w:rsidP="00F06E0C">
      <w:pPr>
        <w:ind w:left="360"/>
        <w:rPr>
          <w:rFonts w:asciiTheme="minorHAnsi" w:hAnsiTheme="minorHAnsi" w:cstheme="minorHAnsi"/>
          <w:spacing w:val="-5"/>
          <w:sz w:val="22"/>
          <w:szCs w:val="22"/>
        </w:rPr>
      </w:pPr>
    </w:p>
    <w:p w14:paraId="27D99E10" w14:textId="168E5EFF" w:rsidR="00055D4A" w:rsidRPr="000404B3" w:rsidRDefault="00D53056" w:rsidP="00A361B5">
      <w:pPr>
        <w:pStyle w:val="ListParagraph"/>
        <w:numPr>
          <w:ilvl w:val="0"/>
          <w:numId w:val="22"/>
        </w:numPr>
        <w:rPr>
          <w:rFonts w:asciiTheme="minorHAnsi" w:hAnsiTheme="minorHAnsi" w:cstheme="minorHAnsi"/>
          <w:spacing w:val="-5"/>
          <w:sz w:val="22"/>
          <w:szCs w:val="22"/>
        </w:rPr>
      </w:pPr>
      <w:r w:rsidRPr="000404B3">
        <w:rPr>
          <w:rFonts w:asciiTheme="minorHAnsi" w:hAnsiTheme="minorHAnsi" w:cstheme="minorHAnsi"/>
          <w:spacing w:val="-5"/>
          <w:sz w:val="22"/>
          <w:szCs w:val="22"/>
        </w:rPr>
        <w:t xml:space="preserve">Provide short biographies for your proposed team. Specifically identify your </w:t>
      </w:r>
      <w:r w:rsidR="00A75EE9" w:rsidRPr="000404B3">
        <w:rPr>
          <w:rFonts w:asciiTheme="minorHAnsi" w:hAnsiTheme="minorHAnsi" w:cstheme="minorHAnsi"/>
          <w:spacing w:val="-5"/>
          <w:sz w:val="22"/>
          <w:szCs w:val="22"/>
        </w:rPr>
        <w:t>Project Manager and Key Leads</w:t>
      </w:r>
      <w:r w:rsidRPr="000404B3">
        <w:rPr>
          <w:rFonts w:asciiTheme="minorHAnsi" w:hAnsiTheme="minorHAnsi" w:cstheme="minorHAnsi"/>
          <w:spacing w:val="-5"/>
          <w:sz w:val="22"/>
          <w:szCs w:val="22"/>
        </w:rPr>
        <w:t xml:space="preserve">. </w:t>
      </w:r>
      <w:r w:rsidR="00DF4A45" w:rsidRPr="000404B3">
        <w:rPr>
          <w:rFonts w:asciiTheme="minorHAnsi" w:hAnsiTheme="minorHAnsi" w:cstheme="minorHAnsi"/>
          <w:spacing w:val="-5"/>
          <w:sz w:val="22"/>
          <w:szCs w:val="22"/>
        </w:rPr>
        <w:t>For each key contributor, d</w:t>
      </w:r>
      <w:r w:rsidRPr="000404B3">
        <w:rPr>
          <w:rFonts w:asciiTheme="minorHAnsi" w:hAnsiTheme="minorHAnsi" w:cstheme="minorHAnsi"/>
          <w:spacing w:val="-5"/>
          <w:sz w:val="22"/>
          <w:szCs w:val="22"/>
        </w:rPr>
        <w:t xml:space="preserve">escribe how their background and experience aligns with the </w:t>
      </w:r>
      <w:r w:rsidR="0027184C" w:rsidRPr="000404B3">
        <w:rPr>
          <w:rFonts w:asciiTheme="minorHAnsi" w:hAnsiTheme="minorHAnsi" w:cstheme="minorHAnsi"/>
          <w:spacing w:val="-5"/>
          <w:sz w:val="22"/>
          <w:szCs w:val="22"/>
        </w:rPr>
        <w:t>proposed project</w:t>
      </w:r>
      <w:r w:rsidRPr="000404B3">
        <w:rPr>
          <w:rFonts w:asciiTheme="minorHAnsi" w:hAnsiTheme="minorHAnsi" w:cstheme="minorHAnsi"/>
          <w:spacing w:val="-5"/>
          <w:sz w:val="22"/>
          <w:szCs w:val="22"/>
        </w:rPr>
        <w:t xml:space="preserve">. </w:t>
      </w:r>
      <w:r w:rsidR="00A14909" w:rsidRPr="000404B3">
        <w:rPr>
          <w:rFonts w:asciiTheme="minorHAnsi" w:hAnsiTheme="minorHAnsi" w:cstheme="minorHAnsi"/>
          <w:spacing w:val="-5"/>
          <w:sz w:val="22"/>
          <w:szCs w:val="22"/>
        </w:rPr>
        <w:t>Include (1) applicable licensures, (2) experience in their proposed role on this solicitation, (3) experience working on FHWA</w:t>
      </w:r>
      <w:r w:rsidR="00DF4A45" w:rsidRPr="000404B3">
        <w:rPr>
          <w:rFonts w:asciiTheme="minorHAnsi" w:hAnsiTheme="minorHAnsi" w:cstheme="minorHAnsi"/>
          <w:spacing w:val="-5"/>
          <w:sz w:val="22"/>
          <w:szCs w:val="22"/>
        </w:rPr>
        <w:t xml:space="preserve"> </w:t>
      </w:r>
      <w:r w:rsidR="00A14909" w:rsidRPr="000404B3">
        <w:rPr>
          <w:rFonts w:asciiTheme="minorHAnsi" w:hAnsiTheme="minorHAnsi" w:cstheme="minorHAnsi"/>
          <w:spacing w:val="-5"/>
          <w:sz w:val="22"/>
          <w:szCs w:val="22"/>
        </w:rPr>
        <w:t>and/or WSDOT funded projects, and (</w:t>
      </w:r>
      <w:r w:rsidR="00DF4A45" w:rsidRPr="000404B3">
        <w:rPr>
          <w:rFonts w:asciiTheme="minorHAnsi" w:hAnsiTheme="minorHAnsi" w:cstheme="minorHAnsi"/>
          <w:spacing w:val="-5"/>
          <w:sz w:val="22"/>
          <w:szCs w:val="22"/>
        </w:rPr>
        <w:t>4</w:t>
      </w:r>
      <w:r w:rsidR="00A14909" w:rsidRPr="000404B3">
        <w:rPr>
          <w:rFonts w:asciiTheme="minorHAnsi" w:hAnsiTheme="minorHAnsi" w:cstheme="minorHAnsi"/>
          <w:spacing w:val="-5"/>
          <w:sz w:val="22"/>
          <w:szCs w:val="22"/>
        </w:rPr>
        <w:t xml:space="preserve">) a concise list of </w:t>
      </w:r>
      <w:r w:rsidR="00055D4A" w:rsidRPr="000404B3">
        <w:rPr>
          <w:rFonts w:asciiTheme="minorHAnsi" w:hAnsiTheme="minorHAnsi" w:cstheme="minorHAnsi"/>
          <w:spacing w:val="-5"/>
          <w:sz w:val="22"/>
          <w:szCs w:val="22"/>
        </w:rPr>
        <w:t xml:space="preserve">relevant </w:t>
      </w:r>
      <w:r w:rsidR="00A14909" w:rsidRPr="000404B3">
        <w:rPr>
          <w:rFonts w:asciiTheme="minorHAnsi" w:hAnsiTheme="minorHAnsi" w:cstheme="minorHAnsi"/>
          <w:spacing w:val="-5"/>
          <w:sz w:val="22"/>
          <w:szCs w:val="22"/>
        </w:rPr>
        <w:t>projects within the past seven years</w:t>
      </w:r>
      <w:r w:rsidR="00055D4A" w:rsidRPr="000404B3">
        <w:rPr>
          <w:rFonts w:asciiTheme="minorHAnsi" w:hAnsiTheme="minorHAnsi" w:cstheme="minorHAnsi"/>
          <w:spacing w:val="-5"/>
          <w:sz w:val="22"/>
          <w:szCs w:val="22"/>
        </w:rPr>
        <w:t>.</w:t>
      </w:r>
    </w:p>
    <w:p w14:paraId="6FA2D569" w14:textId="234C3CA3" w:rsidR="005861D1" w:rsidRPr="000404B3" w:rsidRDefault="005861D1" w:rsidP="00A361B5">
      <w:pPr>
        <w:pStyle w:val="ListParagraph"/>
        <w:numPr>
          <w:ilvl w:val="0"/>
          <w:numId w:val="22"/>
        </w:numPr>
        <w:rPr>
          <w:rFonts w:asciiTheme="minorHAnsi" w:hAnsiTheme="minorHAnsi" w:cstheme="minorHAnsi"/>
          <w:spacing w:val="-5"/>
          <w:sz w:val="22"/>
          <w:szCs w:val="22"/>
        </w:rPr>
      </w:pPr>
      <w:r w:rsidRPr="000404B3">
        <w:rPr>
          <w:rFonts w:asciiTheme="minorHAnsi" w:hAnsiTheme="minorHAnsi" w:cstheme="minorHAnsi"/>
          <w:spacing w:val="-5"/>
          <w:sz w:val="22"/>
          <w:szCs w:val="22"/>
        </w:rPr>
        <w:t>Describe how the team’s composition is suited to the project needs.  Describe the strengths the proposed team will bring to this project.</w:t>
      </w:r>
    </w:p>
    <w:p w14:paraId="135DFA12" w14:textId="77777777" w:rsidR="00D53056" w:rsidRPr="000404B3" w:rsidRDefault="00D53056" w:rsidP="00F06E0C">
      <w:pPr>
        <w:ind w:left="360"/>
        <w:rPr>
          <w:rFonts w:asciiTheme="minorHAnsi" w:hAnsiTheme="minorHAnsi" w:cstheme="minorHAnsi"/>
          <w:spacing w:val="-5"/>
          <w:sz w:val="22"/>
          <w:szCs w:val="22"/>
        </w:rPr>
      </w:pPr>
    </w:p>
    <w:p w14:paraId="174F335F" w14:textId="7F7FBA32" w:rsidR="00D53056" w:rsidRPr="000404B3" w:rsidRDefault="000404B3" w:rsidP="00F06E0C">
      <w:pPr>
        <w:ind w:left="360"/>
        <w:rPr>
          <w:rFonts w:asciiTheme="minorHAnsi" w:hAnsiTheme="minorHAnsi" w:cstheme="minorHAnsi"/>
          <w:spacing w:val="-5"/>
          <w:sz w:val="22"/>
          <w:szCs w:val="22"/>
        </w:rPr>
      </w:pPr>
      <w:r w:rsidRPr="000404B3">
        <w:rPr>
          <w:rFonts w:asciiTheme="minorHAnsi" w:hAnsiTheme="minorHAnsi" w:cstheme="minorHAnsi"/>
          <w:spacing w:val="-5"/>
          <w:sz w:val="22"/>
          <w:szCs w:val="22"/>
        </w:rPr>
        <w:t>2</w:t>
      </w:r>
      <w:r w:rsidR="00D53056" w:rsidRPr="000404B3">
        <w:rPr>
          <w:rFonts w:asciiTheme="minorHAnsi" w:hAnsiTheme="minorHAnsi" w:cstheme="minorHAnsi"/>
          <w:spacing w:val="-5"/>
          <w:sz w:val="22"/>
          <w:szCs w:val="22"/>
        </w:rPr>
        <w:t>.</w:t>
      </w:r>
      <w:r w:rsidR="00D53056" w:rsidRPr="000404B3">
        <w:rPr>
          <w:rFonts w:asciiTheme="minorHAnsi" w:hAnsiTheme="minorHAnsi" w:cstheme="minorHAnsi"/>
          <w:spacing w:val="-5"/>
          <w:sz w:val="22"/>
          <w:szCs w:val="22"/>
        </w:rPr>
        <w:tab/>
      </w:r>
      <w:r w:rsidR="00530ABC" w:rsidRPr="000404B3">
        <w:rPr>
          <w:rFonts w:asciiTheme="minorHAnsi" w:hAnsiTheme="minorHAnsi" w:cstheme="minorHAnsi"/>
          <w:spacing w:val="-5"/>
          <w:sz w:val="22"/>
          <w:szCs w:val="22"/>
          <w:u w:val="single"/>
        </w:rPr>
        <w:t>Firm</w:t>
      </w:r>
      <w:r w:rsidR="0056231A" w:rsidRPr="000404B3">
        <w:rPr>
          <w:rFonts w:asciiTheme="minorHAnsi" w:hAnsiTheme="minorHAnsi" w:cstheme="minorHAnsi"/>
          <w:spacing w:val="-5"/>
          <w:sz w:val="22"/>
          <w:szCs w:val="22"/>
          <w:u w:val="single"/>
        </w:rPr>
        <w:t xml:space="preserve"> Experience</w:t>
      </w:r>
    </w:p>
    <w:p w14:paraId="54728B24" w14:textId="493A00D0" w:rsidR="00D53056" w:rsidRPr="000404B3" w:rsidRDefault="00D53056" w:rsidP="00F06E0C">
      <w:pPr>
        <w:ind w:left="360" w:firstLine="360"/>
        <w:rPr>
          <w:rFonts w:asciiTheme="minorHAnsi" w:hAnsiTheme="minorHAnsi" w:cstheme="minorHAnsi"/>
          <w:spacing w:val="-5"/>
          <w:sz w:val="22"/>
          <w:szCs w:val="22"/>
        </w:rPr>
      </w:pPr>
      <w:r w:rsidRPr="000404B3">
        <w:rPr>
          <w:rFonts w:asciiTheme="minorHAnsi" w:hAnsiTheme="minorHAnsi" w:cstheme="minorHAnsi"/>
          <w:spacing w:val="-5"/>
          <w:sz w:val="22"/>
          <w:szCs w:val="22"/>
        </w:rPr>
        <w:t>Provide a description of 3-</w:t>
      </w:r>
      <w:r w:rsidR="0060713D" w:rsidRPr="000404B3">
        <w:rPr>
          <w:rFonts w:asciiTheme="minorHAnsi" w:hAnsiTheme="minorHAnsi" w:cstheme="minorHAnsi"/>
          <w:spacing w:val="-5"/>
          <w:sz w:val="22"/>
          <w:szCs w:val="22"/>
        </w:rPr>
        <w:t>7</w:t>
      </w:r>
      <w:r w:rsidRPr="000404B3">
        <w:rPr>
          <w:rFonts w:asciiTheme="minorHAnsi" w:hAnsiTheme="minorHAnsi" w:cstheme="minorHAnsi"/>
          <w:spacing w:val="-5"/>
          <w:sz w:val="22"/>
          <w:szCs w:val="22"/>
        </w:rPr>
        <w:t xml:space="preserve"> projects showing:</w:t>
      </w:r>
    </w:p>
    <w:p w14:paraId="4950D6CB" w14:textId="77777777" w:rsidR="00D53056" w:rsidRPr="000404B3" w:rsidRDefault="00D53056" w:rsidP="00F06E0C">
      <w:pPr>
        <w:ind w:left="360"/>
        <w:rPr>
          <w:rFonts w:asciiTheme="minorHAnsi" w:hAnsiTheme="minorHAnsi" w:cstheme="minorHAnsi"/>
          <w:spacing w:val="-5"/>
          <w:sz w:val="22"/>
          <w:szCs w:val="22"/>
        </w:rPr>
      </w:pPr>
    </w:p>
    <w:p w14:paraId="3D4D071B" w14:textId="69DA0E75" w:rsidR="00D53056" w:rsidRPr="000404B3" w:rsidRDefault="00D53056" w:rsidP="00A361B5">
      <w:pPr>
        <w:pStyle w:val="ListParagraph"/>
        <w:numPr>
          <w:ilvl w:val="0"/>
          <w:numId w:val="23"/>
        </w:numPr>
        <w:rPr>
          <w:rFonts w:asciiTheme="minorHAnsi" w:hAnsiTheme="minorHAnsi" w:cstheme="minorHAnsi"/>
          <w:spacing w:val="-5"/>
          <w:sz w:val="22"/>
          <w:szCs w:val="22"/>
        </w:rPr>
      </w:pPr>
      <w:r w:rsidRPr="000404B3">
        <w:rPr>
          <w:rFonts w:asciiTheme="minorHAnsi" w:hAnsiTheme="minorHAnsi" w:cstheme="minorHAnsi"/>
          <w:spacing w:val="-5"/>
          <w:sz w:val="22"/>
          <w:szCs w:val="22"/>
        </w:rPr>
        <w:t xml:space="preserve">Proposed team has relevant experience </w:t>
      </w:r>
      <w:r w:rsidR="00756430" w:rsidRPr="000404B3">
        <w:rPr>
          <w:rFonts w:asciiTheme="minorHAnsi" w:hAnsiTheme="minorHAnsi" w:cstheme="minorHAnsi"/>
          <w:spacing w:val="-5"/>
          <w:sz w:val="22"/>
          <w:szCs w:val="22"/>
        </w:rPr>
        <w:t>conducting all areas of work described with the scope described in Section 5.</w:t>
      </w:r>
    </w:p>
    <w:p w14:paraId="41F7DA5D" w14:textId="6D3E1421" w:rsidR="001171C6" w:rsidRPr="000404B3" w:rsidRDefault="001171C6" w:rsidP="00A361B5">
      <w:pPr>
        <w:pStyle w:val="ListParagraph"/>
        <w:numPr>
          <w:ilvl w:val="0"/>
          <w:numId w:val="23"/>
        </w:numPr>
        <w:rPr>
          <w:rFonts w:asciiTheme="minorHAnsi" w:hAnsiTheme="minorHAnsi" w:cstheme="minorHAnsi"/>
          <w:spacing w:val="-5"/>
          <w:sz w:val="22"/>
          <w:szCs w:val="22"/>
        </w:rPr>
      </w:pPr>
      <w:r w:rsidRPr="000404B3">
        <w:rPr>
          <w:rFonts w:asciiTheme="minorHAnsi" w:hAnsiTheme="minorHAnsi" w:cstheme="minorHAnsi"/>
          <w:spacing w:val="-5"/>
          <w:sz w:val="22"/>
          <w:szCs w:val="22"/>
        </w:rPr>
        <w:t xml:space="preserve">Proposed team has experience with community reconnection projects. (Projects aiming to address </w:t>
      </w:r>
      <w:r w:rsidR="004B497A" w:rsidRPr="000404B3">
        <w:rPr>
          <w:rFonts w:asciiTheme="minorHAnsi" w:hAnsiTheme="minorHAnsi" w:cstheme="minorHAnsi"/>
          <w:spacing w:val="-5"/>
          <w:sz w:val="22"/>
          <w:szCs w:val="22"/>
        </w:rPr>
        <w:t xml:space="preserve">health or mobility </w:t>
      </w:r>
      <w:r w:rsidRPr="000404B3">
        <w:rPr>
          <w:rFonts w:asciiTheme="minorHAnsi" w:hAnsiTheme="minorHAnsi" w:cstheme="minorHAnsi"/>
          <w:spacing w:val="-5"/>
          <w:sz w:val="22"/>
          <w:szCs w:val="22"/>
        </w:rPr>
        <w:t xml:space="preserve">concerns related to a highway or arterial </w:t>
      </w:r>
      <w:r w:rsidR="004B497A" w:rsidRPr="000404B3">
        <w:rPr>
          <w:rFonts w:asciiTheme="minorHAnsi" w:hAnsiTheme="minorHAnsi" w:cstheme="minorHAnsi"/>
          <w:spacing w:val="-5"/>
          <w:sz w:val="22"/>
          <w:szCs w:val="22"/>
        </w:rPr>
        <w:t>and/or</w:t>
      </w:r>
      <w:r w:rsidRPr="000404B3">
        <w:rPr>
          <w:rFonts w:asciiTheme="minorHAnsi" w:hAnsiTheme="minorHAnsi" w:cstheme="minorHAnsi"/>
          <w:spacing w:val="-5"/>
          <w:sz w:val="22"/>
          <w:szCs w:val="22"/>
        </w:rPr>
        <w:t xml:space="preserve"> projects that focus on building or restoring a more complete multimodal network).</w:t>
      </w:r>
    </w:p>
    <w:p w14:paraId="5BEEF141" w14:textId="5772EF38" w:rsidR="004B497A" w:rsidRPr="000404B3" w:rsidRDefault="00E1382B" w:rsidP="00A361B5">
      <w:pPr>
        <w:pStyle w:val="ListParagraph"/>
        <w:numPr>
          <w:ilvl w:val="0"/>
          <w:numId w:val="23"/>
        </w:numPr>
        <w:rPr>
          <w:rFonts w:asciiTheme="minorHAnsi" w:hAnsiTheme="minorHAnsi" w:cstheme="minorHAnsi"/>
          <w:spacing w:val="-5"/>
          <w:sz w:val="22"/>
          <w:szCs w:val="22"/>
        </w:rPr>
      </w:pPr>
      <w:r w:rsidRPr="000404B3">
        <w:rPr>
          <w:rFonts w:asciiTheme="minorHAnsi" w:hAnsiTheme="minorHAnsi" w:cstheme="minorHAnsi"/>
          <w:spacing w:val="-5"/>
          <w:sz w:val="22"/>
          <w:szCs w:val="22"/>
        </w:rPr>
        <w:t>Proposed team has experience</w:t>
      </w:r>
      <w:r w:rsidR="004B497A" w:rsidRPr="000404B3">
        <w:t xml:space="preserve"> </w:t>
      </w:r>
      <w:r w:rsidR="004B497A" w:rsidRPr="000404B3">
        <w:rPr>
          <w:rFonts w:asciiTheme="minorHAnsi" w:hAnsiTheme="minorHAnsi" w:cstheme="minorHAnsi"/>
          <w:spacing w:val="-5"/>
          <w:sz w:val="22"/>
          <w:szCs w:val="22"/>
        </w:rPr>
        <w:t>uplifting community expertise in a mobility analysis project or transportation planning project</w:t>
      </w:r>
      <w:r w:rsidR="003A5AA8" w:rsidRPr="000404B3">
        <w:rPr>
          <w:rFonts w:asciiTheme="minorHAnsi" w:hAnsiTheme="minorHAnsi" w:cstheme="minorHAnsi"/>
          <w:spacing w:val="-5"/>
          <w:sz w:val="22"/>
          <w:szCs w:val="22"/>
        </w:rPr>
        <w:t xml:space="preserve"> and</w:t>
      </w:r>
      <w:r w:rsidR="004B497A" w:rsidRPr="000404B3">
        <w:rPr>
          <w:rFonts w:asciiTheme="minorHAnsi" w:hAnsiTheme="minorHAnsi" w:cstheme="minorHAnsi"/>
          <w:spacing w:val="-5"/>
          <w:sz w:val="22"/>
          <w:szCs w:val="22"/>
        </w:rPr>
        <w:t xml:space="preserve"> using community goals to</w:t>
      </w:r>
      <w:r w:rsidR="003A5AA8" w:rsidRPr="000404B3">
        <w:rPr>
          <w:rFonts w:asciiTheme="minorHAnsi" w:hAnsiTheme="minorHAnsi" w:cstheme="minorHAnsi"/>
          <w:spacing w:val="-5"/>
          <w:sz w:val="22"/>
          <w:szCs w:val="22"/>
        </w:rPr>
        <w:t xml:space="preserve"> evaluate </w:t>
      </w:r>
      <w:r w:rsidR="004B497A" w:rsidRPr="000404B3">
        <w:rPr>
          <w:rFonts w:asciiTheme="minorHAnsi" w:hAnsiTheme="minorHAnsi" w:cstheme="minorHAnsi"/>
          <w:spacing w:val="-5"/>
          <w:sz w:val="22"/>
          <w:szCs w:val="22"/>
        </w:rPr>
        <w:t>different transportation concepts.</w:t>
      </w:r>
    </w:p>
    <w:p w14:paraId="76AA36E2" w14:textId="5D1861DB" w:rsidR="00E1382B" w:rsidRPr="000404B3" w:rsidRDefault="004B497A" w:rsidP="00A361B5">
      <w:pPr>
        <w:pStyle w:val="ListParagraph"/>
        <w:numPr>
          <w:ilvl w:val="0"/>
          <w:numId w:val="23"/>
        </w:numPr>
        <w:rPr>
          <w:rFonts w:asciiTheme="minorHAnsi" w:hAnsiTheme="minorHAnsi" w:cstheme="minorHAnsi"/>
          <w:spacing w:val="-5"/>
          <w:sz w:val="22"/>
          <w:szCs w:val="22"/>
        </w:rPr>
      </w:pPr>
      <w:r w:rsidRPr="000404B3">
        <w:rPr>
          <w:rFonts w:asciiTheme="minorHAnsi" w:hAnsiTheme="minorHAnsi" w:cstheme="minorHAnsi"/>
          <w:spacing w:val="-5"/>
          <w:sz w:val="22"/>
          <w:szCs w:val="22"/>
        </w:rPr>
        <w:t>Proposed team has experience working with Duwamish Valley communities and/or communities with similar qualities, concerns, and conditions.</w:t>
      </w:r>
    </w:p>
    <w:p w14:paraId="660CF85B" w14:textId="77777777" w:rsidR="00F46D36" w:rsidRPr="000404B3" w:rsidRDefault="00F46D36" w:rsidP="00A361B5">
      <w:pPr>
        <w:pStyle w:val="ListParagraph"/>
        <w:numPr>
          <w:ilvl w:val="0"/>
          <w:numId w:val="23"/>
        </w:numPr>
        <w:rPr>
          <w:rFonts w:asciiTheme="minorHAnsi" w:hAnsiTheme="minorHAnsi" w:cstheme="minorHAnsi"/>
          <w:spacing w:val="-5"/>
          <w:sz w:val="22"/>
          <w:szCs w:val="22"/>
        </w:rPr>
      </w:pPr>
      <w:r w:rsidRPr="000404B3">
        <w:rPr>
          <w:rFonts w:asciiTheme="minorHAnsi" w:hAnsiTheme="minorHAnsi" w:cstheme="minorHAnsi"/>
          <w:spacing w:val="-5"/>
          <w:sz w:val="22"/>
          <w:szCs w:val="22"/>
        </w:rPr>
        <w:t>Proposed team has relevant experience conducting mobility analyses for all modes (walking,</w:t>
      </w:r>
      <w:r w:rsidRPr="000404B3">
        <w:rPr>
          <w:rFonts w:asciiTheme="minorHAnsi" w:hAnsiTheme="minorHAnsi" w:cstheme="minorHAnsi"/>
          <w:sz w:val="22"/>
          <w:szCs w:val="22"/>
        </w:rPr>
        <w:t xml:space="preserve"> </w:t>
      </w:r>
      <w:r w:rsidRPr="000404B3">
        <w:rPr>
          <w:rFonts w:asciiTheme="minorHAnsi" w:hAnsiTheme="minorHAnsi" w:cstheme="minorHAnsi"/>
          <w:spacing w:val="-5"/>
          <w:sz w:val="22"/>
          <w:szCs w:val="22"/>
        </w:rPr>
        <w:t>cycling, driving, public transit, assisted mobility and freight) and scales (macro-, meso-, and microscopic) described within the scope.</w:t>
      </w:r>
    </w:p>
    <w:p w14:paraId="285A7267" w14:textId="6680D1D1" w:rsidR="00F46D36" w:rsidRPr="000404B3" w:rsidRDefault="00F46D36" w:rsidP="00A361B5">
      <w:pPr>
        <w:pStyle w:val="ListParagraph"/>
        <w:numPr>
          <w:ilvl w:val="0"/>
          <w:numId w:val="23"/>
        </w:numPr>
        <w:rPr>
          <w:rFonts w:asciiTheme="minorHAnsi" w:hAnsiTheme="minorHAnsi" w:cstheme="minorHAnsi"/>
          <w:spacing w:val="-5"/>
          <w:sz w:val="22"/>
          <w:szCs w:val="22"/>
        </w:rPr>
      </w:pPr>
      <w:r w:rsidRPr="000404B3">
        <w:rPr>
          <w:rFonts w:asciiTheme="minorHAnsi" w:hAnsiTheme="minorHAnsi" w:cstheme="minorHAnsi"/>
          <w:spacing w:val="-5"/>
          <w:sz w:val="22"/>
          <w:szCs w:val="22"/>
        </w:rPr>
        <w:t>Proposed team has experience efficiently utilizing the modeling data and tools relevant to this region.</w:t>
      </w:r>
    </w:p>
    <w:p w14:paraId="2CC98C83" w14:textId="0E399548" w:rsidR="00D53056" w:rsidRPr="000404B3" w:rsidRDefault="00D53056" w:rsidP="00A361B5">
      <w:pPr>
        <w:pStyle w:val="ListParagraph"/>
        <w:numPr>
          <w:ilvl w:val="0"/>
          <w:numId w:val="23"/>
        </w:numPr>
        <w:rPr>
          <w:rFonts w:asciiTheme="minorHAnsi" w:hAnsiTheme="minorHAnsi" w:cstheme="minorHAnsi"/>
          <w:spacing w:val="-5"/>
          <w:sz w:val="22"/>
          <w:szCs w:val="22"/>
        </w:rPr>
      </w:pPr>
      <w:r w:rsidRPr="000404B3">
        <w:rPr>
          <w:rFonts w:asciiTheme="minorHAnsi" w:hAnsiTheme="minorHAnsi" w:cstheme="minorHAnsi"/>
          <w:spacing w:val="-5"/>
          <w:sz w:val="22"/>
          <w:szCs w:val="22"/>
        </w:rPr>
        <w:t xml:space="preserve">Proposed team has relevant experience </w:t>
      </w:r>
      <w:r w:rsidR="008C3A45" w:rsidRPr="000404B3">
        <w:rPr>
          <w:rFonts w:asciiTheme="minorHAnsi" w:hAnsiTheme="minorHAnsi" w:cstheme="minorHAnsi"/>
          <w:spacing w:val="-5"/>
          <w:sz w:val="22"/>
          <w:szCs w:val="22"/>
        </w:rPr>
        <w:t xml:space="preserve">developing modeling assumptions and techniques that balance and reflect </w:t>
      </w:r>
      <w:r w:rsidR="00756430" w:rsidRPr="000404B3">
        <w:rPr>
          <w:rFonts w:asciiTheme="minorHAnsi" w:hAnsiTheme="minorHAnsi" w:cstheme="minorHAnsi"/>
          <w:spacing w:val="-5"/>
          <w:sz w:val="22"/>
          <w:szCs w:val="22"/>
        </w:rPr>
        <w:t>diverse needs and concerns</w:t>
      </w:r>
      <w:r w:rsidR="008C3A45" w:rsidRPr="000404B3">
        <w:rPr>
          <w:rFonts w:asciiTheme="minorHAnsi" w:hAnsiTheme="minorHAnsi" w:cstheme="minorHAnsi"/>
          <w:spacing w:val="-5"/>
          <w:sz w:val="22"/>
          <w:szCs w:val="22"/>
        </w:rPr>
        <w:t>. (Such as community public health concerns and freight mobility needs).</w:t>
      </w:r>
    </w:p>
    <w:p w14:paraId="4B20370F" w14:textId="70A16B19" w:rsidR="00D53056" w:rsidRPr="000404B3" w:rsidRDefault="00D53056" w:rsidP="00A361B5">
      <w:pPr>
        <w:pStyle w:val="ListParagraph"/>
        <w:numPr>
          <w:ilvl w:val="0"/>
          <w:numId w:val="23"/>
        </w:numPr>
        <w:rPr>
          <w:rFonts w:asciiTheme="minorHAnsi" w:hAnsiTheme="minorHAnsi" w:cstheme="minorHAnsi"/>
          <w:spacing w:val="-5"/>
          <w:sz w:val="22"/>
          <w:szCs w:val="22"/>
        </w:rPr>
      </w:pPr>
      <w:r w:rsidRPr="000404B3">
        <w:rPr>
          <w:rFonts w:asciiTheme="minorHAnsi" w:hAnsiTheme="minorHAnsi" w:cstheme="minorHAnsi"/>
          <w:spacing w:val="-5"/>
          <w:sz w:val="22"/>
          <w:szCs w:val="22"/>
        </w:rPr>
        <w:t xml:space="preserve">Proposed team has relevant experience </w:t>
      </w:r>
      <w:r w:rsidR="00F46D36" w:rsidRPr="000404B3">
        <w:rPr>
          <w:rFonts w:asciiTheme="minorHAnsi" w:hAnsiTheme="minorHAnsi" w:cstheme="minorHAnsi"/>
          <w:spacing w:val="-5"/>
          <w:sz w:val="22"/>
          <w:szCs w:val="22"/>
        </w:rPr>
        <w:t>identifying issue areas with a mobility network concept, identifying potential mitigation measures, and testing and refining the concept.</w:t>
      </w:r>
    </w:p>
    <w:p w14:paraId="35E42EC4" w14:textId="650B2713" w:rsidR="001171C6" w:rsidRPr="000404B3" w:rsidRDefault="001171C6" w:rsidP="00A361B5">
      <w:pPr>
        <w:pStyle w:val="ListParagraph"/>
        <w:numPr>
          <w:ilvl w:val="0"/>
          <w:numId w:val="23"/>
        </w:numPr>
        <w:rPr>
          <w:rFonts w:asciiTheme="minorHAnsi" w:hAnsiTheme="minorHAnsi" w:cstheme="minorHAnsi"/>
          <w:spacing w:val="-5"/>
          <w:sz w:val="22"/>
          <w:szCs w:val="22"/>
        </w:rPr>
      </w:pPr>
      <w:r w:rsidRPr="000404B3">
        <w:rPr>
          <w:rFonts w:asciiTheme="minorHAnsi" w:hAnsiTheme="minorHAnsi" w:cstheme="minorHAnsi"/>
          <w:spacing w:val="-5"/>
          <w:sz w:val="22"/>
          <w:szCs w:val="22"/>
        </w:rPr>
        <w:t>Proposed team has experience conducting emergency response modeling.</w:t>
      </w:r>
    </w:p>
    <w:p w14:paraId="0C18EFCD" w14:textId="10F70859" w:rsidR="001171C6" w:rsidRPr="000404B3" w:rsidRDefault="001171C6" w:rsidP="00A361B5">
      <w:pPr>
        <w:pStyle w:val="ListParagraph"/>
        <w:numPr>
          <w:ilvl w:val="0"/>
          <w:numId w:val="23"/>
        </w:numPr>
        <w:rPr>
          <w:rFonts w:asciiTheme="minorHAnsi" w:hAnsiTheme="minorHAnsi" w:cstheme="minorHAnsi"/>
          <w:spacing w:val="-5"/>
          <w:sz w:val="22"/>
          <w:szCs w:val="22"/>
        </w:rPr>
      </w:pPr>
      <w:r w:rsidRPr="000404B3">
        <w:rPr>
          <w:rFonts w:asciiTheme="minorHAnsi" w:hAnsiTheme="minorHAnsi" w:cstheme="minorHAnsi"/>
          <w:spacing w:val="-5"/>
          <w:sz w:val="22"/>
          <w:szCs w:val="22"/>
        </w:rPr>
        <w:t>Proposed team has experience performing environmental analyses and evaluating the potential emission impacts of mobility network concepts.</w:t>
      </w:r>
    </w:p>
    <w:p w14:paraId="10BB2010" w14:textId="7FF2A089" w:rsidR="00F46D36" w:rsidRPr="000404B3" w:rsidRDefault="00F46D36" w:rsidP="00A361B5">
      <w:pPr>
        <w:pStyle w:val="ListParagraph"/>
        <w:numPr>
          <w:ilvl w:val="0"/>
          <w:numId w:val="23"/>
        </w:numPr>
        <w:rPr>
          <w:rFonts w:asciiTheme="minorHAnsi" w:hAnsiTheme="minorHAnsi" w:cstheme="minorHAnsi"/>
          <w:spacing w:val="-5"/>
          <w:sz w:val="22"/>
          <w:szCs w:val="22"/>
        </w:rPr>
      </w:pPr>
      <w:proofErr w:type="gramStart"/>
      <w:r w:rsidRPr="000404B3">
        <w:rPr>
          <w:rFonts w:asciiTheme="minorHAnsi" w:hAnsiTheme="minorHAnsi" w:cstheme="minorHAnsi"/>
          <w:spacing w:val="-5"/>
          <w:sz w:val="22"/>
          <w:szCs w:val="22"/>
        </w:rPr>
        <w:t>Proposed</w:t>
      </w:r>
      <w:proofErr w:type="gramEnd"/>
      <w:r w:rsidRPr="000404B3">
        <w:rPr>
          <w:rFonts w:asciiTheme="minorHAnsi" w:hAnsiTheme="minorHAnsi" w:cstheme="minorHAnsi"/>
          <w:spacing w:val="-5"/>
          <w:sz w:val="22"/>
          <w:szCs w:val="22"/>
        </w:rPr>
        <w:t xml:space="preserve"> team has experience developing</w:t>
      </w:r>
      <w:r w:rsidR="00954CE6" w:rsidRPr="000404B3">
        <w:rPr>
          <w:rFonts w:asciiTheme="minorHAnsi" w:hAnsiTheme="minorHAnsi" w:cstheme="minorHAnsi"/>
          <w:spacing w:val="-5"/>
          <w:sz w:val="22"/>
          <w:szCs w:val="22"/>
        </w:rPr>
        <w:t xml:space="preserve"> compelling,</w:t>
      </w:r>
      <w:r w:rsidRPr="000404B3">
        <w:rPr>
          <w:rFonts w:asciiTheme="minorHAnsi" w:hAnsiTheme="minorHAnsi" w:cstheme="minorHAnsi"/>
          <w:spacing w:val="-5"/>
          <w:sz w:val="22"/>
          <w:szCs w:val="22"/>
        </w:rPr>
        <w:t xml:space="preserve"> </w:t>
      </w:r>
      <w:r w:rsidR="00E77B3F" w:rsidRPr="000404B3">
        <w:rPr>
          <w:rFonts w:asciiTheme="minorHAnsi" w:hAnsiTheme="minorHAnsi" w:cstheme="minorHAnsi"/>
          <w:spacing w:val="-5"/>
          <w:sz w:val="22"/>
          <w:szCs w:val="22"/>
        </w:rPr>
        <w:t>informative</w:t>
      </w:r>
      <w:r w:rsidR="00954CE6" w:rsidRPr="000404B3">
        <w:rPr>
          <w:rFonts w:asciiTheme="minorHAnsi" w:hAnsiTheme="minorHAnsi" w:cstheme="minorHAnsi"/>
          <w:spacing w:val="-5"/>
          <w:sz w:val="22"/>
          <w:szCs w:val="22"/>
        </w:rPr>
        <w:t>,</w:t>
      </w:r>
      <w:r w:rsidR="00E77B3F" w:rsidRPr="000404B3">
        <w:rPr>
          <w:rFonts w:asciiTheme="minorHAnsi" w:hAnsiTheme="minorHAnsi" w:cstheme="minorHAnsi"/>
          <w:spacing w:val="-5"/>
          <w:sz w:val="22"/>
          <w:szCs w:val="22"/>
        </w:rPr>
        <w:t xml:space="preserve"> and accessible analysis </w:t>
      </w:r>
      <w:r w:rsidRPr="000404B3">
        <w:rPr>
          <w:rFonts w:asciiTheme="minorHAnsi" w:hAnsiTheme="minorHAnsi" w:cstheme="minorHAnsi"/>
          <w:spacing w:val="-5"/>
          <w:sz w:val="22"/>
          <w:szCs w:val="22"/>
        </w:rPr>
        <w:t>reports and document</w:t>
      </w:r>
      <w:r w:rsidR="00E77B3F" w:rsidRPr="000404B3">
        <w:rPr>
          <w:rFonts w:asciiTheme="minorHAnsi" w:hAnsiTheme="minorHAnsi" w:cstheme="minorHAnsi"/>
          <w:spacing w:val="-5"/>
          <w:sz w:val="22"/>
          <w:szCs w:val="22"/>
        </w:rPr>
        <w:t>ation</w:t>
      </w:r>
      <w:r w:rsidRPr="000404B3">
        <w:rPr>
          <w:rFonts w:asciiTheme="minorHAnsi" w:hAnsiTheme="minorHAnsi" w:cstheme="minorHAnsi"/>
          <w:spacing w:val="-5"/>
          <w:sz w:val="22"/>
          <w:szCs w:val="22"/>
        </w:rPr>
        <w:t xml:space="preserve"> </w:t>
      </w:r>
      <w:r w:rsidR="00E77B3F" w:rsidRPr="000404B3">
        <w:rPr>
          <w:rFonts w:asciiTheme="minorHAnsi" w:hAnsiTheme="minorHAnsi" w:cstheme="minorHAnsi"/>
          <w:spacing w:val="-5"/>
          <w:sz w:val="22"/>
          <w:szCs w:val="22"/>
        </w:rPr>
        <w:t xml:space="preserve">for multiple audiences including </w:t>
      </w:r>
      <w:r w:rsidRPr="000404B3">
        <w:rPr>
          <w:rFonts w:asciiTheme="minorHAnsi" w:hAnsiTheme="minorHAnsi" w:cstheme="minorHAnsi"/>
          <w:spacing w:val="-5"/>
          <w:sz w:val="22"/>
          <w:szCs w:val="22"/>
        </w:rPr>
        <w:t>agency subject matter experts</w:t>
      </w:r>
      <w:r w:rsidR="00E77B3F" w:rsidRPr="000404B3">
        <w:rPr>
          <w:rFonts w:asciiTheme="minorHAnsi" w:hAnsiTheme="minorHAnsi" w:cstheme="minorHAnsi"/>
          <w:spacing w:val="-5"/>
          <w:sz w:val="22"/>
          <w:szCs w:val="22"/>
        </w:rPr>
        <w:t xml:space="preserve">, </w:t>
      </w:r>
      <w:proofErr w:type="gramStart"/>
      <w:r w:rsidR="00E77B3F" w:rsidRPr="000404B3">
        <w:rPr>
          <w:rFonts w:asciiTheme="minorHAnsi" w:hAnsiTheme="minorHAnsi" w:cstheme="minorHAnsi"/>
          <w:spacing w:val="-5"/>
          <w:sz w:val="22"/>
          <w:szCs w:val="22"/>
        </w:rPr>
        <w:t>policy-makers</w:t>
      </w:r>
      <w:proofErr w:type="gramEnd"/>
      <w:r w:rsidR="00E77B3F" w:rsidRPr="000404B3">
        <w:rPr>
          <w:rFonts w:asciiTheme="minorHAnsi" w:hAnsiTheme="minorHAnsi" w:cstheme="minorHAnsi"/>
          <w:spacing w:val="-5"/>
          <w:sz w:val="22"/>
          <w:szCs w:val="22"/>
        </w:rPr>
        <w:t>,</w:t>
      </w:r>
      <w:r w:rsidRPr="000404B3">
        <w:rPr>
          <w:rFonts w:asciiTheme="minorHAnsi" w:hAnsiTheme="minorHAnsi" w:cstheme="minorHAnsi"/>
          <w:spacing w:val="-5"/>
          <w:sz w:val="22"/>
          <w:szCs w:val="22"/>
        </w:rPr>
        <w:t xml:space="preserve"> </w:t>
      </w:r>
      <w:r w:rsidR="00E77B3F" w:rsidRPr="000404B3">
        <w:rPr>
          <w:rFonts w:asciiTheme="minorHAnsi" w:hAnsiTheme="minorHAnsi" w:cstheme="minorHAnsi"/>
          <w:spacing w:val="-5"/>
          <w:sz w:val="22"/>
          <w:szCs w:val="22"/>
        </w:rPr>
        <w:t>and community members.</w:t>
      </w:r>
    </w:p>
    <w:p w14:paraId="2DED2081" w14:textId="77777777" w:rsidR="00D53056" w:rsidRPr="000404B3" w:rsidRDefault="00D53056" w:rsidP="00F06E0C">
      <w:pPr>
        <w:ind w:left="360"/>
        <w:rPr>
          <w:rFonts w:asciiTheme="minorHAnsi" w:hAnsiTheme="minorHAnsi" w:cstheme="minorHAnsi"/>
          <w:spacing w:val="-5"/>
          <w:sz w:val="22"/>
          <w:szCs w:val="22"/>
        </w:rPr>
      </w:pPr>
    </w:p>
    <w:p w14:paraId="7D04B779" w14:textId="55697591" w:rsidR="00D53056" w:rsidRPr="000404B3" w:rsidRDefault="00D53056" w:rsidP="00F06E0C">
      <w:pPr>
        <w:ind w:left="720"/>
        <w:rPr>
          <w:rFonts w:asciiTheme="minorHAnsi" w:hAnsiTheme="minorHAnsi" w:cstheme="minorHAnsi"/>
          <w:b/>
          <w:bCs/>
          <w:i/>
          <w:iCs/>
          <w:spacing w:val="-5"/>
          <w:sz w:val="22"/>
          <w:szCs w:val="22"/>
        </w:rPr>
      </w:pPr>
      <w:r w:rsidRPr="000404B3">
        <w:rPr>
          <w:rFonts w:asciiTheme="minorHAnsi" w:hAnsiTheme="minorHAnsi" w:cstheme="minorHAnsi"/>
          <w:b/>
          <w:bCs/>
          <w:i/>
          <w:iCs/>
          <w:spacing w:val="-5"/>
          <w:sz w:val="22"/>
          <w:szCs w:val="22"/>
        </w:rPr>
        <w:t xml:space="preserve">Only include project examples which were performed by staff </w:t>
      </w:r>
      <w:r w:rsidR="00E77B3F" w:rsidRPr="000404B3">
        <w:rPr>
          <w:rFonts w:asciiTheme="minorHAnsi" w:hAnsiTheme="minorHAnsi" w:cstheme="minorHAnsi"/>
          <w:b/>
          <w:bCs/>
          <w:i/>
          <w:iCs/>
          <w:spacing w:val="-5"/>
          <w:sz w:val="22"/>
          <w:szCs w:val="22"/>
        </w:rPr>
        <w:t>that are proposed to perform equivalent work in an equivalent or similar role on this project. For each project, list the staff involved and their role.</w:t>
      </w:r>
      <w:r w:rsidR="0060713D" w:rsidRPr="000404B3">
        <w:rPr>
          <w:rFonts w:asciiTheme="minorHAnsi" w:hAnsiTheme="minorHAnsi" w:cstheme="minorHAnsi"/>
          <w:b/>
          <w:bCs/>
          <w:i/>
          <w:iCs/>
          <w:spacing w:val="-5"/>
          <w:sz w:val="22"/>
          <w:szCs w:val="22"/>
        </w:rPr>
        <w:t xml:space="preserve"> </w:t>
      </w:r>
    </w:p>
    <w:p w14:paraId="5C29D3FA" w14:textId="77777777" w:rsidR="00A66CE8" w:rsidRPr="000404B3" w:rsidRDefault="00A66CE8" w:rsidP="00A66CE8">
      <w:pPr>
        <w:ind w:left="360"/>
        <w:rPr>
          <w:rFonts w:asciiTheme="minorHAnsi" w:hAnsiTheme="minorHAnsi" w:cstheme="minorHAnsi"/>
          <w:spacing w:val="-5"/>
          <w:sz w:val="22"/>
          <w:szCs w:val="22"/>
        </w:rPr>
      </w:pPr>
    </w:p>
    <w:p w14:paraId="7779FE8D" w14:textId="7B3F75A9" w:rsidR="00A66CE8" w:rsidRPr="000404B3" w:rsidRDefault="00A66CE8" w:rsidP="00A66CE8">
      <w:pPr>
        <w:ind w:left="360"/>
        <w:rPr>
          <w:rFonts w:asciiTheme="minorHAnsi" w:hAnsiTheme="minorHAnsi" w:cstheme="minorHAnsi"/>
          <w:spacing w:val="-5"/>
          <w:sz w:val="22"/>
          <w:szCs w:val="22"/>
          <w:u w:val="single"/>
        </w:rPr>
      </w:pPr>
      <w:r w:rsidRPr="000404B3">
        <w:rPr>
          <w:rFonts w:asciiTheme="minorHAnsi" w:hAnsiTheme="minorHAnsi" w:cstheme="minorHAnsi"/>
          <w:spacing w:val="-5"/>
          <w:sz w:val="22"/>
          <w:szCs w:val="22"/>
        </w:rPr>
        <w:t>3.</w:t>
      </w:r>
      <w:r w:rsidRPr="000404B3">
        <w:rPr>
          <w:rFonts w:asciiTheme="minorHAnsi" w:hAnsiTheme="minorHAnsi" w:cstheme="minorHAnsi"/>
          <w:spacing w:val="-5"/>
          <w:sz w:val="22"/>
          <w:szCs w:val="22"/>
        </w:rPr>
        <w:tab/>
      </w:r>
      <w:r w:rsidRPr="000404B3">
        <w:rPr>
          <w:rFonts w:asciiTheme="minorHAnsi" w:hAnsiTheme="minorHAnsi" w:cstheme="minorHAnsi"/>
          <w:spacing w:val="-5"/>
          <w:sz w:val="22"/>
          <w:szCs w:val="22"/>
          <w:u w:val="single"/>
        </w:rPr>
        <w:t>Ability to Meet Schedule</w:t>
      </w:r>
    </w:p>
    <w:p w14:paraId="1E274CE7" w14:textId="77777777" w:rsidR="00A66CE8" w:rsidRPr="000404B3" w:rsidRDefault="00A66CE8" w:rsidP="00A66CE8">
      <w:pPr>
        <w:ind w:left="360"/>
        <w:rPr>
          <w:rFonts w:asciiTheme="minorHAnsi" w:hAnsiTheme="minorHAnsi" w:cstheme="minorHAnsi"/>
          <w:spacing w:val="-5"/>
          <w:sz w:val="22"/>
          <w:szCs w:val="22"/>
        </w:rPr>
      </w:pPr>
    </w:p>
    <w:p w14:paraId="77DE4B08" w14:textId="0C55DD4C" w:rsidR="00C72E38" w:rsidRPr="000404B3" w:rsidRDefault="00C72E38" w:rsidP="00A361B5">
      <w:pPr>
        <w:pStyle w:val="ListParagraph"/>
        <w:numPr>
          <w:ilvl w:val="0"/>
          <w:numId w:val="27"/>
        </w:numPr>
        <w:ind w:left="1080"/>
        <w:rPr>
          <w:rFonts w:asciiTheme="minorHAnsi" w:hAnsiTheme="minorHAnsi" w:cstheme="minorHAnsi"/>
          <w:spacing w:val="-5"/>
          <w:sz w:val="22"/>
          <w:szCs w:val="22"/>
        </w:rPr>
      </w:pPr>
      <w:r w:rsidRPr="000404B3">
        <w:rPr>
          <w:rFonts w:asciiTheme="minorHAnsi" w:hAnsiTheme="minorHAnsi" w:cstheme="minorHAnsi"/>
          <w:spacing w:val="-5"/>
          <w:sz w:val="22"/>
          <w:szCs w:val="22"/>
        </w:rPr>
        <w:t>Describe the capacity of the project team to support and complete the work as described. Include organizational depth demonstrating your team’s flexibility to provide staffing based on project demands, emergent project needs, and the</w:t>
      </w:r>
      <w:r w:rsidR="003A5AA8" w:rsidRPr="000404B3">
        <w:rPr>
          <w:rFonts w:asciiTheme="minorHAnsi" w:hAnsiTheme="minorHAnsi" w:cstheme="minorHAnsi"/>
          <w:spacing w:val="-5"/>
          <w:sz w:val="22"/>
          <w:szCs w:val="22"/>
        </w:rPr>
        <w:t xml:space="preserve"> </w:t>
      </w:r>
      <w:r w:rsidRPr="000404B3">
        <w:rPr>
          <w:rFonts w:asciiTheme="minorHAnsi" w:hAnsiTheme="minorHAnsi" w:cstheme="minorHAnsi"/>
          <w:spacing w:val="-5"/>
          <w:sz w:val="22"/>
          <w:szCs w:val="22"/>
        </w:rPr>
        <w:t>anticipated availability of key individuals for the year of this project (prime and subconsultants). Consider the project team’s current and planned workload, and any concurrent projects to determine if staff are sufficiently available.</w:t>
      </w:r>
    </w:p>
    <w:p w14:paraId="10A89852" w14:textId="77777777" w:rsidR="00C72E38" w:rsidRPr="000404B3" w:rsidRDefault="00C72E38" w:rsidP="003A5AA8">
      <w:pPr>
        <w:ind w:left="360"/>
        <w:rPr>
          <w:rFonts w:asciiTheme="minorHAnsi" w:hAnsiTheme="minorHAnsi" w:cstheme="minorHAnsi"/>
          <w:spacing w:val="-5"/>
          <w:sz w:val="22"/>
          <w:szCs w:val="22"/>
        </w:rPr>
      </w:pPr>
    </w:p>
    <w:p w14:paraId="1A4563B2" w14:textId="77777777" w:rsidR="003A5AA8" w:rsidRPr="000404B3" w:rsidRDefault="00C72E38" w:rsidP="00A361B5">
      <w:pPr>
        <w:pStyle w:val="ListParagraph"/>
        <w:numPr>
          <w:ilvl w:val="0"/>
          <w:numId w:val="27"/>
        </w:numPr>
        <w:ind w:left="1080"/>
        <w:rPr>
          <w:rFonts w:asciiTheme="minorHAnsi" w:hAnsiTheme="minorHAnsi" w:cstheme="minorHAnsi"/>
          <w:spacing w:val="-5"/>
          <w:sz w:val="22"/>
          <w:szCs w:val="22"/>
        </w:rPr>
      </w:pPr>
      <w:r w:rsidRPr="000404B3">
        <w:rPr>
          <w:rFonts w:asciiTheme="minorHAnsi" w:hAnsiTheme="minorHAnsi" w:cstheme="minorHAnsi"/>
          <w:spacing w:val="-5"/>
          <w:sz w:val="22"/>
          <w:szCs w:val="22"/>
        </w:rPr>
        <w:t>Provide an organizational chart outlining the team’s structure and reporting relationship between individual team members.</w:t>
      </w:r>
    </w:p>
    <w:p w14:paraId="287A949B" w14:textId="77777777" w:rsidR="003A5AA8" w:rsidRPr="000404B3" w:rsidRDefault="003A5AA8" w:rsidP="003A5AA8">
      <w:pPr>
        <w:ind w:left="360"/>
        <w:rPr>
          <w:rFonts w:asciiTheme="minorHAnsi" w:hAnsiTheme="minorHAnsi" w:cstheme="minorHAnsi"/>
          <w:spacing w:val="-5"/>
          <w:sz w:val="22"/>
          <w:szCs w:val="22"/>
        </w:rPr>
      </w:pPr>
    </w:p>
    <w:p w14:paraId="71140E5F" w14:textId="1AB62283" w:rsidR="00531874" w:rsidRPr="000404B3" w:rsidRDefault="00531874" w:rsidP="00A361B5">
      <w:pPr>
        <w:pStyle w:val="ListParagraph"/>
        <w:numPr>
          <w:ilvl w:val="0"/>
          <w:numId w:val="27"/>
        </w:numPr>
        <w:ind w:left="1080"/>
        <w:rPr>
          <w:rFonts w:asciiTheme="minorHAnsi" w:hAnsiTheme="minorHAnsi" w:cstheme="minorHAnsi"/>
          <w:spacing w:val="-5"/>
          <w:sz w:val="22"/>
          <w:szCs w:val="22"/>
        </w:rPr>
      </w:pPr>
      <w:r w:rsidRPr="000404B3">
        <w:rPr>
          <w:rFonts w:asciiTheme="minorHAnsi" w:hAnsiTheme="minorHAnsi" w:cstheme="minorHAnsi"/>
          <w:spacing w:val="-5"/>
          <w:sz w:val="22"/>
          <w:szCs w:val="22"/>
        </w:rPr>
        <w:t xml:space="preserve">Briefly describe the team’s proposed approach to communication and coordination.  Propose ongoing and overall processes for coordinating and collecting input amongst the Consultant Team as well as with the City, Community, agency partners, key stakeholders, and </w:t>
      </w:r>
      <w:proofErr w:type="gramStart"/>
      <w:r w:rsidRPr="000404B3">
        <w:rPr>
          <w:rFonts w:asciiTheme="minorHAnsi" w:hAnsiTheme="minorHAnsi" w:cstheme="minorHAnsi"/>
          <w:spacing w:val="-5"/>
          <w:sz w:val="22"/>
          <w:szCs w:val="22"/>
        </w:rPr>
        <w:t>policy-makers</w:t>
      </w:r>
      <w:proofErr w:type="gramEnd"/>
      <w:r w:rsidRPr="000404B3">
        <w:rPr>
          <w:rFonts w:asciiTheme="minorHAnsi" w:hAnsiTheme="minorHAnsi" w:cstheme="minorHAnsi"/>
          <w:spacing w:val="-5"/>
          <w:sz w:val="22"/>
          <w:szCs w:val="22"/>
        </w:rPr>
        <w:t xml:space="preserve"> within timeline and budget constraints. Also discuss how the team plans to communicate project findings and collect input from the broader public, with the understanding that community engagement is being led under a different contract. </w:t>
      </w:r>
    </w:p>
    <w:p w14:paraId="38FF8927" w14:textId="77777777" w:rsidR="00D53056" w:rsidRPr="000404B3" w:rsidRDefault="00D53056" w:rsidP="00F06E0C">
      <w:pPr>
        <w:ind w:left="360"/>
        <w:rPr>
          <w:rFonts w:asciiTheme="minorHAnsi" w:hAnsiTheme="minorHAnsi" w:cstheme="minorHAnsi"/>
          <w:spacing w:val="-5"/>
          <w:sz w:val="22"/>
          <w:szCs w:val="22"/>
        </w:rPr>
      </w:pPr>
    </w:p>
    <w:p w14:paraId="3E3D8219" w14:textId="23B396CB" w:rsidR="00D53056" w:rsidRPr="000404B3" w:rsidRDefault="00D53056" w:rsidP="00A66CE8">
      <w:pPr>
        <w:ind w:left="360"/>
        <w:rPr>
          <w:rFonts w:asciiTheme="minorHAnsi" w:hAnsiTheme="minorHAnsi" w:cstheme="minorHAnsi"/>
          <w:spacing w:val="-5"/>
          <w:sz w:val="22"/>
          <w:szCs w:val="22"/>
        </w:rPr>
      </w:pPr>
      <w:r w:rsidRPr="000404B3">
        <w:rPr>
          <w:rFonts w:asciiTheme="minorHAnsi" w:hAnsiTheme="minorHAnsi" w:cstheme="minorHAnsi"/>
          <w:spacing w:val="-5"/>
          <w:sz w:val="22"/>
          <w:szCs w:val="22"/>
        </w:rPr>
        <w:t>4.</w:t>
      </w:r>
      <w:r w:rsidRPr="000404B3">
        <w:rPr>
          <w:rFonts w:asciiTheme="minorHAnsi" w:hAnsiTheme="minorHAnsi" w:cstheme="minorHAnsi"/>
          <w:spacing w:val="-5"/>
          <w:sz w:val="22"/>
          <w:szCs w:val="22"/>
        </w:rPr>
        <w:tab/>
      </w:r>
      <w:r w:rsidR="00A66CE8" w:rsidRPr="000404B3">
        <w:rPr>
          <w:rFonts w:asciiTheme="minorHAnsi" w:hAnsiTheme="minorHAnsi" w:cstheme="minorHAnsi"/>
          <w:spacing w:val="-5"/>
          <w:sz w:val="22"/>
          <w:szCs w:val="22"/>
          <w:u w:val="single"/>
        </w:rPr>
        <w:t xml:space="preserve">Approach </w:t>
      </w:r>
      <w:r w:rsidR="00530ABC" w:rsidRPr="000404B3">
        <w:rPr>
          <w:rFonts w:asciiTheme="minorHAnsi" w:hAnsiTheme="minorHAnsi" w:cstheme="minorHAnsi"/>
          <w:spacing w:val="-5"/>
          <w:sz w:val="22"/>
          <w:szCs w:val="22"/>
          <w:u w:val="single"/>
        </w:rPr>
        <w:t>to Work</w:t>
      </w:r>
    </w:p>
    <w:p w14:paraId="58B4C642" w14:textId="77777777" w:rsidR="00D53056" w:rsidRPr="000404B3" w:rsidRDefault="00D53056" w:rsidP="00F06E0C">
      <w:pPr>
        <w:ind w:left="360"/>
        <w:rPr>
          <w:rFonts w:asciiTheme="minorHAnsi" w:hAnsiTheme="minorHAnsi" w:cstheme="minorHAnsi"/>
          <w:spacing w:val="-5"/>
          <w:sz w:val="22"/>
          <w:szCs w:val="22"/>
        </w:rPr>
      </w:pPr>
    </w:p>
    <w:p w14:paraId="6EF76743" w14:textId="638F123D" w:rsidR="00530ABC" w:rsidRPr="000404B3" w:rsidRDefault="00EF1D93" w:rsidP="00A361B5">
      <w:pPr>
        <w:pStyle w:val="ListParagraph"/>
        <w:numPr>
          <w:ilvl w:val="0"/>
          <w:numId w:val="21"/>
        </w:numPr>
        <w:rPr>
          <w:rFonts w:asciiTheme="minorHAnsi" w:hAnsiTheme="minorHAnsi" w:cstheme="minorHAnsi"/>
          <w:spacing w:val="-5"/>
          <w:sz w:val="22"/>
          <w:szCs w:val="22"/>
        </w:rPr>
      </w:pPr>
      <w:r w:rsidRPr="000404B3">
        <w:rPr>
          <w:rFonts w:asciiTheme="minorHAnsi" w:hAnsiTheme="minorHAnsi" w:cstheme="minorHAnsi"/>
          <w:spacing w:val="-5"/>
          <w:sz w:val="22"/>
          <w:szCs w:val="22"/>
        </w:rPr>
        <w:t>Demonstrate understanding of project concept and required services, including (1) technical challenges likely to be encountered in the course of project development; (2) concerns of the local communities and stakeholders to be served by the project, (3) federal, state, or local process requirements or approvals and their implications for project development; and (4) other risks to successfully implementing the project in accordance with scope, schedule and budget.</w:t>
      </w:r>
      <w:r w:rsidR="00571F8D" w:rsidRPr="000404B3">
        <w:rPr>
          <w:rFonts w:asciiTheme="minorHAnsi" w:hAnsiTheme="minorHAnsi" w:cstheme="minorHAnsi"/>
          <w:spacing w:val="-5"/>
          <w:sz w:val="22"/>
          <w:szCs w:val="22"/>
        </w:rPr>
        <w:t xml:space="preserve"> </w:t>
      </w:r>
      <w:r w:rsidR="00530ABC" w:rsidRPr="000404B3">
        <w:rPr>
          <w:rFonts w:asciiTheme="minorHAnsi" w:hAnsiTheme="minorHAnsi" w:cstheme="minorHAnsi"/>
          <w:spacing w:val="-5"/>
          <w:sz w:val="22"/>
          <w:szCs w:val="22"/>
        </w:rPr>
        <w:t xml:space="preserve">Describe the team’s proposed project delivery approach for meeting the project </w:t>
      </w:r>
      <w:r w:rsidR="00571F8D" w:rsidRPr="000404B3">
        <w:rPr>
          <w:rFonts w:asciiTheme="minorHAnsi" w:hAnsiTheme="minorHAnsi" w:cstheme="minorHAnsi"/>
          <w:spacing w:val="-5"/>
          <w:sz w:val="22"/>
          <w:szCs w:val="22"/>
        </w:rPr>
        <w:t>Scope</w:t>
      </w:r>
      <w:r w:rsidR="00530ABC" w:rsidRPr="000404B3">
        <w:rPr>
          <w:rFonts w:asciiTheme="minorHAnsi" w:hAnsiTheme="minorHAnsi" w:cstheme="minorHAnsi"/>
          <w:spacing w:val="-5"/>
          <w:sz w:val="22"/>
          <w:szCs w:val="22"/>
        </w:rPr>
        <w:t xml:space="preserve"> and describe a clear process, key milestones, and a proposed timeline.  </w:t>
      </w:r>
    </w:p>
    <w:p w14:paraId="0BE64D82" w14:textId="6A887CC5" w:rsidR="008C3A45" w:rsidRPr="000404B3" w:rsidRDefault="0060713D" w:rsidP="00A361B5">
      <w:pPr>
        <w:pStyle w:val="ListParagraph"/>
        <w:numPr>
          <w:ilvl w:val="0"/>
          <w:numId w:val="21"/>
        </w:numPr>
        <w:rPr>
          <w:rFonts w:asciiTheme="minorHAnsi" w:hAnsiTheme="minorHAnsi" w:cstheme="minorHAnsi"/>
          <w:spacing w:val="-5"/>
          <w:sz w:val="22"/>
          <w:szCs w:val="22"/>
        </w:rPr>
      </w:pPr>
      <w:r w:rsidRPr="000404B3">
        <w:rPr>
          <w:rFonts w:asciiTheme="minorHAnsi" w:hAnsiTheme="minorHAnsi" w:cstheme="minorHAnsi"/>
          <w:spacing w:val="-5"/>
          <w:sz w:val="22"/>
          <w:szCs w:val="22"/>
        </w:rPr>
        <w:t xml:space="preserve">Describe the team’s proposed approach to addressing </w:t>
      </w:r>
      <w:r w:rsidR="003D294F" w:rsidRPr="000404B3">
        <w:rPr>
          <w:rFonts w:asciiTheme="minorHAnsi" w:hAnsiTheme="minorHAnsi" w:cstheme="minorHAnsi"/>
          <w:spacing w:val="-5"/>
          <w:sz w:val="22"/>
          <w:szCs w:val="22"/>
        </w:rPr>
        <w:t>the issue of induced demand</w:t>
      </w:r>
      <w:r w:rsidR="0097538A" w:rsidRPr="000404B3">
        <w:rPr>
          <w:rFonts w:asciiTheme="minorHAnsi" w:hAnsiTheme="minorHAnsi" w:cstheme="minorHAnsi"/>
          <w:spacing w:val="-5"/>
          <w:sz w:val="22"/>
          <w:szCs w:val="22"/>
        </w:rPr>
        <w:t xml:space="preserve">. </w:t>
      </w:r>
      <w:r w:rsidRPr="000404B3">
        <w:rPr>
          <w:rFonts w:asciiTheme="minorHAnsi" w:hAnsiTheme="minorHAnsi" w:cstheme="minorHAnsi"/>
          <w:spacing w:val="-5"/>
          <w:sz w:val="22"/>
          <w:szCs w:val="22"/>
        </w:rPr>
        <w:t xml:space="preserve">Describe how </w:t>
      </w:r>
      <w:r w:rsidR="00E412A2" w:rsidRPr="000404B3">
        <w:rPr>
          <w:rFonts w:asciiTheme="minorHAnsi" w:hAnsiTheme="minorHAnsi" w:cstheme="minorHAnsi"/>
          <w:spacing w:val="-5"/>
          <w:sz w:val="22"/>
          <w:szCs w:val="22"/>
        </w:rPr>
        <w:t>your team</w:t>
      </w:r>
      <w:r w:rsidR="0097538A" w:rsidRPr="000404B3">
        <w:rPr>
          <w:rFonts w:asciiTheme="minorHAnsi" w:hAnsiTheme="minorHAnsi" w:cstheme="minorHAnsi"/>
          <w:spacing w:val="-5"/>
          <w:sz w:val="22"/>
          <w:szCs w:val="22"/>
        </w:rPr>
        <w:t xml:space="preserve"> will</w:t>
      </w:r>
      <w:r w:rsidR="00E412A2" w:rsidRPr="000404B3">
        <w:rPr>
          <w:rFonts w:asciiTheme="minorHAnsi" w:hAnsiTheme="minorHAnsi" w:cstheme="minorHAnsi"/>
          <w:spacing w:val="-5"/>
          <w:sz w:val="22"/>
          <w:szCs w:val="22"/>
        </w:rPr>
        <w:t xml:space="preserve"> approach navigating</w:t>
      </w:r>
      <w:r w:rsidR="0018068A" w:rsidRPr="000404B3">
        <w:rPr>
          <w:rFonts w:asciiTheme="minorHAnsi" w:hAnsiTheme="minorHAnsi" w:cstheme="minorHAnsi"/>
          <w:spacing w:val="-5"/>
          <w:sz w:val="22"/>
          <w:szCs w:val="22"/>
        </w:rPr>
        <w:t xml:space="preserve"> potential conflicts</w:t>
      </w:r>
      <w:r w:rsidR="0097538A" w:rsidRPr="000404B3">
        <w:rPr>
          <w:rFonts w:asciiTheme="minorHAnsi" w:hAnsiTheme="minorHAnsi" w:cstheme="minorHAnsi"/>
          <w:spacing w:val="-5"/>
          <w:sz w:val="22"/>
          <w:szCs w:val="22"/>
        </w:rPr>
        <w:t xml:space="preserve"> and contradictions</w:t>
      </w:r>
      <w:r w:rsidR="0018068A" w:rsidRPr="000404B3">
        <w:rPr>
          <w:rFonts w:asciiTheme="minorHAnsi" w:hAnsiTheme="minorHAnsi" w:cstheme="minorHAnsi"/>
          <w:spacing w:val="-5"/>
          <w:sz w:val="22"/>
          <w:szCs w:val="22"/>
        </w:rPr>
        <w:t xml:space="preserve"> between conventional modeling practices,</w:t>
      </w:r>
      <w:r w:rsidR="00E412A2" w:rsidRPr="000404B3">
        <w:rPr>
          <w:rFonts w:asciiTheme="minorHAnsi" w:hAnsiTheme="minorHAnsi" w:cstheme="minorHAnsi"/>
          <w:spacing w:val="-5"/>
          <w:sz w:val="22"/>
          <w:szCs w:val="22"/>
        </w:rPr>
        <w:t xml:space="preserve"> </w:t>
      </w:r>
      <w:r w:rsidR="003D294F" w:rsidRPr="000404B3">
        <w:rPr>
          <w:rFonts w:asciiTheme="minorHAnsi" w:hAnsiTheme="minorHAnsi" w:cstheme="minorHAnsi"/>
          <w:spacing w:val="-5"/>
          <w:sz w:val="22"/>
          <w:szCs w:val="22"/>
        </w:rPr>
        <w:t xml:space="preserve">climate </w:t>
      </w:r>
      <w:r w:rsidR="0018068A" w:rsidRPr="000404B3">
        <w:rPr>
          <w:rFonts w:asciiTheme="minorHAnsi" w:hAnsiTheme="minorHAnsi" w:cstheme="minorHAnsi"/>
          <w:spacing w:val="-5"/>
          <w:sz w:val="22"/>
          <w:szCs w:val="22"/>
        </w:rPr>
        <w:t xml:space="preserve">and mode-shift </w:t>
      </w:r>
      <w:r w:rsidR="003D294F" w:rsidRPr="000404B3">
        <w:rPr>
          <w:rFonts w:asciiTheme="minorHAnsi" w:hAnsiTheme="minorHAnsi" w:cstheme="minorHAnsi"/>
          <w:spacing w:val="-5"/>
          <w:sz w:val="22"/>
          <w:szCs w:val="22"/>
        </w:rPr>
        <w:t xml:space="preserve">goals, </w:t>
      </w:r>
      <w:r w:rsidR="0018068A" w:rsidRPr="000404B3">
        <w:rPr>
          <w:rFonts w:asciiTheme="minorHAnsi" w:hAnsiTheme="minorHAnsi" w:cstheme="minorHAnsi"/>
          <w:spacing w:val="-5"/>
          <w:sz w:val="22"/>
          <w:szCs w:val="22"/>
        </w:rPr>
        <w:t xml:space="preserve">different agency expectations, </w:t>
      </w:r>
      <w:r w:rsidR="003D294F" w:rsidRPr="000404B3">
        <w:rPr>
          <w:rFonts w:asciiTheme="minorHAnsi" w:hAnsiTheme="minorHAnsi" w:cstheme="minorHAnsi"/>
          <w:spacing w:val="-5"/>
          <w:sz w:val="22"/>
          <w:szCs w:val="22"/>
        </w:rPr>
        <w:t>growth predictions, and the needs of current roadway users and surrounding communities</w:t>
      </w:r>
      <w:r w:rsidRPr="000404B3">
        <w:rPr>
          <w:rFonts w:asciiTheme="minorHAnsi" w:hAnsiTheme="minorHAnsi" w:cstheme="minorHAnsi"/>
          <w:spacing w:val="-5"/>
          <w:sz w:val="22"/>
          <w:szCs w:val="22"/>
        </w:rPr>
        <w:t xml:space="preserve"> w</w:t>
      </w:r>
      <w:r w:rsidR="00BD4CD4" w:rsidRPr="000404B3">
        <w:rPr>
          <w:rFonts w:asciiTheme="minorHAnsi" w:hAnsiTheme="minorHAnsi" w:cstheme="minorHAnsi"/>
          <w:spacing w:val="-5"/>
          <w:sz w:val="22"/>
          <w:szCs w:val="22"/>
        </w:rPr>
        <w:t>hile conducting the mobility analysis work described within th</w:t>
      </w:r>
      <w:r w:rsidR="0097538A" w:rsidRPr="000404B3">
        <w:rPr>
          <w:rFonts w:asciiTheme="minorHAnsi" w:hAnsiTheme="minorHAnsi" w:cstheme="minorHAnsi"/>
          <w:spacing w:val="-5"/>
          <w:sz w:val="22"/>
          <w:szCs w:val="22"/>
        </w:rPr>
        <w:t>e Scope</w:t>
      </w:r>
      <w:r w:rsidRPr="000404B3">
        <w:rPr>
          <w:rFonts w:asciiTheme="minorHAnsi" w:hAnsiTheme="minorHAnsi" w:cstheme="minorHAnsi"/>
          <w:spacing w:val="-5"/>
          <w:sz w:val="22"/>
          <w:szCs w:val="22"/>
        </w:rPr>
        <w:t>.</w:t>
      </w:r>
      <w:r w:rsidR="003D294F" w:rsidRPr="000404B3">
        <w:rPr>
          <w:rFonts w:asciiTheme="minorHAnsi" w:hAnsiTheme="minorHAnsi" w:cstheme="minorHAnsi"/>
          <w:spacing w:val="-5"/>
          <w:sz w:val="22"/>
          <w:szCs w:val="22"/>
        </w:rPr>
        <w:t xml:space="preserve"> Wherever possible, provide examples from past projects.</w:t>
      </w:r>
      <w:r w:rsidRPr="000404B3">
        <w:rPr>
          <w:rFonts w:asciiTheme="minorHAnsi" w:hAnsiTheme="minorHAnsi" w:cstheme="minorHAnsi"/>
          <w:spacing w:val="-5"/>
          <w:sz w:val="22"/>
          <w:szCs w:val="22"/>
        </w:rPr>
        <w:t xml:space="preserve"> </w:t>
      </w:r>
      <w:r w:rsidR="00F65155" w:rsidRPr="000404B3">
        <w:rPr>
          <w:rFonts w:asciiTheme="minorHAnsi" w:hAnsiTheme="minorHAnsi" w:cstheme="minorHAnsi"/>
          <w:spacing w:val="-5"/>
          <w:sz w:val="22"/>
          <w:szCs w:val="22"/>
        </w:rPr>
        <w:t>Structure your response s</w:t>
      </w:r>
      <w:r w:rsidR="00DB6905" w:rsidRPr="000404B3">
        <w:rPr>
          <w:rFonts w:asciiTheme="minorHAnsi" w:hAnsiTheme="minorHAnsi" w:cstheme="minorHAnsi"/>
          <w:spacing w:val="-5"/>
          <w:sz w:val="22"/>
          <w:szCs w:val="22"/>
        </w:rPr>
        <w:t xml:space="preserve">uch that </w:t>
      </w:r>
      <w:r w:rsidR="0003470B" w:rsidRPr="000404B3">
        <w:rPr>
          <w:rFonts w:asciiTheme="minorHAnsi" w:hAnsiTheme="minorHAnsi" w:cstheme="minorHAnsi"/>
          <w:spacing w:val="-5"/>
          <w:sz w:val="22"/>
          <w:szCs w:val="22"/>
        </w:rPr>
        <w:t xml:space="preserve">your approach and </w:t>
      </w:r>
      <w:proofErr w:type="gramStart"/>
      <w:r w:rsidR="00DB6905" w:rsidRPr="000404B3">
        <w:rPr>
          <w:rFonts w:asciiTheme="minorHAnsi" w:hAnsiTheme="minorHAnsi" w:cstheme="minorHAnsi"/>
          <w:spacing w:val="-5"/>
          <w:sz w:val="22"/>
          <w:szCs w:val="22"/>
        </w:rPr>
        <w:t>high level</w:t>
      </w:r>
      <w:proofErr w:type="gramEnd"/>
      <w:r w:rsidR="00DB6905" w:rsidRPr="000404B3">
        <w:rPr>
          <w:rFonts w:asciiTheme="minorHAnsi" w:hAnsiTheme="minorHAnsi" w:cstheme="minorHAnsi"/>
          <w:spacing w:val="-5"/>
          <w:sz w:val="22"/>
          <w:szCs w:val="22"/>
        </w:rPr>
        <w:t xml:space="preserve"> strategies are clear to </w:t>
      </w:r>
      <w:r w:rsidR="001D1AA3" w:rsidRPr="000404B3">
        <w:rPr>
          <w:rFonts w:asciiTheme="minorHAnsi" w:hAnsiTheme="minorHAnsi" w:cstheme="minorHAnsi"/>
          <w:spacing w:val="-5"/>
          <w:sz w:val="22"/>
          <w:szCs w:val="22"/>
        </w:rPr>
        <w:t>all</w:t>
      </w:r>
      <w:r w:rsidR="00DB6905" w:rsidRPr="000404B3">
        <w:rPr>
          <w:rFonts w:asciiTheme="minorHAnsi" w:hAnsiTheme="minorHAnsi" w:cstheme="minorHAnsi"/>
          <w:spacing w:val="-5"/>
          <w:sz w:val="22"/>
          <w:szCs w:val="22"/>
        </w:rPr>
        <w:t xml:space="preserve"> reviewers, while also </w:t>
      </w:r>
      <w:r w:rsidR="00E85ECD" w:rsidRPr="000404B3">
        <w:rPr>
          <w:rFonts w:asciiTheme="minorHAnsi" w:hAnsiTheme="minorHAnsi" w:cstheme="minorHAnsi"/>
          <w:spacing w:val="-5"/>
          <w:sz w:val="22"/>
          <w:szCs w:val="22"/>
        </w:rPr>
        <w:t>providing any important technical details.</w:t>
      </w:r>
    </w:p>
    <w:p w14:paraId="74C9241B" w14:textId="53E2FCCB" w:rsidR="006C1B5E" w:rsidRPr="000404B3" w:rsidRDefault="000C2F5B" w:rsidP="00A361B5">
      <w:pPr>
        <w:pStyle w:val="ListParagraph"/>
        <w:numPr>
          <w:ilvl w:val="0"/>
          <w:numId w:val="21"/>
        </w:numPr>
        <w:rPr>
          <w:rFonts w:asciiTheme="minorHAnsi" w:hAnsiTheme="minorHAnsi" w:cstheme="minorHAnsi"/>
          <w:spacing w:val="-5"/>
          <w:sz w:val="22"/>
          <w:szCs w:val="22"/>
        </w:rPr>
      </w:pPr>
      <w:r w:rsidRPr="000404B3">
        <w:rPr>
          <w:rFonts w:asciiTheme="minorHAnsi" w:hAnsiTheme="minorHAnsi" w:cstheme="minorHAnsi"/>
          <w:spacing w:val="-5"/>
          <w:sz w:val="22"/>
          <w:szCs w:val="22"/>
        </w:rPr>
        <w:t xml:space="preserve">The </w:t>
      </w:r>
      <w:r w:rsidR="00EC0425" w:rsidRPr="000404B3">
        <w:rPr>
          <w:rFonts w:asciiTheme="minorHAnsi" w:hAnsiTheme="minorHAnsi" w:cstheme="minorHAnsi"/>
          <w:spacing w:val="-5"/>
          <w:sz w:val="22"/>
          <w:szCs w:val="22"/>
        </w:rPr>
        <w:t xml:space="preserve">Potential Futures Analysis will evaluate different options </w:t>
      </w:r>
      <w:r w:rsidR="003C13AA" w:rsidRPr="000404B3">
        <w:rPr>
          <w:rFonts w:asciiTheme="minorHAnsi" w:hAnsiTheme="minorHAnsi" w:cstheme="minorHAnsi"/>
          <w:spacing w:val="-5"/>
          <w:sz w:val="22"/>
          <w:szCs w:val="22"/>
        </w:rPr>
        <w:t>(Potential Futures)</w:t>
      </w:r>
      <w:r w:rsidR="00EC0425" w:rsidRPr="000404B3">
        <w:rPr>
          <w:rFonts w:asciiTheme="minorHAnsi" w:hAnsiTheme="minorHAnsi" w:cstheme="minorHAnsi"/>
          <w:spacing w:val="-5"/>
          <w:sz w:val="22"/>
          <w:szCs w:val="22"/>
        </w:rPr>
        <w:t xml:space="preserve"> for the highway based on </w:t>
      </w:r>
      <w:r w:rsidR="00CE65A0" w:rsidRPr="000404B3">
        <w:rPr>
          <w:rFonts w:asciiTheme="minorHAnsi" w:hAnsiTheme="minorHAnsi" w:cstheme="minorHAnsi"/>
          <w:spacing w:val="-5"/>
          <w:sz w:val="22"/>
          <w:szCs w:val="22"/>
        </w:rPr>
        <w:t>goals</w:t>
      </w:r>
      <w:r w:rsidR="00D516E9" w:rsidRPr="000404B3">
        <w:rPr>
          <w:rFonts w:asciiTheme="minorHAnsi" w:hAnsiTheme="minorHAnsi" w:cstheme="minorHAnsi"/>
          <w:spacing w:val="-5"/>
          <w:sz w:val="22"/>
          <w:szCs w:val="22"/>
        </w:rPr>
        <w:t xml:space="preserve"> that have arisen through community engagement</w:t>
      </w:r>
      <w:r w:rsidR="003C13AA" w:rsidRPr="000404B3">
        <w:rPr>
          <w:rFonts w:asciiTheme="minorHAnsi" w:hAnsiTheme="minorHAnsi" w:cstheme="minorHAnsi"/>
          <w:spacing w:val="-5"/>
          <w:sz w:val="22"/>
          <w:szCs w:val="22"/>
        </w:rPr>
        <w:t xml:space="preserve">. </w:t>
      </w:r>
      <w:r w:rsidR="009515CB" w:rsidRPr="000404B3">
        <w:rPr>
          <w:rFonts w:asciiTheme="minorHAnsi" w:hAnsiTheme="minorHAnsi" w:cstheme="minorHAnsi"/>
          <w:spacing w:val="-5"/>
          <w:sz w:val="22"/>
          <w:szCs w:val="22"/>
        </w:rPr>
        <w:t>These</w:t>
      </w:r>
      <w:r w:rsidR="003C13AA" w:rsidRPr="000404B3">
        <w:rPr>
          <w:rFonts w:asciiTheme="minorHAnsi" w:hAnsiTheme="minorHAnsi" w:cstheme="minorHAnsi"/>
          <w:spacing w:val="-5"/>
          <w:sz w:val="22"/>
          <w:szCs w:val="22"/>
        </w:rPr>
        <w:t xml:space="preserve"> are</w:t>
      </w:r>
      <w:r w:rsidR="00CE65A0" w:rsidRPr="000404B3">
        <w:rPr>
          <w:rFonts w:asciiTheme="minorHAnsi" w:hAnsiTheme="minorHAnsi" w:cstheme="minorHAnsi"/>
          <w:spacing w:val="-5"/>
          <w:sz w:val="22"/>
          <w:szCs w:val="22"/>
        </w:rPr>
        <w:t>:</w:t>
      </w:r>
      <w:r w:rsidR="001A6297" w:rsidRPr="000404B3">
        <w:rPr>
          <w:rFonts w:asciiTheme="minorHAnsi" w:hAnsiTheme="minorHAnsi" w:cstheme="minorHAnsi"/>
          <w:spacing w:val="-5"/>
          <w:sz w:val="22"/>
          <w:szCs w:val="22"/>
        </w:rPr>
        <w:t xml:space="preserve"> Health and Wellbeing, </w:t>
      </w:r>
      <w:r w:rsidR="003E68B9" w:rsidRPr="000404B3">
        <w:rPr>
          <w:rFonts w:asciiTheme="minorHAnsi" w:hAnsiTheme="minorHAnsi" w:cstheme="minorHAnsi"/>
          <w:spacing w:val="-5"/>
          <w:sz w:val="22"/>
          <w:szCs w:val="22"/>
        </w:rPr>
        <w:t>Affordability and Economic Opportunity,</w:t>
      </w:r>
      <w:r w:rsidR="004C0612" w:rsidRPr="000404B3">
        <w:rPr>
          <w:rFonts w:asciiTheme="minorHAnsi" w:hAnsiTheme="minorHAnsi" w:cstheme="minorHAnsi"/>
          <w:spacing w:val="-5"/>
          <w:sz w:val="22"/>
          <w:szCs w:val="22"/>
        </w:rPr>
        <w:t xml:space="preserve"> Mobility and Connectivity, </w:t>
      </w:r>
      <w:r w:rsidR="00D516E9" w:rsidRPr="000404B3">
        <w:rPr>
          <w:rFonts w:asciiTheme="minorHAnsi" w:hAnsiTheme="minorHAnsi" w:cstheme="minorHAnsi"/>
          <w:spacing w:val="-5"/>
          <w:sz w:val="22"/>
          <w:szCs w:val="22"/>
        </w:rPr>
        <w:t xml:space="preserve">and Healthy Environment. </w:t>
      </w:r>
      <w:r w:rsidR="003C13AA" w:rsidRPr="000404B3">
        <w:rPr>
          <w:rFonts w:asciiTheme="minorHAnsi" w:hAnsiTheme="minorHAnsi" w:cstheme="minorHAnsi"/>
          <w:spacing w:val="-5"/>
          <w:sz w:val="22"/>
          <w:szCs w:val="22"/>
        </w:rPr>
        <w:t>The analysis</w:t>
      </w:r>
      <w:r w:rsidR="00D516E9" w:rsidRPr="000404B3">
        <w:rPr>
          <w:rFonts w:asciiTheme="minorHAnsi" w:hAnsiTheme="minorHAnsi" w:cstheme="minorHAnsi"/>
          <w:spacing w:val="-5"/>
          <w:sz w:val="22"/>
          <w:szCs w:val="22"/>
        </w:rPr>
        <w:t xml:space="preserve"> will also consider relative cost and constructability.  This </w:t>
      </w:r>
      <w:r w:rsidR="00EB0C27" w:rsidRPr="000404B3">
        <w:rPr>
          <w:rFonts w:asciiTheme="minorHAnsi" w:hAnsiTheme="minorHAnsi" w:cstheme="minorHAnsi"/>
          <w:spacing w:val="-5"/>
          <w:sz w:val="22"/>
          <w:szCs w:val="22"/>
        </w:rPr>
        <w:t>analysis will need to</w:t>
      </w:r>
      <w:r w:rsidR="00231F41" w:rsidRPr="000404B3">
        <w:rPr>
          <w:rFonts w:asciiTheme="minorHAnsi" w:hAnsiTheme="minorHAnsi" w:cstheme="minorHAnsi"/>
          <w:spacing w:val="-5"/>
          <w:sz w:val="22"/>
          <w:szCs w:val="22"/>
        </w:rPr>
        <w:t xml:space="preserve"> </w:t>
      </w:r>
      <w:r w:rsidR="00081E95" w:rsidRPr="000404B3">
        <w:rPr>
          <w:rFonts w:asciiTheme="minorHAnsi" w:hAnsiTheme="minorHAnsi" w:cstheme="minorHAnsi"/>
          <w:spacing w:val="-5"/>
          <w:sz w:val="22"/>
          <w:szCs w:val="22"/>
        </w:rPr>
        <w:t>help</w:t>
      </w:r>
      <w:r w:rsidR="00066195" w:rsidRPr="000404B3">
        <w:rPr>
          <w:rFonts w:asciiTheme="minorHAnsi" w:hAnsiTheme="minorHAnsi" w:cstheme="minorHAnsi"/>
          <w:spacing w:val="-5"/>
          <w:sz w:val="22"/>
          <w:szCs w:val="22"/>
        </w:rPr>
        <w:t xml:space="preserve"> community members and other interested parties </w:t>
      </w:r>
      <w:r w:rsidR="00081E95" w:rsidRPr="000404B3">
        <w:rPr>
          <w:rFonts w:asciiTheme="minorHAnsi" w:hAnsiTheme="minorHAnsi" w:cstheme="minorHAnsi"/>
          <w:spacing w:val="-5"/>
          <w:sz w:val="22"/>
          <w:szCs w:val="22"/>
        </w:rPr>
        <w:t>understand</w:t>
      </w:r>
      <w:r w:rsidR="003C13AA" w:rsidRPr="000404B3">
        <w:rPr>
          <w:rFonts w:asciiTheme="minorHAnsi" w:hAnsiTheme="minorHAnsi" w:cstheme="minorHAnsi"/>
          <w:spacing w:val="-5"/>
          <w:sz w:val="22"/>
          <w:szCs w:val="22"/>
        </w:rPr>
        <w:t xml:space="preserve"> how the different Potential Futures </w:t>
      </w:r>
      <w:r w:rsidR="00BE3587" w:rsidRPr="000404B3">
        <w:rPr>
          <w:rFonts w:asciiTheme="minorHAnsi" w:hAnsiTheme="minorHAnsi" w:cstheme="minorHAnsi"/>
          <w:spacing w:val="-5"/>
          <w:sz w:val="22"/>
          <w:szCs w:val="22"/>
        </w:rPr>
        <w:t xml:space="preserve">under consideration might </w:t>
      </w:r>
      <w:r w:rsidR="00C70C98" w:rsidRPr="000404B3">
        <w:rPr>
          <w:rFonts w:asciiTheme="minorHAnsi" w:hAnsiTheme="minorHAnsi" w:cstheme="minorHAnsi"/>
          <w:spacing w:val="-5"/>
          <w:sz w:val="22"/>
          <w:szCs w:val="22"/>
        </w:rPr>
        <w:t xml:space="preserve">contribute or detract from these goals.  </w:t>
      </w:r>
      <w:r w:rsidR="00D169CA" w:rsidRPr="000404B3">
        <w:rPr>
          <w:rFonts w:asciiTheme="minorHAnsi" w:hAnsiTheme="minorHAnsi" w:cstheme="minorHAnsi"/>
          <w:spacing w:val="-5"/>
          <w:sz w:val="22"/>
          <w:szCs w:val="22"/>
        </w:rPr>
        <w:t>This</w:t>
      </w:r>
      <w:r w:rsidR="009515CB" w:rsidRPr="000404B3">
        <w:rPr>
          <w:rFonts w:asciiTheme="minorHAnsi" w:hAnsiTheme="minorHAnsi" w:cstheme="minorHAnsi"/>
          <w:spacing w:val="-5"/>
          <w:sz w:val="22"/>
          <w:szCs w:val="22"/>
        </w:rPr>
        <w:t xml:space="preserve"> work also needs to </w:t>
      </w:r>
      <w:r w:rsidR="00D169CA" w:rsidRPr="000404B3">
        <w:rPr>
          <w:rFonts w:asciiTheme="minorHAnsi" w:hAnsiTheme="minorHAnsi" w:cstheme="minorHAnsi"/>
          <w:spacing w:val="-5"/>
          <w:sz w:val="22"/>
          <w:szCs w:val="22"/>
        </w:rPr>
        <w:t>be completed</w:t>
      </w:r>
      <w:r w:rsidR="009515CB" w:rsidRPr="000404B3">
        <w:rPr>
          <w:rFonts w:asciiTheme="minorHAnsi" w:hAnsiTheme="minorHAnsi" w:cstheme="minorHAnsi"/>
          <w:spacing w:val="-5"/>
          <w:sz w:val="22"/>
          <w:szCs w:val="22"/>
        </w:rPr>
        <w:t xml:space="preserve"> within an expedited</w:t>
      </w:r>
      <w:r w:rsidR="00CF53FF" w:rsidRPr="000404B3">
        <w:rPr>
          <w:rFonts w:asciiTheme="minorHAnsi" w:hAnsiTheme="minorHAnsi" w:cstheme="minorHAnsi"/>
          <w:spacing w:val="-5"/>
          <w:sz w:val="22"/>
          <w:szCs w:val="22"/>
        </w:rPr>
        <w:t xml:space="preserve"> time frame (</w:t>
      </w:r>
      <w:r w:rsidR="005B1407" w:rsidRPr="000404B3">
        <w:rPr>
          <w:rFonts w:asciiTheme="minorHAnsi" w:hAnsiTheme="minorHAnsi" w:cstheme="minorHAnsi"/>
          <w:spacing w:val="-5"/>
          <w:sz w:val="22"/>
          <w:szCs w:val="22"/>
        </w:rPr>
        <w:t>3</w:t>
      </w:r>
      <w:r w:rsidR="00D169CA" w:rsidRPr="000404B3">
        <w:rPr>
          <w:rFonts w:asciiTheme="minorHAnsi" w:hAnsiTheme="minorHAnsi" w:cstheme="minorHAnsi"/>
          <w:spacing w:val="-5"/>
          <w:sz w:val="22"/>
          <w:szCs w:val="22"/>
        </w:rPr>
        <w:t>-6</w:t>
      </w:r>
      <w:r w:rsidR="0027284F" w:rsidRPr="000404B3">
        <w:rPr>
          <w:rFonts w:asciiTheme="minorHAnsi" w:hAnsiTheme="minorHAnsi" w:cstheme="minorHAnsi"/>
          <w:spacing w:val="-5"/>
          <w:sz w:val="22"/>
          <w:szCs w:val="22"/>
        </w:rPr>
        <w:t xml:space="preserve"> months)</w:t>
      </w:r>
      <w:r w:rsidR="009515CB" w:rsidRPr="000404B3">
        <w:rPr>
          <w:rFonts w:asciiTheme="minorHAnsi" w:hAnsiTheme="minorHAnsi" w:cstheme="minorHAnsi"/>
          <w:spacing w:val="-5"/>
          <w:sz w:val="22"/>
          <w:szCs w:val="22"/>
        </w:rPr>
        <w:t>. H</w:t>
      </w:r>
      <w:r w:rsidR="009D3FE0" w:rsidRPr="000404B3">
        <w:rPr>
          <w:rFonts w:asciiTheme="minorHAnsi" w:hAnsiTheme="minorHAnsi" w:cstheme="minorHAnsi"/>
          <w:spacing w:val="-5"/>
          <w:sz w:val="22"/>
          <w:szCs w:val="22"/>
        </w:rPr>
        <w:t xml:space="preserve">ow would your team approach </w:t>
      </w:r>
      <w:r w:rsidR="00D169CA" w:rsidRPr="000404B3">
        <w:rPr>
          <w:rFonts w:asciiTheme="minorHAnsi" w:hAnsiTheme="minorHAnsi" w:cstheme="minorHAnsi"/>
          <w:spacing w:val="-5"/>
          <w:sz w:val="22"/>
          <w:szCs w:val="22"/>
        </w:rPr>
        <w:t xml:space="preserve">and organize </w:t>
      </w:r>
      <w:r w:rsidR="009D3FE0" w:rsidRPr="000404B3">
        <w:rPr>
          <w:rFonts w:asciiTheme="minorHAnsi" w:hAnsiTheme="minorHAnsi" w:cstheme="minorHAnsi"/>
          <w:spacing w:val="-5"/>
          <w:sz w:val="22"/>
          <w:szCs w:val="22"/>
        </w:rPr>
        <w:t>th</w:t>
      </w:r>
      <w:r w:rsidR="00D169CA" w:rsidRPr="000404B3">
        <w:rPr>
          <w:rFonts w:asciiTheme="minorHAnsi" w:hAnsiTheme="minorHAnsi" w:cstheme="minorHAnsi"/>
          <w:spacing w:val="-5"/>
          <w:sz w:val="22"/>
          <w:szCs w:val="22"/>
        </w:rPr>
        <w:t>ese studies</w:t>
      </w:r>
      <w:r w:rsidR="009D3FE0" w:rsidRPr="000404B3">
        <w:rPr>
          <w:rFonts w:asciiTheme="minorHAnsi" w:hAnsiTheme="minorHAnsi" w:cstheme="minorHAnsi"/>
          <w:spacing w:val="-5"/>
          <w:sz w:val="22"/>
          <w:szCs w:val="22"/>
        </w:rPr>
        <w:t>?</w:t>
      </w:r>
      <w:r w:rsidR="009515CB" w:rsidRPr="000404B3">
        <w:rPr>
          <w:rFonts w:asciiTheme="minorHAnsi" w:hAnsiTheme="minorHAnsi" w:cstheme="minorHAnsi"/>
          <w:spacing w:val="-5"/>
          <w:sz w:val="22"/>
          <w:szCs w:val="22"/>
        </w:rPr>
        <w:t xml:space="preserve"> </w:t>
      </w:r>
      <w:r w:rsidR="005A0798" w:rsidRPr="000404B3">
        <w:rPr>
          <w:rFonts w:asciiTheme="minorHAnsi" w:hAnsiTheme="minorHAnsi" w:cstheme="minorHAnsi"/>
          <w:spacing w:val="-5"/>
          <w:sz w:val="22"/>
          <w:szCs w:val="22"/>
        </w:rPr>
        <w:t>Please provide information on what</w:t>
      </w:r>
      <w:r w:rsidR="001956A9" w:rsidRPr="000404B3">
        <w:rPr>
          <w:rFonts w:asciiTheme="minorHAnsi" w:hAnsiTheme="minorHAnsi" w:cstheme="minorHAnsi"/>
          <w:spacing w:val="-5"/>
          <w:sz w:val="22"/>
          <w:szCs w:val="22"/>
        </w:rPr>
        <w:t xml:space="preserve"> types of </w:t>
      </w:r>
      <w:r w:rsidR="00B166CE" w:rsidRPr="000404B3">
        <w:rPr>
          <w:rFonts w:asciiTheme="minorHAnsi" w:hAnsiTheme="minorHAnsi" w:cstheme="minorHAnsi"/>
          <w:spacing w:val="-5"/>
          <w:sz w:val="22"/>
          <w:szCs w:val="22"/>
        </w:rPr>
        <w:t xml:space="preserve">evaluation methods </w:t>
      </w:r>
      <w:r w:rsidR="005A0798" w:rsidRPr="000404B3">
        <w:rPr>
          <w:rFonts w:asciiTheme="minorHAnsi" w:hAnsiTheme="minorHAnsi" w:cstheme="minorHAnsi"/>
          <w:spacing w:val="-5"/>
          <w:sz w:val="22"/>
          <w:szCs w:val="22"/>
        </w:rPr>
        <w:t xml:space="preserve">you </w:t>
      </w:r>
      <w:r w:rsidR="00B166CE" w:rsidRPr="000404B3">
        <w:rPr>
          <w:rFonts w:asciiTheme="minorHAnsi" w:hAnsiTheme="minorHAnsi" w:cstheme="minorHAnsi"/>
          <w:spacing w:val="-5"/>
          <w:sz w:val="22"/>
          <w:szCs w:val="22"/>
        </w:rPr>
        <w:t xml:space="preserve">would </w:t>
      </w:r>
      <w:r w:rsidR="005A0798" w:rsidRPr="000404B3">
        <w:rPr>
          <w:rFonts w:asciiTheme="minorHAnsi" w:hAnsiTheme="minorHAnsi" w:cstheme="minorHAnsi"/>
          <w:spacing w:val="-5"/>
          <w:sz w:val="22"/>
          <w:szCs w:val="22"/>
        </w:rPr>
        <w:t>utilize and why.</w:t>
      </w:r>
    </w:p>
    <w:p w14:paraId="795A94D6" w14:textId="77777777" w:rsidR="005720F6" w:rsidRPr="000404B3" w:rsidRDefault="005720F6" w:rsidP="000404B3">
      <w:pPr>
        <w:rPr>
          <w:rFonts w:asciiTheme="minorHAnsi" w:hAnsiTheme="minorHAnsi" w:cstheme="minorHAnsi"/>
          <w:spacing w:val="-5"/>
          <w:sz w:val="22"/>
          <w:szCs w:val="22"/>
        </w:rPr>
      </w:pPr>
    </w:p>
    <w:p w14:paraId="7B00A7B5" w14:textId="4BA36178" w:rsidR="008F1A47" w:rsidRPr="000404B3" w:rsidRDefault="001D1EC6" w:rsidP="00A361B5">
      <w:pPr>
        <w:pStyle w:val="ListParagraph"/>
        <w:numPr>
          <w:ilvl w:val="0"/>
          <w:numId w:val="14"/>
        </w:numPr>
        <w:tabs>
          <w:tab w:val="clear" w:pos="1020"/>
          <w:tab w:val="num" w:pos="720"/>
        </w:tabs>
        <w:ind w:hanging="660"/>
        <w:rPr>
          <w:rFonts w:asciiTheme="minorHAnsi" w:hAnsiTheme="minorHAnsi" w:cstheme="minorHAnsi"/>
          <w:spacing w:val="-5"/>
          <w:sz w:val="22"/>
          <w:szCs w:val="22"/>
        </w:rPr>
      </w:pPr>
      <w:r w:rsidRPr="000404B3">
        <w:rPr>
          <w:rFonts w:asciiTheme="minorHAnsi" w:hAnsiTheme="minorHAnsi" w:cstheme="minorHAnsi"/>
          <w:spacing w:val="-5"/>
          <w:sz w:val="22"/>
          <w:szCs w:val="22"/>
          <w:u w:val="single"/>
        </w:rPr>
        <w:t>Familiarity with WSDOT/FHWA standards</w:t>
      </w:r>
    </w:p>
    <w:p w14:paraId="40E2D053" w14:textId="77777777" w:rsidR="00621044" w:rsidRPr="000404B3" w:rsidRDefault="00621044" w:rsidP="00F06E0C">
      <w:pPr>
        <w:pStyle w:val="ListParagraph"/>
        <w:ind w:left="1020"/>
        <w:rPr>
          <w:rFonts w:asciiTheme="minorHAnsi" w:hAnsiTheme="minorHAnsi" w:cstheme="minorHAnsi"/>
          <w:spacing w:val="-5"/>
          <w:sz w:val="22"/>
          <w:szCs w:val="22"/>
        </w:rPr>
      </w:pPr>
    </w:p>
    <w:p w14:paraId="49049277" w14:textId="48D61AB4" w:rsidR="005720F6" w:rsidRPr="000404B3" w:rsidRDefault="005720F6" w:rsidP="00F06E0C">
      <w:pPr>
        <w:pStyle w:val="ListParagraph"/>
        <w:rPr>
          <w:rFonts w:asciiTheme="minorHAnsi" w:hAnsiTheme="minorHAnsi" w:cstheme="minorHAnsi"/>
          <w:spacing w:val="-5"/>
          <w:sz w:val="22"/>
          <w:szCs w:val="22"/>
        </w:rPr>
      </w:pPr>
      <w:r w:rsidRPr="000404B3">
        <w:rPr>
          <w:rFonts w:asciiTheme="minorHAnsi" w:hAnsiTheme="minorHAnsi" w:cstheme="minorHAnsi"/>
          <w:spacing w:val="-5"/>
          <w:sz w:val="22"/>
          <w:szCs w:val="22"/>
        </w:rPr>
        <w:t xml:space="preserve">Briefly describe the team’s </w:t>
      </w:r>
      <w:r w:rsidR="00621044" w:rsidRPr="000404B3">
        <w:rPr>
          <w:rFonts w:asciiTheme="minorHAnsi" w:hAnsiTheme="minorHAnsi" w:cstheme="minorHAnsi"/>
          <w:spacing w:val="-5"/>
          <w:sz w:val="22"/>
          <w:szCs w:val="22"/>
        </w:rPr>
        <w:t>familiarity with WSDOT and FHWA standards</w:t>
      </w:r>
      <w:r w:rsidR="00067D06" w:rsidRPr="000404B3">
        <w:rPr>
          <w:rFonts w:asciiTheme="minorHAnsi" w:hAnsiTheme="minorHAnsi" w:cstheme="minorHAnsi"/>
          <w:spacing w:val="-5"/>
          <w:sz w:val="22"/>
          <w:szCs w:val="22"/>
        </w:rPr>
        <w:t>.</w:t>
      </w:r>
    </w:p>
    <w:p w14:paraId="311E9F2C" w14:textId="77777777" w:rsidR="00531874" w:rsidRPr="000404B3" w:rsidRDefault="00531874" w:rsidP="00F06E0C">
      <w:pPr>
        <w:pStyle w:val="ListParagraph"/>
        <w:rPr>
          <w:rFonts w:asciiTheme="minorHAnsi" w:hAnsiTheme="minorHAnsi" w:cstheme="minorHAnsi"/>
          <w:spacing w:val="-5"/>
          <w:sz w:val="22"/>
          <w:szCs w:val="22"/>
        </w:rPr>
      </w:pPr>
    </w:p>
    <w:p w14:paraId="41E28789" w14:textId="40420ACB" w:rsidR="00B12EC7" w:rsidRPr="000404B3" w:rsidRDefault="00531874" w:rsidP="00A361B5">
      <w:pPr>
        <w:pStyle w:val="ListParagraph"/>
        <w:numPr>
          <w:ilvl w:val="0"/>
          <w:numId w:val="14"/>
        </w:numPr>
        <w:tabs>
          <w:tab w:val="clear" w:pos="1020"/>
          <w:tab w:val="num" w:pos="720"/>
        </w:tabs>
        <w:ind w:hanging="660"/>
        <w:rPr>
          <w:rFonts w:asciiTheme="minorHAnsi" w:hAnsiTheme="minorHAnsi" w:cstheme="minorHAnsi"/>
          <w:spacing w:val="-5"/>
          <w:sz w:val="22"/>
          <w:szCs w:val="22"/>
        </w:rPr>
      </w:pPr>
      <w:r w:rsidRPr="000404B3">
        <w:rPr>
          <w:rFonts w:asciiTheme="minorHAnsi" w:hAnsiTheme="minorHAnsi" w:cstheme="minorHAnsi"/>
          <w:spacing w:val="-5"/>
          <w:sz w:val="22"/>
          <w:szCs w:val="22"/>
          <w:u w:val="single"/>
        </w:rPr>
        <w:t>Past Performance</w:t>
      </w:r>
    </w:p>
    <w:p w14:paraId="5E0B9DC4" w14:textId="77777777" w:rsidR="00915751" w:rsidRPr="000404B3" w:rsidRDefault="00915751" w:rsidP="00915751">
      <w:pPr>
        <w:ind w:left="720"/>
        <w:rPr>
          <w:rFonts w:asciiTheme="minorHAnsi" w:hAnsiTheme="minorHAnsi" w:cstheme="minorHAnsi"/>
          <w:spacing w:val="-5"/>
          <w:sz w:val="22"/>
          <w:szCs w:val="22"/>
        </w:rPr>
      </w:pPr>
    </w:p>
    <w:p w14:paraId="43B3D066" w14:textId="77777777" w:rsidR="000404B3" w:rsidRDefault="00915751" w:rsidP="000404B3">
      <w:pPr>
        <w:pStyle w:val="BodyText"/>
        <w:spacing w:after="0"/>
        <w:ind w:left="720"/>
        <w:contextualSpacing/>
        <w:rPr>
          <w:rFonts w:asciiTheme="minorHAnsi" w:hAnsiTheme="minorHAnsi" w:cstheme="minorHAnsi"/>
          <w:sz w:val="22"/>
          <w:szCs w:val="22"/>
        </w:rPr>
      </w:pPr>
      <w:r w:rsidRPr="000404B3">
        <w:rPr>
          <w:rFonts w:asciiTheme="minorHAnsi" w:eastAsia="Arial" w:hAnsiTheme="minorHAnsi" w:cstheme="minorHAnsi"/>
          <w:color w:val="000000" w:themeColor="text1"/>
          <w:sz w:val="22"/>
          <w:szCs w:val="22"/>
        </w:rPr>
        <w:t>Provide client references with phone numbers and emails for the projects listed above (Firm Experience). Specify the</w:t>
      </w:r>
      <w:r w:rsidR="00120A1B" w:rsidRPr="000404B3">
        <w:rPr>
          <w:rFonts w:asciiTheme="minorHAnsi" w:eastAsia="Arial" w:hAnsiTheme="minorHAnsi" w:cstheme="minorHAnsi"/>
          <w:color w:val="000000" w:themeColor="text1"/>
          <w:sz w:val="22"/>
          <w:szCs w:val="22"/>
        </w:rPr>
        <w:t xml:space="preserve"> </w:t>
      </w:r>
      <w:r w:rsidR="0031193A" w:rsidRPr="000404B3">
        <w:rPr>
          <w:rFonts w:asciiTheme="minorHAnsi" w:hAnsiTheme="minorHAnsi" w:cstheme="minorHAnsi"/>
          <w:spacing w:val="-5"/>
          <w:sz w:val="22"/>
          <w:szCs w:val="22"/>
        </w:rPr>
        <w:t>client, location, project name, consultant firm members and participating individuals and role on team (principal, project director, etc.), brief description (type of work, implementation results or status), dollar value, completion date, project funding source, DBE</w:t>
      </w:r>
      <w:r w:rsidRPr="000404B3">
        <w:rPr>
          <w:rFonts w:asciiTheme="minorHAnsi" w:hAnsiTheme="minorHAnsi" w:cstheme="minorHAnsi"/>
          <w:spacing w:val="-5"/>
          <w:sz w:val="22"/>
          <w:szCs w:val="22"/>
        </w:rPr>
        <w:t xml:space="preserve"> </w:t>
      </w:r>
      <w:r w:rsidR="0031193A" w:rsidRPr="000404B3">
        <w:rPr>
          <w:rFonts w:asciiTheme="minorHAnsi" w:hAnsiTheme="minorHAnsi" w:cstheme="minorHAnsi"/>
          <w:spacing w:val="-5"/>
          <w:sz w:val="22"/>
          <w:szCs w:val="22"/>
        </w:rPr>
        <w:t>% commitment and DBE % achieved, and other relevant information as needed.</w:t>
      </w:r>
      <w:r w:rsidR="00120A1B" w:rsidRPr="000404B3">
        <w:rPr>
          <w:rFonts w:asciiTheme="minorHAnsi" w:hAnsiTheme="minorHAnsi" w:cstheme="minorHAnsi"/>
          <w:spacing w:val="-5"/>
          <w:sz w:val="22"/>
          <w:szCs w:val="22"/>
        </w:rPr>
        <w:t xml:space="preserve"> </w:t>
      </w:r>
      <w:r w:rsidR="000404B3" w:rsidRPr="000404B3">
        <w:rPr>
          <w:rFonts w:asciiTheme="minorHAnsi" w:hAnsiTheme="minorHAnsi" w:cstheme="minorHAnsi"/>
          <w:sz w:val="22"/>
          <w:szCs w:val="22"/>
        </w:rPr>
        <w:t>The City reserves the right to contact other references in addition to those provided by the respondent.</w:t>
      </w:r>
    </w:p>
    <w:p w14:paraId="72581F68" w14:textId="4103A3E8" w:rsidR="0031193A" w:rsidRPr="000404B3" w:rsidRDefault="0031193A" w:rsidP="000404B3">
      <w:pPr>
        <w:pStyle w:val="BodyText"/>
        <w:spacing w:after="0"/>
        <w:ind w:left="720"/>
        <w:contextualSpacing/>
        <w:rPr>
          <w:rFonts w:asciiTheme="minorHAnsi" w:hAnsiTheme="minorHAnsi" w:cstheme="minorHAnsi"/>
          <w:spacing w:val="-5"/>
          <w:sz w:val="22"/>
          <w:szCs w:val="22"/>
        </w:rPr>
      </w:pPr>
      <w:r w:rsidRPr="000404B3">
        <w:rPr>
          <w:rFonts w:asciiTheme="minorHAnsi" w:hAnsiTheme="minorHAnsi" w:cstheme="minorHAnsi"/>
          <w:spacing w:val="-5"/>
          <w:sz w:val="22"/>
          <w:szCs w:val="22"/>
        </w:rPr>
        <w:t>Do not list projects which do not include key staff proposed for this contract.</w:t>
      </w:r>
    </w:p>
    <w:p w14:paraId="504C4B31" w14:textId="39B1B34F" w:rsidR="00166460" w:rsidRPr="000404B3" w:rsidRDefault="00166460" w:rsidP="0031193A">
      <w:pPr>
        <w:ind w:left="360"/>
        <w:rPr>
          <w:rFonts w:asciiTheme="minorHAnsi" w:hAnsiTheme="minorHAnsi" w:cstheme="minorHAnsi"/>
          <w:spacing w:val="-5"/>
          <w:sz w:val="22"/>
          <w:szCs w:val="22"/>
        </w:rPr>
      </w:pPr>
    </w:p>
    <w:p w14:paraId="3F2FE13A" w14:textId="0C136D93" w:rsidR="0079247D" w:rsidRPr="000404B3" w:rsidRDefault="0079247D" w:rsidP="00A361B5">
      <w:pPr>
        <w:pStyle w:val="ListParagraph"/>
        <w:numPr>
          <w:ilvl w:val="0"/>
          <w:numId w:val="14"/>
        </w:numPr>
        <w:tabs>
          <w:tab w:val="clear" w:pos="1020"/>
          <w:tab w:val="num" w:pos="720"/>
        </w:tabs>
        <w:ind w:hanging="660"/>
        <w:rPr>
          <w:rFonts w:asciiTheme="minorHAnsi" w:hAnsiTheme="minorHAnsi" w:cstheme="minorHAnsi"/>
          <w:spacing w:val="-5"/>
          <w:sz w:val="22"/>
          <w:szCs w:val="22"/>
          <w:u w:val="single"/>
        </w:rPr>
      </w:pPr>
      <w:r w:rsidRPr="000404B3">
        <w:rPr>
          <w:rFonts w:asciiTheme="minorHAnsi" w:hAnsiTheme="minorHAnsi" w:cstheme="minorHAnsi"/>
          <w:spacing w:val="-5"/>
          <w:sz w:val="22"/>
          <w:szCs w:val="22"/>
          <w:u w:val="single"/>
        </w:rPr>
        <w:t xml:space="preserve">Approach to </w:t>
      </w:r>
      <w:r w:rsidR="003272CD" w:rsidRPr="000404B3">
        <w:rPr>
          <w:rFonts w:asciiTheme="minorHAnsi" w:hAnsiTheme="minorHAnsi" w:cstheme="minorHAnsi"/>
          <w:spacing w:val="-5"/>
          <w:sz w:val="22"/>
          <w:szCs w:val="22"/>
          <w:u w:val="single"/>
        </w:rPr>
        <w:t>Meet the DBE Goal</w:t>
      </w:r>
    </w:p>
    <w:p w14:paraId="2FC744CD" w14:textId="77777777" w:rsidR="003272CD" w:rsidRPr="000404B3" w:rsidRDefault="003272CD" w:rsidP="003272CD">
      <w:pPr>
        <w:ind w:left="720"/>
        <w:rPr>
          <w:rFonts w:asciiTheme="minorHAnsi" w:hAnsiTheme="minorHAnsi" w:cstheme="minorHAnsi"/>
          <w:spacing w:val="-5"/>
          <w:sz w:val="22"/>
          <w:szCs w:val="22"/>
        </w:rPr>
      </w:pPr>
    </w:p>
    <w:p w14:paraId="11D69159" w14:textId="667E3B1F" w:rsidR="0079247D" w:rsidRPr="000404B3" w:rsidRDefault="003272CD" w:rsidP="000404B3">
      <w:pPr>
        <w:ind w:left="720"/>
        <w:rPr>
          <w:rFonts w:asciiTheme="minorHAnsi" w:hAnsiTheme="minorHAnsi" w:cstheme="minorHAnsi"/>
          <w:bCs/>
          <w:spacing w:val="-5"/>
          <w:sz w:val="22"/>
          <w:szCs w:val="22"/>
        </w:rPr>
      </w:pPr>
      <w:r w:rsidRPr="000404B3">
        <w:rPr>
          <w:rFonts w:asciiTheme="minorHAnsi" w:hAnsiTheme="minorHAnsi" w:cstheme="minorHAnsi"/>
          <w:spacing w:val="-5"/>
          <w:sz w:val="22"/>
          <w:szCs w:val="22"/>
        </w:rPr>
        <w:t>Describe your methodology used when developing your DBE Participation Plan. Provide your approach to meaningfully</w:t>
      </w:r>
      <w:r w:rsidRPr="000404B3">
        <w:rPr>
          <w:rFonts w:asciiTheme="minorHAnsi" w:hAnsiTheme="minorHAnsi" w:cstheme="minorHAnsi"/>
          <w:bCs/>
          <w:spacing w:val="-5"/>
          <w:sz w:val="22"/>
          <w:szCs w:val="22"/>
        </w:rPr>
        <w:t xml:space="preserve"> engaging and monitoring DBEs over contract life.</w:t>
      </w:r>
    </w:p>
    <w:p w14:paraId="4D2F51B0" w14:textId="77777777" w:rsidR="00531874" w:rsidRPr="000404B3" w:rsidRDefault="00531874" w:rsidP="00F06E0C">
      <w:pPr>
        <w:pStyle w:val="BodyText"/>
        <w:spacing w:after="0"/>
        <w:contextualSpacing/>
        <w:rPr>
          <w:rFonts w:asciiTheme="minorHAnsi" w:hAnsiTheme="minorHAnsi" w:cstheme="minorHAnsi"/>
          <w:spacing w:val="-5"/>
          <w:sz w:val="22"/>
          <w:szCs w:val="22"/>
        </w:rPr>
      </w:pPr>
    </w:p>
    <w:p w14:paraId="0E788768" w14:textId="0A4C95BF" w:rsidR="003C2056" w:rsidRPr="000404B3" w:rsidRDefault="003C2056" w:rsidP="00A361B5">
      <w:pPr>
        <w:pStyle w:val="ListParagraph"/>
        <w:numPr>
          <w:ilvl w:val="0"/>
          <w:numId w:val="24"/>
        </w:numPr>
        <w:tabs>
          <w:tab w:val="left" w:pos="1260"/>
        </w:tabs>
        <w:contextualSpacing/>
        <w:jc w:val="both"/>
        <w:rPr>
          <w:rFonts w:asciiTheme="minorHAnsi" w:hAnsiTheme="minorHAnsi" w:cstheme="minorHAnsi"/>
          <w:b/>
          <w:spacing w:val="-5"/>
          <w:sz w:val="22"/>
          <w:szCs w:val="22"/>
        </w:rPr>
      </w:pPr>
      <w:r w:rsidRPr="000404B3">
        <w:rPr>
          <w:rFonts w:asciiTheme="minorHAnsi" w:eastAsia="Arial" w:hAnsiTheme="minorHAnsi" w:cstheme="minorHAnsi"/>
          <w:b/>
          <w:bCs/>
          <w:color w:val="000000" w:themeColor="text1"/>
          <w:sz w:val="22"/>
          <w:szCs w:val="22"/>
        </w:rPr>
        <w:t>RESERVED</w:t>
      </w:r>
    </w:p>
    <w:p w14:paraId="0AFE4B36" w14:textId="77777777" w:rsidR="00FF440F" w:rsidRPr="000404B3" w:rsidRDefault="00FF440F" w:rsidP="00FF440F">
      <w:pPr>
        <w:pStyle w:val="BodyText"/>
        <w:spacing w:after="0"/>
        <w:ind w:left="720"/>
        <w:contextualSpacing/>
        <w:rPr>
          <w:rFonts w:asciiTheme="minorHAnsi" w:hAnsiTheme="minorHAnsi" w:cstheme="minorHAnsi"/>
          <w:sz w:val="22"/>
          <w:szCs w:val="22"/>
        </w:rPr>
      </w:pPr>
    </w:p>
    <w:p w14:paraId="58980380" w14:textId="1D26DEDC" w:rsidR="00FF440F" w:rsidRPr="000404B3" w:rsidRDefault="00360A37" w:rsidP="00A361B5">
      <w:pPr>
        <w:pStyle w:val="ListParagraph"/>
        <w:numPr>
          <w:ilvl w:val="0"/>
          <w:numId w:val="24"/>
        </w:numPr>
        <w:tabs>
          <w:tab w:val="num" w:pos="720"/>
          <w:tab w:val="num" w:pos="1080"/>
        </w:tabs>
        <w:rPr>
          <w:rFonts w:asciiTheme="minorHAnsi" w:hAnsiTheme="minorHAnsi" w:cstheme="minorHAnsi"/>
          <w:b/>
          <w:bCs/>
          <w:spacing w:val="-5"/>
          <w:sz w:val="22"/>
          <w:szCs w:val="22"/>
        </w:rPr>
      </w:pPr>
      <w:r w:rsidRPr="000404B3">
        <w:rPr>
          <w:rFonts w:asciiTheme="minorHAnsi" w:hAnsiTheme="minorHAnsi" w:cstheme="minorHAnsi"/>
          <w:b/>
          <w:sz w:val="22"/>
          <w:szCs w:val="22"/>
        </w:rPr>
        <w:t xml:space="preserve">Mandatory – </w:t>
      </w:r>
      <w:r w:rsidR="00FF440F" w:rsidRPr="000404B3">
        <w:rPr>
          <w:rFonts w:asciiTheme="minorHAnsi" w:eastAsia="Arial" w:hAnsiTheme="minorHAnsi" w:cstheme="minorHAnsi"/>
          <w:b/>
          <w:bCs/>
          <w:sz w:val="22"/>
          <w:szCs w:val="22"/>
        </w:rPr>
        <w:t>Indirect Overhead &amp; Indirect Cost Rates and Adjustment Requests Confirmation.</w:t>
      </w:r>
    </w:p>
    <w:p w14:paraId="5ACB17C5" w14:textId="77777777" w:rsidR="00FF440F" w:rsidRPr="000404B3" w:rsidRDefault="00FF440F" w:rsidP="00FF440F">
      <w:pPr>
        <w:pStyle w:val="ListParagraph"/>
        <w:ind w:left="780"/>
        <w:rPr>
          <w:rFonts w:asciiTheme="minorHAnsi" w:hAnsiTheme="minorHAnsi" w:cstheme="minorHAnsi"/>
          <w:b/>
          <w:bCs/>
          <w:spacing w:val="-5"/>
          <w:sz w:val="22"/>
          <w:szCs w:val="22"/>
          <w:u w:val="single"/>
        </w:rPr>
      </w:pPr>
    </w:p>
    <w:p w14:paraId="3C5BCB57" w14:textId="77777777" w:rsidR="00FF440F" w:rsidRPr="000404B3" w:rsidRDefault="00FF440F" w:rsidP="00F06E0C">
      <w:pPr>
        <w:pStyle w:val="BodyText"/>
        <w:ind w:left="360"/>
        <w:contextualSpacing/>
        <w:rPr>
          <w:rFonts w:asciiTheme="minorHAnsi" w:eastAsia="Arial" w:hAnsiTheme="minorHAnsi" w:cstheme="minorHAnsi"/>
          <w:sz w:val="22"/>
          <w:szCs w:val="22"/>
        </w:rPr>
      </w:pPr>
      <w:r w:rsidRPr="000404B3">
        <w:rPr>
          <w:rFonts w:asciiTheme="minorHAnsi" w:eastAsia="Arial" w:hAnsiTheme="minorHAnsi" w:cstheme="minorHAnsi"/>
          <w:sz w:val="22"/>
          <w:szCs w:val="22"/>
        </w:rPr>
        <w:t>The Prime Consultant and all Subconsultants per 7.26C Indirect Overhead and Indirect Cost Rates and Adjustment Requests are required to provide documentation substantiating their Indirect Cost Rate (ICR) if awarded this contract. Prime Consultant must confirm that teaming Subconsultants have a current ICR (preferably WSDOT) compliant with Federal Acquisition Requirements (FAR). Please confirm that Prime Consultant has completed this ICR check by stating the following in Consultant’s submittal:</w:t>
      </w:r>
    </w:p>
    <w:p w14:paraId="28949C3A" w14:textId="77777777" w:rsidR="00FF440F" w:rsidRPr="000404B3" w:rsidRDefault="00FF440F" w:rsidP="00FF440F">
      <w:pPr>
        <w:pStyle w:val="BodyText"/>
        <w:spacing w:after="0"/>
        <w:ind w:left="720"/>
        <w:contextualSpacing/>
        <w:rPr>
          <w:rFonts w:asciiTheme="minorHAnsi" w:eastAsia="Arial" w:hAnsiTheme="minorHAnsi" w:cstheme="minorHAnsi"/>
          <w:sz w:val="22"/>
          <w:szCs w:val="22"/>
        </w:rPr>
      </w:pPr>
    </w:p>
    <w:p w14:paraId="20F33776" w14:textId="138F0CF7" w:rsidR="00B12EC7" w:rsidRPr="000404B3" w:rsidRDefault="00FF440F">
      <w:pPr>
        <w:ind w:left="360" w:right="720"/>
        <w:contextualSpacing/>
        <w:jc w:val="both"/>
        <w:rPr>
          <w:rFonts w:asciiTheme="minorHAnsi" w:hAnsiTheme="minorHAnsi" w:cstheme="minorHAnsi"/>
          <w:b/>
          <w:sz w:val="22"/>
          <w:szCs w:val="22"/>
        </w:rPr>
      </w:pPr>
      <w:r w:rsidRPr="000404B3">
        <w:rPr>
          <w:rFonts w:asciiTheme="minorHAnsi" w:eastAsia="Arial" w:hAnsiTheme="minorHAnsi" w:cstheme="minorHAnsi"/>
          <w:b/>
          <w:bCs/>
          <w:sz w:val="22"/>
          <w:szCs w:val="22"/>
        </w:rPr>
        <w:t>[Prime Consultant] confirms that the proposed Consultant project team has current Indirect Overhead &amp; Indirect Cost Rate documentation. [Prime Consultant] has confirmed with the following Consultants: [Subconsultant 1, Subconsultant 2, Subconsultant 3, etc.].</w:t>
      </w:r>
      <w:bookmarkEnd w:id="101"/>
    </w:p>
    <w:p w14:paraId="0FA08B61" w14:textId="77777777" w:rsidR="003C2056" w:rsidRPr="000404B3" w:rsidRDefault="003C2056" w:rsidP="00F06E0C">
      <w:pPr>
        <w:ind w:left="360" w:right="720"/>
        <w:contextualSpacing/>
        <w:jc w:val="both"/>
        <w:rPr>
          <w:rFonts w:asciiTheme="minorHAnsi" w:hAnsiTheme="minorHAnsi" w:cstheme="minorHAnsi"/>
          <w:b/>
          <w:sz w:val="22"/>
          <w:szCs w:val="22"/>
        </w:rPr>
      </w:pPr>
    </w:p>
    <w:p w14:paraId="3D28E1D9" w14:textId="77777777" w:rsidR="00B12EC7" w:rsidRPr="000404B3" w:rsidRDefault="00B12EC7" w:rsidP="00A361B5">
      <w:pPr>
        <w:numPr>
          <w:ilvl w:val="0"/>
          <w:numId w:val="24"/>
        </w:numPr>
        <w:contextualSpacing/>
        <w:jc w:val="both"/>
        <w:rPr>
          <w:rFonts w:asciiTheme="minorHAnsi" w:hAnsiTheme="minorHAnsi" w:cstheme="minorHAnsi"/>
          <w:sz w:val="22"/>
          <w:szCs w:val="22"/>
        </w:rPr>
      </w:pPr>
      <w:r w:rsidRPr="000404B3">
        <w:rPr>
          <w:rFonts w:asciiTheme="minorHAnsi" w:hAnsiTheme="minorHAnsi" w:cstheme="minorHAnsi"/>
          <w:b/>
          <w:sz w:val="22"/>
          <w:szCs w:val="22"/>
        </w:rPr>
        <w:t>Mandatory – Certification Regarding Lobbying:</w:t>
      </w:r>
    </w:p>
    <w:p w14:paraId="14350C53" w14:textId="77777777" w:rsidR="003C2056" w:rsidRPr="000404B3" w:rsidRDefault="003C2056" w:rsidP="00F06E0C">
      <w:pPr>
        <w:pStyle w:val="ListParagraph"/>
        <w:ind w:left="360"/>
        <w:contextualSpacing/>
        <w:jc w:val="both"/>
        <w:rPr>
          <w:rFonts w:asciiTheme="minorHAnsi" w:hAnsiTheme="minorHAnsi" w:cstheme="minorHAnsi"/>
          <w:sz w:val="22"/>
          <w:szCs w:val="22"/>
        </w:rPr>
      </w:pPr>
      <w:r w:rsidRPr="000404B3">
        <w:rPr>
          <w:rFonts w:asciiTheme="minorHAnsi" w:hAnsiTheme="minorHAnsi" w:cstheme="minorHAnsi"/>
          <w:sz w:val="22"/>
          <w:szCs w:val="22"/>
        </w:rPr>
        <w:t xml:space="preserve">49 Code of Federal Regulations (CFR) Part 20.110 requires a signed certificate to be included with your submittal. To be considered responsive, submittals must contain a signed copy of the attached Federal Lobbying Certification. </w:t>
      </w:r>
    </w:p>
    <w:p w14:paraId="16771508" w14:textId="77777777" w:rsidR="00B12EC7" w:rsidRPr="000404B3" w:rsidRDefault="00B12EC7" w:rsidP="00F06E0C">
      <w:pPr>
        <w:ind w:left="360"/>
        <w:contextualSpacing/>
        <w:jc w:val="both"/>
        <w:rPr>
          <w:rFonts w:asciiTheme="minorHAnsi" w:hAnsiTheme="minorHAnsi" w:cstheme="minorHAnsi"/>
          <w:sz w:val="22"/>
          <w:szCs w:val="22"/>
        </w:rPr>
      </w:pPr>
    </w:p>
    <w:p w14:paraId="47DA91A8" w14:textId="77777777" w:rsidR="00B12EC7" w:rsidRPr="000404B3" w:rsidRDefault="00B12EC7" w:rsidP="00A361B5">
      <w:pPr>
        <w:pStyle w:val="ListParagraph"/>
        <w:numPr>
          <w:ilvl w:val="0"/>
          <w:numId w:val="24"/>
        </w:numPr>
        <w:contextualSpacing/>
        <w:jc w:val="both"/>
        <w:rPr>
          <w:rFonts w:asciiTheme="minorHAnsi" w:hAnsiTheme="minorHAnsi" w:cstheme="minorHAnsi"/>
          <w:sz w:val="22"/>
          <w:szCs w:val="22"/>
        </w:rPr>
      </w:pPr>
      <w:r w:rsidRPr="000404B3">
        <w:rPr>
          <w:rFonts w:asciiTheme="minorHAnsi" w:hAnsiTheme="minorHAnsi" w:cstheme="minorHAnsi"/>
          <w:b/>
          <w:sz w:val="22"/>
          <w:szCs w:val="22"/>
        </w:rPr>
        <w:t>Mandatory – Debarment Certification</w:t>
      </w:r>
    </w:p>
    <w:p w14:paraId="2712B37F" w14:textId="77777777" w:rsidR="00B12EC7" w:rsidRPr="000404B3" w:rsidRDefault="00B12EC7" w:rsidP="001E7107">
      <w:pPr>
        <w:pStyle w:val="NoSpacing"/>
        <w:ind w:left="360"/>
        <w:contextualSpacing/>
        <w:rPr>
          <w:rFonts w:asciiTheme="minorHAnsi" w:hAnsiTheme="minorHAnsi" w:cstheme="minorHAnsi"/>
        </w:rPr>
      </w:pPr>
      <w:r w:rsidRPr="000404B3">
        <w:rPr>
          <w:rFonts w:asciiTheme="minorHAnsi" w:hAnsiTheme="minorHAnsi" w:cstheme="minorHAnsi"/>
        </w:rPr>
        <w:t xml:space="preserve">This Agreement is a covered transaction for purposes of 49 CFR Part 29. As such, the Consultant is required to verify that the Consultant, its principals, as defined in 49 CFR 29.995, or affiliates, as defined at 49 CFR 29.905, are </w:t>
      </w:r>
      <w:proofErr w:type="gramStart"/>
      <w:r w:rsidRPr="000404B3">
        <w:rPr>
          <w:rFonts w:asciiTheme="minorHAnsi" w:hAnsiTheme="minorHAnsi" w:cstheme="minorHAnsi"/>
        </w:rPr>
        <w:t>excluded</w:t>
      </w:r>
      <w:proofErr w:type="gramEnd"/>
      <w:r w:rsidRPr="000404B3">
        <w:rPr>
          <w:rFonts w:asciiTheme="minorHAnsi" w:hAnsiTheme="minorHAnsi" w:cstheme="minorHAnsi"/>
        </w:rPr>
        <w:t xml:space="preserve"> or disqualified as defined in 49 CFR 29.940 and 29.945. The Consultant is required to comply with 49 CFR 29, Subpart C and must include the requirement to comply with 49 CFR 29, Subpart C in any lower tier covered transaction it </w:t>
      </w:r>
      <w:proofErr w:type="gramStart"/>
      <w:r w:rsidRPr="000404B3">
        <w:rPr>
          <w:rFonts w:asciiTheme="minorHAnsi" w:hAnsiTheme="minorHAnsi" w:cstheme="minorHAnsi"/>
        </w:rPr>
        <w:t>enters into</w:t>
      </w:r>
      <w:proofErr w:type="gramEnd"/>
      <w:r w:rsidRPr="000404B3">
        <w:rPr>
          <w:rFonts w:asciiTheme="minorHAnsi" w:hAnsiTheme="minorHAnsi" w:cstheme="minorHAnsi"/>
        </w:rPr>
        <w:t xml:space="preserve">. To be considered responsive, submittals must contain a completed and signed copy of the attached Federal Debarment Certification. </w:t>
      </w:r>
    </w:p>
    <w:p w14:paraId="57EF7CA4" w14:textId="77777777" w:rsidR="00FF440F" w:rsidRPr="000404B3" w:rsidRDefault="00FF440F" w:rsidP="00F06E0C">
      <w:pPr>
        <w:pStyle w:val="NoSpacing"/>
        <w:contextualSpacing/>
        <w:rPr>
          <w:rFonts w:asciiTheme="minorHAnsi" w:hAnsiTheme="minorHAnsi" w:cstheme="minorHAnsi"/>
        </w:rPr>
      </w:pPr>
    </w:p>
    <w:p w14:paraId="73C255CC" w14:textId="7DD136B4" w:rsidR="00503828" w:rsidRPr="000404B3" w:rsidRDefault="0071595A" w:rsidP="00A71830">
      <w:pPr>
        <w:tabs>
          <w:tab w:val="num" w:pos="-720"/>
        </w:tabs>
        <w:contextualSpacing/>
        <w:rPr>
          <w:rFonts w:asciiTheme="minorHAnsi" w:hAnsiTheme="minorHAnsi" w:cstheme="minorHAnsi"/>
          <w:b/>
          <w:color w:val="31849B"/>
          <w:sz w:val="22"/>
          <w:szCs w:val="22"/>
        </w:rPr>
      </w:pPr>
      <w:r w:rsidRPr="000404B3">
        <w:rPr>
          <w:rFonts w:asciiTheme="minorHAnsi" w:hAnsiTheme="minorHAnsi" w:cstheme="minorHAnsi"/>
          <w:b/>
          <w:color w:val="31849B"/>
          <w:sz w:val="22"/>
          <w:szCs w:val="22"/>
        </w:rPr>
        <w:t xml:space="preserve">Submittal </w:t>
      </w:r>
      <w:r w:rsidR="00503828" w:rsidRPr="000404B3">
        <w:rPr>
          <w:rFonts w:asciiTheme="minorHAnsi" w:hAnsiTheme="minorHAnsi" w:cstheme="minorHAnsi"/>
          <w:b/>
          <w:color w:val="31849B"/>
          <w:sz w:val="22"/>
          <w:szCs w:val="22"/>
        </w:rPr>
        <w:t>Checklist</w:t>
      </w:r>
      <w:r w:rsidR="00A24415" w:rsidRPr="000404B3">
        <w:rPr>
          <w:rFonts w:asciiTheme="minorHAnsi" w:hAnsiTheme="minorHAnsi" w:cstheme="minorHAnsi"/>
          <w:b/>
          <w:color w:val="31849B"/>
          <w:sz w:val="22"/>
          <w:szCs w:val="22"/>
        </w:rPr>
        <w:t>.</w:t>
      </w:r>
    </w:p>
    <w:p w14:paraId="73C255CD" w14:textId="32B6381B" w:rsidR="00503828" w:rsidRPr="000404B3" w:rsidRDefault="0073729B" w:rsidP="00A71830">
      <w:pPr>
        <w:tabs>
          <w:tab w:val="num" w:pos="-720"/>
        </w:tabs>
        <w:contextualSpacing/>
        <w:rPr>
          <w:rFonts w:asciiTheme="minorHAnsi" w:hAnsiTheme="minorHAnsi" w:cstheme="minorHAnsi"/>
          <w:bCs/>
          <w:color w:val="31849B"/>
          <w:sz w:val="22"/>
          <w:szCs w:val="22"/>
        </w:rPr>
      </w:pPr>
      <w:r w:rsidRPr="000404B3">
        <w:rPr>
          <w:rFonts w:asciiTheme="minorHAnsi" w:hAnsiTheme="minorHAnsi" w:cstheme="minorHAnsi"/>
          <w:bCs/>
          <w:color w:val="31849B"/>
          <w:sz w:val="22"/>
          <w:szCs w:val="22"/>
        </w:rPr>
        <w:t xml:space="preserve">Your </w:t>
      </w:r>
      <w:r w:rsidR="00503828" w:rsidRPr="000404B3">
        <w:rPr>
          <w:rFonts w:asciiTheme="minorHAnsi" w:hAnsiTheme="minorHAnsi" w:cstheme="minorHAnsi"/>
          <w:bCs/>
          <w:color w:val="31849B"/>
          <w:sz w:val="22"/>
          <w:szCs w:val="22"/>
        </w:rPr>
        <w:t>response should be packaged with each of the following.</w:t>
      </w:r>
      <w:r w:rsidR="00276230" w:rsidRPr="000404B3">
        <w:rPr>
          <w:rFonts w:asciiTheme="minorHAnsi" w:hAnsiTheme="minorHAnsi" w:cstheme="minorHAnsi"/>
          <w:bCs/>
          <w:color w:val="31849B"/>
          <w:sz w:val="22"/>
          <w:szCs w:val="22"/>
        </w:rPr>
        <w:t xml:space="preserve"> </w:t>
      </w:r>
      <w:r w:rsidR="00503828" w:rsidRPr="000404B3">
        <w:rPr>
          <w:rFonts w:asciiTheme="minorHAnsi" w:hAnsiTheme="minorHAnsi" w:cstheme="minorHAnsi"/>
          <w:bCs/>
          <w:color w:val="31849B"/>
          <w:sz w:val="22"/>
          <w:szCs w:val="22"/>
        </w:rPr>
        <w:t xml:space="preserve">This list </w:t>
      </w:r>
      <w:r w:rsidR="00BD0AE2" w:rsidRPr="000404B3">
        <w:rPr>
          <w:rFonts w:asciiTheme="minorHAnsi" w:hAnsiTheme="minorHAnsi" w:cstheme="minorHAnsi"/>
          <w:bCs/>
          <w:color w:val="31849B"/>
          <w:sz w:val="22"/>
          <w:szCs w:val="22"/>
        </w:rPr>
        <w:t xml:space="preserve">assists </w:t>
      </w:r>
      <w:r w:rsidR="00503828" w:rsidRPr="000404B3">
        <w:rPr>
          <w:rFonts w:asciiTheme="minorHAnsi" w:hAnsiTheme="minorHAnsi" w:cstheme="minorHAnsi"/>
          <w:bCs/>
          <w:color w:val="31849B"/>
          <w:sz w:val="22"/>
          <w:szCs w:val="22"/>
        </w:rPr>
        <w:t>with quality control before submittal of your final package.</w:t>
      </w:r>
      <w:r w:rsidR="00276230" w:rsidRPr="000404B3">
        <w:rPr>
          <w:rFonts w:asciiTheme="minorHAnsi" w:hAnsiTheme="minorHAnsi" w:cstheme="minorHAnsi"/>
          <w:bCs/>
          <w:color w:val="31849B"/>
          <w:sz w:val="22"/>
          <w:szCs w:val="22"/>
        </w:rPr>
        <w:t xml:space="preserve"> </w:t>
      </w:r>
      <w:r w:rsidR="00503828" w:rsidRPr="000404B3">
        <w:rPr>
          <w:rFonts w:asciiTheme="minorHAnsi" w:hAnsiTheme="minorHAnsi" w:cstheme="minorHAnsi"/>
          <w:bCs/>
          <w:color w:val="31849B"/>
          <w:sz w:val="22"/>
          <w:szCs w:val="22"/>
        </w:rPr>
        <w:t xml:space="preserve">Addenda may change this list; </w:t>
      </w:r>
      <w:r w:rsidR="00D34E4A" w:rsidRPr="000404B3">
        <w:rPr>
          <w:rFonts w:asciiTheme="minorHAnsi" w:hAnsiTheme="minorHAnsi" w:cstheme="minorHAnsi"/>
          <w:bCs/>
          <w:color w:val="31849B"/>
          <w:sz w:val="22"/>
          <w:szCs w:val="22"/>
        </w:rPr>
        <w:t xml:space="preserve">check </w:t>
      </w:r>
      <w:r w:rsidR="00503828" w:rsidRPr="000404B3">
        <w:rPr>
          <w:rFonts w:asciiTheme="minorHAnsi" w:hAnsiTheme="minorHAnsi" w:cstheme="minorHAnsi"/>
          <w:bCs/>
          <w:color w:val="31849B"/>
          <w:sz w:val="22"/>
          <w:szCs w:val="22"/>
        </w:rPr>
        <w:t>any final instructions:</w:t>
      </w:r>
    </w:p>
    <w:p w14:paraId="57B39FD6" w14:textId="77777777" w:rsidR="0077381B" w:rsidRPr="000404B3" w:rsidRDefault="0077381B" w:rsidP="00A71830">
      <w:pPr>
        <w:pStyle w:val="BodyText"/>
        <w:spacing w:after="0"/>
        <w:contextualSpacing/>
        <w:rPr>
          <w:rFonts w:asciiTheme="minorHAnsi" w:eastAsia="Arial" w:hAnsiTheme="minorHAnsi" w:cstheme="minorHAnsi"/>
          <w:sz w:val="22"/>
          <w:szCs w:val="22"/>
        </w:rPr>
      </w:pPr>
    </w:p>
    <w:p w14:paraId="7D4EF106" w14:textId="77777777" w:rsidR="00B12EC7" w:rsidRPr="000404B3" w:rsidRDefault="00000000" w:rsidP="00B12EC7">
      <w:pPr>
        <w:pStyle w:val="BodyText"/>
        <w:spacing w:after="0"/>
        <w:contextualSpacing/>
        <w:rPr>
          <w:rFonts w:asciiTheme="minorHAnsi" w:eastAsia="Arial" w:hAnsiTheme="minorHAnsi" w:cstheme="minorHAnsi"/>
          <w:sz w:val="22"/>
          <w:szCs w:val="22"/>
        </w:rPr>
      </w:pPr>
      <w:sdt>
        <w:sdtPr>
          <w:rPr>
            <w:rFonts w:asciiTheme="minorHAnsi" w:eastAsia="Arial" w:hAnsiTheme="minorHAnsi" w:cstheme="minorHAnsi"/>
            <w:sz w:val="22"/>
            <w:szCs w:val="22"/>
          </w:rPr>
          <w:id w:val="591598605"/>
          <w14:checkbox>
            <w14:checked w14:val="0"/>
            <w14:checkedState w14:val="2612" w14:font="MS Gothic"/>
            <w14:uncheckedState w14:val="2610" w14:font="MS Gothic"/>
          </w14:checkbox>
        </w:sdtPr>
        <w:sdtContent>
          <w:r w:rsidR="00B12EC7" w:rsidRPr="000404B3">
            <w:rPr>
              <w:rFonts w:ascii="Segoe UI Symbol" w:eastAsia="MS Gothic" w:hAnsi="Segoe UI Symbol" w:cs="Segoe UI Symbol"/>
              <w:sz w:val="22"/>
              <w:szCs w:val="22"/>
            </w:rPr>
            <w:t>☐</w:t>
          </w:r>
        </w:sdtContent>
      </w:sdt>
      <w:r w:rsidR="00B12EC7" w:rsidRPr="000404B3">
        <w:rPr>
          <w:rFonts w:asciiTheme="minorHAnsi" w:eastAsia="Arial" w:hAnsiTheme="minorHAnsi" w:cstheme="minorHAnsi"/>
          <w:sz w:val="22"/>
          <w:szCs w:val="22"/>
        </w:rPr>
        <w:t xml:space="preserve"> 1. Mandatory - Consultant Questionnaire</w:t>
      </w:r>
    </w:p>
    <w:p w14:paraId="5881630C" w14:textId="6281CB49" w:rsidR="00B12EC7" w:rsidRPr="000404B3" w:rsidRDefault="00000000" w:rsidP="00B12EC7">
      <w:pPr>
        <w:pStyle w:val="BodyText"/>
        <w:spacing w:after="0"/>
        <w:contextualSpacing/>
        <w:rPr>
          <w:rFonts w:asciiTheme="minorHAnsi" w:eastAsia="Arial" w:hAnsiTheme="minorHAnsi" w:cstheme="minorHAnsi"/>
          <w:sz w:val="22"/>
          <w:szCs w:val="22"/>
        </w:rPr>
      </w:pPr>
      <w:sdt>
        <w:sdtPr>
          <w:rPr>
            <w:rFonts w:asciiTheme="minorHAnsi" w:eastAsia="Arial" w:hAnsiTheme="minorHAnsi" w:cstheme="minorHAnsi"/>
            <w:sz w:val="22"/>
            <w:szCs w:val="22"/>
          </w:rPr>
          <w:id w:val="-2064163877"/>
          <w14:checkbox>
            <w14:checked w14:val="0"/>
            <w14:checkedState w14:val="2612" w14:font="MS Gothic"/>
            <w14:uncheckedState w14:val="2610" w14:font="MS Gothic"/>
          </w14:checkbox>
        </w:sdtPr>
        <w:sdtContent>
          <w:r w:rsidR="00B12EC7" w:rsidRPr="000404B3">
            <w:rPr>
              <w:rFonts w:ascii="Segoe UI Symbol" w:eastAsia="MS Gothic" w:hAnsi="Segoe UI Symbol" w:cs="Segoe UI Symbol"/>
              <w:sz w:val="22"/>
              <w:szCs w:val="22"/>
            </w:rPr>
            <w:t>☐</w:t>
          </w:r>
        </w:sdtContent>
      </w:sdt>
      <w:r w:rsidR="00B12EC7" w:rsidRPr="000404B3">
        <w:rPr>
          <w:rFonts w:asciiTheme="minorHAnsi" w:eastAsia="Arial" w:hAnsiTheme="minorHAnsi" w:cstheme="minorHAnsi"/>
          <w:sz w:val="22"/>
          <w:szCs w:val="22"/>
        </w:rPr>
        <w:t xml:space="preserve"> 2. Letter of Interest </w:t>
      </w:r>
    </w:p>
    <w:p w14:paraId="76C1A48A" w14:textId="77777777" w:rsidR="00B12EC7" w:rsidRPr="000404B3" w:rsidRDefault="00000000" w:rsidP="00B12EC7">
      <w:pPr>
        <w:pStyle w:val="BodyText"/>
        <w:spacing w:after="0"/>
        <w:contextualSpacing/>
        <w:rPr>
          <w:rFonts w:asciiTheme="minorHAnsi" w:eastAsia="Arial" w:hAnsiTheme="minorHAnsi" w:cstheme="minorHAnsi"/>
          <w:sz w:val="22"/>
          <w:szCs w:val="22"/>
        </w:rPr>
      </w:pPr>
      <w:sdt>
        <w:sdtPr>
          <w:rPr>
            <w:rFonts w:asciiTheme="minorHAnsi" w:eastAsia="Arial" w:hAnsiTheme="minorHAnsi" w:cstheme="minorHAnsi"/>
            <w:sz w:val="22"/>
            <w:szCs w:val="22"/>
          </w:rPr>
          <w:id w:val="1026297038"/>
          <w14:checkbox>
            <w14:checked w14:val="0"/>
            <w14:checkedState w14:val="2612" w14:font="MS Gothic"/>
            <w14:uncheckedState w14:val="2610" w14:font="MS Gothic"/>
          </w14:checkbox>
        </w:sdtPr>
        <w:sdtContent>
          <w:r w:rsidR="00B12EC7" w:rsidRPr="000404B3">
            <w:rPr>
              <w:rFonts w:ascii="Segoe UI Symbol" w:eastAsia="MS Gothic" w:hAnsi="Segoe UI Symbol" w:cs="Segoe UI Symbol"/>
              <w:sz w:val="22"/>
              <w:szCs w:val="22"/>
            </w:rPr>
            <w:t>☐</w:t>
          </w:r>
        </w:sdtContent>
      </w:sdt>
      <w:r w:rsidR="00B12EC7" w:rsidRPr="000404B3">
        <w:rPr>
          <w:rFonts w:asciiTheme="minorHAnsi" w:eastAsia="Arial" w:hAnsiTheme="minorHAnsi" w:cstheme="minorHAnsi"/>
          <w:sz w:val="22"/>
          <w:szCs w:val="22"/>
        </w:rPr>
        <w:t xml:space="preserve"> 3. Proof of Legal Business Name</w:t>
      </w:r>
    </w:p>
    <w:p w14:paraId="03E92A35" w14:textId="1C1E28C5" w:rsidR="00B12EC7" w:rsidRPr="000404B3" w:rsidRDefault="00000000" w:rsidP="00B12EC7">
      <w:pPr>
        <w:pStyle w:val="BodyText"/>
        <w:spacing w:after="0"/>
        <w:contextualSpacing/>
        <w:rPr>
          <w:rFonts w:asciiTheme="minorHAnsi" w:eastAsia="Arial" w:hAnsiTheme="minorHAnsi" w:cstheme="minorHAnsi"/>
          <w:i/>
          <w:iCs/>
          <w:sz w:val="22"/>
          <w:szCs w:val="22"/>
        </w:rPr>
      </w:pPr>
      <w:sdt>
        <w:sdtPr>
          <w:rPr>
            <w:rFonts w:asciiTheme="minorHAnsi" w:eastAsia="Arial" w:hAnsiTheme="minorHAnsi" w:cstheme="minorHAnsi"/>
            <w:sz w:val="22"/>
            <w:szCs w:val="22"/>
          </w:rPr>
          <w:id w:val="-55088922"/>
          <w14:checkbox>
            <w14:checked w14:val="0"/>
            <w14:checkedState w14:val="2612" w14:font="MS Gothic"/>
            <w14:uncheckedState w14:val="2610" w14:font="MS Gothic"/>
          </w14:checkbox>
        </w:sdtPr>
        <w:sdtContent>
          <w:r w:rsidR="00B12EC7" w:rsidRPr="000404B3">
            <w:rPr>
              <w:rFonts w:ascii="Segoe UI Symbol" w:eastAsia="MS Gothic" w:hAnsi="Segoe UI Symbol" w:cs="Segoe UI Symbol"/>
              <w:sz w:val="22"/>
              <w:szCs w:val="22"/>
            </w:rPr>
            <w:t>☐</w:t>
          </w:r>
        </w:sdtContent>
      </w:sdt>
      <w:r w:rsidR="00B12EC7" w:rsidRPr="000404B3">
        <w:rPr>
          <w:rFonts w:asciiTheme="minorHAnsi" w:eastAsia="Arial" w:hAnsiTheme="minorHAnsi" w:cstheme="minorHAnsi"/>
          <w:sz w:val="22"/>
          <w:szCs w:val="22"/>
        </w:rPr>
        <w:t xml:space="preserve"> 4. RESERVED </w:t>
      </w:r>
    </w:p>
    <w:p w14:paraId="2304D98B" w14:textId="77777777" w:rsidR="00B12EC7" w:rsidRPr="000404B3" w:rsidRDefault="00000000" w:rsidP="00B12EC7">
      <w:pPr>
        <w:pStyle w:val="BodyText"/>
        <w:spacing w:after="0"/>
        <w:contextualSpacing/>
        <w:rPr>
          <w:rFonts w:asciiTheme="minorHAnsi" w:eastAsia="Arial" w:hAnsiTheme="minorHAnsi" w:cstheme="minorHAnsi"/>
          <w:sz w:val="22"/>
          <w:szCs w:val="22"/>
        </w:rPr>
      </w:pPr>
      <w:sdt>
        <w:sdtPr>
          <w:rPr>
            <w:rFonts w:asciiTheme="minorHAnsi" w:eastAsia="Arial" w:hAnsiTheme="minorHAnsi" w:cstheme="minorHAnsi"/>
            <w:sz w:val="22"/>
            <w:szCs w:val="22"/>
          </w:rPr>
          <w:id w:val="-1951694974"/>
          <w14:checkbox>
            <w14:checked w14:val="0"/>
            <w14:checkedState w14:val="2612" w14:font="MS Gothic"/>
            <w14:uncheckedState w14:val="2610" w14:font="MS Gothic"/>
          </w14:checkbox>
        </w:sdtPr>
        <w:sdtContent>
          <w:r w:rsidR="00B12EC7" w:rsidRPr="000404B3">
            <w:rPr>
              <w:rFonts w:ascii="Segoe UI Symbol" w:eastAsia="MS Gothic" w:hAnsi="Segoe UI Symbol" w:cs="Segoe UI Symbol"/>
              <w:sz w:val="22"/>
              <w:szCs w:val="22"/>
            </w:rPr>
            <w:t>☐</w:t>
          </w:r>
        </w:sdtContent>
      </w:sdt>
      <w:r w:rsidR="00B12EC7" w:rsidRPr="000404B3">
        <w:rPr>
          <w:rFonts w:asciiTheme="minorHAnsi" w:eastAsia="Arial" w:hAnsiTheme="minorHAnsi" w:cstheme="minorHAnsi"/>
          <w:sz w:val="22"/>
          <w:szCs w:val="22"/>
        </w:rPr>
        <w:t xml:space="preserve"> 5. Mandatory – Disadvantaged Business Enterprise (DBE) Requirements – DBE Plan, Written Confirmation (from each </w:t>
      </w:r>
      <w:proofErr w:type="spellStart"/>
      <w:r w:rsidR="00B12EC7" w:rsidRPr="000404B3">
        <w:rPr>
          <w:rFonts w:asciiTheme="minorHAnsi" w:eastAsia="Arial" w:hAnsiTheme="minorHAnsi" w:cstheme="minorHAnsi"/>
          <w:sz w:val="22"/>
          <w:szCs w:val="22"/>
        </w:rPr>
        <w:t>SubConsultant</w:t>
      </w:r>
      <w:proofErr w:type="spellEnd"/>
      <w:r w:rsidR="00B12EC7" w:rsidRPr="000404B3">
        <w:rPr>
          <w:rFonts w:asciiTheme="minorHAnsi" w:eastAsia="Arial" w:hAnsiTheme="minorHAnsi" w:cstheme="minorHAnsi"/>
          <w:sz w:val="22"/>
          <w:szCs w:val="22"/>
        </w:rPr>
        <w:t>), and Proposer’s List</w:t>
      </w:r>
    </w:p>
    <w:p w14:paraId="0C1A7C5F" w14:textId="77777777" w:rsidR="00B12EC7" w:rsidRPr="000404B3" w:rsidRDefault="00000000" w:rsidP="00B12EC7">
      <w:pPr>
        <w:pStyle w:val="BodyText"/>
        <w:spacing w:after="0"/>
        <w:contextualSpacing/>
        <w:rPr>
          <w:rFonts w:asciiTheme="minorHAnsi" w:eastAsia="Arial" w:hAnsiTheme="minorHAnsi" w:cstheme="minorHAnsi"/>
          <w:sz w:val="22"/>
          <w:szCs w:val="22"/>
        </w:rPr>
      </w:pPr>
      <w:sdt>
        <w:sdtPr>
          <w:rPr>
            <w:rFonts w:asciiTheme="minorHAnsi" w:eastAsia="Arial" w:hAnsiTheme="minorHAnsi" w:cstheme="minorHAnsi"/>
            <w:sz w:val="22"/>
            <w:szCs w:val="22"/>
          </w:rPr>
          <w:id w:val="129447866"/>
          <w14:checkbox>
            <w14:checked w14:val="0"/>
            <w14:checkedState w14:val="2612" w14:font="MS Gothic"/>
            <w14:uncheckedState w14:val="2610" w14:font="MS Gothic"/>
          </w14:checkbox>
        </w:sdtPr>
        <w:sdtContent>
          <w:r w:rsidR="00B12EC7" w:rsidRPr="000404B3">
            <w:rPr>
              <w:rFonts w:ascii="Segoe UI Symbol" w:eastAsia="MS Gothic" w:hAnsi="Segoe UI Symbol" w:cs="Segoe UI Symbol"/>
              <w:sz w:val="22"/>
              <w:szCs w:val="22"/>
            </w:rPr>
            <w:t>☐</w:t>
          </w:r>
        </w:sdtContent>
      </w:sdt>
      <w:r w:rsidR="00B12EC7" w:rsidRPr="000404B3">
        <w:rPr>
          <w:rFonts w:asciiTheme="minorHAnsi" w:eastAsia="Arial" w:hAnsiTheme="minorHAnsi" w:cstheme="minorHAnsi"/>
          <w:sz w:val="22"/>
          <w:szCs w:val="22"/>
        </w:rPr>
        <w:t xml:space="preserve"> 6. Mandatory – Proposal Response</w:t>
      </w:r>
    </w:p>
    <w:p w14:paraId="6F21F7F0" w14:textId="559B25B6" w:rsidR="00B12EC7" w:rsidRDefault="00000000" w:rsidP="00B12EC7">
      <w:pPr>
        <w:pStyle w:val="BodyText"/>
        <w:spacing w:after="0"/>
        <w:contextualSpacing/>
        <w:rPr>
          <w:rFonts w:asciiTheme="minorHAnsi" w:eastAsia="Arial" w:hAnsiTheme="minorHAnsi" w:cstheme="minorHAnsi"/>
          <w:sz w:val="22"/>
          <w:szCs w:val="22"/>
        </w:rPr>
      </w:pPr>
      <w:sdt>
        <w:sdtPr>
          <w:rPr>
            <w:rFonts w:asciiTheme="minorHAnsi" w:eastAsia="Arial" w:hAnsiTheme="minorHAnsi" w:cstheme="minorHAnsi"/>
            <w:sz w:val="22"/>
            <w:szCs w:val="22"/>
          </w:rPr>
          <w:id w:val="795112150"/>
          <w14:checkbox>
            <w14:checked w14:val="0"/>
            <w14:checkedState w14:val="2612" w14:font="MS Gothic"/>
            <w14:uncheckedState w14:val="2610" w14:font="MS Gothic"/>
          </w14:checkbox>
        </w:sdtPr>
        <w:sdtContent>
          <w:r w:rsidR="00345B47">
            <w:rPr>
              <w:rFonts w:ascii="MS Gothic" w:eastAsia="MS Gothic" w:hAnsi="MS Gothic" w:cstheme="minorHAnsi" w:hint="eastAsia"/>
              <w:sz w:val="22"/>
              <w:szCs w:val="22"/>
            </w:rPr>
            <w:t>☐</w:t>
          </w:r>
        </w:sdtContent>
      </w:sdt>
      <w:r w:rsidR="00B12EC7" w:rsidRPr="000404B3">
        <w:rPr>
          <w:rFonts w:asciiTheme="minorHAnsi" w:eastAsia="Arial" w:hAnsiTheme="minorHAnsi" w:cstheme="minorHAnsi"/>
          <w:sz w:val="22"/>
          <w:szCs w:val="22"/>
        </w:rPr>
        <w:t xml:space="preserve"> 7. RESERVED</w:t>
      </w:r>
    </w:p>
    <w:p w14:paraId="6FE6319B" w14:textId="749951D1" w:rsidR="00345B47" w:rsidRPr="000404B3" w:rsidRDefault="00000000" w:rsidP="00B12EC7">
      <w:pPr>
        <w:pStyle w:val="BodyText"/>
        <w:spacing w:after="0"/>
        <w:contextualSpacing/>
        <w:rPr>
          <w:rFonts w:asciiTheme="minorHAnsi" w:eastAsia="Arial" w:hAnsiTheme="minorHAnsi" w:cstheme="minorHAnsi"/>
          <w:sz w:val="22"/>
          <w:szCs w:val="22"/>
        </w:rPr>
      </w:pPr>
      <w:sdt>
        <w:sdtPr>
          <w:rPr>
            <w:rFonts w:asciiTheme="minorHAnsi" w:eastAsia="Arial" w:hAnsiTheme="minorHAnsi" w:cstheme="minorHAnsi"/>
            <w:sz w:val="22"/>
            <w:szCs w:val="22"/>
          </w:rPr>
          <w:id w:val="101233845"/>
          <w14:checkbox>
            <w14:checked w14:val="0"/>
            <w14:checkedState w14:val="2612" w14:font="MS Gothic"/>
            <w14:uncheckedState w14:val="2610" w14:font="MS Gothic"/>
          </w14:checkbox>
        </w:sdtPr>
        <w:sdtContent>
          <w:r w:rsidR="00345B47">
            <w:rPr>
              <w:rFonts w:ascii="MS Gothic" w:eastAsia="MS Gothic" w:hAnsi="MS Gothic" w:cstheme="minorHAnsi" w:hint="eastAsia"/>
              <w:sz w:val="22"/>
              <w:szCs w:val="22"/>
            </w:rPr>
            <w:t>☐</w:t>
          </w:r>
        </w:sdtContent>
      </w:sdt>
      <w:r w:rsidR="00345B47" w:rsidRPr="00345B47">
        <w:rPr>
          <w:rFonts w:asciiTheme="minorHAnsi" w:eastAsia="Arial" w:hAnsiTheme="minorHAnsi" w:cstheme="minorHAnsi"/>
          <w:sz w:val="22"/>
          <w:szCs w:val="22"/>
        </w:rPr>
        <w:t xml:space="preserve"> 8</w:t>
      </w:r>
      <w:r w:rsidR="00345B47">
        <w:rPr>
          <w:rFonts w:asciiTheme="minorHAnsi" w:eastAsia="Arial" w:hAnsiTheme="minorHAnsi" w:cstheme="minorHAnsi"/>
          <w:sz w:val="22"/>
          <w:szCs w:val="22"/>
        </w:rPr>
        <w:t xml:space="preserve">. </w:t>
      </w:r>
      <w:r w:rsidR="00360A37" w:rsidRPr="000404B3">
        <w:rPr>
          <w:rFonts w:asciiTheme="minorHAnsi" w:eastAsia="Arial" w:hAnsiTheme="minorHAnsi" w:cstheme="minorHAnsi"/>
          <w:sz w:val="22"/>
          <w:szCs w:val="22"/>
        </w:rPr>
        <w:t xml:space="preserve">Mandatory – </w:t>
      </w:r>
      <w:r w:rsidR="00345B47" w:rsidRPr="00345B47">
        <w:rPr>
          <w:rFonts w:asciiTheme="minorHAnsi" w:eastAsia="Arial" w:hAnsiTheme="minorHAnsi" w:cstheme="minorHAnsi"/>
          <w:sz w:val="22"/>
          <w:szCs w:val="22"/>
        </w:rPr>
        <w:t>Indirect Overhead &amp; Indirect Cost Rates and Adjustment Requests Confirmation</w:t>
      </w:r>
    </w:p>
    <w:p w14:paraId="0531B192" w14:textId="50FFBDCF" w:rsidR="00B12EC7" w:rsidRPr="000404B3" w:rsidRDefault="00000000" w:rsidP="00B12EC7">
      <w:pPr>
        <w:pStyle w:val="BodyText"/>
        <w:spacing w:after="0"/>
        <w:contextualSpacing/>
        <w:rPr>
          <w:rFonts w:asciiTheme="minorHAnsi" w:eastAsia="Arial" w:hAnsiTheme="minorHAnsi" w:cstheme="minorHAnsi"/>
          <w:sz w:val="22"/>
          <w:szCs w:val="22"/>
        </w:rPr>
      </w:pPr>
      <w:sdt>
        <w:sdtPr>
          <w:rPr>
            <w:rFonts w:asciiTheme="minorHAnsi" w:eastAsia="Arial" w:hAnsiTheme="minorHAnsi" w:cstheme="minorHAnsi"/>
            <w:sz w:val="22"/>
            <w:szCs w:val="22"/>
          </w:rPr>
          <w:id w:val="-696237191"/>
          <w14:checkbox>
            <w14:checked w14:val="0"/>
            <w14:checkedState w14:val="2612" w14:font="MS Gothic"/>
            <w14:uncheckedState w14:val="2610" w14:font="MS Gothic"/>
          </w14:checkbox>
        </w:sdtPr>
        <w:sdtContent>
          <w:r w:rsidR="00B12EC7" w:rsidRPr="000404B3">
            <w:rPr>
              <w:rFonts w:ascii="Segoe UI Symbol" w:eastAsia="MS Gothic" w:hAnsi="Segoe UI Symbol" w:cs="Segoe UI Symbol"/>
              <w:sz w:val="22"/>
              <w:szCs w:val="22"/>
            </w:rPr>
            <w:t>☐</w:t>
          </w:r>
        </w:sdtContent>
      </w:sdt>
      <w:r w:rsidR="00B12EC7" w:rsidRPr="000404B3">
        <w:rPr>
          <w:rFonts w:asciiTheme="minorHAnsi" w:eastAsia="Arial" w:hAnsiTheme="minorHAnsi" w:cstheme="minorHAnsi"/>
          <w:sz w:val="22"/>
          <w:szCs w:val="22"/>
        </w:rPr>
        <w:t xml:space="preserve"> </w:t>
      </w:r>
      <w:r w:rsidR="00345B47">
        <w:rPr>
          <w:rFonts w:asciiTheme="minorHAnsi" w:eastAsia="Arial" w:hAnsiTheme="minorHAnsi" w:cstheme="minorHAnsi"/>
          <w:sz w:val="22"/>
          <w:szCs w:val="22"/>
        </w:rPr>
        <w:t>9</w:t>
      </w:r>
      <w:r w:rsidR="00B12EC7" w:rsidRPr="000404B3">
        <w:rPr>
          <w:rFonts w:asciiTheme="minorHAnsi" w:eastAsia="Arial" w:hAnsiTheme="minorHAnsi" w:cstheme="minorHAnsi"/>
          <w:sz w:val="22"/>
          <w:szCs w:val="22"/>
        </w:rPr>
        <w:t>. Mandatory – Certification Regarding Lobbying</w:t>
      </w:r>
    </w:p>
    <w:p w14:paraId="752EB8EC" w14:textId="66F2746E" w:rsidR="00BB731B" w:rsidRDefault="00000000" w:rsidP="000404B3">
      <w:pPr>
        <w:pStyle w:val="BodyText"/>
        <w:spacing w:after="0"/>
        <w:contextualSpacing/>
        <w:rPr>
          <w:rFonts w:asciiTheme="minorHAnsi" w:eastAsia="Arial" w:hAnsiTheme="minorHAnsi" w:cstheme="minorHAnsi"/>
          <w:sz w:val="22"/>
          <w:szCs w:val="22"/>
        </w:rPr>
      </w:pPr>
      <w:sdt>
        <w:sdtPr>
          <w:rPr>
            <w:rFonts w:asciiTheme="minorHAnsi" w:eastAsia="Arial" w:hAnsiTheme="minorHAnsi" w:cstheme="minorHAnsi"/>
            <w:sz w:val="22"/>
            <w:szCs w:val="22"/>
          </w:rPr>
          <w:id w:val="-1031808803"/>
          <w14:checkbox>
            <w14:checked w14:val="0"/>
            <w14:checkedState w14:val="2612" w14:font="MS Gothic"/>
            <w14:uncheckedState w14:val="2610" w14:font="MS Gothic"/>
          </w14:checkbox>
        </w:sdtPr>
        <w:sdtContent>
          <w:r w:rsidR="00B12EC7" w:rsidRPr="000404B3">
            <w:rPr>
              <w:rFonts w:ascii="Segoe UI Symbol" w:eastAsia="MS Gothic" w:hAnsi="Segoe UI Symbol" w:cs="Segoe UI Symbol"/>
              <w:sz w:val="22"/>
              <w:szCs w:val="22"/>
            </w:rPr>
            <w:t>☐</w:t>
          </w:r>
        </w:sdtContent>
      </w:sdt>
      <w:r w:rsidR="00B12EC7" w:rsidRPr="000404B3">
        <w:rPr>
          <w:rFonts w:asciiTheme="minorHAnsi" w:eastAsia="Arial" w:hAnsiTheme="minorHAnsi" w:cstheme="minorHAnsi"/>
          <w:sz w:val="22"/>
          <w:szCs w:val="22"/>
        </w:rPr>
        <w:t xml:space="preserve"> </w:t>
      </w:r>
      <w:r w:rsidR="00345B47">
        <w:rPr>
          <w:rFonts w:asciiTheme="minorHAnsi" w:eastAsia="Arial" w:hAnsiTheme="minorHAnsi" w:cstheme="minorHAnsi"/>
          <w:sz w:val="22"/>
          <w:szCs w:val="22"/>
        </w:rPr>
        <w:t>10</w:t>
      </w:r>
      <w:r w:rsidR="00B12EC7" w:rsidRPr="000404B3">
        <w:rPr>
          <w:rFonts w:asciiTheme="minorHAnsi" w:eastAsia="Arial" w:hAnsiTheme="minorHAnsi" w:cstheme="minorHAnsi"/>
          <w:sz w:val="22"/>
          <w:szCs w:val="22"/>
        </w:rPr>
        <w:t>. Mandatory – Debarment Certification</w:t>
      </w:r>
      <w:bookmarkStart w:id="102" w:name="_Toc524485070"/>
      <w:bookmarkStart w:id="103" w:name="_Toc524754256"/>
      <w:bookmarkStart w:id="104" w:name="_Toc526492445"/>
      <w:bookmarkStart w:id="105" w:name="_Toc528557501"/>
      <w:bookmarkStart w:id="106" w:name="_Toc529153561"/>
      <w:bookmarkStart w:id="107" w:name="_Toc30899498"/>
      <w:bookmarkStart w:id="108" w:name="_Toc441490215"/>
      <w:bookmarkStart w:id="109" w:name="_Ref159408570"/>
    </w:p>
    <w:p w14:paraId="3DDA9648" w14:textId="77777777" w:rsidR="00345B47" w:rsidRPr="000404B3" w:rsidRDefault="00345B47" w:rsidP="000404B3">
      <w:pPr>
        <w:pStyle w:val="BodyText"/>
        <w:spacing w:after="0"/>
        <w:contextualSpacing/>
        <w:rPr>
          <w:rFonts w:asciiTheme="minorHAnsi" w:eastAsia="Arial" w:hAnsiTheme="minorHAnsi" w:cstheme="minorHAnsi"/>
          <w:sz w:val="22"/>
          <w:szCs w:val="22"/>
        </w:rPr>
      </w:pPr>
    </w:p>
    <w:p w14:paraId="73C255D9" w14:textId="318923CA" w:rsidR="00716672" w:rsidRPr="00C970BE" w:rsidRDefault="004072E1" w:rsidP="00F06E0C">
      <w:pPr>
        <w:pStyle w:val="Heading1"/>
        <w:numPr>
          <w:ilvl w:val="0"/>
          <w:numId w:val="1"/>
        </w:numPr>
        <w:shd w:val="clear" w:color="auto" w:fill="E5DFEC"/>
        <w:tabs>
          <w:tab w:val="clear" w:pos="720"/>
          <w:tab w:val="num" w:pos="360"/>
        </w:tabs>
        <w:spacing w:before="0" w:after="0"/>
        <w:ind w:left="360"/>
        <w:contextualSpacing/>
        <w:jc w:val="both"/>
        <w:rPr>
          <w:color w:val="31849B"/>
          <w:sz w:val="36"/>
          <w:szCs w:val="36"/>
        </w:rPr>
      </w:pPr>
      <w:r w:rsidRPr="00C970BE">
        <w:rPr>
          <w:color w:val="31849B"/>
          <w:sz w:val="36"/>
          <w:szCs w:val="36"/>
        </w:rPr>
        <w:t>Selection Process</w:t>
      </w:r>
      <w:bookmarkEnd w:id="102"/>
      <w:bookmarkEnd w:id="103"/>
      <w:bookmarkEnd w:id="104"/>
      <w:bookmarkEnd w:id="105"/>
      <w:bookmarkEnd w:id="106"/>
      <w:bookmarkEnd w:id="107"/>
      <w:r w:rsidR="00FC4D5F" w:rsidRPr="00C970BE">
        <w:rPr>
          <w:color w:val="31849B"/>
          <w:sz w:val="36"/>
          <w:szCs w:val="36"/>
        </w:rPr>
        <w:t>.</w:t>
      </w:r>
      <w:bookmarkEnd w:id="108"/>
      <w:bookmarkEnd w:id="109"/>
    </w:p>
    <w:p w14:paraId="6FBE1973" w14:textId="77777777" w:rsidR="00BB731B" w:rsidRPr="00157640" w:rsidRDefault="00BB731B" w:rsidP="00A71830">
      <w:pPr>
        <w:pStyle w:val="BodyText"/>
        <w:spacing w:after="0"/>
        <w:contextualSpacing/>
        <w:jc w:val="both"/>
        <w:rPr>
          <w:rFonts w:asciiTheme="minorHAnsi" w:hAnsiTheme="minorHAnsi" w:cstheme="minorHAnsi"/>
          <w:b/>
          <w:color w:val="31849B" w:themeColor="accent5" w:themeShade="BF"/>
          <w:sz w:val="22"/>
          <w:szCs w:val="22"/>
        </w:rPr>
      </w:pPr>
    </w:p>
    <w:p w14:paraId="6D46D763" w14:textId="1C792CF3" w:rsidR="005176D9" w:rsidRPr="0002062B" w:rsidRDefault="002B0C0B" w:rsidP="00A71830">
      <w:pPr>
        <w:pStyle w:val="BodyText"/>
        <w:spacing w:after="0"/>
        <w:contextualSpacing/>
        <w:jc w:val="both"/>
        <w:rPr>
          <w:rFonts w:asciiTheme="minorHAnsi" w:hAnsiTheme="minorHAnsi" w:cstheme="minorHAnsi"/>
          <w:sz w:val="22"/>
          <w:szCs w:val="22"/>
        </w:rPr>
      </w:pPr>
      <w:r w:rsidRPr="0002062B">
        <w:rPr>
          <w:rFonts w:asciiTheme="minorHAnsi" w:hAnsiTheme="minorHAnsi" w:cstheme="minorHAnsi"/>
          <w:b/>
          <w:color w:val="31849B" w:themeColor="accent5" w:themeShade="BF"/>
          <w:sz w:val="22"/>
          <w:szCs w:val="22"/>
        </w:rPr>
        <w:t>9.1 Initial Screening</w:t>
      </w:r>
      <w:r w:rsidR="00716672" w:rsidRPr="0002062B">
        <w:rPr>
          <w:rFonts w:asciiTheme="minorHAnsi" w:hAnsiTheme="minorHAnsi" w:cstheme="minorHAnsi"/>
          <w:sz w:val="22"/>
          <w:szCs w:val="22"/>
        </w:rPr>
        <w:t xml:space="preserve"> </w:t>
      </w:r>
    </w:p>
    <w:p w14:paraId="116D96F2" w14:textId="17BB77CB" w:rsidR="005B5F33" w:rsidRPr="0002062B" w:rsidRDefault="005B5F33" w:rsidP="00A71830">
      <w:pPr>
        <w:pStyle w:val="BodyText"/>
        <w:spacing w:after="0"/>
        <w:contextualSpacing/>
        <w:jc w:val="both"/>
        <w:rPr>
          <w:rFonts w:asciiTheme="minorHAnsi" w:hAnsiTheme="minorHAnsi" w:cstheme="minorHAnsi"/>
          <w:sz w:val="22"/>
          <w:szCs w:val="22"/>
          <w:shd w:val="clear" w:color="auto" w:fill="FFFFFF"/>
        </w:rPr>
      </w:pPr>
      <w:r w:rsidRPr="0002062B">
        <w:rPr>
          <w:rFonts w:asciiTheme="minorHAnsi" w:hAnsiTheme="minorHAnsi" w:cstheme="minorHAnsi"/>
          <w:sz w:val="22"/>
          <w:szCs w:val="22"/>
        </w:rPr>
        <w:t xml:space="preserve">The </w:t>
      </w:r>
      <w:proofErr w:type="gramStart"/>
      <w:r w:rsidRPr="0002062B">
        <w:rPr>
          <w:rFonts w:asciiTheme="minorHAnsi" w:hAnsiTheme="minorHAnsi" w:cstheme="minorHAnsi"/>
          <w:sz w:val="22"/>
          <w:szCs w:val="22"/>
        </w:rPr>
        <w:t>City</w:t>
      </w:r>
      <w:proofErr w:type="gramEnd"/>
      <w:r w:rsidRPr="0002062B">
        <w:rPr>
          <w:rFonts w:asciiTheme="minorHAnsi" w:hAnsiTheme="minorHAnsi" w:cstheme="minorHAnsi"/>
          <w:sz w:val="22"/>
          <w:szCs w:val="22"/>
        </w:rPr>
        <w:t xml:space="preserve"> will review responses for responsiveness and responsibility. DBE required forms, other required questionnaires and forms, satisfactory financial responsibility and other elements are screened in this Step. A significant failure to perform on past City projects may also be considered in determining the responsibility of a firm. Those found responsive and responsible based on an initial review shall proceed to Step 2.</w:t>
      </w:r>
    </w:p>
    <w:p w14:paraId="2D5B02AE" w14:textId="77777777" w:rsidR="00505F21" w:rsidRPr="0002062B" w:rsidRDefault="00505F21" w:rsidP="00A71830">
      <w:pPr>
        <w:pStyle w:val="BodyText"/>
        <w:spacing w:after="0"/>
        <w:contextualSpacing/>
        <w:jc w:val="both"/>
        <w:rPr>
          <w:rFonts w:asciiTheme="minorHAnsi" w:hAnsiTheme="minorHAnsi" w:cstheme="minorHAnsi"/>
          <w:sz w:val="22"/>
          <w:szCs w:val="22"/>
          <w:shd w:val="clear" w:color="auto" w:fill="FFFFFF"/>
        </w:rPr>
      </w:pPr>
    </w:p>
    <w:p w14:paraId="5F131B00" w14:textId="50F3F06D" w:rsidR="005176D9" w:rsidRPr="0002062B" w:rsidRDefault="002B0C0B" w:rsidP="00A71830">
      <w:pPr>
        <w:pStyle w:val="BodyText"/>
        <w:spacing w:after="0"/>
        <w:contextualSpacing/>
        <w:jc w:val="both"/>
        <w:rPr>
          <w:rFonts w:asciiTheme="minorHAnsi" w:hAnsiTheme="minorHAnsi" w:cstheme="minorHAnsi"/>
          <w:b/>
          <w:color w:val="31849B" w:themeColor="accent5" w:themeShade="BF"/>
          <w:sz w:val="22"/>
          <w:szCs w:val="22"/>
        </w:rPr>
      </w:pPr>
      <w:r w:rsidRPr="0002062B">
        <w:rPr>
          <w:rFonts w:asciiTheme="minorHAnsi" w:hAnsiTheme="minorHAnsi" w:cstheme="minorHAnsi"/>
          <w:b/>
          <w:color w:val="31849B" w:themeColor="accent5" w:themeShade="BF"/>
          <w:sz w:val="22"/>
          <w:szCs w:val="22"/>
          <w:shd w:val="clear" w:color="auto" w:fill="FFFFFF"/>
        </w:rPr>
        <w:t>9.2 Proposal Evaluation</w:t>
      </w:r>
      <w:r w:rsidR="00276230" w:rsidRPr="0002062B">
        <w:rPr>
          <w:rFonts w:asciiTheme="minorHAnsi" w:hAnsiTheme="minorHAnsi" w:cstheme="minorHAnsi"/>
          <w:b/>
          <w:sz w:val="22"/>
          <w:szCs w:val="22"/>
        </w:rPr>
        <w:t xml:space="preserve"> </w:t>
      </w:r>
    </w:p>
    <w:p w14:paraId="4053027F" w14:textId="7DEEF466" w:rsidR="00360A37" w:rsidRPr="0002062B" w:rsidRDefault="00255597" w:rsidP="00A71830">
      <w:pPr>
        <w:contextualSpacing/>
        <w:jc w:val="both"/>
        <w:rPr>
          <w:rFonts w:asciiTheme="minorHAnsi" w:hAnsiTheme="minorHAnsi" w:cstheme="minorHAnsi"/>
          <w:sz w:val="22"/>
          <w:szCs w:val="22"/>
        </w:rPr>
      </w:pPr>
      <w:r w:rsidRPr="0002062B">
        <w:rPr>
          <w:rFonts w:asciiTheme="minorHAnsi" w:hAnsiTheme="minorHAnsi" w:cstheme="minorHAnsi"/>
          <w:sz w:val="22"/>
          <w:szCs w:val="22"/>
        </w:rPr>
        <w:t xml:space="preserve">The </w:t>
      </w:r>
      <w:proofErr w:type="gramStart"/>
      <w:r w:rsidRPr="0002062B">
        <w:rPr>
          <w:rFonts w:asciiTheme="minorHAnsi" w:hAnsiTheme="minorHAnsi" w:cstheme="minorHAnsi"/>
          <w:sz w:val="22"/>
          <w:szCs w:val="22"/>
        </w:rPr>
        <w:t>City</w:t>
      </w:r>
      <w:proofErr w:type="gramEnd"/>
      <w:r w:rsidRPr="0002062B">
        <w:rPr>
          <w:rFonts w:asciiTheme="minorHAnsi" w:hAnsiTheme="minorHAnsi" w:cstheme="minorHAnsi"/>
          <w:sz w:val="22"/>
          <w:szCs w:val="22"/>
        </w:rPr>
        <w:t xml:space="preserve"> </w:t>
      </w:r>
      <w:r w:rsidR="000C525C" w:rsidRPr="0002062B">
        <w:rPr>
          <w:rFonts w:asciiTheme="minorHAnsi" w:hAnsiTheme="minorHAnsi" w:cstheme="minorHAnsi"/>
          <w:sz w:val="22"/>
          <w:szCs w:val="22"/>
        </w:rPr>
        <w:t xml:space="preserve">will </w:t>
      </w:r>
      <w:r w:rsidRPr="0002062B">
        <w:rPr>
          <w:rFonts w:asciiTheme="minorHAnsi" w:hAnsiTheme="minorHAnsi" w:cstheme="minorHAnsi"/>
          <w:sz w:val="22"/>
          <w:szCs w:val="22"/>
        </w:rPr>
        <w:t>evaluate</w:t>
      </w:r>
      <w:r w:rsidR="00716672" w:rsidRPr="0002062B">
        <w:rPr>
          <w:rFonts w:asciiTheme="minorHAnsi" w:hAnsiTheme="minorHAnsi" w:cstheme="minorHAnsi"/>
          <w:sz w:val="22"/>
          <w:szCs w:val="22"/>
        </w:rPr>
        <w:t xml:space="preserve"> proposals using the criteria</w:t>
      </w:r>
      <w:r w:rsidR="006426C8" w:rsidRPr="0002062B">
        <w:rPr>
          <w:rFonts w:asciiTheme="minorHAnsi" w:hAnsiTheme="minorHAnsi" w:cstheme="minorHAnsi"/>
          <w:sz w:val="22"/>
          <w:szCs w:val="22"/>
        </w:rPr>
        <w:t xml:space="preserve"> below</w:t>
      </w:r>
      <w:r w:rsidR="00716672" w:rsidRPr="0002062B">
        <w:rPr>
          <w:rFonts w:asciiTheme="minorHAnsi" w:hAnsiTheme="minorHAnsi" w:cstheme="minorHAnsi"/>
          <w:sz w:val="22"/>
          <w:szCs w:val="22"/>
        </w:rPr>
        <w:t xml:space="preserve">. </w:t>
      </w:r>
      <w:r w:rsidR="00DD0253" w:rsidRPr="0002062B">
        <w:rPr>
          <w:rFonts w:asciiTheme="minorHAnsi" w:hAnsiTheme="minorHAnsi" w:cstheme="minorHAnsi"/>
          <w:sz w:val="22"/>
          <w:szCs w:val="22"/>
        </w:rPr>
        <w:t>Responses will be evaluated</w:t>
      </w:r>
      <w:r w:rsidR="001D13A6" w:rsidRPr="0002062B">
        <w:rPr>
          <w:rFonts w:asciiTheme="minorHAnsi" w:hAnsiTheme="minorHAnsi" w:cstheme="minorHAnsi"/>
          <w:sz w:val="22"/>
          <w:szCs w:val="22"/>
        </w:rPr>
        <w:t xml:space="preserve">, </w:t>
      </w:r>
      <w:proofErr w:type="gramStart"/>
      <w:r w:rsidR="001D13A6" w:rsidRPr="0002062B">
        <w:rPr>
          <w:rFonts w:asciiTheme="minorHAnsi" w:hAnsiTheme="minorHAnsi" w:cstheme="minorHAnsi"/>
          <w:sz w:val="22"/>
          <w:szCs w:val="22"/>
        </w:rPr>
        <w:t>scored</w:t>
      </w:r>
      <w:proofErr w:type="gramEnd"/>
      <w:r w:rsidR="00DD0253" w:rsidRPr="0002062B">
        <w:rPr>
          <w:rFonts w:asciiTheme="minorHAnsi" w:hAnsiTheme="minorHAnsi" w:cstheme="minorHAnsi"/>
          <w:sz w:val="22"/>
          <w:szCs w:val="22"/>
        </w:rPr>
        <w:t xml:space="preserve"> and ranked.</w:t>
      </w:r>
    </w:p>
    <w:p w14:paraId="75458B3C" w14:textId="4831C31F" w:rsidR="00EB5C71" w:rsidRPr="0002062B" w:rsidRDefault="00EB5C71" w:rsidP="00A71830">
      <w:pPr>
        <w:contextualSpacing/>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01"/>
        <w:gridCol w:w="7338"/>
        <w:gridCol w:w="2231"/>
      </w:tblGrid>
      <w:tr w:rsidR="000353CE" w:rsidRPr="0002062B" w14:paraId="38451B5B" w14:textId="77777777" w:rsidTr="00F06E0C">
        <w:tc>
          <w:tcPr>
            <w:tcW w:w="501" w:type="dxa"/>
            <w:shd w:val="clear" w:color="auto" w:fill="D9D9D9" w:themeFill="background1" w:themeFillShade="D9"/>
          </w:tcPr>
          <w:p w14:paraId="68408E7F" w14:textId="5CF9BC59" w:rsidR="000353CE" w:rsidRPr="0002062B" w:rsidRDefault="00914604" w:rsidP="00360A37">
            <w:pPr>
              <w:keepNext/>
              <w:keepLines/>
              <w:widowControl w:val="0"/>
              <w:contextualSpacing/>
              <w:jc w:val="both"/>
              <w:rPr>
                <w:rFonts w:asciiTheme="minorHAnsi" w:hAnsiTheme="minorHAnsi" w:cstheme="minorHAnsi"/>
                <w:b/>
                <w:sz w:val="22"/>
                <w:szCs w:val="22"/>
              </w:rPr>
            </w:pPr>
            <w:r w:rsidRPr="0002062B">
              <w:rPr>
                <w:rFonts w:asciiTheme="minorHAnsi" w:hAnsiTheme="minorHAnsi" w:cstheme="minorHAnsi"/>
                <w:b/>
                <w:sz w:val="22"/>
                <w:szCs w:val="22"/>
              </w:rPr>
              <w:t>#</w:t>
            </w:r>
          </w:p>
        </w:tc>
        <w:tc>
          <w:tcPr>
            <w:tcW w:w="7338" w:type="dxa"/>
            <w:shd w:val="clear" w:color="auto" w:fill="D9D9D9" w:themeFill="background1" w:themeFillShade="D9"/>
          </w:tcPr>
          <w:p w14:paraId="0FA79C2B" w14:textId="4BC550D5" w:rsidR="000353CE" w:rsidRPr="0002062B" w:rsidRDefault="00914604" w:rsidP="00360A37">
            <w:pPr>
              <w:keepNext/>
              <w:keepLines/>
              <w:widowControl w:val="0"/>
              <w:contextualSpacing/>
              <w:jc w:val="both"/>
              <w:rPr>
                <w:rFonts w:asciiTheme="minorHAnsi" w:hAnsiTheme="minorHAnsi" w:cstheme="minorHAnsi"/>
                <w:b/>
                <w:sz w:val="22"/>
                <w:szCs w:val="22"/>
              </w:rPr>
            </w:pPr>
            <w:r w:rsidRPr="0002062B">
              <w:rPr>
                <w:rFonts w:asciiTheme="minorHAnsi" w:hAnsiTheme="minorHAnsi" w:cstheme="minorHAnsi"/>
                <w:b/>
                <w:sz w:val="22"/>
                <w:szCs w:val="22"/>
              </w:rPr>
              <w:t>Evaluation Criteria</w:t>
            </w:r>
          </w:p>
        </w:tc>
        <w:tc>
          <w:tcPr>
            <w:tcW w:w="2231" w:type="dxa"/>
            <w:shd w:val="clear" w:color="auto" w:fill="D9D9D9" w:themeFill="background1" w:themeFillShade="D9"/>
          </w:tcPr>
          <w:p w14:paraId="2C1EE508" w14:textId="3199C2C4" w:rsidR="000353CE" w:rsidRPr="0002062B" w:rsidRDefault="00914604" w:rsidP="00360A37">
            <w:pPr>
              <w:keepNext/>
              <w:keepLines/>
              <w:widowControl w:val="0"/>
              <w:contextualSpacing/>
              <w:jc w:val="both"/>
              <w:rPr>
                <w:rFonts w:asciiTheme="minorHAnsi" w:hAnsiTheme="minorHAnsi" w:cstheme="minorHAnsi"/>
                <w:b/>
                <w:sz w:val="22"/>
                <w:szCs w:val="22"/>
              </w:rPr>
            </w:pPr>
            <w:r w:rsidRPr="0002062B">
              <w:rPr>
                <w:rFonts w:asciiTheme="minorHAnsi" w:hAnsiTheme="minorHAnsi" w:cstheme="minorHAnsi"/>
                <w:b/>
                <w:sz w:val="22"/>
                <w:szCs w:val="22"/>
              </w:rPr>
              <w:t>Points</w:t>
            </w:r>
          </w:p>
        </w:tc>
      </w:tr>
      <w:tr w:rsidR="005B5F33" w:rsidRPr="0002062B" w14:paraId="09B16A44" w14:textId="77777777" w:rsidTr="00F06E0C">
        <w:tc>
          <w:tcPr>
            <w:tcW w:w="501" w:type="dxa"/>
          </w:tcPr>
          <w:p w14:paraId="4E37356B" w14:textId="6E279682" w:rsidR="005B5F33" w:rsidRPr="0002062B" w:rsidRDefault="005B5F33"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bCs/>
                <w:sz w:val="22"/>
                <w:szCs w:val="22"/>
              </w:rPr>
              <w:t>1</w:t>
            </w:r>
          </w:p>
        </w:tc>
        <w:tc>
          <w:tcPr>
            <w:tcW w:w="7338" w:type="dxa"/>
          </w:tcPr>
          <w:p w14:paraId="37092F06" w14:textId="513F82B1" w:rsidR="005B5F33" w:rsidRPr="0002062B" w:rsidRDefault="00226ED8"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sz w:val="22"/>
                <w:szCs w:val="22"/>
              </w:rPr>
              <w:t>Qualifications of Key Personnel</w:t>
            </w:r>
          </w:p>
        </w:tc>
        <w:tc>
          <w:tcPr>
            <w:tcW w:w="2231" w:type="dxa"/>
          </w:tcPr>
          <w:p w14:paraId="765DDB42" w14:textId="6B39368F" w:rsidR="005B5F33" w:rsidRPr="0002062B" w:rsidRDefault="00057308"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bCs/>
                <w:sz w:val="22"/>
                <w:szCs w:val="22"/>
              </w:rPr>
              <w:t>1</w:t>
            </w:r>
            <w:r w:rsidR="00577FAE" w:rsidRPr="0002062B">
              <w:rPr>
                <w:rFonts w:asciiTheme="minorHAnsi" w:hAnsiTheme="minorHAnsi" w:cstheme="minorHAnsi"/>
                <w:bCs/>
                <w:sz w:val="22"/>
                <w:szCs w:val="22"/>
              </w:rPr>
              <w:t>5</w:t>
            </w:r>
          </w:p>
        </w:tc>
      </w:tr>
      <w:tr w:rsidR="005B5F33" w:rsidRPr="0002062B" w14:paraId="278C7C16" w14:textId="77777777" w:rsidTr="00F06E0C">
        <w:tc>
          <w:tcPr>
            <w:tcW w:w="501" w:type="dxa"/>
          </w:tcPr>
          <w:p w14:paraId="76466CC5" w14:textId="7FC5DC81" w:rsidR="005B5F33" w:rsidRPr="0002062B" w:rsidRDefault="005B5F33"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bCs/>
                <w:sz w:val="22"/>
                <w:szCs w:val="22"/>
              </w:rPr>
              <w:t>2</w:t>
            </w:r>
          </w:p>
        </w:tc>
        <w:tc>
          <w:tcPr>
            <w:tcW w:w="7338" w:type="dxa"/>
          </w:tcPr>
          <w:p w14:paraId="06C7B902" w14:textId="1BD0724F" w:rsidR="005B5F33" w:rsidRPr="0002062B" w:rsidRDefault="00226ED8"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sz w:val="22"/>
                <w:szCs w:val="22"/>
              </w:rPr>
              <w:t>Firm Experience</w:t>
            </w:r>
          </w:p>
        </w:tc>
        <w:tc>
          <w:tcPr>
            <w:tcW w:w="2231" w:type="dxa"/>
          </w:tcPr>
          <w:p w14:paraId="37112385" w14:textId="75638499" w:rsidR="005B5F33" w:rsidRPr="0002062B" w:rsidRDefault="00577FAE"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bCs/>
                <w:sz w:val="22"/>
                <w:szCs w:val="22"/>
              </w:rPr>
              <w:t>15</w:t>
            </w:r>
          </w:p>
        </w:tc>
      </w:tr>
      <w:tr w:rsidR="005B5F33" w:rsidRPr="0002062B" w14:paraId="1A6EB83A" w14:textId="77777777" w:rsidTr="00F06E0C">
        <w:tc>
          <w:tcPr>
            <w:tcW w:w="501" w:type="dxa"/>
          </w:tcPr>
          <w:p w14:paraId="53811881" w14:textId="64A934A0" w:rsidR="005B5F33" w:rsidRPr="0002062B" w:rsidRDefault="005B5F33"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bCs/>
                <w:sz w:val="22"/>
                <w:szCs w:val="22"/>
              </w:rPr>
              <w:t>3</w:t>
            </w:r>
          </w:p>
        </w:tc>
        <w:tc>
          <w:tcPr>
            <w:tcW w:w="7338" w:type="dxa"/>
          </w:tcPr>
          <w:p w14:paraId="1A95F5C4" w14:textId="008A331A" w:rsidR="005B5F33" w:rsidRPr="0002062B" w:rsidRDefault="000C3730"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sz w:val="22"/>
                <w:szCs w:val="22"/>
              </w:rPr>
              <w:t>Ability to Meet Schedule</w:t>
            </w:r>
          </w:p>
        </w:tc>
        <w:tc>
          <w:tcPr>
            <w:tcW w:w="2231" w:type="dxa"/>
          </w:tcPr>
          <w:p w14:paraId="06021F12" w14:textId="7BC35402" w:rsidR="005B5F33" w:rsidRPr="0002062B" w:rsidRDefault="00D63C0B"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bCs/>
                <w:sz w:val="22"/>
                <w:szCs w:val="22"/>
              </w:rPr>
              <w:t>1</w:t>
            </w:r>
            <w:r w:rsidR="00EC01FC" w:rsidRPr="0002062B">
              <w:rPr>
                <w:rFonts w:asciiTheme="minorHAnsi" w:hAnsiTheme="minorHAnsi" w:cstheme="minorHAnsi"/>
                <w:bCs/>
                <w:sz w:val="22"/>
                <w:szCs w:val="22"/>
              </w:rPr>
              <w:t>5</w:t>
            </w:r>
          </w:p>
        </w:tc>
      </w:tr>
      <w:tr w:rsidR="005B5F33" w:rsidRPr="0002062B" w14:paraId="57E81D33" w14:textId="77777777" w:rsidTr="00F06E0C">
        <w:tc>
          <w:tcPr>
            <w:tcW w:w="501" w:type="dxa"/>
          </w:tcPr>
          <w:p w14:paraId="6C2221A5" w14:textId="7EB524F6" w:rsidR="005B5F33" w:rsidRPr="0002062B" w:rsidRDefault="005B5F33"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bCs/>
                <w:sz w:val="22"/>
                <w:szCs w:val="22"/>
              </w:rPr>
              <w:t>4</w:t>
            </w:r>
          </w:p>
        </w:tc>
        <w:tc>
          <w:tcPr>
            <w:tcW w:w="7338" w:type="dxa"/>
          </w:tcPr>
          <w:p w14:paraId="7471B651" w14:textId="5CD300FD" w:rsidR="005B5F33" w:rsidRPr="0002062B" w:rsidRDefault="000C3730"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sz w:val="22"/>
                <w:szCs w:val="22"/>
              </w:rPr>
              <w:t>Approach to Work</w:t>
            </w:r>
          </w:p>
        </w:tc>
        <w:tc>
          <w:tcPr>
            <w:tcW w:w="2231" w:type="dxa"/>
          </w:tcPr>
          <w:p w14:paraId="496C3989" w14:textId="09723EF2" w:rsidR="005B5F33" w:rsidRPr="0002062B" w:rsidRDefault="00057308"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bCs/>
                <w:sz w:val="22"/>
                <w:szCs w:val="22"/>
              </w:rPr>
              <w:t>2</w:t>
            </w:r>
            <w:r w:rsidR="003A371F" w:rsidRPr="0002062B">
              <w:rPr>
                <w:rFonts w:asciiTheme="minorHAnsi" w:hAnsiTheme="minorHAnsi" w:cstheme="minorHAnsi"/>
                <w:bCs/>
                <w:sz w:val="22"/>
                <w:szCs w:val="22"/>
              </w:rPr>
              <w:t>0</w:t>
            </w:r>
          </w:p>
        </w:tc>
      </w:tr>
      <w:tr w:rsidR="00E07288" w:rsidRPr="0002062B" w14:paraId="10D46201" w14:textId="77777777" w:rsidTr="00F06E0C">
        <w:tc>
          <w:tcPr>
            <w:tcW w:w="501" w:type="dxa"/>
          </w:tcPr>
          <w:p w14:paraId="5F7A53C8" w14:textId="1F828107" w:rsidR="00E07288" w:rsidRPr="0002062B" w:rsidRDefault="00157640"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bCs/>
                <w:sz w:val="22"/>
                <w:szCs w:val="22"/>
              </w:rPr>
              <w:t>5</w:t>
            </w:r>
          </w:p>
        </w:tc>
        <w:tc>
          <w:tcPr>
            <w:tcW w:w="7338" w:type="dxa"/>
          </w:tcPr>
          <w:p w14:paraId="72ED07A7" w14:textId="7C562174" w:rsidR="00E07288" w:rsidRPr="0002062B" w:rsidRDefault="00E07288" w:rsidP="00360A37">
            <w:pPr>
              <w:keepNext/>
              <w:keepLines/>
              <w:widowControl w:val="0"/>
              <w:contextualSpacing/>
              <w:jc w:val="both"/>
              <w:rPr>
                <w:rFonts w:asciiTheme="minorHAnsi" w:hAnsiTheme="minorHAnsi" w:cstheme="minorHAnsi"/>
                <w:sz w:val="22"/>
                <w:szCs w:val="22"/>
              </w:rPr>
            </w:pPr>
            <w:r w:rsidRPr="0002062B">
              <w:rPr>
                <w:rFonts w:asciiTheme="minorHAnsi" w:hAnsiTheme="minorHAnsi" w:cstheme="minorHAnsi"/>
                <w:sz w:val="22"/>
                <w:szCs w:val="22"/>
              </w:rPr>
              <w:t>Familiarity with WSDOT/FHWA standards</w:t>
            </w:r>
          </w:p>
        </w:tc>
        <w:tc>
          <w:tcPr>
            <w:tcW w:w="2231" w:type="dxa"/>
          </w:tcPr>
          <w:p w14:paraId="0A4B965F" w14:textId="529D736A" w:rsidR="00E07288" w:rsidRPr="0002062B" w:rsidRDefault="00D63C0B" w:rsidP="00360A37">
            <w:pPr>
              <w:keepNext/>
              <w:keepLines/>
              <w:widowControl w:val="0"/>
              <w:contextualSpacing/>
              <w:jc w:val="both"/>
              <w:rPr>
                <w:rFonts w:asciiTheme="minorHAnsi" w:hAnsiTheme="minorHAnsi" w:cstheme="minorHAnsi"/>
                <w:sz w:val="22"/>
                <w:szCs w:val="22"/>
              </w:rPr>
            </w:pPr>
            <w:r w:rsidRPr="0002062B">
              <w:rPr>
                <w:rFonts w:asciiTheme="minorHAnsi" w:hAnsiTheme="minorHAnsi" w:cstheme="minorHAnsi"/>
                <w:sz w:val="22"/>
                <w:szCs w:val="22"/>
              </w:rPr>
              <w:t>5</w:t>
            </w:r>
          </w:p>
        </w:tc>
      </w:tr>
      <w:tr w:rsidR="00E07288" w:rsidRPr="0002062B" w14:paraId="6656C8E2" w14:textId="77777777" w:rsidTr="00F06E0C">
        <w:tc>
          <w:tcPr>
            <w:tcW w:w="501" w:type="dxa"/>
          </w:tcPr>
          <w:p w14:paraId="31D7C333" w14:textId="4FFFC1E3" w:rsidR="00E07288" w:rsidRPr="0002062B" w:rsidRDefault="00157640"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bCs/>
                <w:sz w:val="22"/>
                <w:szCs w:val="22"/>
              </w:rPr>
              <w:t>6</w:t>
            </w:r>
          </w:p>
        </w:tc>
        <w:tc>
          <w:tcPr>
            <w:tcW w:w="7338" w:type="dxa"/>
          </w:tcPr>
          <w:p w14:paraId="3D683D3D" w14:textId="0099015F" w:rsidR="00E07288" w:rsidRPr="0002062B" w:rsidRDefault="00157640" w:rsidP="00360A37">
            <w:pPr>
              <w:keepNext/>
              <w:keepLines/>
              <w:widowControl w:val="0"/>
              <w:contextualSpacing/>
              <w:jc w:val="both"/>
              <w:rPr>
                <w:rFonts w:asciiTheme="minorHAnsi" w:hAnsiTheme="minorHAnsi" w:cstheme="minorHAnsi"/>
                <w:sz w:val="22"/>
                <w:szCs w:val="22"/>
              </w:rPr>
            </w:pPr>
            <w:r w:rsidRPr="0002062B">
              <w:rPr>
                <w:rFonts w:asciiTheme="minorHAnsi" w:hAnsiTheme="minorHAnsi" w:cstheme="minorHAnsi"/>
                <w:sz w:val="22"/>
                <w:szCs w:val="22"/>
              </w:rPr>
              <w:t>Past Performance</w:t>
            </w:r>
          </w:p>
        </w:tc>
        <w:tc>
          <w:tcPr>
            <w:tcW w:w="2231" w:type="dxa"/>
          </w:tcPr>
          <w:p w14:paraId="63023276" w14:textId="1E5D7363" w:rsidR="00E07288" w:rsidRPr="0002062B" w:rsidRDefault="00FA0558" w:rsidP="00360A37">
            <w:pPr>
              <w:keepNext/>
              <w:keepLines/>
              <w:widowControl w:val="0"/>
              <w:contextualSpacing/>
              <w:jc w:val="both"/>
              <w:rPr>
                <w:rFonts w:asciiTheme="minorHAnsi" w:hAnsiTheme="minorHAnsi" w:cstheme="minorHAnsi"/>
                <w:sz w:val="22"/>
                <w:szCs w:val="22"/>
              </w:rPr>
            </w:pPr>
            <w:r w:rsidRPr="0002062B">
              <w:rPr>
                <w:rFonts w:asciiTheme="minorHAnsi" w:hAnsiTheme="minorHAnsi" w:cstheme="minorHAnsi"/>
                <w:sz w:val="22"/>
                <w:szCs w:val="22"/>
              </w:rPr>
              <w:t>10</w:t>
            </w:r>
          </w:p>
        </w:tc>
      </w:tr>
      <w:tr w:rsidR="00F44FD9" w:rsidRPr="0002062B" w14:paraId="2ABC8644" w14:textId="77777777" w:rsidTr="00F06E0C">
        <w:tc>
          <w:tcPr>
            <w:tcW w:w="501" w:type="dxa"/>
          </w:tcPr>
          <w:p w14:paraId="1F6A65D3" w14:textId="125E59FE" w:rsidR="00F44FD9" w:rsidRPr="0002062B" w:rsidRDefault="00157640" w:rsidP="00360A37">
            <w:pPr>
              <w:keepNext/>
              <w:keepLines/>
              <w:widowControl w:val="0"/>
              <w:contextualSpacing/>
              <w:jc w:val="both"/>
              <w:rPr>
                <w:rFonts w:asciiTheme="minorHAnsi" w:hAnsiTheme="minorHAnsi" w:cstheme="minorHAnsi"/>
                <w:bCs/>
                <w:sz w:val="22"/>
                <w:szCs w:val="22"/>
              </w:rPr>
            </w:pPr>
            <w:r w:rsidRPr="0002062B">
              <w:rPr>
                <w:rFonts w:asciiTheme="minorHAnsi" w:hAnsiTheme="minorHAnsi" w:cstheme="minorHAnsi"/>
                <w:bCs/>
                <w:sz w:val="22"/>
                <w:szCs w:val="22"/>
              </w:rPr>
              <w:t>7</w:t>
            </w:r>
          </w:p>
        </w:tc>
        <w:tc>
          <w:tcPr>
            <w:tcW w:w="7338" w:type="dxa"/>
          </w:tcPr>
          <w:p w14:paraId="4FD11C27" w14:textId="4AA1B679" w:rsidR="00F44FD9" w:rsidRPr="0002062B" w:rsidRDefault="00157640" w:rsidP="00360A37">
            <w:pPr>
              <w:keepNext/>
              <w:keepLines/>
              <w:widowControl w:val="0"/>
              <w:contextualSpacing/>
              <w:jc w:val="both"/>
              <w:rPr>
                <w:rFonts w:asciiTheme="minorHAnsi" w:hAnsiTheme="minorHAnsi" w:cstheme="minorHAnsi"/>
                <w:sz w:val="22"/>
                <w:szCs w:val="22"/>
              </w:rPr>
            </w:pPr>
            <w:r w:rsidRPr="0002062B">
              <w:rPr>
                <w:rFonts w:asciiTheme="minorHAnsi" w:hAnsiTheme="minorHAnsi" w:cstheme="minorHAnsi"/>
                <w:sz w:val="22"/>
                <w:szCs w:val="22"/>
              </w:rPr>
              <w:t>Approach to Meet DBE Goal</w:t>
            </w:r>
          </w:p>
        </w:tc>
        <w:tc>
          <w:tcPr>
            <w:tcW w:w="2231" w:type="dxa"/>
          </w:tcPr>
          <w:p w14:paraId="2431EF78" w14:textId="31B7174E" w:rsidR="00F44FD9" w:rsidRPr="0002062B" w:rsidRDefault="00FA0558" w:rsidP="00360A37">
            <w:pPr>
              <w:keepNext/>
              <w:keepLines/>
              <w:widowControl w:val="0"/>
              <w:contextualSpacing/>
              <w:jc w:val="both"/>
              <w:rPr>
                <w:rFonts w:asciiTheme="minorHAnsi" w:hAnsiTheme="minorHAnsi" w:cstheme="minorHAnsi"/>
                <w:sz w:val="22"/>
                <w:szCs w:val="22"/>
              </w:rPr>
            </w:pPr>
            <w:r w:rsidRPr="0002062B">
              <w:rPr>
                <w:rFonts w:asciiTheme="minorHAnsi" w:hAnsiTheme="minorHAnsi" w:cstheme="minorHAnsi"/>
                <w:sz w:val="22"/>
                <w:szCs w:val="22"/>
              </w:rPr>
              <w:t>10</w:t>
            </w:r>
          </w:p>
        </w:tc>
      </w:tr>
      <w:tr w:rsidR="00C43F96" w:rsidRPr="0002062B" w14:paraId="374C9BD0" w14:textId="77777777" w:rsidTr="00F06E0C">
        <w:tc>
          <w:tcPr>
            <w:tcW w:w="7839" w:type="dxa"/>
            <w:gridSpan w:val="2"/>
            <w:shd w:val="clear" w:color="auto" w:fill="D9D9D9" w:themeFill="background1" w:themeFillShade="D9"/>
          </w:tcPr>
          <w:p w14:paraId="6FE49C6A" w14:textId="3E5FF9EC" w:rsidR="005B5F33" w:rsidRPr="0002062B" w:rsidRDefault="006C1B5E" w:rsidP="00360A37">
            <w:pPr>
              <w:keepNext/>
              <w:keepLines/>
              <w:widowControl w:val="0"/>
              <w:contextualSpacing/>
              <w:jc w:val="right"/>
              <w:rPr>
                <w:rFonts w:asciiTheme="minorHAnsi" w:hAnsiTheme="minorHAnsi" w:cstheme="minorHAnsi"/>
                <w:b/>
                <w:sz w:val="22"/>
                <w:szCs w:val="22"/>
              </w:rPr>
            </w:pPr>
            <w:r w:rsidRPr="0002062B">
              <w:rPr>
                <w:rFonts w:asciiTheme="minorHAnsi" w:hAnsiTheme="minorHAnsi" w:cstheme="minorHAnsi"/>
                <w:b/>
                <w:sz w:val="22"/>
                <w:szCs w:val="22"/>
              </w:rPr>
              <w:t>Total from Proposal</w:t>
            </w:r>
          </w:p>
        </w:tc>
        <w:tc>
          <w:tcPr>
            <w:tcW w:w="2231" w:type="dxa"/>
            <w:shd w:val="clear" w:color="auto" w:fill="D9D9D9" w:themeFill="background1" w:themeFillShade="D9"/>
          </w:tcPr>
          <w:p w14:paraId="30518053" w14:textId="1C7EB3FA" w:rsidR="005B5F33" w:rsidRPr="0002062B" w:rsidRDefault="003A371F" w:rsidP="00360A37">
            <w:pPr>
              <w:keepNext/>
              <w:keepLines/>
              <w:widowControl w:val="0"/>
              <w:contextualSpacing/>
              <w:jc w:val="both"/>
              <w:rPr>
                <w:rFonts w:asciiTheme="minorHAnsi" w:hAnsiTheme="minorHAnsi" w:cstheme="minorHAnsi"/>
                <w:b/>
                <w:sz w:val="22"/>
                <w:szCs w:val="22"/>
              </w:rPr>
            </w:pPr>
            <w:r w:rsidRPr="0002062B">
              <w:rPr>
                <w:rFonts w:asciiTheme="minorHAnsi" w:hAnsiTheme="minorHAnsi" w:cstheme="minorHAnsi"/>
                <w:b/>
                <w:sz w:val="22"/>
                <w:szCs w:val="22"/>
              </w:rPr>
              <w:t>9</w:t>
            </w:r>
            <w:r w:rsidR="00FA0558" w:rsidRPr="0002062B">
              <w:rPr>
                <w:rFonts w:asciiTheme="minorHAnsi" w:hAnsiTheme="minorHAnsi" w:cstheme="minorHAnsi"/>
                <w:b/>
                <w:sz w:val="22"/>
                <w:szCs w:val="22"/>
              </w:rPr>
              <w:t>0</w:t>
            </w:r>
          </w:p>
        </w:tc>
      </w:tr>
      <w:tr w:rsidR="006C1B5E" w:rsidRPr="0002062B" w14:paraId="2FAEE9E1" w14:textId="77777777" w:rsidTr="00F06E0C">
        <w:tc>
          <w:tcPr>
            <w:tcW w:w="501" w:type="dxa"/>
          </w:tcPr>
          <w:p w14:paraId="4E5DC654" w14:textId="1A035492" w:rsidR="006C1B5E" w:rsidRPr="0002062B" w:rsidRDefault="006C1B5E" w:rsidP="00360A37">
            <w:pPr>
              <w:keepNext/>
              <w:keepLines/>
              <w:widowControl w:val="0"/>
              <w:contextualSpacing/>
              <w:jc w:val="both"/>
              <w:rPr>
                <w:rFonts w:asciiTheme="minorHAnsi" w:hAnsiTheme="minorHAnsi" w:cstheme="minorHAnsi"/>
                <w:bCs/>
                <w:sz w:val="22"/>
                <w:szCs w:val="22"/>
              </w:rPr>
            </w:pPr>
          </w:p>
        </w:tc>
        <w:tc>
          <w:tcPr>
            <w:tcW w:w="7338" w:type="dxa"/>
          </w:tcPr>
          <w:p w14:paraId="7E8E51B0" w14:textId="06B072F5" w:rsidR="006C1B5E" w:rsidRPr="0002062B" w:rsidRDefault="006C1B5E" w:rsidP="00360A37">
            <w:pPr>
              <w:keepNext/>
              <w:keepLines/>
              <w:widowControl w:val="0"/>
              <w:contextualSpacing/>
              <w:jc w:val="both"/>
              <w:rPr>
                <w:rFonts w:asciiTheme="minorHAnsi" w:hAnsiTheme="minorHAnsi" w:cstheme="minorHAnsi"/>
                <w:sz w:val="22"/>
                <w:szCs w:val="22"/>
              </w:rPr>
            </w:pPr>
            <w:r w:rsidRPr="0002062B">
              <w:rPr>
                <w:rFonts w:asciiTheme="minorHAnsi" w:hAnsiTheme="minorHAnsi" w:cstheme="minorHAnsi"/>
                <w:sz w:val="22"/>
                <w:szCs w:val="22"/>
              </w:rPr>
              <w:t>Interview</w:t>
            </w:r>
          </w:p>
        </w:tc>
        <w:tc>
          <w:tcPr>
            <w:tcW w:w="2231" w:type="dxa"/>
          </w:tcPr>
          <w:p w14:paraId="34E0D096" w14:textId="494D555A" w:rsidR="006C1B5E" w:rsidRPr="0002062B" w:rsidRDefault="006C1B5E" w:rsidP="00360A37">
            <w:pPr>
              <w:keepNext/>
              <w:keepLines/>
              <w:widowControl w:val="0"/>
              <w:contextualSpacing/>
              <w:jc w:val="both"/>
              <w:rPr>
                <w:rFonts w:asciiTheme="minorHAnsi" w:hAnsiTheme="minorHAnsi" w:cstheme="minorHAnsi"/>
                <w:sz w:val="22"/>
                <w:szCs w:val="22"/>
              </w:rPr>
            </w:pPr>
            <w:r w:rsidRPr="0002062B">
              <w:rPr>
                <w:rFonts w:asciiTheme="minorHAnsi" w:hAnsiTheme="minorHAnsi" w:cstheme="minorHAnsi"/>
                <w:sz w:val="22"/>
                <w:szCs w:val="22"/>
              </w:rPr>
              <w:t>10</w:t>
            </w:r>
          </w:p>
        </w:tc>
      </w:tr>
      <w:tr w:rsidR="005B5F33" w:rsidRPr="0002062B" w14:paraId="35229C30" w14:textId="77777777" w:rsidTr="00F06E0C">
        <w:tc>
          <w:tcPr>
            <w:tcW w:w="7839" w:type="dxa"/>
            <w:gridSpan w:val="2"/>
            <w:shd w:val="clear" w:color="auto" w:fill="BFBFBF" w:themeFill="background1" w:themeFillShade="BF"/>
          </w:tcPr>
          <w:p w14:paraId="3231DDBE" w14:textId="1A4FA847" w:rsidR="005B5F33" w:rsidRPr="0002062B" w:rsidRDefault="005B5F33" w:rsidP="00360A37">
            <w:pPr>
              <w:keepNext/>
              <w:keepLines/>
              <w:widowControl w:val="0"/>
              <w:contextualSpacing/>
              <w:jc w:val="right"/>
              <w:rPr>
                <w:rFonts w:asciiTheme="minorHAnsi" w:hAnsiTheme="minorHAnsi" w:cstheme="minorHAnsi"/>
                <w:b/>
                <w:sz w:val="22"/>
                <w:szCs w:val="22"/>
              </w:rPr>
            </w:pPr>
            <w:r w:rsidRPr="0002062B">
              <w:rPr>
                <w:rFonts w:asciiTheme="minorHAnsi" w:hAnsiTheme="minorHAnsi" w:cstheme="minorHAnsi"/>
                <w:b/>
                <w:sz w:val="22"/>
                <w:szCs w:val="22"/>
              </w:rPr>
              <w:t>Total</w:t>
            </w:r>
          </w:p>
        </w:tc>
        <w:tc>
          <w:tcPr>
            <w:tcW w:w="2231" w:type="dxa"/>
            <w:shd w:val="clear" w:color="auto" w:fill="BFBFBF" w:themeFill="background1" w:themeFillShade="BF"/>
          </w:tcPr>
          <w:p w14:paraId="3E148AEE" w14:textId="6B17E9A6" w:rsidR="005B5F33" w:rsidRPr="0002062B" w:rsidRDefault="003A371F" w:rsidP="00360A37">
            <w:pPr>
              <w:keepNext/>
              <w:keepLines/>
              <w:widowControl w:val="0"/>
              <w:contextualSpacing/>
              <w:jc w:val="both"/>
              <w:rPr>
                <w:rFonts w:asciiTheme="minorHAnsi" w:hAnsiTheme="minorHAnsi" w:cstheme="minorHAnsi"/>
                <w:b/>
                <w:sz w:val="22"/>
                <w:szCs w:val="22"/>
              </w:rPr>
            </w:pPr>
            <w:r w:rsidRPr="0002062B">
              <w:rPr>
                <w:rFonts w:asciiTheme="minorHAnsi" w:hAnsiTheme="minorHAnsi" w:cstheme="minorHAnsi"/>
                <w:b/>
                <w:sz w:val="22"/>
                <w:szCs w:val="22"/>
              </w:rPr>
              <w:t>1</w:t>
            </w:r>
            <w:r w:rsidR="005B5F33" w:rsidRPr="0002062B">
              <w:rPr>
                <w:rFonts w:asciiTheme="minorHAnsi" w:hAnsiTheme="minorHAnsi" w:cstheme="minorHAnsi"/>
                <w:b/>
                <w:sz w:val="22"/>
                <w:szCs w:val="22"/>
              </w:rPr>
              <w:t>00</w:t>
            </w:r>
          </w:p>
        </w:tc>
      </w:tr>
    </w:tbl>
    <w:p w14:paraId="71835AF8" w14:textId="77777777" w:rsidR="000353CE" w:rsidRPr="0002062B" w:rsidRDefault="000353CE" w:rsidP="00A71830">
      <w:pPr>
        <w:contextualSpacing/>
        <w:jc w:val="both"/>
        <w:rPr>
          <w:rFonts w:asciiTheme="minorHAnsi" w:hAnsiTheme="minorHAnsi" w:cstheme="minorHAnsi"/>
          <w:b/>
          <w:sz w:val="22"/>
          <w:szCs w:val="22"/>
        </w:rPr>
      </w:pPr>
    </w:p>
    <w:p w14:paraId="68D8042B" w14:textId="601CD052" w:rsidR="005176D9" w:rsidRPr="0002062B" w:rsidRDefault="002B0C0B" w:rsidP="00A361B5">
      <w:pPr>
        <w:pStyle w:val="ListParagraph"/>
        <w:numPr>
          <w:ilvl w:val="1"/>
          <w:numId w:val="11"/>
        </w:numPr>
        <w:tabs>
          <w:tab w:val="left" w:pos="360"/>
        </w:tabs>
        <w:contextualSpacing/>
        <w:jc w:val="both"/>
        <w:rPr>
          <w:rFonts w:asciiTheme="minorHAnsi" w:hAnsiTheme="minorHAnsi" w:cstheme="minorHAnsi"/>
          <w:b/>
          <w:sz w:val="22"/>
          <w:szCs w:val="22"/>
        </w:rPr>
      </w:pPr>
      <w:r w:rsidRPr="0002062B">
        <w:rPr>
          <w:rFonts w:asciiTheme="minorHAnsi" w:hAnsiTheme="minorHAnsi" w:cstheme="minorHAnsi"/>
          <w:b/>
          <w:color w:val="31849B" w:themeColor="accent5" w:themeShade="BF"/>
          <w:sz w:val="22"/>
          <w:szCs w:val="22"/>
        </w:rPr>
        <w:t>Interviews</w:t>
      </w:r>
      <w:r w:rsidR="00856109" w:rsidRPr="0002062B">
        <w:rPr>
          <w:rFonts w:asciiTheme="minorHAnsi" w:hAnsiTheme="minorHAnsi" w:cstheme="minorHAnsi"/>
          <w:b/>
          <w:sz w:val="22"/>
          <w:szCs w:val="22"/>
        </w:rPr>
        <w:t xml:space="preserve"> </w:t>
      </w:r>
    </w:p>
    <w:p w14:paraId="73C255FE" w14:textId="0059114A" w:rsidR="008F01FD" w:rsidRPr="0002062B" w:rsidRDefault="00DD0253" w:rsidP="00A71830">
      <w:pPr>
        <w:pStyle w:val="BodyText"/>
        <w:spacing w:after="0"/>
        <w:contextualSpacing/>
        <w:jc w:val="both"/>
        <w:rPr>
          <w:rFonts w:asciiTheme="minorHAnsi" w:hAnsiTheme="minorHAnsi" w:cstheme="minorHAnsi"/>
          <w:b/>
          <w:sz w:val="22"/>
          <w:szCs w:val="22"/>
        </w:rPr>
      </w:pPr>
      <w:r w:rsidRPr="0002062B">
        <w:rPr>
          <w:rFonts w:asciiTheme="minorHAnsi" w:hAnsiTheme="minorHAnsi" w:cstheme="minorHAnsi"/>
          <w:sz w:val="22"/>
          <w:szCs w:val="22"/>
        </w:rPr>
        <w:t xml:space="preserve">The </w:t>
      </w:r>
      <w:proofErr w:type="gramStart"/>
      <w:r w:rsidRPr="0002062B">
        <w:rPr>
          <w:rFonts w:asciiTheme="minorHAnsi" w:hAnsiTheme="minorHAnsi" w:cstheme="minorHAnsi"/>
          <w:sz w:val="22"/>
          <w:szCs w:val="22"/>
        </w:rPr>
        <w:t>City</w:t>
      </w:r>
      <w:proofErr w:type="gramEnd"/>
      <w:r w:rsidRPr="0002062B">
        <w:rPr>
          <w:rFonts w:asciiTheme="minorHAnsi" w:hAnsiTheme="minorHAnsi" w:cstheme="minorHAnsi"/>
          <w:sz w:val="22"/>
          <w:szCs w:val="22"/>
        </w:rPr>
        <w:t xml:space="preserve"> may interview top ranked firms </w:t>
      </w:r>
      <w:r w:rsidR="00B956FF" w:rsidRPr="0002062B">
        <w:rPr>
          <w:rFonts w:asciiTheme="minorHAnsi" w:hAnsiTheme="minorHAnsi" w:cstheme="minorHAnsi"/>
          <w:sz w:val="22"/>
          <w:szCs w:val="22"/>
        </w:rPr>
        <w:t>from the proposal evaluation</w:t>
      </w:r>
      <w:r w:rsidRPr="0002062B">
        <w:rPr>
          <w:rFonts w:asciiTheme="minorHAnsi" w:hAnsiTheme="minorHAnsi" w:cstheme="minorHAnsi"/>
          <w:sz w:val="22"/>
          <w:szCs w:val="22"/>
        </w:rPr>
        <w:t>. If interviews are conducted, rankings of firms shall be determined by the City, using the combined results of interviews and proposal submittals.</w:t>
      </w:r>
      <w:r w:rsidR="00276230" w:rsidRPr="0002062B">
        <w:rPr>
          <w:rFonts w:asciiTheme="minorHAnsi" w:hAnsiTheme="minorHAnsi" w:cstheme="minorHAnsi"/>
          <w:sz w:val="22"/>
          <w:szCs w:val="22"/>
        </w:rPr>
        <w:t xml:space="preserve"> </w:t>
      </w:r>
      <w:r w:rsidR="00C722E7" w:rsidRPr="0002062B">
        <w:rPr>
          <w:rFonts w:asciiTheme="minorHAnsi" w:hAnsiTheme="minorHAnsi" w:cstheme="minorHAnsi"/>
          <w:sz w:val="22"/>
          <w:szCs w:val="22"/>
        </w:rPr>
        <w:t>Consultant</w:t>
      </w:r>
      <w:r w:rsidR="009E76F3" w:rsidRPr="0002062B">
        <w:rPr>
          <w:rFonts w:asciiTheme="minorHAnsi" w:hAnsiTheme="minorHAnsi" w:cstheme="minorHAnsi"/>
          <w:sz w:val="22"/>
          <w:szCs w:val="22"/>
        </w:rPr>
        <w:t xml:space="preserve">s invited to interview are to bring the assigned </w:t>
      </w:r>
      <w:r w:rsidR="006B4863" w:rsidRPr="0002062B">
        <w:rPr>
          <w:rFonts w:asciiTheme="minorHAnsi" w:hAnsiTheme="minorHAnsi" w:cstheme="minorHAnsi"/>
          <w:sz w:val="22"/>
          <w:szCs w:val="22"/>
        </w:rPr>
        <w:t>key person(s)</w:t>
      </w:r>
      <w:r w:rsidR="009E76F3" w:rsidRPr="0002062B">
        <w:rPr>
          <w:rFonts w:asciiTheme="minorHAnsi" w:hAnsiTheme="minorHAnsi" w:cstheme="minorHAnsi"/>
          <w:sz w:val="22"/>
          <w:szCs w:val="22"/>
        </w:rPr>
        <w:t xml:space="preserve"> named by the </w:t>
      </w:r>
      <w:r w:rsidR="00C722E7" w:rsidRPr="0002062B">
        <w:rPr>
          <w:rFonts w:asciiTheme="minorHAnsi" w:hAnsiTheme="minorHAnsi" w:cstheme="minorHAnsi"/>
          <w:sz w:val="22"/>
          <w:szCs w:val="22"/>
        </w:rPr>
        <w:t>Consultant</w:t>
      </w:r>
      <w:r w:rsidR="009E76F3" w:rsidRPr="0002062B">
        <w:rPr>
          <w:rFonts w:asciiTheme="minorHAnsi" w:hAnsiTheme="minorHAnsi" w:cstheme="minorHAnsi"/>
          <w:sz w:val="22"/>
          <w:szCs w:val="22"/>
        </w:rPr>
        <w:t xml:space="preserve"> in the </w:t>
      </w:r>
      <w:proofErr w:type="gramStart"/>
      <w:r w:rsidR="009E76F3" w:rsidRPr="0002062B">
        <w:rPr>
          <w:rFonts w:asciiTheme="minorHAnsi" w:hAnsiTheme="minorHAnsi" w:cstheme="minorHAnsi"/>
          <w:sz w:val="22"/>
          <w:szCs w:val="22"/>
        </w:rPr>
        <w:t>Proposal, and</w:t>
      </w:r>
      <w:proofErr w:type="gramEnd"/>
      <w:r w:rsidR="009E76F3" w:rsidRPr="0002062B">
        <w:rPr>
          <w:rFonts w:asciiTheme="minorHAnsi" w:hAnsiTheme="minorHAnsi" w:cstheme="minorHAnsi"/>
          <w:sz w:val="22"/>
          <w:szCs w:val="22"/>
        </w:rPr>
        <w:t xml:space="preserve"> may bring other key personnel named in the Proposal. The </w:t>
      </w:r>
      <w:r w:rsidR="00C722E7" w:rsidRPr="0002062B">
        <w:rPr>
          <w:rFonts w:asciiTheme="minorHAnsi" w:hAnsiTheme="minorHAnsi" w:cstheme="minorHAnsi"/>
          <w:sz w:val="22"/>
          <w:szCs w:val="22"/>
        </w:rPr>
        <w:t>Consultant</w:t>
      </w:r>
      <w:r w:rsidR="009E76F3" w:rsidRPr="0002062B">
        <w:rPr>
          <w:rFonts w:asciiTheme="minorHAnsi" w:hAnsiTheme="minorHAnsi" w:cstheme="minorHAnsi"/>
          <w:sz w:val="22"/>
          <w:szCs w:val="22"/>
        </w:rPr>
        <w:t xml:space="preserve"> shall not</w:t>
      </w:r>
      <w:r w:rsidR="00DC0B94" w:rsidRPr="0002062B">
        <w:rPr>
          <w:rFonts w:asciiTheme="minorHAnsi" w:hAnsiTheme="minorHAnsi" w:cstheme="minorHAnsi"/>
          <w:sz w:val="22"/>
          <w:szCs w:val="22"/>
        </w:rPr>
        <w:t xml:space="preserve"> </w:t>
      </w:r>
      <w:r w:rsidR="009E76F3" w:rsidRPr="0002062B">
        <w:rPr>
          <w:rFonts w:asciiTheme="minorHAnsi" w:hAnsiTheme="minorHAnsi" w:cstheme="minorHAnsi"/>
          <w:sz w:val="22"/>
          <w:szCs w:val="22"/>
        </w:rPr>
        <w:t>bring individual</w:t>
      </w:r>
      <w:r w:rsidR="00DC0B94" w:rsidRPr="0002062B">
        <w:rPr>
          <w:rFonts w:asciiTheme="minorHAnsi" w:hAnsiTheme="minorHAnsi" w:cstheme="minorHAnsi"/>
          <w:sz w:val="22"/>
          <w:szCs w:val="22"/>
        </w:rPr>
        <w:t>s</w:t>
      </w:r>
      <w:r w:rsidR="009E76F3" w:rsidRPr="0002062B">
        <w:rPr>
          <w:rFonts w:asciiTheme="minorHAnsi" w:hAnsiTheme="minorHAnsi" w:cstheme="minorHAnsi"/>
          <w:sz w:val="22"/>
          <w:szCs w:val="22"/>
        </w:rPr>
        <w:t xml:space="preserve"> who </w:t>
      </w:r>
      <w:r w:rsidR="00DC0B94" w:rsidRPr="0002062B">
        <w:rPr>
          <w:rFonts w:asciiTheme="minorHAnsi" w:hAnsiTheme="minorHAnsi" w:cstheme="minorHAnsi"/>
          <w:sz w:val="22"/>
          <w:szCs w:val="22"/>
        </w:rPr>
        <w:t xml:space="preserve">do </w:t>
      </w:r>
      <w:r w:rsidR="009E76F3" w:rsidRPr="0002062B">
        <w:rPr>
          <w:rFonts w:asciiTheme="minorHAnsi" w:hAnsiTheme="minorHAnsi" w:cstheme="minorHAnsi"/>
          <w:sz w:val="22"/>
          <w:szCs w:val="22"/>
        </w:rPr>
        <w:t xml:space="preserve">not work for the </w:t>
      </w:r>
      <w:r w:rsidR="00C722E7" w:rsidRPr="0002062B">
        <w:rPr>
          <w:rFonts w:asciiTheme="minorHAnsi" w:hAnsiTheme="minorHAnsi" w:cstheme="minorHAnsi"/>
          <w:sz w:val="22"/>
          <w:szCs w:val="22"/>
        </w:rPr>
        <w:t>Consultant</w:t>
      </w:r>
      <w:r w:rsidR="009E76F3" w:rsidRPr="0002062B">
        <w:rPr>
          <w:rFonts w:asciiTheme="minorHAnsi" w:hAnsiTheme="minorHAnsi" w:cstheme="minorHAnsi"/>
          <w:sz w:val="22"/>
          <w:szCs w:val="22"/>
        </w:rPr>
        <w:t xml:space="preserve"> or </w:t>
      </w:r>
      <w:r w:rsidR="00DC0B94" w:rsidRPr="0002062B">
        <w:rPr>
          <w:rFonts w:asciiTheme="minorHAnsi" w:hAnsiTheme="minorHAnsi" w:cstheme="minorHAnsi"/>
          <w:sz w:val="22"/>
          <w:szCs w:val="22"/>
        </w:rPr>
        <w:t xml:space="preserve">are </w:t>
      </w:r>
      <w:r w:rsidR="0069203C" w:rsidRPr="0002062B">
        <w:rPr>
          <w:rFonts w:asciiTheme="minorHAnsi" w:hAnsiTheme="minorHAnsi" w:cstheme="minorHAnsi"/>
          <w:sz w:val="22"/>
          <w:szCs w:val="22"/>
        </w:rPr>
        <w:t xml:space="preserve">not </w:t>
      </w:r>
      <w:r w:rsidR="00DC0B94" w:rsidRPr="0002062B">
        <w:rPr>
          <w:rFonts w:asciiTheme="minorHAnsi" w:hAnsiTheme="minorHAnsi" w:cstheme="minorHAnsi"/>
          <w:sz w:val="22"/>
          <w:szCs w:val="22"/>
        </w:rPr>
        <w:t>on the project team without</w:t>
      </w:r>
      <w:r w:rsidR="009E76F3" w:rsidRPr="0002062B">
        <w:rPr>
          <w:rFonts w:asciiTheme="minorHAnsi" w:hAnsiTheme="minorHAnsi" w:cstheme="minorHAnsi"/>
          <w:sz w:val="22"/>
          <w:szCs w:val="22"/>
        </w:rPr>
        <w:t xml:space="preserve"> </w:t>
      </w:r>
      <w:r w:rsidR="00D26E59" w:rsidRPr="0002062B">
        <w:rPr>
          <w:rFonts w:asciiTheme="minorHAnsi" w:hAnsiTheme="minorHAnsi" w:cstheme="minorHAnsi"/>
          <w:sz w:val="22"/>
          <w:szCs w:val="22"/>
        </w:rPr>
        <w:t>advance</w:t>
      </w:r>
      <w:r w:rsidR="009E76F3" w:rsidRPr="0002062B">
        <w:rPr>
          <w:rFonts w:asciiTheme="minorHAnsi" w:hAnsiTheme="minorHAnsi" w:cstheme="minorHAnsi"/>
          <w:sz w:val="22"/>
          <w:szCs w:val="22"/>
        </w:rPr>
        <w:t xml:space="preserve"> authorization by the </w:t>
      </w:r>
      <w:r w:rsidR="006B4863" w:rsidRPr="0002062B">
        <w:rPr>
          <w:rFonts w:asciiTheme="minorHAnsi" w:hAnsiTheme="minorHAnsi" w:cstheme="minorHAnsi"/>
          <w:sz w:val="22"/>
          <w:szCs w:val="22"/>
        </w:rPr>
        <w:t>Procurement Contact</w:t>
      </w:r>
      <w:r w:rsidR="009E76F3" w:rsidRPr="0002062B">
        <w:rPr>
          <w:rFonts w:asciiTheme="minorHAnsi" w:hAnsiTheme="minorHAnsi" w:cstheme="minorHAnsi"/>
          <w:sz w:val="22"/>
          <w:szCs w:val="22"/>
        </w:rPr>
        <w:t>.</w:t>
      </w:r>
      <w:r w:rsidR="008F01FD" w:rsidRPr="0002062B">
        <w:rPr>
          <w:rFonts w:asciiTheme="minorHAnsi" w:hAnsiTheme="minorHAnsi" w:cstheme="minorHAnsi"/>
          <w:b/>
          <w:sz w:val="22"/>
          <w:szCs w:val="22"/>
        </w:rPr>
        <w:t xml:space="preserve"> </w:t>
      </w:r>
      <w:r w:rsidR="00171AA6" w:rsidRPr="0002062B">
        <w:rPr>
          <w:rFonts w:asciiTheme="minorHAnsi" w:hAnsiTheme="minorHAnsi" w:cstheme="minorHAnsi"/>
          <w:sz w:val="22"/>
          <w:szCs w:val="22"/>
        </w:rPr>
        <w:t xml:space="preserve">If interviews are conducted, they will be worth </w:t>
      </w:r>
      <w:r w:rsidR="00D05721" w:rsidRPr="0002062B">
        <w:rPr>
          <w:rFonts w:asciiTheme="minorHAnsi" w:hAnsiTheme="minorHAnsi" w:cstheme="minorHAnsi"/>
          <w:sz w:val="22"/>
          <w:szCs w:val="22"/>
        </w:rPr>
        <w:t xml:space="preserve">10 </w:t>
      </w:r>
      <w:r w:rsidR="00171AA6" w:rsidRPr="0002062B">
        <w:rPr>
          <w:rFonts w:asciiTheme="minorHAnsi" w:hAnsiTheme="minorHAnsi" w:cstheme="minorHAnsi"/>
          <w:sz w:val="22"/>
          <w:szCs w:val="22"/>
        </w:rPr>
        <w:t>additional points.</w:t>
      </w:r>
    </w:p>
    <w:p w14:paraId="32601124" w14:textId="095CDD79" w:rsidR="00B026A7" w:rsidRPr="0002062B" w:rsidRDefault="00B026A7" w:rsidP="00A71830">
      <w:pPr>
        <w:pStyle w:val="BodyText"/>
        <w:spacing w:after="0"/>
        <w:contextualSpacing/>
        <w:jc w:val="both"/>
        <w:rPr>
          <w:rFonts w:asciiTheme="minorHAnsi" w:hAnsiTheme="minorHAnsi" w:cstheme="minorHAnsi"/>
          <w:sz w:val="22"/>
          <w:szCs w:val="22"/>
        </w:rPr>
      </w:pPr>
    </w:p>
    <w:p w14:paraId="4AA92879" w14:textId="58D4D788" w:rsidR="00B026A7" w:rsidRPr="0002062B" w:rsidRDefault="00B026A7" w:rsidP="00A361B5">
      <w:pPr>
        <w:pStyle w:val="BodyText"/>
        <w:numPr>
          <w:ilvl w:val="1"/>
          <w:numId w:val="8"/>
        </w:numPr>
        <w:spacing w:after="0"/>
        <w:contextualSpacing/>
        <w:jc w:val="both"/>
        <w:rPr>
          <w:rFonts w:asciiTheme="minorHAnsi" w:hAnsiTheme="minorHAnsi" w:cstheme="minorHAnsi"/>
          <w:b/>
          <w:color w:val="31849B" w:themeColor="accent5" w:themeShade="BF"/>
          <w:sz w:val="22"/>
          <w:szCs w:val="22"/>
        </w:rPr>
      </w:pPr>
      <w:r w:rsidRPr="0002062B">
        <w:rPr>
          <w:rFonts w:asciiTheme="minorHAnsi" w:hAnsiTheme="minorHAnsi" w:cstheme="minorHAnsi"/>
          <w:b/>
          <w:color w:val="31849B" w:themeColor="accent5" w:themeShade="BF"/>
          <w:sz w:val="22"/>
          <w:szCs w:val="22"/>
        </w:rPr>
        <w:t>References</w:t>
      </w:r>
    </w:p>
    <w:p w14:paraId="3A0B2BF6" w14:textId="0340F07F" w:rsidR="00A83EFC" w:rsidRPr="0002062B" w:rsidRDefault="00A83EFC" w:rsidP="00A71830">
      <w:pPr>
        <w:pStyle w:val="BodyText"/>
        <w:spacing w:after="0"/>
        <w:contextualSpacing/>
        <w:jc w:val="both"/>
        <w:rPr>
          <w:rFonts w:asciiTheme="minorHAnsi" w:hAnsiTheme="minorHAnsi" w:cstheme="minorHAnsi"/>
          <w:sz w:val="22"/>
          <w:szCs w:val="22"/>
        </w:rPr>
      </w:pPr>
      <w:r w:rsidRPr="0002062B">
        <w:rPr>
          <w:rFonts w:asciiTheme="minorHAnsi" w:hAnsiTheme="minorHAnsi" w:cstheme="minorHAnsi"/>
          <w:sz w:val="22"/>
          <w:szCs w:val="22"/>
        </w:rPr>
        <w:t xml:space="preserve">The </w:t>
      </w:r>
      <w:proofErr w:type="gramStart"/>
      <w:r w:rsidRPr="0002062B">
        <w:rPr>
          <w:rFonts w:asciiTheme="minorHAnsi" w:hAnsiTheme="minorHAnsi" w:cstheme="minorHAnsi"/>
          <w:sz w:val="22"/>
          <w:szCs w:val="22"/>
        </w:rPr>
        <w:t>City</w:t>
      </w:r>
      <w:proofErr w:type="gramEnd"/>
      <w:r w:rsidRPr="0002062B">
        <w:rPr>
          <w:rFonts w:asciiTheme="minorHAnsi" w:hAnsiTheme="minorHAnsi" w:cstheme="minorHAnsi"/>
          <w:sz w:val="22"/>
          <w:szCs w:val="22"/>
        </w:rPr>
        <w:t xml:space="preserve"> will contact one or more references. The City may use references named or not named by the Proposer. The City may also consider the results of performance evaluations issued by the City on past projects.</w:t>
      </w:r>
    </w:p>
    <w:p w14:paraId="685FA81C" w14:textId="77777777" w:rsidR="00B026A7" w:rsidRPr="0002062B" w:rsidRDefault="00B026A7" w:rsidP="00A71830">
      <w:pPr>
        <w:pStyle w:val="BodyText"/>
        <w:spacing w:after="0"/>
        <w:contextualSpacing/>
        <w:jc w:val="both"/>
        <w:rPr>
          <w:rFonts w:asciiTheme="minorHAnsi" w:hAnsiTheme="minorHAnsi" w:cstheme="minorHAnsi"/>
          <w:sz w:val="22"/>
          <w:szCs w:val="22"/>
        </w:rPr>
      </w:pPr>
    </w:p>
    <w:p w14:paraId="0D17A345" w14:textId="5FF25E05" w:rsidR="005176D9" w:rsidRPr="0002062B" w:rsidRDefault="00B026A7" w:rsidP="00A71830">
      <w:pPr>
        <w:pStyle w:val="BodyText"/>
        <w:spacing w:after="0"/>
        <w:contextualSpacing/>
        <w:jc w:val="both"/>
        <w:rPr>
          <w:rFonts w:asciiTheme="minorHAnsi" w:hAnsiTheme="minorHAnsi" w:cstheme="minorHAnsi"/>
          <w:b/>
          <w:color w:val="31849B" w:themeColor="accent5" w:themeShade="BF"/>
          <w:sz w:val="22"/>
          <w:szCs w:val="22"/>
        </w:rPr>
      </w:pPr>
      <w:r w:rsidRPr="0002062B">
        <w:rPr>
          <w:rFonts w:asciiTheme="minorHAnsi" w:hAnsiTheme="minorHAnsi" w:cstheme="minorHAnsi"/>
          <w:b/>
          <w:color w:val="31849B" w:themeColor="accent5" w:themeShade="BF"/>
          <w:sz w:val="22"/>
          <w:szCs w:val="22"/>
        </w:rPr>
        <w:t xml:space="preserve">9.5 </w:t>
      </w:r>
      <w:r w:rsidR="00811027" w:rsidRPr="0002062B">
        <w:rPr>
          <w:rFonts w:asciiTheme="minorHAnsi" w:hAnsiTheme="minorHAnsi" w:cstheme="minorHAnsi"/>
          <w:b/>
          <w:color w:val="31849B" w:themeColor="accent5" w:themeShade="BF"/>
          <w:sz w:val="22"/>
          <w:szCs w:val="22"/>
        </w:rPr>
        <w:t>Selection</w:t>
      </w:r>
    </w:p>
    <w:p w14:paraId="73C25600" w14:textId="0F118B0B" w:rsidR="00811027" w:rsidRPr="0002062B" w:rsidRDefault="00811027" w:rsidP="00A71830">
      <w:pPr>
        <w:pStyle w:val="BodyText"/>
        <w:spacing w:after="0"/>
        <w:contextualSpacing/>
        <w:jc w:val="both"/>
        <w:rPr>
          <w:rFonts w:asciiTheme="minorHAnsi" w:hAnsiTheme="minorHAnsi" w:cstheme="minorHAnsi"/>
          <w:sz w:val="22"/>
          <w:szCs w:val="22"/>
        </w:rPr>
      </w:pPr>
      <w:r w:rsidRPr="0002062B">
        <w:rPr>
          <w:rFonts w:asciiTheme="minorHAnsi" w:hAnsiTheme="minorHAnsi" w:cstheme="minorHAnsi"/>
          <w:sz w:val="22"/>
          <w:szCs w:val="22"/>
        </w:rPr>
        <w:t xml:space="preserve">The City shall select the highest ranked </w:t>
      </w:r>
      <w:r w:rsidR="00602FA0" w:rsidRPr="0002062B">
        <w:rPr>
          <w:rFonts w:asciiTheme="minorHAnsi" w:hAnsiTheme="minorHAnsi" w:cstheme="minorHAnsi"/>
          <w:sz w:val="22"/>
          <w:szCs w:val="22"/>
        </w:rPr>
        <w:t xml:space="preserve">responsible </w:t>
      </w:r>
      <w:r w:rsidRPr="0002062B">
        <w:rPr>
          <w:rFonts w:asciiTheme="minorHAnsi" w:hAnsiTheme="minorHAnsi" w:cstheme="minorHAnsi"/>
          <w:sz w:val="22"/>
          <w:szCs w:val="22"/>
        </w:rPr>
        <w:t xml:space="preserve">Proposer(s) </w:t>
      </w:r>
      <w:r w:rsidR="00602FA0" w:rsidRPr="0002062B">
        <w:rPr>
          <w:rFonts w:asciiTheme="minorHAnsi" w:hAnsiTheme="minorHAnsi" w:cstheme="minorHAnsi"/>
          <w:sz w:val="22"/>
          <w:szCs w:val="22"/>
        </w:rPr>
        <w:t xml:space="preserve">with a responsive proposal </w:t>
      </w:r>
      <w:r w:rsidRPr="0002062B">
        <w:rPr>
          <w:rFonts w:asciiTheme="minorHAnsi" w:hAnsiTheme="minorHAnsi" w:cstheme="minorHAnsi"/>
          <w:sz w:val="22"/>
          <w:szCs w:val="22"/>
        </w:rPr>
        <w:t>for award</w:t>
      </w:r>
      <w:r w:rsidR="00DC0B94" w:rsidRPr="0002062B">
        <w:rPr>
          <w:rFonts w:asciiTheme="minorHAnsi" w:hAnsiTheme="minorHAnsi" w:cstheme="minorHAnsi"/>
          <w:sz w:val="22"/>
          <w:szCs w:val="22"/>
        </w:rPr>
        <w:t xml:space="preserve"> including </w:t>
      </w:r>
      <w:r w:rsidR="008A78C3" w:rsidRPr="0002062B">
        <w:rPr>
          <w:rFonts w:asciiTheme="minorHAnsi" w:hAnsiTheme="minorHAnsi" w:cstheme="minorHAnsi"/>
          <w:sz w:val="22"/>
          <w:szCs w:val="22"/>
        </w:rPr>
        <w:t xml:space="preserve">written proposal and </w:t>
      </w:r>
      <w:r w:rsidR="00DC0B94" w:rsidRPr="0002062B">
        <w:rPr>
          <w:rFonts w:asciiTheme="minorHAnsi" w:hAnsiTheme="minorHAnsi" w:cstheme="minorHAnsi"/>
          <w:sz w:val="22"/>
          <w:szCs w:val="22"/>
        </w:rPr>
        <w:t>the interview</w:t>
      </w:r>
      <w:r w:rsidR="000D1A9D" w:rsidRPr="0002062B">
        <w:rPr>
          <w:rFonts w:asciiTheme="minorHAnsi" w:hAnsiTheme="minorHAnsi" w:cstheme="minorHAnsi"/>
          <w:sz w:val="22"/>
          <w:szCs w:val="22"/>
        </w:rPr>
        <w:t xml:space="preserve"> (If applicable)</w:t>
      </w:r>
      <w:r w:rsidRPr="0002062B">
        <w:rPr>
          <w:rFonts w:asciiTheme="minorHAnsi" w:hAnsiTheme="minorHAnsi" w:cstheme="minorHAnsi"/>
          <w:sz w:val="22"/>
          <w:szCs w:val="22"/>
        </w:rPr>
        <w:t>.</w:t>
      </w:r>
      <w:r w:rsidR="00276230" w:rsidRPr="0002062B">
        <w:rPr>
          <w:rFonts w:asciiTheme="minorHAnsi" w:hAnsiTheme="minorHAnsi" w:cstheme="minorHAnsi"/>
          <w:sz w:val="22"/>
          <w:szCs w:val="22"/>
        </w:rPr>
        <w:t xml:space="preserve"> </w:t>
      </w:r>
      <w:r w:rsidR="00642921" w:rsidRPr="0002062B">
        <w:rPr>
          <w:rFonts w:asciiTheme="minorHAnsi" w:hAnsiTheme="minorHAnsi" w:cstheme="minorHAnsi"/>
          <w:sz w:val="22"/>
          <w:szCs w:val="22"/>
        </w:rPr>
        <w:t xml:space="preserve">The City reserves the right to make a final selection based on the combined results and/or </w:t>
      </w:r>
      <w:r w:rsidR="00AA56AC" w:rsidRPr="0002062B">
        <w:rPr>
          <w:rFonts w:asciiTheme="minorHAnsi" w:hAnsiTheme="minorHAnsi" w:cstheme="minorHAnsi"/>
          <w:sz w:val="22"/>
          <w:szCs w:val="22"/>
        </w:rPr>
        <w:t xml:space="preserve">the </w:t>
      </w:r>
      <w:proofErr w:type="gramStart"/>
      <w:r w:rsidR="00642921" w:rsidRPr="0002062B">
        <w:rPr>
          <w:rFonts w:asciiTheme="minorHAnsi" w:hAnsiTheme="minorHAnsi" w:cstheme="minorHAnsi"/>
          <w:sz w:val="22"/>
          <w:szCs w:val="22"/>
        </w:rPr>
        <w:t>overall consensus</w:t>
      </w:r>
      <w:proofErr w:type="gramEnd"/>
      <w:r w:rsidR="00642921" w:rsidRPr="0002062B">
        <w:rPr>
          <w:rFonts w:asciiTheme="minorHAnsi" w:hAnsiTheme="minorHAnsi" w:cstheme="minorHAnsi"/>
          <w:sz w:val="22"/>
          <w:szCs w:val="22"/>
        </w:rPr>
        <w:t xml:space="preserve"> of the Consultant Evaluation Committee.</w:t>
      </w:r>
    </w:p>
    <w:p w14:paraId="73C25603" w14:textId="7ED52952" w:rsidR="007C4BDF" w:rsidRPr="0002062B" w:rsidRDefault="007C4BDF" w:rsidP="00A71830">
      <w:pPr>
        <w:pStyle w:val="BodyText"/>
        <w:spacing w:after="0"/>
        <w:contextualSpacing/>
        <w:jc w:val="both"/>
        <w:rPr>
          <w:rFonts w:asciiTheme="minorHAnsi" w:hAnsiTheme="minorHAnsi" w:cstheme="minorHAnsi"/>
          <w:iCs/>
          <w:sz w:val="22"/>
          <w:szCs w:val="22"/>
        </w:rPr>
      </w:pPr>
    </w:p>
    <w:p w14:paraId="529F1FB5" w14:textId="76C9AD14" w:rsidR="00B026A7" w:rsidRPr="0002062B" w:rsidRDefault="00B026A7" w:rsidP="00A71830">
      <w:pPr>
        <w:pStyle w:val="BodyText"/>
        <w:spacing w:after="0"/>
        <w:contextualSpacing/>
        <w:jc w:val="both"/>
        <w:rPr>
          <w:rFonts w:asciiTheme="minorHAnsi" w:hAnsiTheme="minorHAnsi" w:cstheme="minorHAnsi"/>
          <w:b/>
          <w:iCs/>
          <w:color w:val="31849B" w:themeColor="accent5" w:themeShade="BF"/>
          <w:sz w:val="22"/>
          <w:szCs w:val="22"/>
        </w:rPr>
      </w:pPr>
      <w:bookmarkStart w:id="110" w:name="_Hlk480355931"/>
      <w:r w:rsidRPr="0002062B">
        <w:rPr>
          <w:rFonts w:asciiTheme="minorHAnsi" w:hAnsiTheme="minorHAnsi" w:cstheme="minorHAnsi"/>
          <w:b/>
          <w:iCs/>
          <w:color w:val="31849B" w:themeColor="accent5" w:themeShade="BF"/>
          <w:sz w:val="22"/>
          <w:szCs w:val="22"/>
        </w:rPr>
        <w:t>9.6 Contract Negotiations</w:t>
      </w:r>
    </w:p>
    <w:p w14:paraId="5BFD697C" w14:textId="274AAD65" w:rsidR="00FB3D16" w:rsidRPr="0002062B" w:rsidRDefault="00FB3D16" w:rsidP="00F06E0C">
      <w:pPr>
        <w:contextualSpacing/>
        <w:jc w:val="both"/>
        <w:rPr>
          <w:rFonts w:asciiTheme="minorHAnsi" w:hAnsiTheme="minorHAnsi" w:cstheme="minorHAnsi"/>
          <w:sz w:val="22"/>
          <w:szCs w:val="22"/>
        </w:rPr>
      </w:pPr>
      <w:r w:rsidRPr="0002062B">
        <w:rPr>
          <w:rFonts w:asciiTheme="minorHAnsi" w:hAnsiTheme="minorHAnsi" w:cstheme="minorHAnsi"/>
          <w:sz w:val="22"/>
          <w:szCs w:val="22"/>
        </w:rPr>
        <w:t xml:space="preserve">The highest ranked Proposer will be asked to bring forward a fee schedule and pricing proposal for negotiation and discussion with the City. The </w:t>
      </w:r>
      <w:proofErr w:type="gramStart"/>
      <w:r w:rsidRPr="0002062B">
        <w:rPr>
          <w:rFonts w:asciiTheme="minorHAnsi" w:hAnsiTheme="minorHAnsi" w:cstheme="minorHAnsi"/>
          <w:sz w:val="22"/>
          <w:szCs w:val="22"/>
        </w:rPr>
        <w:t>City</w:t>
      </w:r>
      <w:proofErr w:type="gramEnd"/>
      <w:r w:rsidRPr="0002062B">
        <w:rPr>
          <w:rFonts w:asciiTheme="minorHAnsi" w:hAnsiTheme="minorHAnsi" w:cstheme="minorHAnsi"/>
          <w:sz w:val="22"/>
          <w:szCs w:val="22"/>
        </w:rPr>
        <w:t xml:space="preserve"> may negotiate any aspect of the proposal or the solicitation. </w:t>
      </w:r>
      <w:r w:rsidR="00A6294C" w:rsidRPr="0002062B">
        <w:rPr>
          <w:rFonts w:asciiTheme="minorHAnsi" w:hAnsiTheme="minorHAnsi" w:cstheme="minorHAnsi"/>
          <w:sz w:val="22"/>
          <w:szCs w:val="22"/>
        </w:rPr>
        <w:t xml:space="preserve">The City does not intend to negotiate the terms and conditions of the attached standard consultant contract template. The City cannot modify contract provisions mandated by Federal, State or City law: Equal Benefits, Audit (Review of Vendor records), DBE and EEO, Confidentiality, Debarment, or mutual indemnification. </w:t>
      </w:r>
    </w:p>
    <w:bookmarkEnd w:id="110"/>
    <w:p w14:paraId="5F32788B" w14:textId="77777777" w:rsidR="00504732" w:rsidRPr="0002062B" w:rsidRDefault="00504732" w:rsidP="00A71830">
      <w:pPr>
        <w:tabs>
          <w:tab w:val="left" w:pos="540"/>
        </w:tabs>
        <w:contextualSpacing/>
        <w:rPr>
          <w:rFonts w:asciiTheme="minorHAnsi" w:hAnsiTheme="minorHAnsi" w:cstheme="minorHAnsi"/>
          <w:sz w:val="22"/>
          <w:szCs w:val="22"/>
        </w:rPr>
      </w:pPr>
    </w:p>
    <w:p w14:paraId="2E475ACB" w14:textId="193BFE4C" w:rsidR="00504732" w:rsidRPr="0002062B" w:rsidRDefault="002B0C0B" w:rsidP="00A71830">
      <w:pPr>
        <w:pStyle w:val="NoSpacing"/>
        <w:contextualSpacing/>
        <w:rPr>
          <w:rFonts w:asciiTheme="minorHAnsi" w:hAnsiTheme="minorHAnsi" w:cstheme="minorHAnsi"/>
          <w:b/>
          <w:color w:val="31849B"/>
        </w:rPr>
      </w:pPr>
      <w:r w:rsidRPr="0002062B">
        <w:rPr>
          <w:rFonts w:asciiTheme="minorHAnsi" w:hAnsiTheme="minorHAnsi" w:cstheme="minorHAnsi"/>
          <w:b/>
          <w:color w:val="31849B"/>
        </w:rPr>
        <w:t>9.7</w:t>
      </w:r>
      <w:r w:rsidR="00504732" w:rsidRPr="0002062B">
        <w:rPr>
          <w:rFonts w:asciiTheme="minorHAnsi" w:hAnsiTheme="minorHAnsi" w:cstheme="minorHAnsi"/>
          <w:b/>
          <w:color w:val="31849B"/>
        </w:rPr>
        <w:t xml:space="preserve"> Right to Award to next ranked Consultant.</w:t>
      </w:r>
    </w:p>
    <w:p w14:paraId="0272F69D" w14:textId="70E1A5BB" w:rsidR="00504732" w:rsidRPr="0002062B" w:rsidRDefault="00504732" w:rsidP="00A71830">
      <w:pPr>
        <w:pStyle w:val="NoSpacing"/>
        <w:contextualSpacing/>
        <w:jc w:val="both"/>
        <w:rPr>
          <w:rFonts w:asciiTheme="minorHAnsi" w:hAnsiTheme="minorHAnsi" w:cstheme="minorHAnsi"/>
        </w:rPr>
      </w:pPr>
      <w:r w:rsidRPr="0002062B">
        <w:rPr>
          <w:rFonts w:asciiTheme="minorHAnsi" w:hAnsiTheme="minorHAnsi" w:cstheme="minorHAnsi"/>
        </w:rPr>
        <w:t xml:space="preserve">If a contract is executed resulting from this solicitation and is terminated within </w:t>
      </w:r>
      <w:proofErr w:type="gramStart"/>
      <w:r w:rsidRPr="0002062B">
        <w:rPr>
          <w:rFonts w:asciiTheme="minorHAnsi" w:hAnsiTheme="minorHAnsi" w:cstheme="minorHAnsi"/>
        </w:rPr>
        <w:t>90-days</w:t>
      </w:r>
      <w:proofErr w:type="gramEnd"/>
      <w:r w:rsidRPr="0002062B">
        <w:rPr>
          <w:rFonts w:asciiTheme="minorHAnsi" w:hAnsiTheme="minorHAnsi" w:cstheme="minorHAnsi"/>
        </w:rPr>
        <w:t>, the City may return to the solicitation process to award to the next highest ranked responsive Consultant by mutual agreement with such Consultant.</w:t>
      </w:r>
      <w:r w:rsidR="00A71830" w:rsidRPr="0002062B">
        <w:rPr>
          <w:rFonts w:asciiTheme="minorHAnsi" w:hAnsiTheme="minorHAnsi" w:cstheme="minorHAnsi"/>
        </w:rPr>
        <w:t xml:space="preserve"> </w:t>
      </w:r>
      <w:r w:rsidRPr="0002062B">
        <w:rPr>
          <w:rFonts w:asciiTheme="minorHAnsi" w:hAnsiTheme="minorHAnsi" w:cstheme="minorHAnsi"/>
        </w:rPr>
        <w:t>New awards thereafter are also extended this right.</w:t>
      </w:r>
      <w:r w:rsidR="00276230" w:rsidRPr="0002062B">
        <w:rPr>
          <w:rFonts w:asciiTheme="minorHAnsi" w:hAnsiTheme="minorHAnsi" w:cstheme="minorHAnsi"/>
        </w:rPr>
        <w:t xml:space="preserve"> </w:t>
      </w:r>
    </w:p>
    <w:p w14:paraId="0F6BA8D9" w14:textId="77777777" w:rsidR="00504732" w:rsidRPr="0002062B" w:rsidRDefault="00504732" w:rsidP="00A71830">
      <w:pPr>
        <w:autoSpaceDE w:val="0"/>
        <w:autoSpaceDN w:val="0"/>
        <w:adjustRightInd w:val="0"/>
        <w:contextualSpacing/>
        <w:jc w:val="both"/>
        <w:rPr>
          <w:rFonts w:asciiTheme="minorHAnsi" w:hAnsiTheme="minorHAnsi" w:cstheme="minorHAnsi"/>
          <w:b/>
          <w:sz w:val="22"/>
          <w:szCs w:val="22"/>
        </w:rPr>
      </w:pPr>
    </w:p>
    <w:p w14:paraId="03709FBB" w14:textId="0EBF2445" w:rsidR="00CD06CF" w:rsidRPr="0002062B" w:rsidRDefault="00B026A7" w:rsidP="00A71830">
      <w:pPr>
        <w:contextualSpacing/>
        <w:rPr>
          <w:rFonts w:asciiTheme="minorHAnsi" w:hAnsiTheme="minorHAnsi" w:cstheme="minorHAnsi"/>
          <w:b/>
          <w:sz w:val="22"/>
          <w:szCs w:val="22"/>
        </w:rPr>
      </w:pPr>
      <w:r w:rsidRPr="0002062B">
        <w:rPr>
          <w:rFonts w:asciiTheme="minorHAnsi" w:hAnsiTheme="minorHAnsi" w:cstheme="minorHAnsi"/>
          <w:b/>
          <w:color w:val="31849B" w:themeColor="accent5" w:themeShade="BF"/>
          <w:sz w:val="22"/>
          <w:szCs w:val="22"/>
        </w:rPr>
        <w:t xml:space="preserve">9.8 </w:t>
      </w:r>
      <w:r w:rsidR="00254FD0" w:rsidRPr="0002062B">
        <w:rPr>
          <w:rFonts w:asciiTheme="minorHAnsi" w:hAnsiTheme="minorHAnsi" w:cstheme="minorHAnsi"/>
          <w:b/>
          <w:color w:val="31849B" w:themeColor="accent5" w:themeShade="BF"/>
          <w:sz w:val="22"/>
          <w:szCs w:val="22"/>
        </w:rPr>
        <w:t>Repeat of Evaluation:</w:t>
      </w:r>
      <w:r w:rsidR="00254FD0" w:rsidRPr="0002062B">
        <w:rPr>
          <w:rFonts w:asciiTheme="minorHAnsi" w:hAnsiTheme="minorHAnsi" w:cstheme="minorHAnsi"/>
          <w:b/>
          <w:sz w:val="22"/>
          <w:szCs w:val="22"/>
        </w:rPr>
        <w:t xml:space="preserve"> </w:t>
      </w:r>
    </w:p>
    <w:p w14:paraId="73C25606" w14:textId="0619327F" w:rsidR="00254FD0" w:rsidRPr="0002062B" w:rsidRDefault="00254FD0" w:rsidP="00A71830">
      <w:pPr>
        <w:pStyle w:val="ListParagraph"/>
        <w:ind w:left="0"/>
        <w:contextualSpacing/>
        <w:jc w:val="both"/>
        <w:rPr>
          <w:rFonts w:asciiTheme="minorHAnsi" w:hAnsiTheme="minorHAnsi" w:cstheme="minorHAnsi"/>
          <w:sz w:val="22"/>
          <w:szCs w:val="22"/>
        </w:rPr>
      </w:pPr>
      <w:r w:rsidRPr="0002062B">
        <w:rPr>
          <w:rFonts w:asciiTheme="minorHAnsi" w:hAnsiTheme="minorHAnsi" w:cstheme="minorHAnsi"/>
          <w:sz w:val="22"/>
          <w:szCs w:val="22"/>
        </w:rPr>
        <w:t xml:space="preserve">If no </w:t>
      </w:r>
      <w:r w:rsidR="00C722E7" w:rsidRPr="0002062B">
        <w:rPr>
          <w:rFonts w:asciiTheme="minorHAnsi" w:hAnsiTheme="minorHAnsi" w:cstheme="minorHAnsi"/>
          <w:sz w:val="22"/>
          <w:szCs w:val="22"/>
        </w:rPr>
        <w:t>Consultant</w:t>
      </w:r>
      <w:r w:rsidRPr="0002062B">
        <w:rPr>
          <w:rFonts w:asciiTheme="minorHAnsi" w:hAnsiTheme="minorHAnsi" w:cstheme="minorHAnsi"/>
          <w:sz w:val="22"/>
          <w:szCs w:val="22"/>
        </w:rPr>
        <w:t xml:space="preserve"> is selected at the conclusion of all the steps, the </w:t>
      </w:r>
      <w:proofErr w:type="gramStart"/>
      <w:r w:rsidRPr="0002062B">
        <w:rPr>
          <w:rFonts w:asciiTheme="minorHAnsi" w:hAnsiTheme="minorHAnsi" w:cstheme="minorHAnsi"/>
          <w:sz w:val="22"/>
          <w:szCs w:val="22"/>
        </w:rPr>
        <w:t>City</w:t>
      </w:r>
      <w:proofErr w:type="gramEnd"/>
      <w:r w:rsidRPr="0002062B">
        <w:rPr>
          <w:rFonts w:asciiTheme="minorHAnsi" w:hAnsiTheme="minorHAnsi" w:cstheme="minorHAnsi"/>
          <w:sz w:val="22"/>
          <w:szCs w:val="22"/>
        </w:rPr>
        <w:t xml:space="preserve"> may return to any step in the process to repeat the evaluation with those proposals active at that step.</w:t>
      </w:r>
      <w:r w:rsidR="00276230" w:rsidRPr="0002062B">
        <w:rPr>
          <w:rFonts w:asciiTheme="minorHAnsi" w:hAnsiTheme="minorHAnsi" w:cstheme="minorHAnsi"/>
          <w:sz w:val="22"/>
          <w:szCs w:val="22"/>
        </w:rPr>
        <w:t xml:space="preserve"> </w:t>
      </w:r>
      <w:r w:rsidR="00D34E4A" w:rsidRPr="0002062B">
        <w:rPr>
          <w:rFonts w:asciiTheme="minorHAnsi" w:hAnsiTheme="minorHAnsi" w:cstheme="minorHAnsi"/>
          <w:sz w:val="22"/>
          <w:szCs w:val="22"/>
        </w:rPr>
        <w:t xml:space="preserve">The </w:t>
      </w:r>
      <w:r w:rsidRPr="0002062B">
        <w:rPr>
          <w:rFonts w:asciiTheme="minorHAnsi" w:hAnsiTheme="minorHAnsi" w:cstheme="minorHAnsi"/>
          <w:sz w:val="22"/>
          <w:szCs w:val="22"/>
        </w:rPr>
        <w:t>City shall then sequentially step through all remaining steps as if conducting a new evaluation process. The City reserves the right to terminate the process if no proposals meet its requirements.</w:t>
      </w:r>
    </w:p>
    <w:p w14:paraId="73C25608" w14:textId="77777777" w:rsidR="00A24415" w:rsidRPr="00C970BE" w:rsidRDefault="00A24415" w:rsidP="00A71830">
      <w:pPr>
        <w:contextualSpacing/>
        <w:jc w:val="both"/>
        <w:rPr>
          <w:rFonts w:ascii="Arial" w:hAnsi="Arial" w:cs="Arial"/>
          <w:sz w:val="20"/>
          <w:szCs w:val="20"/>
        </w:rPr>
      </w:pPr>
    </w:p>
    <w:p w14:paraId="73C25609" w14:textId="77777777" w:rsidR="006426C8" w:rsidRPr="00C970BE" w:rsidRDefault="004072E1" w:rsidP="00F06E0C">
      <w:pPr>
        <w:pStyle w:val="Heading1"/>
        <w:numPr>
          <w:ilvl w:val="0"/>
          <w:numId w:val="1"/>
        </w:numPr>
        <w:shd w:val="clear" w:color="auto" w:fill="E5DFEC"/>
        <w:tabs>
          <w:tab w:val="clear" w:pos="720"/>
          <w:tab w:val="num" w:pos="270"/>
        </w:tabs>
        <w:spacing w:before="0" w:after="0"/>
        <w:ind w:hanging="720"/>
        <w:contextualSpacing/>
        <w:jc w:val="both"/>
        <w:rPr>
          <w:color w:val="31849B"/>
          <w:sz w:val="36"/>
          <w:szCs w:val="36"/>
        </w:rPr>
      </w:pPr>
      <w:bookmarkStart w:id="111" w:name="_Toc441490216"/>
      <w:bookmarkStart w:id="112" w:name="_Ref159408576"/>
      <w:r w:rsidRPr="00C970BE">
        <w:rPr>
          <w:color w:val="31849B"/>
          <w:sz w:val="36"/>
          <w:szCs w:val="36"/>
        </w:rPr>
        <w:t>Award and Contract Execution</w:t>
      </w:r>
      <w:r w:rsidR="0098468D" w:rsidRPr="00C970BE">
        <w:rPr>
          <w:color w:val="31849B"/>
          <w:sz w:val="36"/>
          <w:szCs w:val="36"/>
        </w:rPr>
        <w:t>.</w:t>
      </w:r>
      <w:bookmarkEnd w:id="111"/>
      <w:bookmarkEnd w:id="112"/>
      <w:r w:rsidRPr="00C970BE">
        <w:rPr>
          <w:color w:val="31849B"/>
          <w:sz w:val="36"/>
          <w:szCs w:val="36"/>
        </w:rPr>
        <w:t xml:space="preserve"> </w:t>
      </w:r>
    </w:p>
    <w:p w14:paraId="53121CF1" w14:textId="157810EF" w:rsidR="00B026A7" w:rsidRPr="0002062B" w:rsidRDefault="005E321D" w:rsidP="00A71830">
      <w:pPr>
        <w:contextualSpacing/>
        <w:jc w:val="both"/>
        <w:rPr>
          <w:rFonts w:asciiTheme="minorHAnsi" w:hAnsiTheme="minorHAnsi" w:cstheme="minorHAnsi"/>
          <w:sz w:val="22"/>
          <w:szCs w:val="22"/>
        </w:rPr>
      </w:pPr>
      <w:r w:rsidRPr="0002062B">
        <w:rPr>
          <w:rFonts w:asciiTheme="minorHAnsi" w:hAnsiTheme="minorHAnsi" w:cstheme="minorHAnsi"/>
          <w:sz w:val="22"/>
          <w:szCs w:val="22"/>
        </w:rPr>
        <w:t xml:space="preserve">The </w:t>
      </w:r>
      <w:r w:rsidR="00777ED2" w:rsidRPr="0002062B">
        <w:rPr>
          <w:rFonts w:asciiTheme="minorHAnsi" w:hAnsiTheme="minorHAnsi" w:cstheme="minorHAnsi"/>
          <w:sz w:val="22"/>
          <w:szCs w:val="22"/>
        </w:rPr>
        <w:t>City’s p</w:t>
      </w:r>
      <w:r w:rsidR="006B4863" w:rsidRPr="0002062B">
        <w:rPr>
          <w:rFonts w:asciiTheme="minorHAnsi" w:hAnsiTheme="minorHAnsi" w:cstheme="minorHAnsi"/>
          <w:sz w:val="22"/>
          <w:szCs w:val="22"/>
        </w:rPr>
        <w:t xml:space="preserve">rocurement </w:t>
      </w:r>
      <w:r w:rsidR="00777ED2" w:rsidRPr="0002062B">
        <w:rPr>
          <w:rFonts w:asciiTheme="minorHAnsi" w:hAnsiTheme="minorHAnsi" w:cstheme="minorHAnsi"/>
          <w:sz w:val="22"/>
          <w:szCs w:val="22"/>
        </w:rPr>
        <w:t>c</w:t>
      </w:r>
      <w:r w:rsidR="006B4863" w:rsidRPr="0002062B">
        <w:rPr>
          <w:rFonts w:asciiTheme="minorHAnsi" w:hAnsiTheme="minorHAnsi" w:cstheme="minorHAnsi"/>
          <w:sz w:val="22"/>
          <w:szCs w:val="22"/>
        </w:rPr>
        <w:t>ontact</w:t>
      </w:r>
      <w:r w:rsidRPr="0002062B">
        <w:rPr>
          <w:rFonts w:asciiTheme="minorHAnsi" w:hAnsiTheme="minorHAnsi" w:cstheme="minorHAnsi"/>
          <w:sz w:val="22"/>
          <w:szCs w:val="22"/>
        </w:rPr>
        <w:t xml:space="preserve"> </w:t>
      </w:r>
      <w:r w:rsidR="00DC0B94" w:rsidRPr="0002062B">
        <w:rPr>
          <w:rFonts w:asciiTheme="minorHAnsi" w:hAnsiTheme="minorHAnsi" w:cstheme="minorHAnsi"/>
          <w:sz w:val="22"/>
          <w:szCs w:val="22"/>
        </w:rPr>
        <w:t xml:space="preserve">will </w:t>
      </w:r>
      <w:r w:rsidRPr="0002062B">
        <w:rPr>
          <w:rFonts w:asciiTheme="minorHAnsi" w:hAnsiTheme="minorHAnsi" w:cstheme="minorHAnsi"/>
          <w:sz w:val="22"/>
          <w:szCs w:val="22"/>
        </w:rPr>
        <w:t xml:space="preserve">provide </w:t>
      </w:r>
      <w:r w:rsidR="00DC0B94" w:rsidRPr="0002062B">
        <w:rPr>
          <w:rFonts w:asciiTheme="minorHAnsi" w:hAnsiTheme="minorHAnsi" w:cstheme="minorHAnsi"/>
          <w:sz w:val="22"/>
          <w:szCs w:val="22"/>
        </w:rPr>
        <w:t xml:space="preserve">timely </w:t>
      </w:r>
      <w:r w:rsidRPr="0002062B">
        <w:rPr>
          <w:rFonts w:asciiTheme="minorHAnsi" w:hAnsiTheme="minorHAnsi" w:cstheme="minorHAnsi"/>
          <w:sz w:val="22"/>
          <w:szCs w:val="22"/>
        </w:rPr>
        <w:t xml:space="preserve">notice of </w:t>
      </w:r>
      <w:r w:rsidR="00DC0B94" w:rsidRPr="0002062B">
        <w:rPr>
          <w:rFonts w:asciiTheme="minorHAnsi" w:hAnsiTheme="minorHAnsi" w:cstheme="minorHAnsi"/>
          <w:sz w:val="22"/>
          <w:szCs w:val="22"/>
        </w:rPr>
        <w:t xml:space="preserve">an intent </w:t>
      </w:r>
      <w:r w:rsidRPr="0002062B">
        <w:rPr>
          <w:rFonts w:asciiTheme="minorHAnsi" w:hAnsiTheme="minorHAnsi" w:cstheme="minorHAnsi"/>
          <w:sz w:val="22"/>
          <w:szCs w:val="22"/>
        </w:rPr>
        <w:t xml:space="preserve">to award </w:t>
      </w:r>
      <w:r w:rsidR="00C3169B" w:rsidRPr="0002062B">
        <w:rPr>
          <w:rFonts w:asciiTheme="minorHAnsi" w:hAnsiTheme="minorHAnsi" w:cstheme="minorHAnsi"/>
          <w:sz w:val="22"/>
          <w:szCs w:val="22"/>
        </w:rPr>
        <w:t>to</w:t>
      </w:r>
      <w:r w:rsidRPr="0002062B">
        <w:rPr>
          <w:rFonts w:asciiTheme="minorHAnsi" w:hAnsiTheme="minorHAnsi" w:cstheme="minorHAnsi"/>
          <w:sz w:val="22"/>
          <w:szCs w:val="22"/>
        </w:rPr>
        <w:t xml:space="preserve"> all </w:t>
      </w:r>
      <w:r w:rsidR="003A4388" w:rsidRPr="0002062B">
        <w:rPr>
          <w:rFonts w:asciiTheme="minorHAnsi" w:hAnsiTheme="minorHAnsi" w:cstheme="minorHAnsi"/>
          <w:sz w:val="22"/>
          <w:szCs w:val="22"/>
        </w:rPr>
        <w:t>c</w:t>
      </w:r>
      <w:r w:rsidR="00C722E7" w:rsidRPr="0002062B">
        <w:rPr>
          <w:rFonts w:asciiTheme="minorHAnsi" w:hAnsiTheme="minorHAnsi" w:cstheme="minorHAnsi"/>
          <w:sz w:val="22"/>
          <w:szCs w:val="22"/>
        </w:rPr>
        <w:t>onsultant</w:t>
      </w:r>
      <w:r w:rsidRPr="0002062B">
        <w:rPr>
          <w:rFonts w:asciiTheme="minorHAnsi" w:hAnsiTheme="minorHAnsi" w:cstheme="minorHAnsi"/>
          <w:sz w:val="22"/>
          <w:szCs w:val="22"/>
        </w:rPr>
        <w:t xml:space="preserve">s responding to the Solicitation. </w:t>
      </w:r>
    </w:p>
    <w:p w14:paraId="3634D7AC" w14:textId="77777777" w:rsidR="00BA684A" w:rsidRPr="0002062B" w:rsidRDefault="00BA684A" w:rsidP="00A71830">
      <w:pPr>
        <w:contextualSpacing/>
        <w:jc w:val="both"/>
        <w:rPr>
          <w:rFonts w:asciiTheme="minorHAnsi" w:hAnsiTheme="minorHAnsi" w:cstheme="minorHAnsi"/>
          <w:sz w:val="22"/>
          <w:szCs w:val="22"/>
        </w:rPr>
      </w:pPr>
    </w:p>
    <w:p w14:paraId="73C2560E" w14:textId="5C8FC177" w:rsidR="002D3767" w:rsidRPr="0002062B" w:rsidRDefault="00B026A7" w:rsidP="00A71830">
      <w:pPr>
        <w:contextualSpacing/>
        <w:jc w:val="both"/>
        <w:rPr>
          <w:rFonts w:asciiTheme="minorHAnsi" w:hAnsiTheme="minorHAnsi" w:cstheme="minorHAnsi"/>
          <w:sz w:val="22"/>
          <w:szCs w:val="22"/>
        </w:rPr>
      </w:pPr>
      <w:r w:rsidRPr="0002062B">
        <w:rPr>
          <w:rFonts w:asciiTheme="minorHAnsi" w:hAnsiTheme="minorHAnsi" w:cstheme="minorHAnsi"/>
          <w:b/>
          <w:color w:val="31849B" w:themeColor="accent5" w:themeShade="BF"/>
          <w:sz w:val="22"/>
          <w:szCs w:val="22"/>
        </w:rPr>
        <w:t xml:space="preserve">10.1 </w:t>
      </w:r>
      <w:r w:rsidR="002D3767" w:rsidRPr="0002062B">
        <w:rPr>
          <w:rFonts w:asciiTheme="minorHAnsi" w:hAnsiTheme="minorHAnsi" w:cstheme="minorHAnsi"/>
          <w:b/>
          <w:color w:val="31849B" w:themeColor="accent5" w:themeShade="BF"/>
          <w:sz w:val="22"/>
          <w:szCs w:val="22"/>
        </w:rPr>
        <w:t>P</w:t>
      </w:r>
      <w:r w:rsidR="002D3767" w:rsidRPr="0002062B">
        <w:rPr>
          <w:rFonts w:asciiTheme="minorHAnsi" w:hAnsiTheme="minorHAnsi" w:cstheme="minorHAnsi"/>
          <w:b/>
          <w:color w:val="31849B"/>
          <w:sz w:val="22"/>
          <w:szCs w:val="22"/>
        </w:rPr>
        <w:t>rotests</w:t>
      </w:r>
      <w:r w:rsidR="00A30184" w:rsidRPr="0002062B">
        <w:rPr>
          <w:rFonts w:asciiTheme="minorHAnsi" w:hAnsiTheme="minorHAnsi" w:cstheme="minorHAnsi"/>
          <w:b/>
          <w:color w:val="31849B"/>
          <w:sz w:val="22"/>
          <w:szCs w:val="22"/>
        </w:rPr>
        <w:t>.</w:t>
      </w:r>
    </w:p>
    <w:p w14:paraId="73C2560F" w14:textId="7ABA7811" w:rsidR="005E321D" w:rsidRPr="0002062B" w:rsidRDefault="002D3767" w:rsidP="00A71830">
      <w:pPr>
        <w:contextualSpacing/>
        <w:jc w:val="both"/>
        <w:rPr>
          <w:rFonts w:asciiTheme="minorHAnsi" w:hAnsiTheme="minorHAnsi" w:cstheme="minorHAnsi"/>
          <w:sz w:val="22"/>
          <w:szCs w:val="22"/>
        </w:rPr>
      </w:pPr>
      <w:r w:rsidRPr="0002062B">
        <w:rPr>
          <w:rFonts w:asciiTheme="minorHAnsi" w:hAnsiTheme="minorHAnsi" w:cstheme="minorHAnsi"/>
          <w:sz w:val="22"/>
          <w:szCs w:val="22"/>
        </w:rPr>
        <w:t xml:space="preserve">Interested parties that wish to protest any aspect of this </w:t>
      </w:r>
      <w:r w:rsidR="00540FB3" w:rsidRPr="0002062B">
        <w:rPr>
          <w:rFonts w:asciiTheme="minorHAnsi" w:hAnsiTheme="minorHAnsi" w:cstheme="minorHAnsi"/>
          <w:sz w:val="22"/>
          <w:szCs w:val="22"/>
        </w:rPr>
        <w:t>RFQ</w:t>
      </w:r>
      <w:r w:rsidRPr="0002062B">
        <w:rPr>
          <w:rFonts w:asciiTheme="minorHAnsi" w:hAnsiTheme="minorHAnsi" w:cstheme="minorHAnsi"/>
          <w:sz w:val="22"/>
          <w:szCs w:val="22"/>
        </w:rPr>
        <w:t xml:space="preserve"> selection process </w:t>
      </w:r>
      <w:r w:rsidR="009E0774" w:rsidRPr="0002062B">
        <w:rPr>
          <w:rFonts w:asciiTheme="minorHAnsi" w:hAnsiTheme="minorHAnsi" w:cstheme="minorHAnsi"/>
          <w:sz w:val="22"/>
          <w:szCs w:val="22"/>
        </w:rPr>
        <w:t xml:space="preserve">shall </w:t>
      </w:r>
      <w:r w:rsidR="00D34E4A" w:rsidRPr="0002062B">
        <w:rPr>
          <w:rFonts w:asciiTheme="minorHAnsi" w:hAnsiTheme="minorHAnsi" w:cstheme="minorHAnsi"/>
          <w:sz w:val="22"/>
          <w:szCs w:val="22"/>
        </w:rPr>
        <w:t xml:space="preserve">provide </w:t>
      </w:r>
      <w:r w:rsidRPr="0002062B">
        <w:rPr>
          <w:rFonts w:asciiTheme="minorHAnsi" w:hAnsiTheme="minorHAnsi" w:cstheme="minorHAnsi"/>
          <w:sz w:val="22"/>
          <w:szCs w:val="22"/>
        </w:rPr>
        <w:t xml:space="preserve">written notice to the </w:t>
      </w:r>
      <w:r w:rsidR="000D356F" w:rsidRPr="0002062B">
        <w:rPr>
          <w:rFonts w:asciiTheme="minorHAnsi" w:hAnsiTheme="minorHAnsi" w:cstheme="minorHAnsi"/>
          <w:sz w:val="22"/>
          <w:szCs w:val="22"/>
        </w:rPr>
        <w:t>Procurement Contact</w:t>
      </w:r>
      <w:r w:rsidRPr="0002062B">
        <w:rPr>
          <w:rFonts w:asciiTheme="minorHAnsi" w:hAnsiTheme="minorHAnsi" w:cstheme="minorHAnsi"/>
          <w:sz w:val="22"/>
          <w:szCs w:val="22"/>
        </w:rPr>
        <w:t>.</w:t>
      </w:r>
      <w:r w:rsidR="00276230" w:rsidRPr="0002062B">
        <w:rPr>
          <w:rFonts w:asciiTheme="minorHAnsi" w:hAnsiTheme="minorHAnsi" w:cstheme="minorHAnsi"/>
          <w:sz w:val="22"/>
          <w:szCs w:val="22"/>
        </w:rPr>
        <w:t xml:space="preserve"> </w:t>
      </w:r>
    </w:p>
    <w:p w14:paraId="1B07FC4E" w14:textId="77777777" w:rsidR="00182EBC" w:rsidRPr="0002062B" w:rsidRDefault="00182EBC" w:rsidP="00A71830">
      <w:pPr>
        <w:contextualSpacing/>
        <w:jc w:val="both"/>
        <w:rPr>
          <w:rFonts w:asciiTheme="minorHAnsi" w:hAnsiTheme="minorHAnsi" w:cstheme="minorHAnsi"/>
          <w:b/>
          <w:color w:val="31849B"/>
          <w:sz w:val="22"/>
          <w:szCs w:val="22"/>
        </w:rPr>
      </w:pPr>
    </w:p>
    <w:p w14:paraId="73C25611" w14:textId="0B8B5BF1" w:rsidR="005E321D" w:rsidRPr="0002062B" w:rsidRDefault="00B026A7" w:rsidP="00A71830">
      <w:pPr>
        <w:contextualSpacing/>
        <w:jc w:val="both"/>
        <w:rPr>
          <w:rFonts w:asciiTheme="minorHAnsi" w:hAnsiTheme="minorHAnsi" w:cstheme="minorHAnsi"/>
          <w:b/>
          <w:color w:val="31849B"/>
          <w:sz w:val="22"/>
          <w:szCs w:val="22"/>
        </w:rPr>
      </w:pPr>
      <w:r w:rsidRPr="0002062B">
        <w:rPr>
          <w:rFonts w:asciiTheme="minorHAnsi" w:hAnsiTheme="minorHAnsi" w:cstheme="minorHAnsi"/>
          <w:b/>
          <w:color w:val="31849B"/>
          <w:sz w:val="22"/>
          <w:szCs w:val="22"/>
        </w:rPr>
        <w:t xml:space="preserve">10.2 </w:t>
      </w:r>
      <w:r w:rsidR="005E321D" w:rsidRPr="0002062B">
        <w:rPr>
          <w:rFonts w:asciiTheme="minorHAnsi" w:hAnsiTheme="minorHAnsi" w:cstheme="minorHAnsi"/>
          <w:b/>
          <w:color w:val="31849B"/>
          <w:sz w:val="22"/>
          <w:szCs w:val="22"/>
        </w:rPr>
        <w:t>Protests</w:t>
      </w:r>
      <w:r w:rsidR="00A30184" w:rsidRPr="0002062B">
        <w:rPr>
          <w:rFonts w:asciiTheme="minorHAnsi" w:hAnsiTheme="minorHAnsi" w:cstheme="minorHAnsi"/>
          <w:b/>
          <w:color w:val="31849B"/>
          <w:sz w:val="22"/>
          <w:szCs w:val="22"/>
        </w:rPr>
        <w:t xml:space="preserve"> – City Purchasing and Contracting Services</w:t>
      </w:r>
      <w:r w:rsidR="005E321D" w:rsidRPr="0002062B">
        <w:rPr>
          <w:rFonts w:asciiTheme="minorHAnsi" w:hAnsiTheme="minorHAnsi" w:cstheme="minorHAnsi"/>
          <w:b/>
          <w:color w:val="31849B"/>
          <w:sz w:val="22"/>
          <w:szCs w:val="22"/>
        </w:rPr>
        <w:t>.</w:t>
      </w:r>
    </w:p>
    <w:p w14:paraId="73C25612" w14:textId="5E8BDCEB" w:rsidR="009378A2" w:rsidRPr="0002062B" w:rsidRDefault="005E321D" w:rsidP="00A71830">
      <w:pPr>
        <w:contextualSpacing/>
        <w:jc w:val="both"/>
        <w:rPr>
          <w:rFonts w:asciiTheme="minorHAnsi" w:hAnsiTheme="minorHAnsi" w:cstheme="minorHAnsi"/>
          <w:sz w:val="22"/>
          <w:szCs w:val="22"/>
        </w:rPr>
      </w:pPr>
      <w:r w:rsidRPr="0002062B">
        <w:rPr>
          <w:rFonts w:asciiTheme="minorHAnsi" w:hAnsiTheme="minorHAnsi" w:cstheme="minorHAnsi"/>
          <w:sz w:val="22"/>
          <w:szCs w:val="22"/>
        </w:rPr>
        <w:t>The City has rules to govern the rights and obligations of interested parties that desire to submit a complaint or protest to this process.</w:t>
      </w:r>
      <w:r w:rsidR="00276230" w:rsidRPr="0002062B">
        <w:rPr>
          <w:rFonts w:asciiTheme="minorHAnsi" w:hAnsiTheme="minorHAnsi" w:cstheme="minorHAnsi"/>
          <w:sz w:val="22"/>
          <w:szCs w:val="22"/>
        </w:rPr>
        <w:t xml:space="preserve"> </w:t>
      </w:r>
      <w:r w:rsidR="008A78C3" w:rsidRPr="0002062B">
        <w:rPr>
          <w:rFonts w:asciiTheme="minorHAnsi" w:hAnsiTheme="minorHAnsi" w:cstheme="minorHAnsi"/>
          <w:sz w:val="22"/>
          <w:szCs w:val="22"/>
        </w:rPr>
        <w:t>See</w:t>
      </w:r>
      <w:r w:rsidRPr="0002062B">
        <w:rPr>
          <w:rFonts w:asciiTheme="minorHAnsi" w:hAnsiTheme="minorHAnsi" w:cstheme="minorHAnsi"/>
          <w:sz w:val="22"/>
          <w:szCs w:val="22"/>
        </w:rPr>
        <w:t xml:space="preserve"> the City website at</w:t>
      </w:r>
      <w:r w:rsidR="006830DD" w:rsidRPr="0002062B">
        <w:rPr>
          <w:rFonts w:asciiTheme="minorHAnsi" w:hAnsiTheme="minorHAnsi" w:cstheme="minorHAnsi"/>
          <w:sz w:val="22"/>
          <w:szCs w:val="22"/>
        </w:rPr>
        <w:t xml:space="preserve"> </w:t>
      </w:r>
      <w:hyperlink r:id="rId40" w:history="1">
        <w:r w:rsidR="006830DD" w:rsidRPr="0002062B">
          <w:rPr>
            <w:rStyle w:val="Hyperlink"/>
            <w:rFonts w:asciiTheme="minorHAnsi" w:hAnsiTheme="minorHAnsi" w:cstheme="minorHAnsi"/>
            <w:sz w:val="22"/>
            <w:szCs w:val="22"/>
          </w:rPr>
          <w:t>https://www.seattle.gov/purchasing-and-contracting/doing-business-with-the-city/solicitation-and-selection-protest-protocols</w:t>
        </w:r>
      </w:hyperlink>
      <w:r w:rsidR="006830DD" w:rsidRPr="0002062B">
        <w:rPr>
          <w:rFonts w:asciiTheme="minorHAnsi" w:hAnsiTheme="minorHAnsi" w:cstheme="minorHAnsi"/>
          <w:sz w:val="22"/>
          <w:szCs w:val="22"/>
        </w:rPr>
        <w:t xml:space="preserve">. </w:t>
      </w:r>
      <w:r w:rsidRPr="0002062B">
        <w:rPr>
          <w:rFonts w:asciiTheme="minorHAnsi" w:hAnsiTheme="minorHAnsi" w:cstheme="minorHAnsi"/>
          <w:sz w:val="22"/>
          <w:szCs w:val="22"/>
        </w:rPr>
        <w:t xml:space="preserve">Interested parties have the obligation to </w:t>
      </w:r>
      <w:r w:rsidR="00D34E4A" w:rsidRPr="0002062B">
        <w:rPr>
          <w:rFonts w:asciiTheme="minorHAnsi" w:hAnsiTheme="minorHAnsi" w:cstheme="minorHAnsi"/>
          <w:sz w:val="22"/>
          <w:szCs w:val="22"/>
        </w:rPr>
        <w:t xml:space="preserve">know of </w:t>
      </w:r>
      <w:r w:rsidRPr="0002062B">
        <w:rPr>
          <w:rFonts w:asciiTheme="minorHAnsi" w:hAnsiTheme="minorHAnsi" w:cstheme="minorHAnsi"/>
          <w:sz w:val="22"/>
          <w:szCs w:val="22"/>
        </w:rPr>
        <w:t>and understand these rules, and to seek clarification from the City.</w:t>
      </w:r>
      <w:r w:rsidR="0006179D" w:rsidRPr="0002062B">
        <w:rPr>
          <w:rFonts w:asciiTheme="minorHAnsi" w:hAnsiTheme="minorHAnsi" w:cstheme="minorHAnsi"/>
          <w:sz w:val="22"/>
          <w:szCs w:val="22"/>
        </w:rPr>
        <w:t xml:space="preserve"> Note there are time limits on protests</w:t>
      </w:r>
      <w:r w:rsidR="004B08E1" w:rsidRPr="0002062B">
        <w:rPr>
          <w:rFonts w:asciiTheme="minorHAnsi" w:hAnsiTheme="minorHAnsi" w:cstheme="minorHAnsi"/>
          <w:sz w:val="22"/>
          <w:szCs w:val="22"/>
        </w:rPr>
        <w:t>,</w:t>
      </w:r>
      <w:r w:rsidR="0006179D" w:rsidRPr="0002062B">
        <w:rPr>
          <w:rFonts w:asciiTheme="minorHAnsi" w:hAnsiTheme="minorHAnsi" w:cstheme="minorHAnsi"/>
          <w:sz w:val="22"/>
          <w:szCs w:val="22"/>
        </w:rPr>
        <w:t xml:space="preserve"> and </w:t>
      </w:r>
      <w:r w:rsidR="004B08E1" w:rsidRPr="0002062B">
        <w:rPr>
          <w:rFonts w:asciiTheme="minorHAnsi" w:hAnsiTheme="minorHAnsi" w:cstheme="minorHAnsi"/>
          <w:sz w:val="22"/>
          <w:szCs w:val="22"/>
        </w:rPr>
        <w:t xml:space="preserve">submitters </w:t>
      </w:r>
      <w:r w:rsidR="0006179D" w:rsidRPr="0002062B">
        <w:rPr>
          <w:rFonts w:asciiTheme="minorHAnsi" w:hAnsiTheme="minorHAnsi" w:cstheme="minorHAnsi"/>
          <w:sz w:val="22"/>
          <w:szCs w:val="22"/>
        </w:rPr>
        <w:t>have final responsibility to learn of results in sufficient time for such protests to be filed in a timely manner.</w:t>
      </w:r>
      <w:r w:rsidR="00A71830" w:rsidRPr="0002062B">
        <w:rPr>
          <w:rFonts w:asciiTheme="minorHAnsi" w:hAnsiTheme="minorHAnsi" w:cstheme="minorHAnsi"/>
          <w:sz w:val="22"/>
          <w:szCs w:val="22"/>
        </w:rPr>
        <w:t xml:space="preserve"> </w:t>
      </w:r>
    </w:p>
    <w:p w14:paraId="73C25613" w14:textId="77777777" w:rsidR="00577070" w:rsidRPr="0002062B" w:rsidRDefault="00577070" w:rsidP="00A71830">
      <w:pPr>
        <w:contextualSpacing/>
        <w:jc w:val="both"/>
        <w:rPr>
          <w:rFonts w:asciiTheme="minorHAnsi" w:hAnsiTheme="minorHAnsi" w:cstheme="minorHAnsi"/>
          <w:sz w:val="22"/>
          <w:szCs w:val="22"/>
        </w:rPr>
      </w:pPr>
    </w:p>
    <w:p w14:paraId="73C25614" w14:textId="5E3BC214" w:rsidR="009378A2" w:rsidRPr="0002062B" w:rsidRDefault="00B026A7" w:rsidP="00A71830">
      <w:pPr>
        <w:contextualSpacing/>
        <w:jc w:val="both"/>
        <w:rPr>
          <w:rFonts w:asciiTheme="minorHAnsi" w:hAnsiTheme="minorHAnsi" w:cstheme="minorHAnsi"/>
          <w:b/>
          <w:color w:val="31849B"/>
          <w:sz w:val="22"/>
          <w:szCs w:val="22"/>
        </w:rPr>
      </w:pPr>
      <w:r w:rsidRPr="0002062B">
        <w:rPr>
          <w:rFonts w:asciiTheme="minorHAnsi" w:hAnsiTheme="minorHAnsi" w:cstheme="minorHAnsi"/>
          <w:b/>
          <w:color w:val="31849B"/>
          <w:sz w:val="22"/>
          <w:szCs w:val="22"/>
        </w:rPr>
        <w:t xml:space="preserve">10.3 </w:t>
      </w:r>
      <w:r w:rsidR="000C37DC" w:rsidRPr="0002062B">
        <w:rPr>
          <w:rFonts w:asciiTheme="minorHAnsi" w:hAnsiTheme="minorHAnsi" w:cstheme="minorHAnsi"/>
          <w:b/>
          <w:color w:val="31849B"/>
          <w:sz w:val="22"/>
          <w:szCs w:val="22"/>
        </w:rPr>
        <w:t>Limited Debriefs</w:t>
      </w:r>
      <w:r w:rsidR="009378A2" w:rsidRPr="0002062B">
        <w:rPr>
          <w:rFonts w:asciiTheme="minorHAnsi" w:hAnsiTheme="minorHAnsi" w:cstheme="minorHAnsi"/>
          <w:b/>
          <w:color w:val="31849B"/>
          <w:sz w:val="22"/>
          <w:szCs w:val="22"/>
        </w:rPr>
        <w:t>.</w:t>
      </w:r>
    </w:p>
    <w:p w14:paraId="73C25615" w14:textId="4C74FA3D" w:rsidR="005E321D" w:rsidRPr="0002062B" w:rsidRDefault="000C37DC" w:rsidP="00A71830">
      <w:pPr>
        <w:contextualSpacing/>
        <w:jc w:val="both"/>
        <w:rPr>
          <w:rFonts w:asciiTheme="minorHAnsi" w:hAnsiTheme="minorHAnsi" w:cstheme="minorHAnsi"/>
          <w:sz w:val="22"/>
          <w:szCs w:val="22"/>
        </w:rPr>
      </w:pPr>
      <w:bookmarkStart w:id="113" w:name="_Toc79482493"/>
      <w:bookmarkStart w:id="114" w:name="_Toc85261728"/>
      <w:r w:rsidRPr="0002062B">
        <w:rPr>
          <w:rFonts w:asciiTheme="minorHAnsi" w:hAnsiTheme="minorHAnsi" w:cstheme="minorHAnsi"/>
          <w:sz w:val="22"/>
          <w:szCs w:val="22"/>
        </w:rPr>
        <w:t xml:space="preserve">The City issues results and award decisions to all bidders. </w:t>
      </w:r>
      <w:r w:rsidR="005608CD" w:rsidRPr="0002062B">
        <w:rPr>
          <w:rFonts w:asciiTheme="minorHAnsi" w:hAnsiTheme="minorHAnsi" w:cstheme="minorHAnsi"/>
          <w:sz w:val="22"/>
          <w:szCs w:val="22"/>
        </w:rPr>
        <w:t xml:space="preserve">The </w:t>
      </w:r>
      <w:proofErr w:type="gramStart"/>
      <w:r w:rsidR="005608CD" w:rsidRPr="0002062B">
        <w:rPr>
          <w:rFonts w:asciiTheme="minorHAnsi" w:hAnsiTheme="minorHAnsi" w:cstheme="minorHAnsi"/>
          <w:sz w:val="22"/>
          <w:szCs w:val="22"/>
        </w:rPr>
        <w:t>City</w:t>
      </w:r>
      <w:proofErr w:type="gramEnd"/>
      <w:r w:rsidRPr="0002062B">
        <w:rPr>
          <w:rFonts w:asciiTheme="minorHAnsi" w:hAnsiTheme="minorHAnsi" w:cstheme="minorHAnsi"/>
          <w:sz w:val="22"/>
          <w:szCs w:val="22"/>
        </w:rPr>
        <w:t xml:space="preserve"> provide</w:t>
      </w:r>
      <w:r w:rsidR="005608CD" w:rsidRPr="0002062B">
        <w:rPr>
          <w:rFonts w:asciiTheme="minorHAnsi" w:hAnsiTheme="minorHAnsi" w:cstheme="minorHAnsi"/>
          <w:sz w:val="22"/>
          <w:szCs w:val="22"/>
        </w:rPr>
        <w:t>s</w:t>
      </w:r>
      <w:r w:rsidRPr="0002062B">
        <w:rPr>
          <w:rFonts w:asciiTheme="minorHAnsi" w:hAnsiTheme="minorHAnsi" w:cstheme="minorHAnsi"/>
          <w:sz w:val="22"/>
          <w:szCs w:val="22"/>
        </w:rPr>
        <w:t xml:space="preserve"> debriefing </w:t>
      </w:r>
      <w:r w:rsidR="005608CD" w:rsidRPr="0002062B">
        <w:rPr>
          <w:rFonts w:asciiTheme="minorHAnsi" w:hAnsiTheme="minorHAnsi" w:cstheme="minorHAnsi"/>
          <w:sz w:val="22"/>
          <w:szCs w:val="22"/>
        </w:rPr>
        <w:t>on a limited basis for the purpose of allowing bidders to understand how they may improve in future bidding opportunities</w:t>
      </w:r>
      <w:r w:rsidR="00EE26AD" w:rsidRPr="0002062B">
        <w:rPr>
          <w:rFonts w:asciiTheme="minorHAnsi" w:hAnsiTheme="minorHAnsi" w:cstheme="minorHAnsi"/>
          <w:sz w:val="22"/>
          <w:szCs w:val="22"/>
        </w:rPr>
        <w:t>.</w:t>
      </w:r>
      <w:r w:rsidR="00ED0327" w:rsidRPr="0002062B">
        <w:rPr>
          <w:rFonts w:asciiTheme="minorHAnsi" w:hAnsiTheme="minorHAnsi" w:cstheme="minorHAnsi"/>
          <w:sz w:val="22"/>
          <w:szCs w:val="22"/>
        </w:rPr>
        <w:t xml:space="preserve"> Any requested debriefs will occur after contract negotiations have concluded.</w:t>
      </w:r>
    </w:p>
    <w:p w14:paraId="73C25616" w14:textId="77777777" w:rsidR="00EE26AD" w:rsidRPr="0002062B" w:rsidRDefault="00EE26AD" w:rsidP="00A71830">
      <w:pPr>
        <w:contextualSpacing/>
        <w:jc w:val="both"/>
        <w:rPr>
          <w:rFonts w:asciiTheme="minorHAnsi" w:hAnsiTheme="minorHAnsi" w:cstheme="minorHAnsi"/>
          <w:b/>
          <w:sz w:val="22"/>
          <w:szCs w:val="22"/>
        </w:rPr>
      </w:pPr>
    </w:p>
    <w:bookmarkEnd w:id="113"/>
    <w:bookmarkEnd w:id="114"/>
    <w:p w14:paraId="73C25617" w14:textId="4E3AD26F" w:rsidR="005E321D" w:rsidRPr="0002062B" w:rsidRDefault="00B026A7" w:rsidP="00A71830">
      <w:pPr>
        <w:contextualSpacing/>
        <w:jc w:val="both"/>
        <w:rPr>
          <w:rFonts w:asciiTheme="minorHAnsi" w:hAnsiTheme="minorHAnsi" w:cstheme="minorHAnsi"/>
          <w:b/>
          <w:color w:val="31849B"/>
          <w:sz w:val="22"/>
          <w:szCs w:val="22"/>
        </w:rPr>
      </w:pPr>
      <w:r w:rsidRPr="0002062B">
        <w:rPr>
          <w:rFonts w:asciiTheme="minorHAnsi" w:hAnsiTheme="minorHAnsi" w:cstheme="minorHAnsi"/>
          <w:b/>
          <w:color w:val="31849B"/>
          <w:sz w:val="22"/>
          <w:szCs w:val="22"/>
        </w:rPr>
        <w:t xml:space="preserve">10.4 </w:t>
      </w:r>
      <w:r w:rsidR="005E321D" w:rsidRPr="0002062B">
        <w:rPr>
          <w:rFonts w:asciiTheme="minorHAnsi" w:hAnsiTheme="minorHAnsi" w:cstheme="minorHAnsi"/>
          <w:b/>
          <w:color w:val="31849B"/>
          <w:sz w:val="22"/>
          <w:szCs w:val="22"/>
        </w:rPr>
        <w:t xml:space="preserve">Instructions to the Apparently Successful </w:t>
      </w:r>
      <w:r w:rsidR="00C722E7" w:rsidRPr="0002062B">
        <w:rPr>
          <w:rFonts w:asciiTheme="minorHAnsi" w:hAnsiTheme="minorHAnsi" w:cstheme="minorHAnsi"/>
          <w:b/>
          <w:color w:val="31849B"/>
          <w:sz w:val="22"/>
          <w:szCs w:val="22"/>
        </w:rPr>
        <w:t>Consultant</w:t>
      </w:r>
      <w:r w:rsidR="005E321D" w:rsidRPr="0002062B">
        <w:rPr>
          <w:rFonts w:asciiTheme="minorHAnsi" w:hAnsiTheme="minorHAnsi" w:cstheme="minorHAnsi"/>
          <w:b/>
          <w:color w:val="31849B"/>
          <w:sz w:val="22"/>
          <w:szCs w:val="22"/>
        </w:rPr>
        <w:t>(s).</w:t>
      </w:r>
    </w:p>
    <w:p w14:paraId="73C25618" w14:textId="762FDAD7" w:rsidR="005E321D" w:rsidRPr="0002062B" w:rsidRDefault="005E321D" w:rsidP="00A71830">
      <w:pPr>
        <w:contextualSpacing/>
        <w:jc w:val="both"/>
        <w:rPr>
          <w:rFonts w:asciiTheme="minorHAnsi" w:hAnsiTheme="minorHAnsi" w:cstheme="minorHAnsi"/>
          <w:sz w:val="22"/>
          <w:szCs w:val="22"/>
        </w:rPr>
      </w:pPr>
      <w:r w:rsidRPr="0002062B">
        <w:rPr>
          <w:rFonts w:asciiTheme="minorHAnsi" w:hAnsiTheme="minorHAnsi" w:cstheme="minorHAnsi"/>
          <w:sz w:val="22"/>
          <w:szCs w:val="22"/>
        </w:rPr>
        <w:t xml:space="preserve">The Apparently Successful </w:t>
      </w:r>
      <w:r w:rsidR="00C722E7" w:rsidRPr="0002062B">
        <w:rPr>
          <w:rFonts w:asciiTheme="minorHAnsi" w:hAnsiTheme="minorHAnsi" w:cstheme="minorHAnsi"/>
          <w:sz w:val="22"/>
          <w:szCs w:val="22"/>
        </w:rPr>
        <w:t>Consultant</w:t>
      </w:r>
      <w:r w:rsidRPr="0002062B">
        <w:rPr>
          <w:rFonts w:asciiTheme="minorHAnsi" w:hAnsiTheme="minorHAnsi" w:cstheme="minorHAnsi"/>
          <w:sz w:val="22"/>
          <w:szCs w:val="22"/>
        </w:rPr>
        <w:t xml:space="preserve">(s) will receive </w:t>
      </w:r>
      <w:r w:rsidR="00D12F4A" w:rsidRPr="0002062B">
        <w:rPr>
          <w:rFonts w:asciiTheme="minorHAnsi" w:hAnsiTheme="minorHAnsi" w:cstheme="minorHAnsi"/>
          <w:sz w:val="22"/>
          <w:szCs w:val="22"/>
        </w:rPr>
        <w:t xml:space="preserve">an </w:t>
      </w:r>
      <w:r w:rsidRPr="0002062B">
        <w:rPr>
          <w:rFonts w:asciiTheme="minorHAnsi" w:hAnsiTheme="minorHAnsi" w:cstheme="minorHAnsi"/>
          <w:sz w:val="22"/>
          <w:szCs w:val="22"/>
        </w:rPr>
        <w:t xml:space="preserve">Intent to Award Letter from the </w:t>
      </w:r>
      <w:r w:rsidR="000D356F" w:rsidRPr="0002062B">
        <w:rPr>
          <w:rFonts w:asciiTheme="minorHAnsi" w:hAnsiTheme="minorHAnsi" w:cstheme="minorHAnsi"/>
          <w:sz w:val="22"/>
          <w:szCs w:val="22"/>
        </w:rPr>
        <w:t>Procurement Contact</w:t>
      </w:r>
      <w:r w:rsidRPr="0002062B">
        <w:rPr>
          <w:rFonts w:asciiTheme="minorHAnsi" w:hAnsiTheme="minorHAnsi" w:cstheme="minorHAnsi"/>
          <w:sz w:val="22"/>
          <w:szCs w:val="22"/>
        </w:rPr>
        <w:t xml:space="preserve"> after award decisions are made by the </w:t>
      </w:r>
      <w:proofErr w:type="gramStart"/>
      <w:r w:rsidRPr="0002062B">
        <w:rPr>
          <w:rFonts w:asciiTheme="minorHAnsi" w:hAnsiTheme="minorHAnsi" w:cstheme="minorHAnsi"/>
          <w:sz w:val="22"/>
          <w:szCs w:val="22"/>
        </w:rPr>
        <w:t>City</w:t>
      </w:r>
      <w:proofErr w:type="gramEnd"/>
      <w:r w:rsidRPr="0002062B">
        <w:rPr>
          <w:rFonts w:asciiTheme="minorHAnsi" w:hAnsiTheme="minorHAnsi" w:cstheme="minorHAnsi"/>
          <w:sz w:val="22"/>
          <w:szCs w:val="22"/>
        </w:rPr>
        <w:t>.</w:t>
      </w:r>
      <w:r w:rsidR="00276230" w:rsidRPr="0002062B">
        <w:rPr>
          <w:rFonts w:asciiTheme="minorHAnsi" w:hAnsiTheme="minorHAnsi" w:cstheme="minorHAnsi"/>
          <w:sz w:val="22"/>
          <w:szCs w:val="22"/>
        </w:rPr>
        <w:t xml:space="preserve"> </w:t>
      </w:r>
      <w:r w:rsidRPr="0002062B">
        <w:rPr>
          <w:rFonts w:asciiTheme="minorHAnsi" w:hAnsiTheme="minorHAnsi" w:cstheme="minorHAnsi"/>
          <w:sz w:val="22"/>
          <w:szCs w:val="22"/>
        </w:rPr>
        <w:t>The Letter will include instructions for final submittals due prior to execution of the contract.</w:t>
      </w:r>
      <w:r w:rsidR="00276230" w:rsidRPr="0002062B">
        <w:rPr>
          <w:rFonts w:asciiTheme="minorHAnsi" w:hAnsiTheme="minorHAnsi" w:cstheme="minorHAnsi"/>
          <w:sz w:val="22"/>
          <w:szCs w:val="22"/>
        </w:rPr>
        <w:t xml:space="preserve"> </w:t>
      </w:r>
    </w:p>
    <w:p w14:paraId="73C25619" w14:textId="77777777" w:rsidR="007A5BAB" w:rsidRPr="0002062B" w:rsidRDefault="007A5BAB" w:rsidP="00A71830">
      <w:pPr>
        <w:contextualSpacing/>
        <w:jc w:val="both"/>
        <w:rPr>
          <w:rFonts w:asciiTheme="minorHAnsi" w:hAnsiTheme="minorHAnsi" w:cstheme="minorHAnsi"/>
          <w:sz w:val="22"/>
          <w:szCs w:val="22"/>
        </w:rPr>
      </w:pPr>
    </w:p>
    <w:p w14:paraId="73C2561A" w14:textId="70DE3A2F" w:rsidR="005E321D" w:rsidRPr="0002062B" w:rsidRDefault="001D3BE1" w:rsidP="00A71830">
      <w:pPr>
        <w:contextualSpacing/>
        <w:jc w:val="both"/>
        <w:rPr>
          <w:rFonts w:asciiTheme="minorHAnsi" w:hAnsiTheme="minorHAnsi" w:cstheme="minorHAnsi"/>
          <w:sz w:val="22"/>
          <w:szCs w:val="22"/>
        </w:rPr>
      </w:pPr>
      <w:r w:rsidRPr="0002062B">
        <w:rPr>
          <w:rFonts w:asciiTheme="minorHAnsi" w:hAnsiTheme="minorHAnsi" w:cstheme="minorHAnsi"/>
          <w:sz w:val="22"/>
          <w:szCs w:val="22"/>
        </w:rPr>
        <w:t xml:space="preserve">Once the City has finalized and issued the contract for signature, the </w:t>
      </w:r>
      <w:r w:rsidR="00C722E7" w:rsidRPr="0002062B">
        <w:rPr>
          <w:rFonts w:asciiTheme="minorHAnsi" w:hAnsiTheme="minorHAnsi" w:cstheme="minorHAnsi"/>
          <w:sz w:val="22"/>
          <w:szCs w:val="22"/>
        </w:rPr>
        <w:t>Consultant</w:t>
      </w:r>
      <w:r w:rsidR="005E321D" w:rsidRPr="0002062B">
        <w:rPr>
          <w:rFonts w:asciiTheme="minorHAnsi" w:hAnsiTheme="minorHAnsi" w:cstheme="minorHAnsi"/>
          <w:sz w:val="22"/>
          <w:szCs w:val="22"/>
        </w:rPr>
        <w:t xml:space="preserve"> </w:t>
      </w:r>
      <w:r w:rsidRPr="0002062B">
        <w:rPr>
          <w:rFonts w:asciiTheme="minorHAnsi" w:hAnsiTheme="minorHAnsi" w:cstheme="minorHAnsi"/>
          <w:sz w:val="22"/>
          <w:szCs w:val="22"/>
        </w:rPr>
        <w:t xml:space="preserve">must </w:t>
      </w:r>
      <w:r w:rsidR="005E321D" w:rsidRPr="0002062B">
        <w:rPr>
          <w:rFonts w:asciiTheme="minorHAnsi" w:hAnsiTheme="minorHAnsi" w:cstheme="minorHAnsi"/>
          <w:sz w:val="22"/>
          <w:szCs w:val="22"/>
        </w:rPr>
        <w:t xml:space="preserve">execute the contract and provide all </w:t>
      </w:r>
      <w:r w:rsidRPr="0002062B">
        <w:rPr>
          <w:rFonts w:asciiTheme="minorHAnsi" w:hAnsiTheme="minorHAnsi" w:cstheme="minorHAnsi"/>
          <w:sz w:val="22"/>
          <w:szCs w:val="22"/>
        </w:rPr>
        <w:t xml:space="preserve">requested </w:t>
      </w:r>
      <w:r w:rsidR="005E321D" w:rsidRPr="0002062B">
        <w:rPr>
          <w:rFonts w:asciiTheme="minorHAnsi" w:hAnsiTheme="minorHAnsi" w:cstheme="minorHAnsi"/>
          <w:sz w:val="22"/>
          <w:szCs w:val="22"/>
        </w:rPr>
        <w:t xml:space="preserve">documents within ten (10) business days. This includes </w:t>
      </w:r>
      <w:r w:rsidRPr="0002062B">
        <w:rPr>
          <w:rFonts w:asciiTheme="minorHAnsi" w:hAnsiTheme="minorHAnsi" w:cstheme="minorHAnsi"/>
          <w:sz w:val="22"/>
          <w:szCs w:val="22"/>
        </w:rPr>
        <w:t xml:space="preserve">attaining a </w:t>
      </w:r>
      <w:r w:rsidR="005E321D" w:rsidRPr="0002062B">
        <w:rPr>
          <w:rFonts w:asciiTheme="minorHAnsi" w:hAnsiTheme="minorHAnsi" w:cstheme="minorHAnsi"/>
          <w:sz w:val="22"/>
          <w:szCs w:val="22"/>
        </w:rPr>
        <w:t>Seattle Business License</w:t>
      </w:r>
      <w:r w:rsidRPr="0002062B">
        <w:rPr>
          <w:rFonts w:asciiTheme="minorHAnsi" w:hAnsiTheme="minorHAnsi" w:cstheme="minorHAnsi"/>
          <w:sz w:val="22"/>
          <w:szCs w:val="22"/>
        </w:rPr>
        <w:t>,</w:t>
      </w:r>
      <w:r w:rsidR="005E321D" w:rsidRPr="0002062B">
        <w:rPr>
          <w:rFonts w:asciiTheme="minorHAnsi" w:hAnsiTheme="minorHAnsi" w:cstheme="minorHAnsi"/>
          <w:sz w:val="22"/>
          <w:szCs w:val="22"/>
        </w:rPr>
        <w:t xml:space="preserve"> payment of associated taxes due</w:t>
      </w:r>
      <w:r w:rsidRPr="0002062B">
        <w:rPr>
          <w:rFonts w:asciiTheme="minorHAnsi" w:hAnsiTheme="minorHAnsi" w:cstheme="minorHAnsi"/>
          <w:sz w:val="22"/>
          <w:szCs w:val="22"/>
        </w:rPr>
        <w:t>,</w:t>
      </w:r>
      <w:r w:rsidR="005E321D" w:rsidRPr="0002062B">
        <w:rPr>
          <w:rFonts w:asciiTheme="minorHAnsi" w:hAnsiTheme="minorHAnsi" w:cstheme="minorHAnsi"/>
          <w:sz w:val="22"/>
          <w:szCs w:val="22"/>
        </w:rPr>
        <w:t xml:space="preserve"> and providing proof of insurance.</w:t>
      </w:r>
      <w:r w:rsidR="00276230" w:rsidRPr="0002062B">
        <w:rPr>
          <w:rFonts w:asciiTheme="minorHAnsi" w:hAnsiTheme="minorHAnsi" w:cstheme="minorHAnsi"/>
          <w:sz w:val="22"/>
          <w:szCs w:val="22"/>
        </w:rPr>
        <w:t xml:space="preserve"> </w:t>
      </w:r>
      <w:r w:rsidR="005E321D" w:rsidRPr="0002062B">
        <w:rPr>
          <w:rFonts w:asciiTheme="minorHAnsi" w:hAnsiTheme="minorHAnsi" w:cstheme="minorHAnsi"/>
          <w:sz w:val="22"/>
          <w:szCs w:val="22"/>
        </w:rPr>
        <w:t xml:space="preserve">If the </w:t>
      </w:r>
      <w:r w:rsidR="00C722E7" w:rsidRPr="0002062B">
        <w:rPr>
          <w:rFonts w:asciiTheme="minorHAnsi" w:hAnsiTheme="minorHAnsi" w:cstheme="minorHAnsi"/>
          <w:sz w:val="22"/>
          <w:szCs w:val="22"/>
        </w:rPr>
        <w:t>Consultant</w:t>
      </w:r>
      <w:r w:rsidR="005E321D" w:rsidRPr="0002062B">
        <w:rPr>
          <w:rFonts w:asciiTheme="minorHAnsi" w:hAnsiTheme="minorHAnsi" w:cstheme="minorHAnsi"/>
          <w:sz w:val="22"/>
          <w:szCs w:val="22"/>
        </w:rPr>
        <w:t xml:space="preserve"> fails to </w:t>
      </w:r>
      <w:r w:rsidRPr="0002062B">
        <w:rPr>
          <w:rFonts w:asciiTheme="minorHAnsi" w:hAnsiTheme="minorHAnsi" w:cstheme="minorHAnsi"/>
          <w:sz w:val="22"/>
          <w:szCs w:val="22"/>
        </w:rPr>
        <w:t xml:space="preserve">execute the contract with all documents </w:t>
      </w:r>
      <w:r w:rsidR="005E321D" w:rsidRPr="0002062B">
        <w:rPr>
          <w:rFonts w:asciiTheme="minorHAnsi" w:hAnsiTheme="minorHAnsi" w:cstheme="minorHAnsi"/>
          <w:sz w:val="22"/>
          <w:szCs w:val="22"/>
        </w:rPr>
        <w:t xml:space="preserve">within the ten (10) </w:t>
      </w:r>
      <w:proofErr w:type="gramStart"/>
      <w:r w:rsidR="005E321D" w:rsidRPr="0002062B">
        <w:rPr>
          <w:rFonts w:asciiTheme="minorHAnsi" w:hAnsiTheme="minorHAnsi" w:cstheme="minorHAnsi"/>
          <w:sz w:val="22"/>
          <w:szCs w:val="22"/>
        </w:rPr>
        <w:t>day time</w:t>
      </w:r>
      <w:proofErr w:type="gramEnd"/>
      <w:r w:rsidR="005E321D" w:rsidRPr="0002062B">
        <w:rPr>
          <w:rFonts w:asciiTheme="minorHAnsi" w:hAnsiTheme="minorHAnsi" w:cstheme="minorHAnsi"/>
          <w:sz w:val="22"/>
          <w:szCs w:val="22"/>
        </w:rPr>
        <w:t xml:space="preserve"> frame, the City may cancel the award and </w:t>
      </w:r>
      <w:r w:rsidRPr="0002062B">
        <w:rPr>
          <w:rFonts w:asciiTheme="minorHAnsi" w:hAnsiTheme="minorHAnsi" w:cstheme="minorHAnsi"/>
          <w:sz w:val="22"/>
          <w:szCs w:val="22"/>
        </w:rPr>
        <w:t xml:space="preserve">proceed to the </w:t>
      </w:r>
      <w:r w:rsidR="005E321D" w:rsidRPr="0002062B">
        <w:rPr>
          <w:rFonts w:asciiTheme="minorHAnsi" w:hAnsiTheme="minorHAnsi" w:cstheme="minorHAnsi"/>
          <w:sz w:val="22"/>
          <w:szCs w:val="22"/>
        </w:rPr>
        <w:t xml:space="preserve">next ranked </w:t>
      </w:r>
      <w:r w:rsidR="00C722E7" w:rsidRPr="0002062B">
        <w:rPr>
          <w:rFonts w:asciiTheme="minorHAnsi" w:hAnsiTheme="minorHAnsi" w:cstheme="minorHAnsi"/>
          <w:sz w:val="22"/>
          <w:szCs w:val="22"/>
        </w:rPr>
        <w:t>Consultant</w:t>
      </w:r>
      <w:r w:rsidR="005E321D" w:rsidRPr="0002062B">
        <w:rPr>
          <w:rFonts w:asciiTheme="minorHAnsi" w:hAnsiTheme="minorHAnsi" w:cstheme="minorHAnsi"/>
          <w:sz w:val="22"/>
          <w:szCs w:val="22"/>
        </w:rPr>
        <w:t>, or cancel or reissue this solicitation.</w:t>
      </w:r>
      <w:r w:rsidR="00276230" w:rsidRPr="0002062B">
        <w:rPr>
          <w:rFonts w:asciiTheme="minorHAnsi" w:hAnsiTheme="minorHAnsi" w:cstheme="minorHAnsi"/>
          <w:sz w:val="22"/>
          <w:szCs w:val="22"/>
        </w:rPr>
        <w:t xml:space="preserve"> </w:t>
      </w:r>
      <w:r w:rsidR="005E321D" w:rsidRPr="0002062B">
        <w:rPr>
          <w:rFonts w:asciiTheme="minorHAnsi" w:hAnsiTheme="minorHAnsi" w:cstheme="minorHAnsi"/>
          <w:sz w:val="22"/>
          <w:szCs w:val="22"/>
        </w:rPr>
        <w:t xml:space="preserve">Cancellation of an award for failure to execute the Contract as attached may </w:t>
      </w:r>
      <w:r w:rsidR="00D12F4A" w:rsidRPr="0002062B">
        <w:rPr>
          <w:rFonts w:asciiTheme="minorHAnsi" w:hAnsiTheme="minorHAnsi" w:cstheme="minorHAnsi"/>
          <w:sz w:val="22"/>
          <w:szCs w:val="22"/>
        </w:rPr>
        <w:t xml:space="preserve">disqualify the firm from </w:t>
      </w:r>
      <w:r w:rsidR="005E321D" w:rsidRPr="0002062B">
        <w:rPr>
          <w:rFonts w:asciiTheme="minorHAnsi" w:hAnsiTheme="minorHAnsi" w:cstheme="minorHAnsi"/>
          <w:sz w:val="22"/>
          <w:szCs w:val="22"/>
        </w:rPr>
        <w:t xml:space="preserve">future solicitations for </w:t>
      </w:r>
      <w:r w:rsidR="0006179D" w:rsidRPr="0002062B">
        <w:rPr>
          <w:rFonts w:asciiTheme="minorHAnsi" w:hAnsiTheme="minorHAnsi" w:cstheme="minorHAnsi"/>
          <w:sz w:val="22"/>
          <w:szCs w:val="22"/>
        </w:rPr>
        <w:t>this</w:t>
      </w:r>
      <w:r w:rsidR="00D12F4A" w:rsidRPr="0002062B">
        <w:rPr>
          <w:rFonts w:asciiTheme="minorHAnsi" w:hAnsiTheme="minorHAnsi" w:cstheme="minorHAnsi"/>
          <w:sz w:val="22"/>
          <w:szCs w:val="22"/>
        </w:rPr>
        <w:t xml:space="preserve"> same work</w:t>
      </w:r>
      <w:r w:rsidR="005E321D" w:rsidRPr="0002062B">
        <w:rPr>
          <w:rFonts w:asciiTheme="minorHAnsi" w:hAnsiTheme="minorHAnsi" w:cstheme="minorHAnsi"/>
          <w:sz w:val="22"/>
          <w:szCs w:val="22"/>
        </w:rPr>
        <w:t>.</w:t>
      </w:r>
    </w:p>
    <w:p w14:paraId="73C2561B" w14:textId="77777777" w:rsidR="005E321D" w:rsidRPr="0002062B" w:rsidRDefault="005E321D" w:rsidP="00A71830">
      <w:pPr>
        <w:contextualSpacing/>
        <w:jc w:val="both"/>
        <w:rPr>
          <w:rFonts w:asciiTheme="minorHAnsi" w:hAnsiTheme="minorHAnsi" w:cstheme="minorHAnsi"/>
          <w:b/>
          <w:sz w:val="22"/>
          <w:szCs w:val="22"/>
        </w:rPr>
      </w:pPr>
    </w:p>
    <w:p w14:paraId="73C2561C" w14:textId="4636FCF1" w:rsidR="005E321D" w:rsidRPr="0002062B" w:rsidRDefault="00B026A7" w:rsidP="00A71830">
      <w:pPr>
        <w:contextualSpacing/>
        <w:jc w:val="both"/>
        <w:rPr>
          <w:rFonts w:asciiTheme="minorHAnsi" w:hAnsiTheme="minorHAnsi" w:cstheme="minorHAnsi"/>
          <w:color w:val="31849B"/>
          <w:sz w:val="22"/>
          <w:szCs w:val="22"/>
        </w:rPr>
      </w:pPr>
      <w:r w:rsidRPr="0002062B">
        <w:rPr>
          <w:rFonts w:asciiTheme="minorHAnsi" w:hAnsiTheme="minorHAnsi" w:cstheme="minorHAnsi"/>
          <w:b/>
          <w:color w:val="31849B"/>
          <w:sz w:val="22"/>
          <w:szCs w:val="22"/>
        </w:rPr>
        <w:t xml:space="preserve">10.5 </w:t>
      </w:r>
      <w:r w:rsidR="005E321D" w:rsidRPr="0002062B">
        <w:rPr>
          <w:rFonts w:asciiTheme="minorHAnsi" w:hAnsiTheme="minorHAnsi" w:cstheme="minorHAnsi"/>
          <w:b/>
          <w:color w:val="31849B"/>
          <w:sz w:val="22"/>
          <w:szCs w:val="22"/>
        </w:rPr>
        <w:t xml:space="preserve">Checklist of </w:t>
      </w:r>
      <w:r w:rsidR="008A78C3" w:rsidRPr="0002062B">
        <w:rPr>
          <w:rFonts w:asciiTheme="minorHAnsi" w:hAnsiTheme="minorHAnsi" w:cstheme="minorHAnsi"/>
          <w:b/>
          <w:color w:val="31849B"/>
          <w:sz w:val="22"/>
          <w:szCs w:val="22"/>
        </w:rPr>
        <w:t>Requirements</w:t>
      </w:r>
      <w:r w:rsidR="005E321D" w:rsidRPr="0002062B">
        <w:rPr>
          <w:rFonts w:asciiTheme="minorHAnsi" w:hAnsiTheme="minorHAnsi" w:cstheme="minorHAnsi"/>
          <w:b/>
          <w:color w:val="31849B"/>
          <w:sz w:val="22"/>
          <w:szCs w:val="22"/>
        </w:rPr>
        <w:t xml:space="preserve"> Prior to Award</w:t>
      </w:r>
      <w:r w:rsidR="005E321D" w:rsidRPr="0002062B">
        <w:rPr>
          <w:rFonts w:asciiTheme="minorHAnsi" w:hAnsiTheme="minorHAnsi" w:cstheme="minorHAnsi"/>
          <w:color w:val="31849B"/>
          <w:sz w:val="22"/>
          <w:szCs w:val="22"/>
        </w:rPr>
        <w:t>.</w:t>
      </w:r>
    </w:p>
    <w:p w14:paraId="73C2561D" w14:textId="19A6AA0A" w:rsidR="005E321D" w:rsidRPr="0002062B" w:rsidRDefault="005E321D" w:rsidP="00A71830">
      <w:pPr>
        <w:contextualSpacing/>
        <w:jc w:val="both"/>
        <w:rPr>
          <w:rFonts w:asciiTheme="minorHAnsi" w:hAnsiTheme="minorHAnsi" w:cstheme="minorHAnsi"/>
          <w:sz w:val="22"/>
          <w:szCs w:val="22"/>
        </w:rPr>
      </w:pPr>
      <w:r w:rsidRPr="0002062B">
        <w:rPr>
          <w:rFonts w:asciiTheme="minorHAnsi" w:hAnsiTheme="minorHAnsi" w:cstheme="minorHAnsi"/>
          <w:sz w:val="22"/>
          <w:szCs w:val="22"/>
        </w:rPr>
        <w:t xml:space="preserve">The </w:t>
      </w:r>
      <w:r w:rsidR="00C722E7" w:rsidRPr="0002062B">
        <w:rPr>
          <w:rFonts w:asciiTheme="minorHAnsi" w:hAnsiTheme="minorHAnsi" w:cstheme="minorHAnsi"/>
          <w:sz w:val="22"/>
          <w:szCs w:val="22"/>
        </w:rPr>
        <w:t>Consultant</w:t>
      </w:r>
      <w:r w:rsidRPr="0002062B">
        <w:rPr>
          <w:rFonts w:asciiTheme="minorHAnsi" w:hAnsiTheme="minorHAnsi" w:cstheme="minorHAnsi"/>
          <w:sz w:val="22"/>
          <w:szCs w:val="22"/>
        </w:rPr>
        <w:t xml:space="preserve">(s) should anticipate the Letter will require at least the following. </w:t>
      </w:r>
      <w:r w:rsidR="00C722E7" w:rsidRPr="0002062B">
        <w:rPr>
          <w:rFonts w:asciiTheme="minorHAnsi" w:hAnsiTheme="minorHAnsi" w:cstheme="minorHAnsi"/>
          <w:sz w:val="22"/>
          <w:szCs w:val="22"/>
        </w:rPr>
        <w:t>Consultant</w:t>
      </w:r>
      <w:r w:rsidRPr="0002062B">
        <w:rPr>
          <w:rFonts w:asciiTheme="minorHAnsi" w:hAnsiTheme="minorHAnsi" w:cstheme="minorHAnsi"/>
          <w:sz w:val="22"/>
          <w:szCs w:val="22"/>
        </w:rPr>
        <w:t xml:space="preserve">s are encouraged to prepare these </w:t>
      </w:r>
      <w:r w:rsidR="006176B7" w:rsidRPr="0002062B">
        <w:rPr>
          <w:rFonts w:asciiTheme="minorHAnsi" w:hAnsiTheme="minorHAnsi" w:cstheme="minorHAnsi"/>
          <w:sz w:val="22"/>
          <w:szCs w:val="22"/>
        </w:rPr>
        <w:t>documents,</w:t>
      </w:r>
      <w:r w:rsidRPr="0002062B">
        <w:rPr>
          <w:rFonts w:asciiTheme="minorHAnsi" w:hAnsiTheme="minorHAnsi" w:cstheme="minorHAnsi"/>
          <w:sz w:val="22"/>
          <w:szCs w:val="22"/>
        </w:rPr>
        <w:t xml:space="preserve"> </w:t>
      </w:r>
      <w:r w:rsidR="00D34E4A" w:rsidRPr="0002062B">
        <w:rPr>
          <w:rFonts w:asciiTheme="minorHAnsi" w:hAnsiTheme="minorHAnsi" w:cstheme="minorHAnsi"/>
          <w:sz w:val="22"/>
          <w:szCs w:val="22"/>
        </w:rPr>
        <w:t xml:space="preserve">when </w:t>
      </w:r>
      <w:r w:rsidRPr="0002062B">
        <w:rPr>
          <w:rFonts w:asciiTheme="minorHAnsi" w:hAnsiTheme="minorHAnsi" w:cstheme="minorHAnsi"/>
          <w:sz w:val="22"/>
          <w:szCs w:val="22"/>
        </w:rPr>
        <w:t>possible, to eliminate risks of late compliance.</w:t>
      </w:r>
    </w:p>
    <w:p w14:paraId="73C2561E" w14:textId="77777777" w:rsidR="005E321D" w:rsidRPr="0002062B" w:rsidRDefault="005E321D" w:rsidP="00A71830">
      <w:pPr>
        <w:numPr>
          <w:ilvl w:val="0"/>
          <w:numId w:val="5"/>
        </w:numPr>
        <w:contextualSpacing/>
        <w:jc w:val="both"/>
        <w:rPr>
          <w:rFonts w:asciiTheme="minorHAnsi" w:hAnsiTheme="minorHAnsi" w:cstheme="minorHAnsi"/>
          <w:sz w:val="22"/>
          <w:szCs w:val="22"/>
        </w:rPr>
      </w:pPr>
      <w:r w:rsidRPr="0002062B">
        <w:rPr>
          <w:rFonts w:asciiTheme="minorHAnsi" w:hAnsiTheme="minorHAnsi" w:cstheme="minorHAnsi"/>
          <w:sz w:val="22"/>
          <w:szCs w:val="22"/>
        </w:rPr>
        <w:t>Seattle Business License is current and all taxes due have been paid.</w:t>
      </w:r>
    </w:p>
    <w:p w14:paraId="73C2561F" w14:textId="77777777" w:rsidR="005E321D" w:rsidRPr="0002062B" w:rsidRDefault="005E321D" w:rsidP="00A71830">
      <w:pPr>
        <w:numPr>
          <w:ilvl w:val="0"/>
          <w:numId w:val="5"/>
        </w:numPr>
        <w:contextualSpacing/>
        <w:jc w:val="both"/>
        <w:rPr>
          <w:rFonts w:asciiTheme="minorHAnsi" w:hAnsiTheme="minorHAnsi" w:cstheme="minorHAnsi"/>
          <w:sz w:val="22"/>
          <w:szCs w:val="22"/>
        </w:rPr>
      </w:pPr>
      <w:r w:rsidRPr="0002062B">
        <w:rPr>
          <w:rFonts w:asciiTheme="minorHAnsi" w:hAnsiTheme="minorHAnsi" w:cstheme="minorHAnsi"/>
          <w:sz w:val="22"/>
          <w:szCs w:val="22"/>
        </w:rPr>
        <w:t>State of Washington Business License.</w:t>
      </w:r>
    </w:p>
    <w:p w14:paraId="73C25620" w14:textId="026ABBB5" w:rsidR="005E321D" w:rsidRPr="0002062B" w:rsidRDefault="008A78C3" w:rsidP="00A71830">
      <w:pPr>
        <w:numPr>
          <w:ilvl w:val="0"/>
          <w:numId w:val="5"/>
        </w:numPr>
        <w:contextualSpacing/>
        <w:jc w:val="both"/>
        <w:rPr>
          <w:rFonts w:asciiTheme="minorHAnsi" w:hAnsiTheme="minorHAnsi" w:cstheme="minorHAnsi"/>
          <w:sz w:val="22"/>
          <w:szCs w:val="22"/>
        </w:rPr>
      </w:pPr>
      <w:r w:rsidRPr="0002062B">
        <w:rPr>
          <w:rFonts w:asciiTheme="minorHAnsi" w:hAnsiTheme="minorHAnsi" w:cstheme="minorHAnsi"/>
          <w:sz w:val="22"/>
          <w:szCs w:val="22"/>
        </w:rPr>
        <w:t xml:space="preserve">Evidence </w:t>
      </w:r>
      <w:r w:rsidR="005E321D" w:rsidRPr="0002062B">
        <w:rPr>
          <w:rFonts w:asciiTheme="minorHAnsi" w:hAnsiTheme="minorHAnsi" w:cstheme="minorHAnsi"/>
          <w:sz w:val="22"/>
          <w:szCs w:val="22"/>
        </w:rPr>
        <w:t xml:space="preserve">of Insurance </w:t>
      </w:r>
      <w:r w:rsidR="00D12F4A" w:rsidRPr="0002062B">
        <w:rPr>
          <w:rFonts w:asciiTheme="minorHAnsi" w:hAnsiTheme="minorHAnsi" w:cstheme="minorHAnsi"/>
          <w:sz w:val="22"/>
          <w:szCs w:val="22"/>
        </w:rPr>
        <w:t>(if required)</w:t>
      </w:r>
    </w:p>
    <w:p w14:paraId="73C25621" w14:textId="77777777" w:rsidR="005E321D" w:rsidRPr="0002062B" w:rsidRDefault="005E321D" w:rsidP="00A71830">
      <w:pPr>
        <w:numPr>
          <w:ilvl w:val="0"/>
          <w:numId w:val="5"/>
        </w:numPr>
        <w:contextualSpacing/>
        <w:jc w:val="both"/>
        <w:rPr>
          <w:rFonts w:asciiTheme="minorHAnsi" w:hAnsiTheme="minorHAnsi" w:cstheme="minorHAnsi"/>
          <w:sz w:val="22"/>
          <w:szCs w:val="22"/>
        </w:rPr>
      </w:pPr>
      <w:r w:rsidRPr="0002062B">
        <w:rPr>
          <w:rFonts w:asciiTheme="minorHAnsi" w:hAnsiTheme="minorHAnsi" w:cstheme="minorHAnsi"/>
          <w:sz w:val="22"/>
          <w:szCs w:val="22"/>
        </w:rPr>
        <w:t>Special Licenses (if any)</w:t>
      </w:r>
    </w:p>
    <w:p w14:paraId="73C25622" w14:textId="77777777" w:rsidR="005E321D" w:rsidRPr="0002062B" w:rsidRDefault="005E321D" w:rsidP="00A71830">
      <w:pPr>
        <w:ind w:firstLine="360"/>
        <w:contextualSpacing/>
        <w:jc w:val="both"/>
        <w:rPr>
          <w:rFonts w:asciiTheme="minorHAnsi" w:hAnsiTheme="minorHAnsi" w:cstheme="minorHAnsi"/>
          <w:b/>
          <w:sz w:val="22"/>
          <w:szCs w:val="22"/>
        </w:rPr>
      </w:pPr>
    </w:p>
    <w:p w14:paraId="73C25623" w14:textId="649DDFD0" w:rsidR="005E321D" w:rsidRPr="0002062B" w:rsidRDefault="00B026A7" w:rsidP="00A71830">
      <w:pPr>
        <w:widowControl w:val="0"/>
        <w:tabs>
          <w:tab w:val="left" w:pos="0"/>
        </w:tabs>
        <w:suppressAutoHyphens/>
        <w:contextualSpacing/>
        <w:jc w:val="both"/>
        <w:rPr>
          <w:rFonts w:asciiTheme="minorHAnsi" w:hAnsiTheme="minorHAnsi" w:cstheme="minorHAnsi"/>
          <w:b/>
          <w:color w:val="31849B"/>
          <w:sz w:val="22"/>
          <w:szCs w:val="22"/>
        </w:rPr>
      </w:pPr>
      <w:r w:rsidRPr="0002062B">
        <w:rPr>
          <w:rFonts w:asciiTheme="minorHAnsi" w:hAnsiTheme="minorHAnsi" w:cstheme="minorHAnsi"/>
          <w:b/>
          <w:color w:val="31849B"/>
          <w:sz w:val="22"/>
          <w:szCs w:val="22"/>
        </w:rPr>
        <w:t xml:space="preserve">10.6 </w:t>
      </w:r>
      <w:r w:rsidR="005E321D" w:rsidRPr="0002062B">
        <w:rPr>
          <w:rFonts w:asciiTheme="minorHAnsi" w:hAnsiTheme="minorHAnsi" w:cstheme="minorHAnsi"/>
          <w:b/>
          <w:color w:val="31849B"/>
          <w:sz w:val="22"/>
          <w:szCs w:val="22"/>
        </w:rPr>
        <w:t>Taxpayer Identification Number and W-9.</w:t>
      </w:r>
    </w:p>
    <w:p w14:paraId="73C25624" w14:textId="5E693478" w:rsidR="00512266" w:rsidRPr="0002062B" w:rsidRDefault="00EE5C2E" w:rsidP="00A71830">
      <w:pPr>
        <w:pStyle w:val="BodyText2"/>
        <w:spacing w:after="0" w:line="240" w:lineRule="auto"/>
        <w:contextualSpacing/>
        <w:jc w:val="both"/>
        <w:rPr>
          <w:rFonts w:asciiTheme="minorHAnsi" w:hAnsiTheme="minorHAnsi" w:cstheme="minorHAnsi"/>
          <w:sz w:val="22"/>
          <w:szCs w:val="22"/>
        </w:rPr>
      </w:pPr>
      <w:r w:rsidRPr="0002062B">
        <w:rPr>
          <w:rFonts w:asciiTheme="minorHAnsi" w:hAnsiTheme="minorHAnsi" w:cstheme="minorHAnsi"/>
          <w:sz w:val="22"/>
          <w:szCs w:val="22"/>
        </w:rPr>
        <w:t>C</w:t>
      </w:r>
      <w:r w:rsidR="00C722E7" w:rsidRPr="0002062B">
        <w:rPr>
          <w:rFonts w:asciiTheme="minorHAnsi" w:hAnsiTheme="minorHAnsi" w:cstheme="minorHAnsi"/>
          <w:sz w:val="22"/>
          <w:szCs w:val="22"/>
        </w:rPr>
        <w:t>onsultant</w:t>
      </w:r>
      <w:r w:rsidR="005E321D" w:rsidRPr="0002062B">
        <w:rPr>
          <w:rFonts w:asciiTheme="minorHAnsi" w:hAnsiTheme="minorHAnsi" w:cstheme="minorHAnsi"/>
          <w:sz w:val="22"/>
          <w:szCs w:val="22"/>
        </w:rPr>
        <w:t xml:space="preserve"> must execute and submit this form prior to the contract </w:t>
      </w:r>
      <w:r w:rsidR="00171AA6" w:rsidRPr="0002062B">
        <w:rPr>
          <w:rFonts w:asciiTheme="minorHAnsi" w:hAnsiTheme="minorHAnsi" w:cstheme="minorHAnsi"/>
          <w:sz w:val="22"/>
          <w:szCs w:val="22"/>
        </w:rPr>
        <w:t>execution date</w:t>
      </w:r>
      <w:r w:rsidR="005E321D" w:rsidRPr="0002062B">
        <w:rPr>
          <w:rFonts w:asciiTheme="minorHAnsi" w:hAnsiTheme="minorHAnsi" w:cstheme="minorHAnsi"/>
          <w:sz w:val="22"/>
          <w:szCs w:val="22"/>
        </w:rPr>
        <w:t>.</w:t>
      </w:r>
      <w:r w:rsidR="00276230" w:rsidRPr="0002062B">
        <w:rPr>
          <w:rFonts w:asciiTheme="minorHAnsi" w:hAnsiTheme="minorHAnsi" w:cstheme="minorHAnsi"/>
          <w:sz w:val="22"/>
          <w:szCs w:val="22"/>
        </w:rPr>
        <w:t xml:space="preserve"> </w:t>
      </w:r>
    </w:p>
    <w:p w14:paraId="73C25625" w14:textId="3562C46F" w:rsidR="00171AA6" w:rsidRPr="0002062B" w:rsidRDefault="00000000" w:rsidP="00A71830">
      <w:pPr>
        <w:pStyle w:val="BodyText2"/>
        <w:spacing w:after="0" w:line="240" w:lineRule="auto"/>
        <w:ind w:firstLine="720"/>
        <w:contextualSpacing/>
        <w:jc w:val="both"/>
        <w:rPr>
          <w:rFonts w:asciiTheme="minorHAnsi" w:hAnsiTheme="minorHAnsi" w:cstheme="minorHAnsi"/>
          <w:b/>
          <w:sz w:val="22"/>
          <w:szCs w:val="22"/>
        </w:rPr>
      </w:pPr>
      <w:hyperlink r:id="rId41" w:history="1">
        <w:r w:rsidR="00AF1F9B" w:rsidRPr="0002062B">
          <w:rPr>
            <w:rStyle w:val="Hyperlink"/>
            <w:rFonts w:asciiTheme="minorHAnsi" w:hAnsiTheme="minorHAnsi" w:cstheme="minorHAnsi"/>
            <w:sz w:val="22"/>
            <w:szCs w:val="22"/>
          </w:rPr>
          <w:t>http://www.irs.gov/pub/irs-pdf/fw9.pdf</w:t>
        </w:r>
      </w:hyperlink>
    </w:p>
    <w:p w14:paraId="73C25627" w14:textId="77777777" w:rsidR="00716672" w:rsidRPr="0002062B" w:rsidRDefault="00716672" w:rsidP="00A71830">
      <w:pPr>
        <w:tabs>
          <w:tab w:val="center" w:pos="4680"/>
        </w:tabs>
        <w:contextualSpacing/>
        <w:jc w:val="both"/>
        <w:outlineLvl w:val="0"/>
        <w:rPr>
          <w:rFonts w:asciiTheme="minorHAnsi" w:hAnsiTheme="minorHAnsi" w:cstheme="minorHAnsi"/>
          <w:sz w:val="22"/>
          <w:szCs w:val="22"/>
        </w:rPr>
      </w:pPr>
    </w:p>
    <w:p w14:paraId="73C2562C" w14:textId="734053B3" w:rsidR="00697FAF" w:rsidRPr="0002062B" w:rsidRDefault="00B026A7" w:rsidP="00A71830">
      <w:pPr>
        <w:tabs>
          <w:tab w:val="left" w:pos="-720"/>
          <w:tab w:val="left" w:pos="0"/>
          <w:tab w:val="left" w:pos="720"/>
        </w:tabs>
        <w:suppressAutoHyphens/>
        <w:contextualSpacing/>
        <w:jc w:val="both"/>
        <w:rPr>
          <w:rFonts w:asciiTheme="minorHAnsi" w:hAnsiTheme="minorHAnsi" w:cstheme="minorHAnsi"/>
          <w:b/>
          <w:color w:val="31849B"/>
          <w:sz w:val="22"/>
          <w:szCs w:val="22"/>
        </w:rPr>
      </w:pPr>
      <w:bookmarkStart w:id="115" w:name="businesscase"/>
      <w:bookmarkStart w:id="116" w:name="taxpayeridandw9formappendix"/>
      <w:bookmarkEnd w:id="115"/>
      <w:bookmarkEnd w:id="116"/>
      <w:r w:rsidRPr="0002062B">
        <w:rPr>
          <w:rFonts w:asciiTheme="minorHAnsi" w:hAnsiTheme="minorHAnsi" w:cstheme="minorHAnsi"/>
          <w:b/>
          <w:color w:val="31849B"/>
          <w:sz w:val="22"/>
          <w:szCs w:val="22"/>
        </w:rPr>
        <w:t xml:space="preserve">10.7 </w:t>
      </w:r>
      <w:r w:rsidR="00697FAF" w:rsidRPr="0002062B">
        <w:rPr>
          <w:rFonts w:asciiTheme="minorHAnsi" w:hAnsiTheme="minorHAnsi" w:cstheme="minorHAnsi"/>
          <w:b/>
          <w:color w:val="31849B"/>
          <w:sz w:val="22"/>
          <w:szCs w:val="22"/>
        </w:rPr>
        <w:t>Insurance Requirements</w:t>
      </w:r>
      <w:r w:rsidR="00D12F4A" w:rsidRPr="0002062B">
        <w:rPr>
          <w:rFonts w:asciiTheme="minorHAnsi" w:hAnsiTheme="minorHAnsi" w:cstheme="minorHAnsi"/>
          <w:b/>
          <w:color w:val="31849B"/>
          <w:sz w:val="22"/>
          <w:szCs w:val="22"/>
        </w:rPr>
        <w:t xml:space="preserve"> </w:t>
      </w:r>
    </w:p>
    <w:p w14:paraId="7A2158DD" w14:textId="19F22038" w:rsidR="004C5316" w:rsidRPr="0002062B" w:rsidRDefault="00000000" w:rsidP="00F06E0C">
      <w:pPr>
        <w:contextualSpacing/>
        <w:rPr>
          <w:rFonts w:asciiTheme="minorHAnsi" w:hAnsiTheme="minorHAnsi" w:cstheme="minorHAnsi"/>
          <w:bCs/>
          <w:sz w:val="22"/>
          <w:szCs w:val="22"/>
        </w:rPr>
      </w:pPr>
      <w:sdt>
        <w:sdtPr>
          <w:rPr>
            <w:rFonts w:asciiTheme="minorHAnsi" w:hAnsiTheme="minorHAnsi" w:cstheme="minorHAnsi"/>
            <w:bCs/>
            <w:sz w:val="22"/>
            <w:szCs w:val="22"/>
          </w:rPr>
          <w:id w:val="-2066948667"/>
          <w14:checkbox>
            <w14:checked w14:val="0"/>
            <w14:checkedState w14:val="2612" w14:font="MS Gothic"/>
            <w14:uncheckedState w14:val="2610" w14:font="MS Gothic"/>
          </w14:checkbox>
        </w:sdtPr>
        <w:sdtContent>
          <w:r w:rsidR="007D12D1" w:rsidRPr="0002062B">
            <w:rPr>
              <w:rFonts w:ascii="Segoe UI Symbol" w:eastAsia="MS Gothic" w:hAnsi="Segoe UI Symbol" w:cs="Segoe UI Symbol"/>
              <w:bCs/>
              <w:sz w:val="22"/>
              <w:szCs w:val="22"/>
            </w:rPr>
            <w:t>☐</w:t>
          </w:r>
        </w:sdtContent>
      </w:sdt>
      <w:r w:rsidR="007D12D1" w:rsidRPr="0002062B">
        <w:rPr>
          <w:rFonts w:asciiTheme="minorHAnsi" w:hAnsiTheme="minorHAnsi" w:cstheme="minorHAnsi"/>
          <w:bCs/>
          <w:sz w:val="22"/>
          <w:szCs w:val="22"/>
        </w:rPr>
        <w:t xml:space="preserve"> Proof of insurance is require</w:t>
      </w:r>
      <w:r w:rsidR="004C5316" w:rsidRPr="0002062B">
        <w:rPr>
          <w:rFonts w:asciiTheme="minorHAnsi" w:hAnsiTheme="minorHAnsi" w:cstheme="minorHAnsi"/>
          <w:bCs/>
          <w:sz w:val="22"/>
          <w:szCs w:val="22"/>
        </w:rPr>
        <w:t xml:space="preserve">d, link to Insurance Transmittal Form below. </w:t>
      </w:r>
      <w:bookmarkStart w:id="117" w:name="_Hlk152743121"/>
      <w:r w:rsidR="004C5316" w:rsidRPr="0002062B">
        <w:rPr>
          <w:rFonts w:asciiTheme="minorHAnsi" w:hAnsiTheme="minorHAnsi" w:cstheme="minorHAnsi"/>
          <w:bCs/>
          <w:sz w:val="22"/>
          <w:szCs w:val="22"/>
        </w:rPr>
        <w:fldChar w:fldCharType="begin"/>
      </w:r>
      <w:r w:rsidR="004C5316" w:rsidRPr="0002062B">
        <w:rPr>
          <w:rFonts w:asciiTheme="minorHAnsi" w:hAnsiTheme="minorHAnsi" w:cstheme="minorHAnsi"/>
          <w:bCs/>
          <w:sz w:val="22"/>
          <w:szCs w:val="22"/>
        </w:rPr>
        <w:instrText>HYPERLINK "http://www.seattle.gov/Documents/Departments/FAS/PurchasingAndContracting/Consulting/fas-city-finance-risk-transmittal-consultant-services.docx"</w:instrText>
      </w:r>
      <w:r w:rsidR="004C5316" w:rsidRPr="0002062B">
        <w:rPr>
          <w:rFonts w:asciiTheme="minorHAnsi" w:hAnsiTheme="minorHAnsi" w:cstheme="minorHAnsi"/>
          <w:bCs/>
          <w:sz w:val="22"/>
          <w:szCs w:val="22"/>
        </w:rPr>
      </w:r>
      <w:r w:rsidR="004C5316" w:rsidRPr="0002062B">
        <w:rPr>
          <w:rFonts w:asciiTheme="minorHAnsi" w:hAnsiTheme="minorHAnsi" w:cstheme="minorHAnsi"/>
          <w:bCs/>
          <w:sz w:val="22"/>
          <w:szCs w:val="22"/>
        </w:rPr>
        <w:fldChar w:fldCharType="separate"/>
      </w:r>
      <w:r w:rsidR="004C5316" w:rsidRPr="0002062B">
        <w:rPr>
          <w:rStyle w:val="Hyperlink"/>
          <w:rFonts w:asciiTheme="minorHAnsi" w:hAnsiTheme="minorHAnsi" w:cstheme="minorHAnsi"/>
          <w:bCs/>
          <w:sz w:val="22"/>
          <w:szCs w:val="22"/>
        </w:rPr>
        <w:t>http://www.seattle.gov/Documents/Departments/FAS/PurchasingAndContracting/Consulting/fas-city-finance-risk-transmittal-consultant-services.docx</w:t>
      </w:r>
      <w:bookmarkEnd w:id="117"/>
      <w:r w:rsidR="004C5316" w:rsidRPr="0002062B">
        <w:rPr>
          <w:rFonts w:asciiTheme="minorHAnsi" w:hAnsiTheme="minorHAnsi" w:cstheme="minorHAnsi"/>
          <w:bCs/>
          <w:sz w:val="22"/>
          <w:szCs w:val="22"/>
        </w:rPr>
        <w:fldChar w:fldCharType="end"/>
      </w:r>
    </w:p>
    <w:p w14:paraId="674EA6FD" w14:textId="77777777" w:rsidR="00D30065" w:rsidRPr="0002062B" w:rsidRDefault="00D30065" w:rsidP="00A71830">
      <w:pPr>
        <w:tabs>
          <w:tab w:val="center" w:pos="4680"/>
        </w:tabs>
        <w:contextualSpacing/>
        <w:jc w:val="both"/>
        <w:outlineLvl w:val="0"/>
        <w:rPr>
          <w:rFonts w:asciiTheme="minorHAnsi" w:hAnsiTheme="minorHAnsi" w:cstheme="minorHAnsi"/>
          <w:sz w:val="22"/>
          <w:szCs w:val="22"/>
        </w:rPr>
      </w:pPr>
    </w:p>
    <w:p w14:paraId="5E6DB459" w14:textId="0139E21D" w:rsidR="00AF1F9B" w:rsidRPr="0002062B" w:rsidRDefault="00B026A7" w:rsidP="00A71830">
      <w:pPr>
        <w:tabs>
          <w:tab w:val="left" w:pos="-720"/>
          <w:tab w:val="left" w:pos="0"/>
          <w:tab w:val="left" w:pos="720"/>
        </w:tabs>
        <w:suppressAutoHyphens/>
        <w:contextualSpacing/>
        <w:jc w:val="both"/>
        <w:rPr>
          <w:rFonts w:asciiTheme="minorHAnsi" w:hAnsiTheme="minorHAnsi" w:cstheme="minorHAnsi"/>
          <w:b/>
          <w:color w:val="31849B"/>
          <w:spacing w:val="-3"/>
          <w:sz w:val="22"/>
          <w:szCs w:val="22"/>
        </w:rPr>
      </w:pPr>
      <w:r w:rsidRPr="0002062B">
        <w:rPr>
          <w:rFonts w:asciiTheme="minorHAnsi" w:hAnsiTheme="minorHAnsi" w:cstheme="minorHAnsi"/>
          <w:b/>
          <w:color w:val="31849B"/>
          <w:spacing w:val="-3"/>
          <w:sz w:val="22"/>
          <w:szCs w:val="22"/>
        </w:rPr>
        <w:t xml:space="preserve">10.8 </w:t>
      </w:r>
      <w:r w:rsidR="00AF1F9B" w:rsidRPr="0002062B">
        <w:rPr>
          <w:rFonts w:asciiTheme="minorHAnsi" w:hAnsiTheme="minorHAnsi" w:cstheme="minorHAnsi"/>
          <w:b/>
          <w:color w:val="31849B"/>
          <w:spacing w:val="-3"/>
          <w:sz w:val="22"/>
          <w:szCs w:val="22"/>
        </w:rPr>
        <w:t>Standard Consultant</w:t>
      </w:r>
      <w:r w:rsidR="004B08E1" w:rsidRPr="0002062B">
        <w:rPr>
          <w:rFonts w:asciiTheme="minorHAnsi" w:hAnsiTheme="minorHAnsi" w:cstheme="minorHAnsi"/>
          <w:b/>
          <w:color w:val="31849B"/>
          <w:spacing w:val="-3"/>
          <w:sz w:val="22"/>
          <w:szCs w:val="22"/>
        </w:rPr>
        <w:t xml:space="preserve"> </w:t>
      </w:r>
      <w:r w:rsidR="008B3573" w:rsidRPr="0002062B">
        <w:rPr>
          <w:rFonts w:asciiTheme="minorHAnsi" w:hAnsiTheme="minorHAnsi" w:cstheme="minorHAnsi"/>
          <w:b/>
          <w:color w:val="31849B"/>
          <w:spacing w:val="-3"/>
          <w:sz w:val="22"/>
          <w:szCs w:val="22"/>
        </w:rPr>
        <w:t>Contract</w:t>
      </w:r>
      <w:r w:rsidR="00AF1F9B" w:rsidRPr="0002062B">
        <w:rPr>
          <w:rFonts w:asciiTheme="minorHAnsi" w:hAnsiTheme="minorHAnsi" w:cstheme="minorHAnsi"/>
          <w:b/>
          <w:color w:val="31849B"/>
          <w:spacing w:val="-3"/>
          <w:sz w:val="22"/>
          <w:szCs w:val="22"/>
        </w:rPr>
        <w:t xml:space="preserve"> Template</w:t>
      </w:r>
    </w:p>
    <w:p w14:paraId="18CBC65F" w14:textId="41BAA606" w:rsidR="00713B10" w:rsidRPr="0002062B" w:rsidRDefault="00000000" w:rsidP="00A71830">
      <w:pPr>
        <w:tabs>
          <w:tab w:val="left" w:pos="-720"/>
          <w:tab w:val="left" w:pos="0"/>
          <w:tab w:val="left" w:pos="720"/>
        </w:tabs>
        <w:suppressAutoHyphens/>
        <w:contextualSpacing/>
        <w:jc w:val="both"/>
        <w:rPr>
          <w:rFonts w:asciiTheme="minorHAnsi" w:hAnsiTheme="minorHAnsi" w:cstheme="minorHAnsi"/>
          <w:bCs/>
          <w:spacing w:val="-3"/>
          <w:sz w:val="22"/>
          <w:szCs w:val="22"/>
        </w:rPr>
      </w:pPr>
      <w:hyperlink r:id="rId42" w:history="1">
        <w:r w:rsidR="0002062B" w:rsidRPr="0002062B">
          <w:rPr>
            <w:rStyle w:val="Hyperlink"/>
            <w:rFonts w:asciiTheme="minorHAnsi" w:hAnsiTheme="minorHAnsi" w:cstheme="minorHAnsi"/>
          </w:rPr>
          <w:t>https://wsdot.wa.gov/sites/default/files/2021-10/LP_AEPS-NegotiatedHourlyRate.pdf</w:t>
        </w:r>
      </w:hyperlink>
      <w:r w:rsidR="0002062B" w:rsidRPr="0002062B">
        <w:rPr>
          <w:rFonts w:asciiTheme="minorHAnsi" w:hAnsiTheme="minorHAnsi" w:cstheme="minorHAnsi"/>
        </w:rPr>
        <w:t xml:space="preserve">  </w:t>
      </w:r>
    </w:p>
    <w:p w14:paraId="1A6A93CF" w14:textId="0543A193" w:rsidR="00CC1822" w:rsidRPr="0002062B" w:rsidRDefault="00CC1822" w:rsidP="00A71830">
      <w:pPr>
        <w:tabs>
          <w:tab w:val="left" w:pos="-720"/>
          <w:tab w:val="left" w:pos="0"/>
          <w:tab w:val="left" w:pos="720"/>
        </w:tabs>
        <w:suppressAutoHyphens/>
        <w:contextualSpacing/>
        <w:jc w:val="both"/>
        <w:rPr>
          <w:rFonts w:asciiTheme="minorHAnsi" w:hAnsiTheme="minorHAnsi" w:cstheme="minorHAnsi"/>
          <w:sz w:val="22"/>
          <w:szCs w:val="22"/>
        </w:rPr>
      </w:pPr>
    </w:p>
    <w:p w14:paraId="4B2B53B8" w14:textId="09AC7205" w:rsidR="00810FEE" w:rsidRPr="0002062B" w:rsidRDefault="00122D6C" w:rsidP="00A71830">
      <w:pPr>
        <w:contextualSpacing/>
        <w:jc w:val="both"/>
        <w:rPr>
          <w:rFonts w:asciiTheme="minorHAnsi" w:hAnsiTheme="minorHAnsi" w:cstheme="minorHAnsi"/>
          <w:b/>
          <w:color w:val="31849B"/>
          <w:spacing w:val="-3"/>
          <w:sz w:val="22"/>
          <w:szCs w:val="22"/>
        </w:rPr>
      </w:pPr>
      <w:r w:rsidRPr="00283032">
        <w:rPr>
          <w:rFonts w:asciiTheme="minorHAnsi" w:hAnsiTheme="minorHAnsi" w:cstheme="minorHAnsi"/>
          <w:b/>
          <w:color w:val="31849B"/>
          <w:spacing w:val="-3"/>
          <w:sz w:val="22"/>
          <w:szCs w:val="22"/>
        </w:rPr>
        <w:t>10.9 Federal Information and Forms</w:t>
      </w:r>
    </w:p>
    <w:p w14:paraId="7D388342" w14:textId="77777777" w:rsidR="00026FA2" w:rsidRPr="0002062B" w:rsidRDefault="00026FA2" w:rsidP="00A71830">
      <w:pPr>
        <w:contextualSpacing/>
        <w:jc w:val="both"/>
        <w:rPr>
          <w:rFonts w:asciiTheme="minorHAnsi" w:hAnsiTheme="minorHAnsi" w:cstheme="minorHAnsi"/>
          <w:sz w:val="22"/>
          <w:szCs w:val="22"/>
        </w:rPr>
        <w:sectPr w:rsidR="00026FA2" w:rsidRPr="0002062B" w:rsidSect="00B642D1">
          <w:footerReference w:type="even" r:id="rId43"/>
          <w:footerReference w:type="default" r:id="rId44"/>
          <w:pgSz w:w="12240" w:h="15840"/>
          <w:pgMar w:top="900" w:right="1080" w:bottom="1440" w:left="1080" w:header="720" w:footer="720" w:gutter="0"/>
          <w:cols w:space="720"/>
          <w:docGrid w:linePitch="360"/>
        </w:sectPr>
      </w:pPr>
    </w:p>
    <w:p w14:paraId="304E5B61" w14:textId="689505A7" w:rsidR="00122D6C" w:rsidRPr="0002062B" w:rsidRDefault="00000000" w:rsidP="00A71830">
      <w:pPr>
        <w:contextualSpacing/>
        <w:jc w:val="both"/>
        <w:rPr>
          <w:rFonts w:asciiTheme="minorHAnsi" w:hAnsiTheme="minorHAnsi" w:cstheme="minorHAnsi"/>
          <w:sz w:val="22"/>
          <w:szCs w:val="22"/>
        </w:rPr>
      </w:pPr>
      <w:sdt>
        <w:sdtPr>
          <w:rPr>
            <w:rFonts w:asciiTheme="minorHAnsi" w:hAnsiTheme="minorHAnsi" w:cstheme="minorHAnsi"/>
            <w:sz w:val="22"/>
            <w:szCs w:val="22"/>
          </w:rPr>
          <w:id w:val="2045400907"/>
          <w14:checkbox>
            <w14:checked w14:val="0"/>
            <w14:checkedState w14:val="2612" w14:font="MS Gothic"/>
            <w14:uncheckedState w14:val="2610" w14:font="MS Gothic"/>
          </w14:checkbox>
        </w:sdtPr>
        <w:sdtContent>
          <w:r w:rsidR="00122D6C" w:rsidRPr="0002062B">
            <w:rPr>
              <w:rFonts w:ascii="Segoe UI Symbol" w:eastAsia="MS Gothic" w:hAnsi="Segoe UI Symbol" w:cs="Segoe UI Symbol"/>
              <w:sz w:val="22"/>
              <w:szCs w:val="22"/>
            </w:rPr>
            <w:t>☐</w:t>
          </w:r>
        </w:sdtContent>
      </w:sdt>
      <w:r w:rsidR="00275421" w:rsidRPr="0002062B">
        <w:rPr>
          <w:rFonts w:asciiTheme="minorHAnsi" w:hAnsiTheme="minorHAnsi" w:cstheme="minorHAnsi"/>
          <w:sz w:val="22"/>
          <w:szCs w:val="22"/>
        </w:rPr>
        <w:t xml:space="preserve"> </w:t>
      </w:r>
      <w:r w:rsidR="00A004A1" w:rsidRPr="0002062B">
        <w:rPr>
          <w:rFonts w:asciiTheme="minorHAnsi" w:hAnsiTheme="minorHAnsi" w:cstheme="minorHAnsi"/>
          <w:sz w:val="22"/>
          <w:szCs w:val="22"/>
        </w:rPr>
        <w:t xml:space="preserve">01. </w:t>
      </w:r>
      <w:r w:rsidR="00FC54DC" w:rsidRPr="0002062B">
        <w:rPr>
          <w:rFonts w:asciiTheme="minorHAnsi" w:hAnsiTheme="minorHAnsi" w:cstheme="minorHAnsi"/>
          <w:sz w:val="22"/>
          <w:szCs w:val="22"/>
        </w:rPr>
        <w:t>RESERVED.</w:t>
      </w:r>
    </w:p>
    <w:p w14:paraId="45B92B26" w14:textId="229CC316" w:rsidR="00A004A1" w:rsidRPr="0002062B" w:rsidRDefault="00000000" w:rsidP="00A71830">
      <w:pPr>
        <w:contextualSpacing/>
        <w:jc w:val="both"/>
        <w:rPr>
          <w:rFonts w:asciiTheme="minorHAnsi" w:hAnsiTheme="minorHAnsi" w:cstheme="minorHAnsi"/>
          <w:sz w:val="22"/>
          <w:szCs w:val="22"/>
        </w:rPr>
      </w:pPr>
      <w:sdt>
        <w:sdtPr>
          <w:rPr>
            <w:rFonts w:asciiTheme="minorHAnsi" w:hAnsiTheme="minorHAnsi" w:cstheme="minorHAnsi"/>
            <w:sz w:val="22"/>
            <w:szCs w:val="22"/>
          </w:rPr>
          <w:id w:val="-189609187"/>
          <w14:checkbox>
            <w14:checked w14:val="0"/>
            <w14:checkedState w14:val="2612" w14:font="MS Gothic"/>
            <w14:uncheckedState w14:val="2610" w14:font="MS Gothic"/>
          </w14:checkbox>
        </w:sdtPr>
        <w:sdtContent>
          <w:r w:rsidR="00A004A1" w:rsidRPr="0002062B">
            <w:rPr>
              <w:rFonts w:ascii="Segoe UI Symbol" w:eastAsia="MS Gothic" w:hAnsi="Segoe UI Symbol" w:cs="Segoe UI Symbol"/>
              <w:sz w:val="22"/>
              <w:szCs w:val="22"/>
            </w:rPr>
            <w:t>☐</w:t>
          </w:r>
        </w:sdtContent>
      </w:sdt>
      <w:r w:rsidR="00A004A1" w:rsidRPr="0002062B">
        <w:rPr>
          <w:rFonts w:asciiTheme="minorHAnsi" w:hAnsiTheme="minorHAnsi" w:cstheme="minorHAnsi"/>
          <w:sz w:val="22"/>
          <w:szCs w:val="22"/>
        </w:rPr>
        <w:t xml:space="preserve"> </w:t>
      </w:r>
      <w:r w:rsidR="00C117C7" w:rsidRPr="0002062B">
        <w:rPr>
          <w:rFonts w:asciiTheme="minorHAnsi" w:hAnsiTheme="minorHAnsi" w:cstheme="minorHAnsi"/>
          <w:sz w:val="22"/>
          <w:szCs w:val="22"/>
        </w:rPr>
        <w:t>02. DBE Plan</w:t>
      </w:r>
    </w:p>
    <w:p w14:paraId="78EEB9C1" w14:textId="7D25CFAC" w:rsidR="00A004A1" w:rsidRPr="0002062B" w:rsidRDefault="00000000" w:rsidP="00A71830">
      <w:pPr>
        <w:contextualSpacing/>
        <w:jc w:val="both"/>
        <w:rPr>
          <w:rFonts w:asciiTheme="minorHAnsi" w:hAnsiTheme="minorHAnsi" w:cstheme="minorHAnsi"/>
          <w:sz w:val="22"/>
          <w:szCs w:val="22"/>
        </w:rPr>
      </w:pPr>
      <w:sdt>
        <w:sdtPr>
          <w:rPr>
            <w:rFonts w:asciiTheme="minorHAnsi" w:hAnsiTheme="minorHAnsi" w:cstheme="minorHAnsi"/>
            <w:sz w:val="22"/>
            <w:szCs w:val="22"/>
          </w:rPr>
          <w:id w:val="653646879"/>
          <w14:checkbox>
            <w14:checked w14:val="0"/>
            <w14:checkedState w14:val="2612" w14:font="MS Gothic"/>
            <w14:uncheckedState w14:val="2610" w14:font="MS Gothic"/>
          </w14:checkbox>
        </w:sdtPr>
        <w:sdtContent>
          <w:r w:rsidR="00A004A1" w:rsidRPr="0002062B">
            <w:rPr>
              <w:rFonts w:ascii="Segoe UI Symbol" w:eastAsia="MS Gothic" w:hAnsi="Segoe UI Symbol" w:cs="Segoe UI Symbol"/>
              <w:sz w:val="22"/>
              <w:szCs w:val="22"/>
            </w:rPr>
            <w:t>☐</w:t>
          </w:r>
        </w:sdtContent>
      </w:sdt>
      <w:r w:rsidR="00A004A1" w:rsidRPr="0002062B">
        <w:rPr>
          <w:rFonts w:asciiTheme="minorHAnsi" w:hAnsiTheme="minorHAnsi" w:cstheme="minorHAnsi"/>
          <w:sz w:val="22"/>
          <w:szCs w:val="22"/>
        </w:rPr>
        <w:t xml:space="preserve"> </w:t>
      </w:r>
      <w:r w:rsidR="008B32EF" w:rsidRPr="0002062B">
        <w:rPr>
          <w:rFonts w:asciiTheme="minorHAnsi" w:hAnsiTheme="minorHAnsi" w:cstheme="minorHAnsi"/>
          <w:sz w:val="22"/>
          <w:szCs w:val="22"/>
        </w:rPr>
        <w:t>03. DBE Written Confirmation</w:t>
      </w:r>
    </w:p>
    <w:p w14:paraId="26A73BA0" w14:textId="2FA51FF6" w:rsidR="00A004A1" w:rsidRPr="0002062B" w:rsidRDefault="00000000" w:rsidP="00A71830">
      <w:pPr>
        <w:contextualSpacing/>
        <w:jc w:val="both"/>
        <w:rPr>
          <w:rFonts w:asciiTheme="minorHAnsi" w:hAnsiTheme="minorHAnsi" w:cstheme="minorHAnsi"/>
          <w:sz w:val="22"/>
          <w:szCs w:val="22"/>
        </w:rPr>
      </w:pPr>
      <w:sdt>
        <w:sdtPr>
          <w:rPr>
            <w:rFonts w:asciiTheme="minorHAnsi" w:hAnsiTheme="minorHAnsi" w:cstheme="minorHAnsi"/>
            <w:sz w:val="22"/>
            <w:szCs w:val="22"/>
          </w:rPr>
          <w:id w:val="949277108"/>
          <w14:checkbox>
            <w14:checked w14:val="0"/>
            <w14:checkedState w14:val="2612" w14:font="MS Gothic"/>
            <w14:uncheckedState w14:val="2610" w14:font="MS Gothic"/>
          </w14:checkbox>
        </w:sdtPr>
        <w:sdtContent>
          <w:r w:rsidR="00A004A1" w:rsidRPr="0002062B">
            <w:rPr>
              <w:rFonts w:ascii="Segoe UI Symbol" w:eastAsia="MS Gothic" w:hAnsi="Segoe UI Symbol" w:cs="Segoe UI Symbol"/>
              <w:sz w:val="22"/>
              <w:szCs w:val="22"/>
            </w:rPr>
            <w:t>☐</w:t>
          </w:r>
        </w:sdtContent>
      </w:sdt>
      <w:r w:rsidR="00A004A1" w:rsidRPr="0002062B">
        <w:rPr>
          <w:rFonts w:asciiTheme="minorHAnsi" w:hAnsiTheme="minorHAnsi" w:cstheme="minorHAnsi"/>
          <w:sz w:val="22"/>
          <w:szCs w:val="22"/>
        </w:rPr>
        <w:t xml:space="preserve"> </w:t>
      </w:r>
      <w:r w:rsidR="008B32EF" w:rsidRPr="0002062B">
        <w:rPr>
          <w:rFonts w:asciiTheme="minorHAnsi" w:hAnsiTheme="minorHAnsi" w:cstheme="minorHAnsi"/>
          <w:sz w:val="22"/>
          <w:szCs w:val="22"/>
        </w:rPr>
        <w:t xml:space="preserve">04. </w:t>
      </w:r>
      <w:r w:rsidR="003F01E6">
        <w:rPr>
          <w:rFonts w:asciiTheme="minorHAnsi" w:hAnsiTheme="minorHAnsi" w:cstheme="minorHAnsi"/>
          <w:sz w:val="22"/>
          <w:szCs w:val="22"/>
        </w:rPr>
        <w:t>Proposer’s List</w:t>
      </w:r>
    </w:p>
    <w:p w14:paraId="3FB173CC" w14:textId="2CAEF70C" w:rsidR="00A004A1" w:rsidRPr="0002062B" w:rsidRDefault="00000000" w:rsidP="00A71830">
      <w:pPr>
        <w:contextualSpacing/>
        <w:jc w:val="both"/>
        <w:rPr>
          <w:rFonts w:asciiTheme="minorHAnsi" w:hAnsiTheme="minorHAnsi" w:cstheme="minorHAnsi"/>
          <w:sz w:val="22"/>
          <w:szCs w:val="22"/>
        </w:rPr>
      </w:pPr>
      <w:sdt>
        <w:sdtPr>
          <w:rPr>
            <w:rFonts w:asciiTheme="minorHAnsi" w:hAnsiTheme="minorHAnsi" w:cstheme="minorHAnsi"/>
            <w:sz w:val="22"/>
            <w:szCs w:val="22"/>
          </w:rPr>
          <w:id w:val="-246578642"/>
          <w14:checkbox>
            <w14:checked w14:val="0"/>
            <w14:checkedState w14:val="2612" w14:font="MS Gothic"/>
            <w14:uncheckedState w14:val="2610" w14:font="MS Gothic"/>
          </w14:checkbox>
        </w:sdtPr>
        <w:sdtContent>
          <w:r w:rsidR="00A004A1" w:rsidRPr="0002062B">
            <w:rPr>
              <w:rFonts w:ascii="Segoe UI Symbol" w:eastAsia="MS Gothic" w:hAnsi="Segoe UI Symbol" w:cs="Segoe UI Symbol"/>
              <w:sz w:val="22"/>
              <w:szCs w:val="22"/>
            </w:rPr>
            <w:t>☐</w:t>
          </w:r>
        </w:sdtContent>
      </w:sdt>
      <w:r w:rsidR="00A004A1" w:rsidRPr="0002062B">
        <w:rPr>
          <w:rFonts w:asciiTheme="minorHAnsi" w:hAnsiTheme="minorHAnsi" w:cstheme="minorHAnsi"/>
          <w:sz w:val="22"/>
          <w:szCs w:val="22"/>
        </w:rPr>
        <w:t xml:space="preserve"> </w:t>
      </w:r>
      <w:r w:rsidR="008079FF" w:rsidRPr="0002062B">
        <w:rPr>
          <w:rFonts w:asciiTheme="minorHAnsi" w:hAnsiTheme="minorHAnsi" w:cstheme="minorHAnsi"/>
          <w:sz w:val="22"/>
          <w:szCs w:val="22"/>
        </w:rPr>
        <w:t>05. Federal Lobbying Certification</w:t>
      </w:r>
    </w:p>
    <w:p w14:paraId="1CE4B70D" w14:textId="532869A2" w:rsidR="00A004A1" w:rsidRPr="0002062B" w:rsidRDefault="00000000" w:rsidP="00A71830">
      <w:pPr>
        <w:contextualSpacing/>
        <w:jc w:val="both"/>
        <w:rPr>
          <w:rFonts w:asciiTheme="minorHAnsi" w:hAnsiTheme="minorHAnsi" w:cstheme="minorHAnsi"/>
          <w:sz w:val="22"/>
          <w:szCs w:val="22"/>
        </w:rPr>
      </w:pPr>
      <w:sdt>
        <w:sdtPr>
          <w:rPr>
            <w:rFonts w:asciiTheme="minorHAnsi" w:hAnsiTheme="minorHAnsi" w:cstheme="minorHAnsi"/>
            <w:sz w:val="22"/>
            <w:szCs w:val="22"/>
          </w:rPr>
          <w:id w:val="728266020"/>
          <w14:checkbox>
            <w14:checked w14:val="0"/>
            <w14:checkedState w14:val="2612" w14:font="MS Gothic"/>
            <w14:uncheckedState w14:val="2610" w14:font="MS Gothic"/>
          </w14:checkbox>
        </w:sdtPr>
        <w:sdtContent>
          <w:r w:rsidR="00A004A1" w:rsidRPr="0002062B">
            <w:rPr>
              <w:rFonts w:ascii="Segoe UI Symbol" w:eastAsia="MS Gothic" w:hAnsi="Segoe UI Symbol" w:cs="Segoe UI Symbol"/>
              <w:sz w:val="22"/>
              <w:szCs w:val="22"/>
            </w:rPr>
            <w:t>☐</w:t>
          </w:r>
        </w:sdtContent>
      </w:sdt>
      <w:r w:rsidR="00A004A1" w:rsidRPr="0002062B">
        <w:rPr>
          <w:rFonts w:asciiTheme="minorHAnsi" w:hAnsiTheme="minorHAnsi" w:cstheme="minorHAnsi"/>
          <w:sz w:val="22"/>
          <w:szCs w:val="22"/>
        </w:rPr>
        <w:t xml:space="preserve"> </w:t>
      </w:r>
      <w:r w:rsidR="008079FF" w:rsidRPr="0002062B">
        <w:rPr>
          <w:rFonts w:asciiTheme="minorHAnsi" w:hAnsiTheme="minorHAnsi" w:cstheme="minorHAnsi"/>
          <w:sz w:val="22"/>
          <w:szCs w:val="22"/>
        </w:rPr>
        <w:t xml:space="preserve">06. </w:t>
      </w:r>
      <w:r w:rsidR="00026FA2" w:rsidRPr="0002062B">
        <w:rPr>
          <w:rFonts w:asciiTheme="minorHAnsi" w:hAnsiTheme="minorHAnsi" w:cstheme="minorHAnsi"/>
          <w:sz w:val="22"/>
          <w:szCs w:val="22"/>
        </w:rPr>
        <w:t>Federal Debarment Certification</w:t>
      </w:r>
    </w:p>
    <w:p w14:paraId="7C106AEB" w14:textId="77777777" w:rsidR="00026FA2" w:rsidRPr="0002062B" w:rsidRDefault="00026FA2" w:rsidP="00A71830">
      <w:pPr>
        <w:contextualSpacing/>
        <w:jc w:val="both"/>
        <w:rPr>
          <w:rFonts w:asciiTheme="minorHAnsi" w:hAnsiTheme="minorHAnsi" w:cstheme="minorHAnsi"/>
          <w:sz w:val="22"/>
          <w:szCs w:val="22"/>
        </w:rPr>
        <w:sectPr w:rsidR="00026FA2" w:rsidRPr="0002062B" w:rsidSect="00B642D1">
          <w:type w:val="continuous"/>
          <w:pgSz w:w="12240" w:h="15840"/>
          <w:pgMar w:top="900" w:right="1080" w:bottom="1440" w:left="1080" w:header="720" w:footer="720" w:gutter="0"/>
          <w:cols w:num="2" w:space="720"/>
          <w:docGrid w:linePitch="360"/>
        </w:sectPr>
      </w:pPr>
    </w:p>
    <w:p w14:paraId="6AFBE798" w14:textId="388854AA" w:rsidR="004C5316" w:rsidRPr="0002062B" w:rsidRDefault="004C5316" w:rsidP="00F06E0C">
      <w:pPr>
        <w:tabs>
          <w:tab w:val="left" w:pos="-720"/>
          <w:tab w:val="left" w:pos="0"/>
          <w:tab w:val="left" w:pos="720"/>
        </w:tabs>
        <w:suppressAutoHyphens/>
        <w:jc w:val="both"/>
        <w:rPr>
          <w:rFonts w:asciiTheme="minorHAnsi" w:hAnsiTheme="minorHAnsi" w:cstheme="minorHAnsi"/>
          <w:b/>
          <w:color w:val="31849B"/>
          <w:spacing w:val="-3"/>
          <w:sz w:val="22"/>
          <w:szCs w:val="22"/>
        </w:rPr>
      </w:pPr>
    </w:p>
    <w:p w14:paraId="5CF0A768" w14:textId="77777777" w:rsidR="004C5316" w:rsidRPr="0002062B" w:rsidRDefault="004C5316" w:rsidP="004C5316">
      <w:pPr>
        <w:tabs>
          <w:tab w:val="left" w:pos="-720"/>
          <w:tab w:val="left" w:pos="0"/>
          <w:tab w:val="left" w:pos="720"/>
        </w:tabs>
        <w:suppressAutoHyphens/>
        <w:jc w:val="both"/>
        <w:rPr>
          <w:rFonts w:asciiTheme="minorHAnsi" w:hAnsiTheme="minorHAnsi" w:cstheme="minorHAnsi"/>
          <w:b/>
          <w:color w:val="31849B"/>
          <w:spacing w:val="-3"/>
          <w:sz w:val="22"/>
          <w:szCs w:val="22"/>
        </w:rPr>
      </w:pPr>
    </w:p>
    <w:p w14:paraId="17531DEC" w14:textId="77777777" w:rsidR="004C5316" w:rsidRPr="0002062B" w:rsidRDefault="004C5316" w:rsidP="00A361B5">
      <w:pPr>
        <w:pStyle w:val="BodyText"/>
        <w:numPr>
          <w:ilvl w:val="0"/>
          <w:numId w:val="12"/>
        </w:numPr>
        <w:spacing w:after="0"/>
        <w:ind w:left="720"/>
        <w:rPr>
          <w:rFonts w:asciiTheme="minorHAnsi" w:eastAsia="Arial" w:hAnsiTheme="minorHAnsi" w:cstheme="minorHAnsi"/>
          <w:sz w:val="22"/>
          <w:szCs w:val="22"/>
        </w:rPr>
      </w:pPr>
      <w:r w:rsidRPr="0002062B">
        <w:rPr>
          <w:rFonts w:asciiTheme="minorHAnsi" w:eastAsia="Arial" w:hAnsiTheme="minorHAnsi" w:cstheme="minorHAnsi"/>
          <w:sz w:val="22"/>
          <w:szCs w:val="22"/>
        </w:rPr>
        <w:t>RESERVED</w:t>
      </w:r>
    </w:p>
    <w:p w14:paraId="6AAF91BE" w14:textId="77777777" w:rsidR="004C5316" w:rsidRPr="0002062B" w:rsidRDefault="004C5316" w:rsidP="004C5316">
      <w:pPr>
        <w:pStyle w:val="BodyText"/>
        <w:spacing w:after="0"/>
        <w:ind w:left="360"/>
        <w:rPr>
          <w:rFonts w:asciiTheme="minorHAnsi" w:hAnsiTheme="minorHAnsi" w:cstheme="minorHAnsi"/>
          <w:b/>
          <w:sz w:val="22"/>
          <w:szCs w:val="22"/>
        </w:rPr>
      </w:pPr>
    </w:p>
    <w:p w14:paraId="6C7709E7" w14:textId="77777777" w:rsidR="004C5316" w:rsidRPr="0002062B" w:rsidRDefault="004C5316" w:rsidP="00A361B5">
      <w:pPr>
        <w:pStyle w:val="BodyText"/>
        <w:numPr>
          <w:ilvl w:val="0"/>
          <w:numId w:val="12"/>
        </w:numPr>
        <w:spacing w:after="0"/>
        <w:ind w:left="720"/>
        <w:rPr>
          <w:rFonts w:asciiTheme="minorHAnsi" w:eastAsia="Arial" w:hAnsiTheme="minorHAnsi" w:cstheme="minorHAnsi"/>
          <w:sz w:val="22"/>
          <w:szCs w:val="22"/>
        </w:rPr>
      </w:pPr>
      <w:r w:rsidRPr="0002062B">
        <w:rPr>
          <w:rFonts w:asciiTheme="minorHAnsi" w:eastAsia="Arial" w:hAnsiTheme="minorHAnsi" w:cstheme="minorHAnsi"/>
          <w:sz w:val="22"/>
          <w:szCs w:val="22"/>
        </w:rPr>
        <w:t>DBE Plan</w:t>
      </w:r>
    </w:p>
    <w:bookmarkStart w:id="118" w:name="_MON_1723368017"/>
    <w:bookmarkEnd w:id="118"/>
    <w:p w14:paraId="2DC3C1A1" w14:textId="65B86FDE" w:rsidR="004C5316" w:rsidRPr="0002062B" w:rsidRDefault="00B0709A" w:rsidP="004C5316">
      <w:pPr>
        <w:pStyle w:val="BodyText"/>
        <w:spacing w:after="0"/>
        <w:ind w:left="360"/>
        <w:rPr>
          <w:rFonts w:asciiTheme="minorHAnsi" w:hAnsiTheme="minorHAnsi" w:cstheme="minorHAnsi"/>
          <w:sz w:val="22"/>
          <w:szCs w:val="22"/>
        </w:rPr>
      </w:pPr>
      <w:r w:rsidRPr="0002062B">
        <w:rPr>
          <w:rFonts w:asciiTheme="minorHAnsi" w:hAnsiTheme="minorHAnsi" w:cstheme="minorHAnsi"/>
          <w:noProof/>
          <w:sz w:val="22"/>
          <w:szCs w:val="22"/>
        </w:rPr>
        <w:object w:dxaOrig="1287" w:dyaOrig="832" w14:anchorId="2FB65632">
          <v:shape id="_x0000_i1027" type="#_x0000_t75" style="width:64.5pt;height:41.1pt" o:ole="">
            <v:imagedata r:id="rId45" o:title=""/>
          </v:shape>
          <o:OLEObject Type="Embed" ProgID="Word.Document.12" ShapeID="_x0000_i1027" DrawAspect="Icon" ObjectID="_1770121768" r:id="rId46">
            <o:FieldCodes>\s</o:FieldCodes>
          </o:OLEObject>
        </w:object>
      </w:r>
    </w:p>
    <w:p w14:paraId="49E807BE" w14:textId="77777777" w:rsidR="004C5316" w:rsidRPr="0002062B" w:rsidRDefault="004C5316" w:rsidP="004C5316">
      <w:pPr>
        <w:pStyle w:val="BodyText"/>
        <w:spacing w:after="0"/>
        <w:ind w:left="360"/>
        <w:rPr>
          <w:rFonts w:asciiTheme="minorHAnsi" w:hAnsiTheme="minorHAnsi" w:cstheme="minorHAnsi"/>
          <w:sz w:val="22"/>
          <w:szCs w:val="22"/>
        </w:rPr>
      </w:pPr>
    </w:p>
    <w:p w14:paraId="657DDE16" w14:textId="77777777" w:rsidR="004C5316" w:rsidRPr="0002062B" w:rsidRDefault="004C5316" w:rsidP="00A361B5">
      <w:pPr>
        <w:pStyle w:val="BodyText"/>
        <w:numPr>
          <w:ilvl w:val="0"/>
          <w:numId w:val="12"/>
        </w:numPr>
        <w:spacing w:after="0"/>
        <w:ind w:left="720"/>
        <w:rPr>
          <w:rFonts w:asciiTheme="minorHAnsi" w:eastAsia="Arial" w:hAnsiTheme="minorHAnsi" w:cstheme="minorHAnsi"/>
          <w:sz w:val="22"/>
          <w:szCs w:val="22"/>
        </w:rPr>
      </w:pPr>
      <w:r w:rsidRPr="0002062B">
        <w:rPr>
          <w:rFonts w:asciiTheme="minorHAnsi" w:eastAsia="Arial" w:hAnsiTheme="minorHAnsi" w:cstheme="minorHAnsi"/>
          <w:sz w:val="22"/>
          <w:szCs w:val="22"/>
        </w:rPr>
        <w:t>DBE Written Confirmation</w:t>
      </w:r>
    </w:p>
    <w:bookmarkStart w:id="119" w:name="_MON_1723368070"/>
    <w:bookmarkEnd w:id="119"/>
    <w:p w14:paraId="28BDD892" w14:textId="5C9B10E8" w:rsidR="004C5316" w:rsidRPr="0002062B" w:rsidRDefault="00536CD2" w:rsidP="004C5316">
      <w:pPr>
        <w:pStyle w:val="BodyText"/>
        <w:spacing w:after="0"/>
        <w:ind w:left="360"/>
        <w:rPr>
          <w:rFonts w:asciiTheme="minorHAnsi" w:eastAsia="Arial" w:hAnsiTheme="minorHAnsi" w:cstheme="minorHAnsi"/>
          <w:sz w:val="22"/>
          <w:szCs w:val="22"/>
        </w:rPr>
      </w:pPr>
      <w:r w:rsidRPr="0002062B">
        <w:rPr>
          <w:rFonts w:asciiTheme="minorHAnsi" w:eastAsia="Arial" w:hAnsiTheme="minorHAnsi" w:cstheme="minorHAnsi"/>
          <w:noProof/>
          <w:sz w:val="22"/>
          <w:szCs w:val="22"/>
        </w:rPr>
        <w:object w:dxaOrig="1287" w:dyaOrig="832" w14:anchorId="01157FD4">
          <v:shape id="_x0000_i1028" type="#_x0000_t75" style="width:64.5pt;height:41.1pt" o:ole="">
            <v:imagedata r:id="rId47" o:title=""/>
          </v:shape>
          <o:OLEObject Type="Embed" ProgID="Word.Document.12" ShapeID="_x0000_i1028" DrawAspect="Icon" ObjectID="_1770121769" r:id="rId48">
            <o:FieldCodes>\s</o:FieldCodes>
          </o:OLEObject>
        </w:object>
      </w:r>
    </w:p>
    <w:p w14:paraId="162A2611" w14:textId="77777777" w:rsidR="004C5316" w:rsidRPr="0002062B" w:rsidRDefault="004C5316" w:rsidP="004C5316">
      <w:pPr>
        <w:pStyle w:val="BodyText"/>
        <w:spacing w:after="0"/>
        <w:ind w:left="360"/>
        <w:rPr>
          <w:rFonts w:asciiTheme="minorHAnsi" w:eastAsia="Arial" w:hAnsiTheme="minorHAnsi" w:cstheme="minorHAnsi"/>
          <w:sz w:val="22"/>
          <w:szCs w:val="22"/>
        </w:rPr>
      </w:pPr>
    </w:p>
    <w:p w14:paraId="6A032986" w14:textId="77777777" w:rsidR="004C5316" w:rsidRPr="0002062B" w:rsidRDefault="004C5316" w:rsidP="00A361B5">
      <w:pPr>
        <w:pStyle w:val="BodyText"/>
        <w:numPr>
          <w:ilvl w:val="0"/>
          <w:numId w:val="12"/>
        </w:numPr>
        <w:spacing w:after="0"/>
        <w:ind w:left="720"/>
        <w:rPr>
          <w:rFonts w:asciiTheme="minorHAnsi" w:eastAsia="Arial" w:hAnsiTheme="minorHAnsi" w:cstheme="minorHAnsi"/>
          <w:sz w:val="22"/>
          <w:szCs w:val="22"/>
        </w:rPr>
      </w:pPr>
      <w:r w:rsidRPr="0002062B">
        <w:rPr>
          <w:rFonts w:asciiTheme="minorHAnsi" w:eastAsia="Arial" w:hAnsiTheme="minorHAnsi" w:cstheme="minorHAnsi"/>
          <w:sz w:val="22"/>
          <w:szCs w:val="22"/>
        </w:rPr>
        <w:t>Proposer’s List</w:t>
      </w:r>
    </w:p>
    <w:bookmarkStart w:id="120" w:name="_MON_1723368084"/>
    <w:bookmarkEnd w:id="120"/>
    <w:p w14:paraId="165CE13C" w14:textId="609CCC51" w:rsidR="004C5316" w:rsidRPr="0002062B" w:rsidRDefault="00734672" w:rsidP="004C5316">
      <w:pPr>
        <w:pStyle w:val="BodyText"/>
        <w:spacing w:after="0"/>
        <w:ind w:left="360"/>
        <w:rPr>
          <w:rFonts w:asciiTheme="minorHAnsi" w:eastAsia="Arial" w:hAnsiTheme="minorHAnsi" w:cstheme="minorHAnsi"/>
          <w:sz w:val="22"/>
          <w:szCs w:val="22"/>
        </w:rPr>
      </w:pPr>
      <w:r w:rsidRPr="0002062B">
        <w:rPr>
          <w:rFonts w:asciiTheme="minorHAnsi" w:eastAsia="Arial" w:hAnsiTheme="minorHAnsi" w:cstheme="minorHAnsi"/>
          <w:noProof/>
          <w:sz w:val="22"/>
          <w:szCs w:val="22"/>
        </w:rPr>
        <w:object w:dxaOrig="1287" w:dyaOrig="832" w14:anchorId="30D59C51">
          <v:shape id="_x0000_i1029" type="#_x0000_t75" style="width:64.5pt;height:41.1pt" o:ole="">
            <v:imagedata r:id="rId49" o:title=""/>
          </v:shape>
          <o:OLEObject Type="Embed" ProgID="Word.Document.12" ShapeID="_x0000_i1029" DrawAspect="Icon" ObjectID="_1770121770" r:id="rId50">
            <o:FieldCodes>\s</o:FieldCodes>
          </o:OLEObject>
        </w:object>
      </w:r>
    </w:p>
    <w:p w14:paraId="04396F53" w14:textId="77777777" w:rsidR="004C5316" w:rsidRPr="0002062B" w:rsidRDefault="004C5316" w:rsidP="00A361B5">
      <w:pPr>
        <w:pStyle w:val="BodyText"/>
        <w:numPr>
          <w:ilvl w:val="0"/>
          <w:numId w:val="12"/>
        </w:numPr>
        <w:spacing w:after="0"/>
        <w:ind w:left="720"/>
        <w:rPr>
          <w:rFonts w:asciiTheme="minorHAnsi" w:eastAsia="Arial" w:hAnsiTheme="minorHAnsi" w:cstheme="minorHAnsi"/>
          <w:sz w:val="22"/>
          <w:szCs w:val="22"/>
        </w:rPr>
      </w:pPr>
      <w:r w:rsidRPr="0002062B">
        <w:rPr>
          <w:rFonts w:asciiTheme="minorHAnsi" w:eastAsia="Arial" w:hAnsiTheme="minorHAnsi" w:cstheme="minorHAnsi"/>
          <w:sz w:val="22"/>
          <w:szCs w:val="22"/>
        </w:rPr>
        <w:t>Federal Lobbying Certification</w:t>
      </w:r>
    </w:p>
    <w:p w14:paraId="2A70834B" w14:textId="77777777" w:rsidR="004C5316" w:rsidRPr="0002062B" w:rsidRDefault="004C5316" w:rsidP="004C5316">
      <w:pPr>
        <w:pStyle w:val="BodyText"/>
        <w:spacing w:after="0"/>
        <w:ind w:left="360"/>
        <w:rPr>
          <w:rFonts w:asciiTheme="minorHAnsi" w:hAnsiTheme="minorHAnsi" w:cstheme="minorHAnsi"/>
          <w:sz w:val="22"/>
          <w:szCs w:val="22"/>
        </w:rPr>
      </w:pPr>
    </w:p>
    <w:p w14:paraId="39699A4E" w14:textId="78D8CF4D" w:rsidR="004C5316" w:rsidRPr="0002062B" w:rsidRDefault="009348FF" w:rsidP="004C5316">
      <w:pPr>
        <w:pStyle w:val="BodyText"/>
        <w:spacing w:after="0"/>
        <w:ind w:left="360"/>
        <w:rPr>
          <w:rFonts w:asciiTheme="minorHAnsi" w:hAnsiTheme="minorHAnsi" w:cstheme="minorHAnsi"/>
          <w:sz w:val="22"/>
          <w:szCs w:val="22"/>
        </w:rPr>
      </w:pPr>
      <w:r>
        <w:rPr>
          <w:rFonts w:asciiTheme="minorHAnsi" w:hAnsiTheme="minorHAnsi" w:cstheme="minorHAnsi"/>
          <w:noProof/>
          <w:sz w:val="22"/>
          <w:szCs w:val="22"/>
        </w:rPr>
        <w:object w:dxaOrig="1538" w:dyaOrig="991" w14:anchorId="546A0626">
          <v:shape id="_x0000_i1030" type="#_x0000_t75" style="width:77.3pt;height:49.45pt" o:ole="">
            <v:imagedata r:id="rId51" o:title=""/>
          </v:shape>
          <o:OLEObject Type="Embed" ProgID="AcroExch.Document.DC" ShapeID="_x0000_i1030" DrawAspect="Icon" ObjectID="_1770121771" r:id="rId52"/>
        </w:object>
      </w:r>
    </w:p>
    <w:p w14:paraId="235175CF" w14:textId="77777777" w:rsidR="004C5316" w:rsidRPr="0002062B" w:rsidRDefault="004C5316" w:rsidP="00A361B5">
      <w:pPr>
        <w:pStyle w:val="BodyText"/>
        <w:numPr>
          <w:ilvl w:val="0"/>
          <w:numId w:val="12"/>
        </w:numPr>
        <w:spacing w:after="0"/>
        <w:ind w:left="720"/>
        <w:rPr>
          <w:rFonts w:asciiTheme="minorHAnsi" w:eastAsia="Arial" w:hAnsiTheme="minorHAnsi" w:cstheme="minorHAnsi"/>
          <w:sz w:val="22"/>
          <w:szCs w:val="22"/>
        </w:rPr>
      </w:pPr>
      <w:r w:rsidRPr="0002062B">
        <w:rPr>
          <w:rFonts w:asciiTheme="minorHAnsi" w:hAnsiTheme="minorHAnsi" w:cstheme="minorHAnsi"/>
          <w:sz w:val="22"/>
          <w:szCs w:val="22"/>
        </w:rPr>
        <w:t>Federal Debarment Certification</w:t>
      </w:r>
    </w:p>
    <w:bookmarkStart w:id="121" w:name="_MON_1763798263"/>
    <w:bookmarkEnd w:id="121"/>
    <w:p w14:paraId="73C25638" w14:textId="1DCC6012" w:rsidR="00623DA6" w:rsidRPr="00C61344" w:rsidRDefault="004C5316" w:rsidP="00C61344">
      <w:pPr>
        <w:pStyle w:val="BodyText"/>
        <w:ind w:left="360"/>
        <w:rPr>
          <w:rFonts w:asciiTheme="minorHAnsi" w:hAnsiTheme="minorHAnsi" w:cstheme="minorHAnsi"/>
          <w:b/>
          <w:color w:val="31849B"/>
          <w:sz w:val="22"/>
          <w:szCs w:val="22"/>
        </w:rPr>
      </w:pPr>
      <w:r w:rsidRPr="0002062B">
        <w:rPr>
          <w:rFonts w:asciiTheme="minorHAnsi" w:hAnsiTheme="minorHAnsi" w:cstheme="minorHAnsi"/>
          <w:b/>
          <w:noProof/>
          <w:color w:val="31849B"/>
          <w:sz w:val="22"/>
          <w:szCs w:val="22"/>
        </w:rPr>
        <w:object w:dxaOrig="1513" w:dyaOrig="960" w14:anchorId="1760411B">
          <v:shape id="_x0000_i1031" type="#_x0000_t75" style="width:79.5pt;height:50.35pt" o:ole="">
            <v:imagedata r:id="rId53" o:title=""/>
          </v:shape>
          <o:OLEObject Type="Embed" ProgID="Word.Document.12" ShapeID="_x0000_i1031" DrawAspect="Icon" ObjectID="_1770121772" r:id="rId54">
            <o:FieldCodes>\s</o:FieldCodes>
          </o:OLEObject>
        </w:object>
      </w:r>
      <w:r w:rsidR="00CE66B4" w:rsidRPr="00C970BE">
        <w:rPr>
          <w:rFonts w:ascii="Arial" w:hAnsi="Arial" w:cs="Arial"/>
          <w:b/>
        </w:rPr>
        <w:t xml:space="preserve"> </w:t>
      </w:r>
    </w:p>
    <w:sectPr w:rsidR="00623DA6" w:rsidRPr="00C61344" w:rsidSect="00B642D1">
      <w:type w:val="continuous"/>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004E" w14:textId="77777777" w:rsidR="005A4E18" w:rsidRDefault="005A4E18">
      <w:r>
        <w:separator/>
      </w:r>
    </w:p>
  </w:endnote>
  <w:endnote w:type="continuationSeparator" w:id="0">
    <w:p w14:paraId="4094F239" w14:textId="77777777" w:rsidR="005A4E18" w:rsidRDefault="005A4E18">
      <w:r>
        <w:continuationSeparator/>
      </w:r>
    </w:p>
  </w:endnote>
  <w:endnote w:type="continuationNotice" w:id="1">
    <w:p w14:paraId="56D713FD" w14:textId="77777777" w:rsidR="005A4E18" w:rsidRDefault="005A4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aco">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564D" w14:textId="6B3AC833" w:rsidR="00037BA1" w:rsidRDefault="00037BA1"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4EA2">
      <w:rPr>
        <w:rStyle w:val="PageNumber"/>
        <w:noProof/>
      </w:rPr>
      <w:t>1</w:t>
    </w:r>
    <w:r>
      <w:rPr>
        <w:rStyle w:val="PageNumber"/>
      </w:rPr>
      <w:fldChar w:fldCharType="end"/>
    </w:r>
  </w:p>
  <w:p w14:paraId="73C2564E" w14:textId="77777777" w:rsidR="00037BA1" w:rsidRDefault="00037BA1"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5BBF" w14:textId="71059401" w:rsidR="0015079D" w:rsidRPr="001F41FC" w:rsidRDefault="0015079D" w:rsidP="00B37BEA">
    <w:pPr>
      <w:pStyle w:val="Footer"/>
      <w:pBdr>
        <w:bottom w:val="single" w:sz="12" w:space="1" w:color="auto"/>
      </w:pBdr>
      <w:tabs>
        <w:tab w:val="clear" w:pos="8640"/>
        <w:tab w:val="right" w:pos="9720"/>
      </w:tabs>
      <w:ind w:right="360"/>
      <w:rPr>
        <w:rFonts w:asciiTheme="minorHAnsi" w:hAnsiTheme="minorHAnsi" w:cstheme="minorHAnsi"/>
        <w:sz w:val="20"/>
        <w:szCs w:val="20"/>
        <w:highlight w:val="yellow"/>
      </w:rPr>
    </w:pPr>
  </w:p>
  <w:p w14:paraId="6DBCDC5E" w14:textId="6DF99E68" w:rsidR="000F4B91" w:rsidRPr="000F4B91" w:rsidRDefault="00B10B81" w:rsidP="000F4B91">
    <w:pPr>
      <w:pStyle w:val="Footer"/>
      <w:tabs>
        <w:tab w:val="right" w:pos="9720"/>
      </w:tabs>
      <w:ind w:right="360"/>
      <w:rPr>
        <w:rFonts w:asciiTheme="minorHAnsi" w:hAnsiTheme="minorHAnsi" w:cstheme="minorHAnsi"/>
        <w:sz w:val="20"/>
        <w:szCs w:val="20"/>
      </w:rPr>
    </w:pPr>
    <w:r w:rsidRPr="001F41FC">
      <w:rPr>
        <w:rFonts w:asciiTheme="minorHAnsi" w:hAnsiTheme="minorHAnsi" w:cstheme="minorHAnsi"/>
        <w:sz w:val="20"/>
        <w:szCs w:val="20"/>
      </w:rPr>
      <w:t>OPCD</w:t>
    </w:r>
    <w:r w:rsidR="001F41FC">
      <w:rPr>
        <w:rFonts w:asciiTheme="minorHAnsi" w:hAnsiTheme="minorHAnsi" w:cstheme="minorHAnsi"/>
        <w:sz w:val="20"/>
        <w:szCs w:val="20"/>
      </w:rPr>
      <w:t xml:space="preserve"> </w:t>
    </w:r>
    <w:r w:rsidR="00533145" w:rsidRPr="001F41FC">
      <w:rPr>
        <w:rFonts w:asciiTheme="minorHAnsi" w:hAnsiTheme="minorHAnsi" w:cstheme="minorHAnsi"/>
        <w:sz w:val="20"/>
        <w:szCs w:val="20"/>
      </w:rPr>
      <w:t>02</w:t>
    </w:r>
    <w:r w:rsidR="00CF3FE7" w:rsidRPr="001F41FC">
      <w:rPr>
        <w:rFonts w:asciiTheme="minorHAnsi" w:hAnsiTheme="minorHAnsi" w:cstheme="minorHAnsi"/>
        <w:sz w:val="20"/>
        <w:szCs w:val="20"/>
      </w:rPr>
      <w:t>-</w:t>
    </w:r>
    <w:r w:rsidR="00533145" w:rsidRPr="001F41FC">
      <w:rPr>
        <w:rFonts w:asciiTheme="minorHAnsi" w:hAnsiTheme="minorHAnsi" w:cstheme="minorHAnsi"/>
        <w:sz w:val="20"/>
        <w:szCs w:val="20"/>
      </w:rPr>
      <w:t>22</w:t>
    </w:r>
    <w:r w:rsidR="00CF3FE7" w:rsidRPr="001F41FC">
      <w:rPr>
        <w:rFonts w:asciiTheme="minorHAnsi" w:hAnsiTheme="minorHAnsi" w:cstheme="minorHAnsi"/>
        <w:sz w:val="20"/>
        <w:szCs w:val="20"/>
      </w:rPr>
      <w:t>-</w:t>
    </w:r>
    <w:r w:rsidR="00533145" w:rsidRPr="001F41FC">
      <w:rPr>
        <w:rFonts w:asciiTheme="minorHAnsi" w:hAnsiTheme="minorHAnsi" w:cstheme="minorHAnsi"/>
        <w:sz w:val="20"/>
        <w:szCs w:val="20"/>
      </w:rPr>
      <w:t>2024</w:t>
    </w:r>
    <w:r w:rsidR="00063B77" w:rsidRPr="001F41FC">
      <w:rPr>
        <w:rFonts w:asciiTheme="minorHAnsi" w:hAnsiTheme="minorHAnsi" w:cstheme="minorHAnsi"/>
        <w:sz w:val="20"/>
        <w:szCs w:val="20"/>
      </w:rPr>
      <w:t xml:space="preserve"> RF</w:t>
    </w:r>
    <w:r w:rsidR="00533145" w:rsidRPr="001F41FC">
      <w:rPr>
        <w:rFonts w:asciiTheme="minorHAnsi" w:hAnsiTheme="minorHAnsi" w:cstheme="minorHAnsi"/>
        <w:sz w:val="20"/>
        <w:szCs w:val="20"/>
      </w:rPr>
      <w:t>Q</w:t>
    </w:r>
    <w:r w:rsidR="00063B77" w:rsidRPr="001F41FC">
      <w:rPr>
        <w:rFonts w:asciiTheme="minorHAnsi" w:hAnsiTheme="minorHAnsi" w:cstheme="minorHAnsi"/>
        <w:sz w:val="20"/>
        <w:szCs w:val="20"/>
      </w:rPr>
      <w:t xml:space="preserve"> </w:t>
    </w:r>
    <w:r w:rsidR="00CC3859" w:rsidRPr="001F41FC">
      <w:rPr>
        <w:rFonts w:asciiTheme="minorHAnsi" w:hAnsiTheme="minorHAnsi" w:cstheme="minorHAnsi"/>
        <w:sz w:val="20"/>
        <w:szCs w:val="20"/>
      </w:rPr>
      <w:t xml:space="preserve">Planning and </w:t>
    </w:r>
    <w:r w:rsidRPr="001F41FC">
      <w:rPr>
        <w:rFonts w:asciiTheme="minorHAnsi" w:hAnsiTheme="minorHAnsi" w:cstheme="minorHAnsi"/>
        <w:sz w:val="20"/>
        <w:szCs w:val="20"/>
      </w:rPr>
      <w:t xml:space="preserve">Mobility </w:t>
    </w:r>
    <w:r w:rsidR="00D407FF" w:rsidRPr="001F41FC">
      <w:rPr>
        <w:rFonts w:asciiTheme="minorHAnsi" w:hAnsiTheme="minorHAnsi" w:cstheme="minorHAnsi"/>
        <w:sz w:val="20"/>
        <w:szCs w:val="20"/>
      </w:rPr>
      <w:t>Studies</w:t>
    </w:r>
    <w:r w:rsidRPr="001F41FC">
      <w:rPr>
        <w:rFonts w:asciiTheme="minorHAnsi" w:hAnsiTheme="minorHAnsi" w:cstheme="minorHAnsi"/>
        <w:sz w:val="20"/>
        <w:szCs w:val="20"/>
      </w:rPr>
      <w:t xml:space="preserve"> for Reconnect South Park</w:t>
    </w:r>
    <w:r w:rsidR="00C819AD">
      <w:rPr>
        <w:rFonts w:asciiTheme="minorHAnsi" w:hAnsiTheme="minorHAnsi" w:cstheme="minorHAnsi"/>
        <w:sz w:val="20"/>
        <w:szCs w:val="20"/>
      </w:rPr>
      <w:t xml:space="preserve">                             </w:t>
    </w:r>
    <w:r w:rsidR="000F4B91" w:rsidRPr="00C819AD">
      <w:rPr>
        <w:rFonts w:asciiTheme="minorHAnsi" w:hAnsiTheme="minorHAnsi" w:cstheme="minorHAnsi"/>
        <w:color w:val="808080" w:themeColor="background1" w:themeShade="80"/>
        <w:sz w:val="20"/>
        <w:szCs w:val="20"/>
      </w:rPr>
      <w:t xml:space="preserve">FAS Version </w:t>
    </w:r>
    <w:proofErr w:type="gramStart"/>
    <w:r w:rsidR="000F4B91" w:rsidRPr="00C819AD">
      <w:rPr>
        <w:rFonts w:asciiTheme="minorHAnsi" w:hAnsiTheme="minorHAnsi" w:cstheme="minorHAnsi"/>
        <w:color w:val="808080" w:themeColor="background1" w:themeShade="80"/>
        <w:sz w:val="20"/>
        <w:szCs w:val="20"/>
      </w:rPr>
      <w:t>12/10/2021</w:t>
    </w:r>
    <w:proofErr w:type="gramEnd"/>
    <w:r w:rsidR="000F4B91" w:rsidRPr="00C819AD">
      <w:rPr>
        <w:rFonts w:asciiTheme="minorHAnsi" w:hAnsiTheme="minorHAnsi" w:cstheme="minorHAnsi"/>
        <w:color w:val="808080" w:themeColor="background1" w:themeShade="80"/>
        <w:sz w:val="20"/>
        <w:szCs w:val="20"/>
      </w:rPr>
      <w:t xml:space="preserve"> </w:t>
    </w:r>
  </w:p>
  <w:p w14:paraId="73C25650" w14:textId="7C37711D" w:rsidR="00037BA1" w:rsidRPr="00B37BEA" w:rsidRDefault="00A546FD" w:rsidP="00C819AD">
    <w:pPr>
      <w:pStyle w:val="Footer"/>
      <w:tabs>
        <w:tab w:val="clear" w:pos="8640"/>
        <w:tab w:val="right" w:pos="9720"/>
      </w:tabs>
      <w:ind w:right="360"/>
      <w:rPr>
        <w:rFonts w:ascii="Arial" w:hAnsi="Arial" w:cs="Arial"/>
        <w:color w:val="5F497A"/>
        <w:sz w:val="16"/>
        <w:szCs w:val="16"/>
      </w:rPr>
    </w:pPr>
    <w:r w:rsidRPr="001F41FC">
      <w:rPr>
        <w:rFonts w:asciiTheme="minorHAnsi" w:hAnsiTheme="minorHAnsi" w:cstheme="minorHAnsi"/>
        <w:sz w:val="20"/>
        <w:szCs w:val="20"/>
      </w:rPr>
      <w:t xml:space="preserve">Page </w:t>
    </w:r>
    <w:r w:rsidR="005573BF" w:rsidRPr="001F41FC">
      <w:rPr>
        <w:rFonts w:asciiTheme="minorHAnsi" w:hAnsiTheme="minorHAnsi" w:cstheme="minorHAnsi"/>
        <w:sz w:val="20"/>
        <w:szCs w:val="20"/>
      </w:rPr>
      <w:fldChar w:fldCharType="begin"/>
    </w:r>
    <w:r w:rsidR="005573BF" w:rsidRPr="001F41FC">
      <w:rPr>
        <w:rFonts w:asciiTheme="minorHAnsi" w:hAnsiTheme="minorHAnsi" w:cstheme="minorHAnsi"/>
        <w:sz w:val="20"/>
        <w:szCs w:val="20"/>
      </w:rPr>
      <w:instrText xml:space="preserve"> PAGE   \* MERGEFORMAT </w:instrText>
    </w:r>
    <w:r w:rsidR="005573BF" w:rsidRPr="001F41FC">
      <w:rPr>
        <w:rFonts w:asciiTheme="minorHAnsi" w:hAnsiTheme="minorHAnsi" w:cstheme="minorHAnsi"/>
        <w:sz w:val="20"/>
        <w:szCs w:val="20"/>
      </w:rPr>
      <w:fldChar w:fldCharType="separate"/>
    </w:r>
    <w:r w:rsidR="005573BF" w:rsidRPr="001F41FC">
      <w:rPr>
        <w:rFonts w:asciiTheme="minorHAnsi" w:hAnsiTheme="minorHAnsi" w:cstheme="minorHAnsi"/>
        <w:noProof/>
        <w:sz w:val="20"/>
        <w:szCs w:val="20"/>
      </w:rPr>
      <w:t>1</w:t>
    </w:r>
    <w:r w:rsidR="005573BF" w:rsidRPr="001F41FC">
      <w:rPr>
        <w:rFonts w:asciiTheme="minorHAnsi" w:hAnsiTheme="minorHAnsi" w:cstheme="minorHAnsi"/>
        <w:noProof/>
        <w:sz w:val="20"/>
        <w:szCs w:val="20"/>
      </w:rPr>
      <w:fldChar w:fldCharType="end"/>
    </w:r>
    <w:r w:rsidRPr="001F41FC">
      <w:rPr>
        <w:rFonts w:asciiTheme="minorHAnsi" w:hAnsiTheme="minorHAnsi" w:cstheme="minorHAnsi"/>
        <w:sz w:val="20"/>
        <w:szCs w:val="20"/>
      </w:rPr>
      <w:t xml:space="preserve"> of </w:t>
    </w:r>
    <w:r w:rsidR="005573BF" w:rsidRPr="001F41FC">
      <w:rPr>
        <w:rFonts w:asciiTheme="minorHAnsi" w:hAnsiTheme="minorHAnsi" w:cstheme="minorHAnsi"/>
        <w:sz w:val="20"/>
        <w:szCs w:val="20"/>
      </w:rPr>
      <w:t>2</w:t>
    </w:r>
    <w:r w:rsidR="00C61344">
      <w:rPr>
        <w:rFonts w:asciiTheme="minorHAnsi" w:hAnsiTheme="minorHAnsi" w:cstheme="minorHAnsi"/>
        <w:sz w:val="20"/>
        <w:szCs w:val="20"/>
      </w:rPr>
      <w:t>3</w:t>
    </w:r>
    <w:r w:rsidR="00C819AD">
      <w:rPr>
        <w:rFonts w:asciiTheme="minorHAnsi" w:hAnsiTheme="minorHAnsi" w:cstheme="minorHAnsi"/>
        <w:sz w:val="20"/>
        <w:szCs w:val="20"/>
      </w:rPr>
      <w:tab/>
      <w:t xml:space="preserve">                                                                                                                                              </w:t>
    </w:r>
    <w:r w:rsidR="00C819AD" w:rsidRPr="00C819AD">
      <w:rPr>
        <w:rFonts w:asciiTheme="minorHAnsi" w:hAnsiTheme="minorHAnsi" w:cstheme="minorHAnsi"/>
        <w:color w:val="808080" w:themeColor="background1" w:themeShade="80"/>
        <w:sz w:val="20"/>
        <w:szCs w:val="20"/>
      </w:rPr>
      <w:t>Federal version 1/22/2020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01A4" w14:textId="77777777" w:rsidR="005A4E18" w:rsidRDefault="005A4E18">
      <w:r>
        <w:separator/>
      </w:r>
    </w:p>
  </w:footnote>
  <w:footnote w:type="continuationSeparator" w:id="0">
    <w:p w14:paraId="0A2D3005" w14:textId="77777777" w:rsidR="005A4E18" w:rsidRDefault="005A4E18">
      <w:r>
        <w:continuationSeparator/>
      </w:r>
    </w:p>
  </w:footnote>
  <w:footnote w:type="continuationNotice" w:id="1">
    <w:p w14:paraId="167C16FE" w14:textId="77777777" w:rsidR="005A4E18" w:rsidRDefault="005A4E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096"/>
    <w:multiLevelType w:val="hybridMultilevel"/>
    <w:tmpl w:val="E034AD06"/>
    <w:lvl w:ilvl="0" w:tplc="526C541C">
      <w:start w:val="7"/>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32379"/>
    <w:multiLevelType w:val="hybridMultilevel"/>
    <w:tmpl w:val="DD1CF47C"/>
    <w:lvl w:ilvl="0" w:tplc="9EACAB86">
      <w:numFmt w:val="bullet"/>
      <w:lvlText w:val="•"/>
      <w:lvlJc w:val="left"/>
      <w:pPr>
        <w:ind w:left="720" w:hanging="72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32F2C14"/>
    <w:multiLevelType w:val="hybridMultilevel"/>
    <w:tmpl w:val="A5960452"/>
    <w:lvl w:ilvl="0" w:tplc="FFFFFFFF">
      <w:start w:val="1"/>
      <w:numFmt w:val="decimal"/>
      <w:lvlText w:val="%1)"/>
      <w:lvlJc w:val="left"/>
      <w:pPr>
        <w:ind w:left="720" w:hanging="360"/>
      </w:pPr>
    </w:lvl>
    <w:lvl w:ilvl="1" w:tplc="FFFFFFFF">
      <w:start w:val="1"/>
      <w:numFmt w:val="lowerLetter"/>
      <w:lvlText w:val="%2."/>
      <w:lvlJc w:val="left"/>
      <w:pPr>
        <w:ind w:left="1440" w:hanging="360"/>
      </w:pPr>
      <w:rPr>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798666F"/>
    <w:multiLevelType w:val="multilevel"/>
    <w:tmpl w:val="81169992"/>
    <w:lvl w:ilvl="0">
      <w:start w:val="10"/>
      <w:numFmt w:val="decimal"/>
      <w:lvlText w:val="%1."/>
      <w:lvlJc w:val="left"/>
      <w:pPr>
        <w:tabs>
          <w:tab w:val="num" w:pos="360"/>
        </w:tabs>
        <w:ind w:left="360" w:hanging="360"/>
      </w:pPr>
      <w:rPr>
        <w:rFonts w:hint="default"/>
        <w:b/>
      </w:rPr>
    </w:lvl>
    <w:lvl w:ilvl="1">
      <w:start w:val="3"/>
      <w:numFmt w:val="decimal"/>
      <w:isLgl/>
      <w:lvlText w:val="%1.%2"/>
      <w:lvlJc w:val="left"/>
      <w:pPr>
        <w:ind w:left="360" w:hanging="360"/>
      </w:pPr>
      <w:rPr>
        <w:rFonts w:hint="default"/>
        <w:color w:val="31849B" w:themeColor="accent5" w:themeShade="BF"/>
      </w:rPr>
    </w:lvl>
    <w:lvl w:ilvl="2">
      <w:start w:val="1"/>
      <w:numFmt w:val="decimal"/>
      <w:isLgl/>
      <w:lvlText w:val="%1.%2.%3"/>
      <w:lvlJc w:val="left"/>
      <w:pPr>
        <w:ind w:left="720" w:hanging="720"/>
      </w:pPr>
      <w:rPr>
        <w:rFonts w:hint="default"/>
        <w:color w:val="31849B" w:themeColor="accent5" w:themeShade="BF"/>
      </w:rPr>
    </w:lvl>
    <w:lvl w:ilvl="3">
      <w:start w:val="1"/>
      <w:numFmt w:val="decimal"/>
      <w:isLgl/>
      <w:lvlText w:val="%1.%2.%3.%4"/>
      <w:lvlJc w:val="left"/>
      <w:pPr>
        <w:ind w:left="720" w:hanging="720"/>
      </w:pPr>
      <w:rPr>
        <w:rFonts w:hint="default"/>
        <w:color w:val="31849B" w:themeColor="accent5" w:themeShade="BF"/>
      </w:rPr>
    </w:lvl>
    <w:lvl w:ilvl="4">
      <w:start w:val="1"/>
      <w:numFmt w:val="decimal"/>
      <w:isLgl/>
      <w:lvlText w:val="%1.%2.%3.%4.%5"/>
      <w:lvlJc w:val="left"/>
      <w:pPr>
        <w:ind w:left="1080" w:hanging="1080"/>
      </w:pPr>
      <w:rPr>
        <w:rFonts w:hint="default"/>
        <w:color w:val="31849B" w:themeColor="accent5" w:themeShade="BF"/>
      </w:rPr>
    </w:lvl>
    <w:lvl w:ilvl="5">
      <w:start w:val="1"/>
      <w:numFmt w:val="decimal"/>
      <w:isLgl/>
      <w:lvlText w:val="%1.%2.%3.%4.%5.%6"/>
      <w:lvlJc w:val="left"/>
      <w:pPr>
        <w:ind w:left="1080" w:hanging="1080"/>
      </w:pPr>
      <w:rPr>
        <w:rFonts w:hint="default"/>
        <w:color w:val="31849B" w:themeColor="accent5" w:themeShade="BF"/>
      </w:rPr>
    </w:lvl>
    <w:lvl w:ilvl="6">
      <w:start w:val="1"/>
      <w:numFmt w:val="decimal"/>
      <w:isLgl/>
      <w:lvlText w:val="%1.%2.%3.%4.%5.%6.%7"/>
      <w:lvlJc w:val="left"/>
      <w:pPr>
        <w:ind w:left="1440" w:hanging="1440"/>
      </w:pPr>
      <w:rPr>
        <w:rFonts w:hint="default"/>
        <w:color w:val="31849B" w:themeColor="accent5" w:themeShade="BF"/>
      </w:rPr>
    </w:lvl>
    <w:lvl w:ilvl="7">
      <w:start w:val="1"/>
      <w:numFmt w:val="decimal"/>
      <w:isLgl/>
      <w:lvlText w:val="%1.%2.%3.%4.%5.%6.%7.%8"/>
      <w:lvlJc w:val="left"/>
      <w:pPr>
        <w:ind w:left="1800" w:hanging="1800"/>
      </w:pPr>
      <w:rPr>
        <w:rFonts w:hint="default"/>
        <w:color w:val="31849B" w:themeColor="accent5" w:themeShade="BF"/>
      </w:rPr>
    </w:lvl>
    <w:lvl w:ilvl="8">
      <w:start w:val="1"/>
      <w:numFmt w:val="decimal"/>
      <w:isLgl/>
      <w:lvlText w:val="%1.%2.%3.%4.%5.%6.%7.%8.%9"/>
      <w:lvlJc w:val="left"/>
      <w:pPr>
        <w:ind w:left="1800" w:hanging="1800"/>
      </w:pPr>
      <w:rPr>
        <w:rFonts w:hint="default"/>
        <w:color w:val="31849B" w:themeColor="accent5" w:themeShade="BF"/>
      </w:rPr>
    </w:lvl>
  </w:abstractNum>
  <w:abstractNum w:abstractNumId="5" w15:restartNumberingAfterBreak="0">
    <w:nsid w:val="192A121F"/>
    <w:multiLevelType w:val="hybridMultilevel"/>
    <w:tmpl w:val="D6A283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7" w15:restartNumberingAfterBreak="0">
    <w:nsid w:val="2D2C1B27"/>
    <w:multiLevelType w:val="hybridMultilevel"/>
    <w:tmpl w:val="EE62A62A"/>
    <w:lvl w:ilvl="0" w:tplc="E7FE8394">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5A26F4"/>
    <w:multiLevelType w:val="hybridMultilevel"/>
    <w:tmpl w:val="CD90AF64"/>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A5756DB"/>
    <w:multiLevelType w:val="hybridMultilevel"/>
    <w:tmpl w:val="44E0D3BA"/>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E0752AF"/>
    <w:multiLevelType w:val="hybridMultilevel"/>
    <w:tmpl w:val="C8865EC6"/>
    <w:lvl w:ilvl="0" w:tplc="90C690A6">
      <w:start w:val="1"/>
      <w:numFmt w:val="bullet"/>
      <w:pStyle w:val="Bulletlist2"/>
      <w:lvlText w:val=""/>
      <w:lvlJc w:val="left"/>
      <w:pPr>
        <w:tabs>
          <w:tab w:val="num" w:pos="1080"/>
        </w:tabs>
        <w:ind w:left="1080" w:hanging="360"/>
      </w:pPr>
      <w:rPr>
        <w:rFonts w:ascii="Symbol" w:hAnsi="Symbol" w:hint="default"/>
        <w:sz w:val="20"/>
      </w:rPr>
    </w:lvl>
    <w:lvl w:ilvl="1" w:tplc="9A62276E">
      <w:start w:val="1"/>
      <w:numFmt w:val="bullet"/>
      <w:lvlText w:val="o"/>
      <w:lvlJc w:val="left"/>
      <w:pPr>
        <w:tabs>
          <w:tab w:val="num" w:pos="1440"/>
        </w:tabs>
        <w:ind w:left="1440" w:hanging="360"/>
      </w:pPr>
      <w:rPr>
        <w:rFonts w:ascii="Courier New" w:hAnsi="Courier New" w:hint="default"/>
      </w:rPr>
    </w:lvl>
    <w:lvl w:ilvl="2" w:tplc="2B804BCC">
      <w:start w:val="1"/>
      <w:numFmt w:val="bullet"/>
      <w:lvlText w:val=""/>
      <w:lvlJc w:val="left"/>
      <w:pPr>
        <w:tabs>
          <w:tab w:val="num" w:pos="2160"/>
        </w:tabs>
        <w:ind w:left="2160" w:hanging="360"/>
      </w:pPr>
      <w:rPr>
        <w:rFonts w:ascii="Wingdings" w:hAnsi="Wingdings" w:hint="default"/>
      </w:rPr>
    </w:lvl>
    <w:lvl w:ilvl="3" w:tplc="539A9ED0">
      <w:start w:val="1"/>
      <w:numFmt w:val="bullet"/>
      <w:lvlText w:val=""/>
      <w:lvlJc w:val="left"/>
      <w:pPr>
        <w:tabs>
          <w:tab w:val="num" w:pos="2880"/>
        </w:tabs>
        <w:ind w:left="2880" w:hanging="360"/>
      </w:pPr>
      <w:rPr>
        <w:rFonts w:ascii="Symbol" w:hAnsi="Symbol" w:hint="default"/>
      </w:rPr>
    </w:lvl>
    <w:lvl w:ilvl="4" w:tplc="3EA80A28">
      <w:start w:val="1"/>
      <w:numFmt w:val="bullet"/>
      <w:lvlText w:val="o"/>
      <w:lvlJc w:val="left"/>
      <w:pPr>
        <w:tabs>
          <w:tab w:val="num" w:pos="3600"/>
        </w:tabs>
        <w:ind w:left="3600" w:hanging="360"/>
      </w:pPr>
      <w:rPr>
        <w:rFonts w:ascii="Courier New" w:hAnsi="Courier New" w:hint="default"/>
      </w:rPr>
    </w:lvl>
    <w:lvl w:ilvl="5" w:tplc="0F0A5D6A">
      <w:start w:val="1"/>
      <w:numFmt w:val="bullet"/>
      <w:lvlText w:val=""/>
      <w:lvlJc w:val="left"/>
      <w:pPr>
        <w:tabs>
          <w:tab w:val="num" w:pos="4320"/>
        </w:tabs>
        <w:ind w:left="4320" w:hanging="360"/>
      </w:pPr>
      <w:rPr>
        <w:rFonts w:ascii="Wingdings" w:hAnsi="Wingdings" w:hint="default"/>
      </w:rPr>
    </w:lvl>
    <w:lvl w:ilvl="6" w:tplc="2DAEC03E">
      <w:start w:val="1"/>
      <w:numFmt w:val="bullet"/>
      <w:lvlText w:val=""/>
      <w:lvlJc w:val="left"/>
      <w:pPr>
        <w:tabs>
          <w:tab w:val="num" w:pos="5040"/>
        </w:tabs>
        <w:ind w:left="5040" w:hanging="360"/>
      </w:pPr>
      <w:rPr>
        <w:rFonts w:ascii="Symbol" w:hAnsi="Symbol" w:hint="default"/>
      </w:rPr>
    </w:lvl>
    <w:lvl w:ilvl="7" w:tplc="877071E0">
      <w:start w:val="1"/>
      <w:numFmt w:val="bullet"/>
      <w:lvlText w:val="o"/>
      <w:lvlJc w:val="left"/>
      <w:pPr>
        <w:tabs>
          <w:tab w:val="num" w:pos="5760"/>
        </w:tabs>
        <w:ind w:left="5760" w:hanging="360"/>
      </w:pPr>
      <w:rPr>
        <w:rFonts w:ascii="Courier New" w:hAnsi="Courier New" w:hint="default"/>
      </w:rPr>
    </w:lvl>
    <w:lvl w:ilvl="8" w:tplc="027EF98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759AE"/>
    <w:multiLevelType w:val="hybridMultilevel"/>
    <w:tmpl w:val="DEFAD6EE"/>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1CB5149"/>
    <w:multiLevelType w:val="hybridMultilevel"/>
    <w:tmpl w:val="965269E2"/>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3A546F7"/>
    <w:multiLevelType w:val="hybridMultilevel"/>
    <w:tmpl w:val="707E0DA8"/>
    <w:lvl w:ilvl="0" w:tplc="0BF06B16">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3A2C08"/>
    <w:multiLevelType w:val="hybridMultilevel"/>
    <w:tmpl w:val="BB0E7DFA"/>
    <w:lvl w:ilvl="0" w:tplc="E87C66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C66B7B"/>
    <w:multiLevelType w:val="hybridMultilevel"/>
    <w:tmpl w:val="58C6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C3C770C"/>
    <w:multiLevelType w:val="hybridMultilevel"/>
    <w:tmpl w:val="56DEE0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FCD4945"/>
    <w:multiLevelType w:val="hybridMultilevel"/>
    <w:tmpl w:val="97D650A4"/>
    <w:lvl w:ilvl="0" w:tplc="04090011">
      <w:start w:val="1"/>
      <w:numFmt w:val="decimal"/>
      <w:lvlText w:val="%1)"/>
      <w:lvlJc w:val="left"/>
      <w:pPr>
        <w:ind w:left="720" w:hanging="360"/>
      </w:pPr>
    </w:lvl>
    <w:lvl w:ilvl="1" w:tplc="1E32D470">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4DF6E89"/>
    <w:multiLevelType w:val="hybridMultilevel"/>
    <w:tmpl w:val="8B00049E"/>
    <w:lvl w:ilvl="0" w:tplc="C6649956">
      <w:start w:val="2"/>
      <w:numFmt w:val="upperLetter"/>
      <w:pStyle w:val="Heading11"/>
      <w:suff w:val="space"/>
      <w:lvlText w:val="APPENDIX %1"/>
      <w:lvlJc w:val="left"/>
      <w:pPr>
        <w:ind w:left="0" w:firstLine="0"/>
      </w:pPr>
      <w:rPr>
        <w:rFonts w:hint="default"/>
      </w:rPr>
    </w:lvl>
    <w:lvl w:ilvl="1" w:tplc="1610B8AE">
      <w:start w:val="1"/>
      <w:numFmt w:val="none"/>
      <w:suff w:val="nothing"/>
      <w:lvlText w:val=""/>
      <w:lvlJc w:val="left"/>
      <w:pPr>
        <w:ind w:left="0" w:firstLine="0"/>
      </w:pPr>
      <w:rPr>
        <w:rFonts w:hint="default"/>
      </w:rPr>
    </w:lvl>
    <w:lvl w:ilvl="2" w:tplc="8968C4CA">
      <w:start w:val="1"/>
      <w:numFmt w:val="none"/>
      <w:suff w:val="nothing"/>
      <w:lvlText w:val=""/>
      <w:lvlJc w:val="left"/>
      <w:pPr>
        <w:ind w:left="0" w:firstLine="0"/>
      </w:pPr>
      <w:rPr>
        <w:rFonts w:hint="default"/>
      </w:rPr>
    </w:lvl>
    <w:lvl w:ilvl="3" w:tplc="EB969F44">
      <w:start w:val="1"/>
      <w:numFmt w:val="none"/>
      <w:suff w:val="nothing"/>
      <w:lvlText w:val=""/>
      <w:lvlJc w:val="left"/>
      <w:pPr>
        <w:ind w:left="0" w:firstLine="0"/>
      </w:pPr>
      <w:rPr>
        <w:rFonts w:hint="default"/>
      </w:rPr>
    </w:lvl>
    <w:lvl w:ilvl="4" w:tplc="A0A08A9C">
      <w:start w:val="1"/>
      <w:numFmt w:val="none"/>
      <w:suff w:val="nothing"/>
      <w:lvlText w:val=""/>
      <w:lvlJc w:val="left"/>
      <w:pPr>
        <w:ind w:left="0" w:firstLine="0"/>
      </w:pPr>
      <w:rPr>
        <w:rFonts w:hint="default"/>
      </w:rPr>
    </w:lvl>
    <w:lvl w:ilvl="5" w:tplc="E99CC408">
      <w:start w:val="1"/>
      <w:numFmt w:val="none"/>
      <w:suff w:val="nothing"/>
      <w:lvlText w:val=""/>
      <w:lvlJc w:val="left"/>
      <w:pPr>
        <w:ind w:left="0" w:firstLine="0"/>
      </w:pPr>
      <w:rPr>
        <w:rFonts w:hint="default"/>
      </w:rPr>
    </w:lvl>
    <w:lvl w:ilvl="6" w:tplc="F176BEF6">
      <w:start w:val="1"/>
      <w:numFmt w:val="none"/>
      <w:suff w:val="nothing"/>
      <w:lvlText w:val=""/>
      <w:lvlJc w:val="left"/>
      <w:pPr>
        <w:ind w:left="0" w:firstLine="0"/>
      </w:pPr>
      <w:rPr>
        <w:rFonts w:hint="default"/>
      </w:rPr>
    </w:lvl>
    <w:lvl w:ilvl="7" w:tplc="82AEB812">
      <w:start w:val="1"/>
      <w:numFmt w:val="none"/>
      <w:suff w:val="nothing"/>
      <w:lvlText w:val=""/>
      <w:lvlJc w:val="left"/>
      <w:pPr>
        <w:ind w:left="0" w:firstLine="0"/>
      </w:pPr>
      <w:rPr>
        <w:rFonts w:hint="default"/>
      </w:rPr>
    </w:lvl>
    <w:lvl w:ilvl="8" w:tplc="2FA67D5A">
      <w:start w:val="1"/>
      <w:numFmt w:val="none"/>
      <w:suff w:val="nothing"/>
      <w:lvlText w:val=""/>
      <w:lvlJc w:val="left"/>
      <w:pPr>
        <w:ind w:left="0" w:firstLine="0"/>
      </w:pPr>
      <w:rPr>
        <w:rFonts w:hint="default"/>
      </w:rPr>
    </w:lvl>
  </w:abstractNum>
  <w:abstractNum w:abstractNumId="22"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F50175"/>
    <w:multiLevelType w:val="hybridMultilevel"/>
    <w:tmpl w:val="31E6C06E"/>
    <w:lvl w:ilvl="0" w:tplc="1896AFC8">
      <w:start w:val="4"/>
      <w:numFmt w:val="decimal"/>
      <w:lvlText w:val="%1."/>
      <w:lvlJc w:val="left"/>
      <w:pPr>
        <w:tabs>
          <w:tab w:val="num" w:pos="1020"/>
        </w:tabs>
        <w:ind w:left="10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6368F1"/>
    <w:multiLevelType w:val="hybridMultilevel"/>
    <w:tmpl w:val="368C1AB2"/>
    <w:lvl w:ilvl="0" w:tplc="1BEEFDE8">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6" w15:restartNumberingAfterBreak="0">
    <w:nsid w:val="7C201EC7"/>
    <w:multiLevelType w:val="hybridMultilevel"/>
    <w:tmpl w:val="10BC7A1E"/>
    <w:lvl w:ilvl="0" w:tplc="4CCE09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4250984">
    <w:abstractNumId w:val="6"/>
  </w:num>
  <w:num w:numId="2" w16cid:durableId="116610639">
    <w:abstractNumId w:val="10"/>
  </w:num>
  <w:num w:numId="3" w16cid:durableId="1083600354">
    <w:abstractNumId w:val="21"/>
  </w:num>
  <w:num w:numId="4" w16cid:durableId="805198786">
    <w:abstractNumId w:val="22"/>
  </w:num>
  <w:num w:numId="5" w16cid:durableId="731269061">
    <w:abstractNumId w:val="1"/>
  </w:num>
  <w:num w:numId="6" w16cid:durableId="1513492783">
    <w:abstractNumId w:val="18"/>
  </w:num>
  <w:num w:numId="7" w16cid:durableId="837228935">
    <w:abstractNumId w:val="14"/>
  </w:num>
  <w:num w:numId="8" w16cid:durableId="94641160">
    <w:abstractNumId w:val="23"/>
  </w:num>
  <w:num w:numId="9" w16cid:durableId="19478340">
    <w:abstractNumId w:val="25"/>
  </w:num>
  <w:num w:numId="10" w16cid:durableId="1252740878">
    <w:abstractNumId w:val="13"/>
  </w:num>
  <w:num w:numId="11" w16cid:durableId="1581057424">
    <w:abstractNumId w:val="4"/>
  </w:num>
  <w:num w:numId="12" w16cid:durableId="1696496846">
    <w:abstractNumId w:val="26"/>
  </w:num>
  <w:num w:numId="13" w16cid:durableId="2122147135">
    <w:abstractNumId w:val="15"/>
  </w:num>
  <w:num w:numId="14" w16cid:durableId="343438196">
    <w:abstractNumId w:val="24"/>
  </w:num>
  <w:num w:numId="15" w16cid:durableId="1625765446">
    <w:abstractNumId w:val="17"/>
  </w:num>
  <w:num w:numId="16" w16cid:durableId="1966547038">
    <w:abstractNumId w:val="20"/>
  </w:num>
  <w:num w:numId="17" w16cid:durableId="6985534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067236">
    <w:abstractNumId w:val="3"/>
  </w:num>
  <w:num w:numId="19" w16cid:durableId="2104757986">
    <w:abstractNumId w:val="5"/>
  </w:num>
  <w:num w:numId="20" w16cid:durableId="559482085">
    <w:abstractNumId w:val="8"/>
  </w:num>
  <w:num w:numId="21" w16cid:durableId="1744521351">
    <w:abstractNumId w:val="9"/>
  </w:num>
  <w:num w:numId="22" w16cid:durableId="851409043">
    <w:abstractNumId w:val="11"/>
  </w:num>
  <w:num w:numId="23" w16cid:durableId="853180312">
    <w:abstractNumId w:val="12"/>
  </w:num>
  <w:num w:numId="24" w16cid:durableId="342709717">
    <w:abstractNumId w:val="0"/>
  </w:num>
  <w:num w:numId="25" w16cid:durableId="1280263644">
    <w:abstractNumId w:val="2"/>
  </w:num>
  <w:num w:numId="26" w16cid:durableId="1293709869">
    <w:abstractNumId w:val="7"/>
  </w:num>
  <w:num w:numId="27" w16cid:durableId="2005862031">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0E3"/>
    <w:rsid w:val="00003B06"/>
    <w:rsid w:val="000050E1"/>
    <w:rsid w:val="00006430"/>
    <w:rsid w:val="0000795A"/>
    <w:rsid w:val="00010300"/>
    <w:rsid w:val="0001086F"/>
    <w:rsid w:val="00010C61"/>
    <w:rsid w:val="000115D8"/>
    <w:rsid w:val="0001244B"/>
    <w:rsid w:val="0001275E"/>
    <w:rsid w:val="0001412C"/>
    <w:rsid w:val="000169BE"/>
    <w:rsid w:val="00020624"/>
    <w:rsid w:val="0002062B"/>
    <w:rsid w:val="00022372"/>
    <w:rsid w:val="0002278E"/>
    <w:rsid w:val="00024AC0"/>
    <w:rsid w:val="00024E2A"/>
    <w:rsid w:val="00025C81"/>
    <w:rsid w:val="00026C04"/>
    <w:rsid w:val="00026DC5"/>
    <w:rsid w:val="00026FA2"/>
    <w:rsid w:val="00027678"/>
    <w:rsid w:val="0002795C"/>
    <w:rsid w:val="0003022D"/>
    <w:rsid w:val="00030257"/>
    <w:rsid w:val="0003045D"/>
    <w:rsid w:val="000306E6"/>
    <w:rsid w:val="00031DA5"/>
    <w:rsid w:val="00031F4C"/>
    <w:rsid w:val="00032081"/>
    <w:rsid w:val="00032720"/>
    <w:rsid w:val="00032FA8"/>
    <w:rsid w:val="00033EFD"/>
    <w:rsid w:val="0003470B"/>
    <w:rsid w:val="00034921"/>
    <w:rsid w:val="00035061"/>
    <w:rsid w:val="000353CE"/>
    <w:rsid w:val="000369FC"/>
    <w:rsid w:val="00036BB2"/>
    <w:rsid w:val="00036FD5"/>
    <w:rsid w:val="00037697"/>
    <w:rsid w:val="00037BA1"/>
    <w:rsid w:val="000402C4"/>
    <w:rsid w:val="000404B3"/>
    <w:rsid w:val="00040679"/>
    <w:rsid w:val="00041581"/>
    <w:rsid w:val="0004229D"/>
    <w:rsid w:val="000423F7"/>
    <w:rsid w:val="00043BE0"/>
    <w:rsid w:val="000440EB"/>
    <w:rsid w:val="00046785"/>
    <w:rsid w:val="00046C64"/>
    <w:rsid w:val="0004701D"/>
    <w:rsid w:val="00047A24"/>
    <w:rsid w:val="000526C2"/>
    <w:rsid w:val="00052929"/>
    <w:rsid w:val="00053669"/>
    <w:rsid w:val="00054D7D"/>
    <w:rsid w:val="00055D4A"/>
    <w:rsid w:val="00057308"/>
    <w:rsid w:val="0006174F"/>
    <w:rsid w:val="0006179D"/>
    <w:rsid w:val="00061CAE"/>
    <w:rsid w:val="00062521"/>
    <w:rsid w:val="00062D0D"/>
    <w:rsid w:val="00063B77"/>
    <w:rsid w:val="00066195"/>
    <w:rsid w:val="0006620E"/>
    <w:rsid w:val="0006648C"/>
    <w:rsid w:val="00066EC2"/>
    <w:rsid w:val="00067D06"/>
    <w:rsid w:val="000703FF"/>
    <w:rsid w:val="000709FD"/>
    <w:rsid w:val="0007138A"/>
    <w:rsid w:val="00071C1B"/>
    <w:rsid w:val="00072730"/>
    <w:rsid w:val="00072CE7"/>
    <w:rsid w:val="000739DC"/>
    <w:rsid w:val="00074C42"/>
    <w:rsid w:val="000750AB"/>
    <w:rsid w:val="00075137"/>
    <w:rsid w:val="000758BC"/>
    <w:rsid w:val="00075ECF"/>
    <w:rsid w:val="00077225"/>
    <w:rsid w:val="000809FA"/>
    <w:rsid w:val="000813C2"/>
    <w:rsid w:val="00081E95"/>
    <w:rsid w:val="00082135"/>
    <w:rsid w:val="00082456"/>
    <w:rsid w:val="00082C05"/>
    <w:rsid w:val="00084570"/>
    <w:rsid w:val="00084A6E"/>
    <w:rsid w:val="0008500A"/>
    <w:rsid w:val="000850A7"/>
    <w:rsid w:val="000855F6"/>
    <w:rsid w:val="000858A1"/>
    <w:rsid w:val="00085E1D"/>
    <w:rsid w:val="0008626F"/>
    <w:rsid w:val="00086BA7"/>
    <w:rsid w:val="00091218"/>
    <w:rsid w:val="00092BAD"/>
    <w:rsid w:val="00093E8F"/>
    <w:rsid w:val="00095944"/>
    <w:rsid w:val="00095C1D"/>
    <w:rsid w:val="0009615C"/>
    <w:rsid w:val="00096CE5"/>
    <w:rsid w:val="0009752F"/>
    <w:rsid w:val="000977F5"/>
    <w:rsid w:val="00097D87"/>
    <w:rsid w:val="00097F9E"/>
    <w:rsid w:val="000A17EF"/>
    <w:rsid w:val="000A1937"/>
    <w:rsid w:val="000A24C6"/>
    <w:rsid w:val="000A29EF"/>
    <w:rsid w:val="000A3F6E"/>
    <w:rsid w:val="000A59FA"/>
    <w:rsid w:val="000A6DA9"/>
    <w:rsid w:val="000A7211"/>
    <w:rsid w:val="000A7274"/>
    <w:rsid w:val="000B1615"/>
    <w:rsid w:val="000B19BE"/>
    <w:rsid w:val="000B242C"/>
    <w:rsid w:val="000B27C1"/>
    <w:rsid w:val="000B2D02"/>
    <w:rsid w:val="000B4BF6"/>
    <w:rsid w:val="000B4E9C"/>
    <w:rsid w:val="000B5B77"/>
    <w:rsid w:val="000B6874"/>
    <w:rsid w:val="000B7756"/>
    <w:rsid w:val="000C0840"/>
    <w:rsid w:val="000C1DFA"/>
    <w:rsid w:val="000C2A0C"/>
    <w:rsid w:val="000C2F5B"/>
    <w:rsid w:val="000C330C"/>
    <w:rsid w:val="000C330E"/>
    <w:rsid w:val="000C3730"/>
    <w:rsid w:val="000C37DC"/>
    <w:rsid w:val="000C4351"/>
    <w:rsid w:val="000C4556"/>
    <w:rsid w:val="000C4D50"/>
    <w:rsid w:val="000C4DEE"/>
    <w:rsid w:val="000C4FE3"/>
    <w:rsid w:val="000C5017"/>
    <w:rsid w:val="000C525C"/>
    <w:rsid w:val="000C5279"/>
    <w:rsid w:val="000C570C"/>
    <w:rsid w:val="000C65D5"/>
    <w:rsid w:val="000C6625"/>
    <w:rsid w:val="000C6B7A"/>
    <w:rsid w:val="000C7655"/>
    <w:rsid w:val="000D1A9D"/>
    <w:rsid w:val="000D2186"/>
    <w:rsid w:val="000D341B"/>
    <w:rsid w:val="000D356F"/>
    <w:rsid w:val="000D35EF"/>
    <w:rsid w:val="000D39CD"/>
    <w:rsid w:val="000D400B"/>
    <w:rsid w:val="000D4B57"/>
    <w:rsid w:val="000D5AB6"/>
    <w:rsid w:val="000D60B1"/>
    <w:rsid w:val="000D62A7"/>
    <w:rsid w:val="000D789A"/>
    <w:rsid w:val="000E00CD"/>
    <w:rsid w:val="000E0212"/>
    <w:rsid w:val="000E1B3D"/>
    <w:rsid w:val="000E2D5F"/>
    <w:rsid w:val="000E3EAA"/>
    <w:rsid w:val="000E516B"/>
    <w:rsid w:val="000E579D"/>
    <w:rsid w:val="000E5AE0"/>
    <w:rsid w:val="000E60D4"/>
    <w:rsid w:val="000E6186"/>
    <w:rsid w:val="000E6DB2"/>
    <w:rsid w:val="000E7229"/>
    <w:rsid w:val="000E73B3"/>
    <w:rsid w:val="000E7EC6"/>
    <w:rsid w:val="000F0321"/>
    <w:rsid w:val="000F110B"/>
    <w:rsid w:val="000F1EE7"/>
    <w:rsid w:val="000F1FB1"/>
    <w:rsid w:val="000F25ED"/>
    <w:rsid w:val="000F28BB"/>
    <w:rsid w:val="000F28C8"/>
    <w:rsid w:val="000F329C"/>
    <w:rsid w:val="000F3984"/>
    <w:rsid w:val="000F403E"/>
    <w:rsid w:val="000F4B91"/>
    <w:rsid w:val="00100300"/>
    <w:rsid w:val="00100B0C"/>
    <w:rsid w:val="00100F61"/>
    <w:rsid w:val="001018E7"/>
    <w:rsid w:val="00101959"/>
    <w:rsid w:val="0010224F"/>
    <w:rsid w:val="00104290"/>
    <w:rsid w:val="0010450B"/>
    <w:rsid w:val="00104D99"/>
    <w:rsid w:val="001056B1"/>
    <w:rsid w:val="00105F13"/>
    <w:rsid w:val="0010778F"/>
    <w:rsid w:val="00107F68"/>
    <w:rsid w:val="0011156B"/>
    <w:rsid w:val="00111CEA"/>
    <w:rsid w:val="00112FC6"/>
    <w:rsid w:val="00113EC7"/>
    <w:rsid w:val="001157A7"/>
    <w:rsid w:val="001165D2"/>
    <w:rsid w:val="001171C6"/>
    <w:rsid w:val="001206C4"/>
    <w:rsid w:val="00120A1B"/>
    <w:rsid w:val="00120D9C"/>
    <w:rsid w:val="00121610"/>
    <w:rsid w:val="0012162A"/>
    <w:rsid w:val="001226D7"/>
    <w:rsid w:val="00122D6C"/>
    <w:rsid w:val="00122E0E"/>
    <w:rsid w:val="00123E6B"/>
    <w:rsid w:val="00124993"/>
    <w:rsid w:val="00125EA8"/>
    <w:rsid w:val="00127378"/>
    <w:rsid w:val="00127AB6"/>
    <w:rsid w:val="00127D8B"/>
    <w:rsid w:val="00130E17"/>
    <w:rsid w:val="00134710"/>
    <w:rsid w:val="001348D5"/>
    <w:rsid w:val="00134F4D"/>
    <w:rsid w:val="00135808"/>
    <w:rsid w:val="00135F39"/>
    <w:rsid w:val="00136211"/>
    <w:rsid w:val="0014046E"/>
    <w:rsid w:val="00140624"/>
    <w:rsid w:val="00141244"/>
    <w:rsid w:val="00141382"/>
    <w:rsid w:val="001414C9"/>
    <w:rsid w:val="00141B38"/>
    <w:rsid w:val="00141FAF"/>
    <w:rsid w:val="00141FFD"/>
    <w:rsid w:val="001426B9"/>
    <w:rsid w:val="00142801"/>
    <w:rsid w:val="00142FDE"/>
    <w:rsid w:val="00145365"/>
    <w:rsid w:val="00146F50"/>
    <w:rsid w:val="00147F65"/>
    <w:rsid w:val="0015079D"/>
    <w:rsid w:val="00150D66"/>
    <w:rsid w:val="00151996"/>
    <w:rsid w:val="00151AAD"/>
    <w:rsid w:val="00151DDE"/>
    <w:rsid w:val="00151F59"/>
    <w:rsid w:val="00153F1D"/>
    <w:rsid w:val="00154348"/>
    <w:rsid w:val="001555B5"/>
    <w:rsid w:val="00155CAD"/>
    <w:rsid w:val="00156347"/>
    <w:rsid w:val="00156502"/>
    <w:rsid w:val="00157640"/>
    <w:rsid w:val="00163B14"/>
    <w:rsid w:val="001643AC"/>
    <w:rsid w:val="00165868"/>
    <w:rsid w:val="00166460"/>
    <w:rsid w:val="00166EC9"/>
    <w:rsid w:val="00166FB9"/>
    <w:rsid w:val="0016762A"/>
    <w:rsid w:val="00167FAD"/>
    <w:rsid w:val="00170104"/>
    <w:rsid w:val="00170626"/>
    <w:rsid w:val="00171AA6"/>
    <w:rsid w:val="00172A06"/>
    <w:rsid w:val="00173485"/>
    <w:rsid w:val="001740C3"/>
    <w:rsid w:val="001745FB"/>
    <w:rsid w:val="00175889"/>
    <w:rsid w:val="00176DAA"/>
    <w:rsid w:val="00177925"/>
    <w:rsid w:val="00177DCB"/>
    <w:rsid w:val="0018012D"/>
    <w:rsid w:val="0018068A"/>
    <w:rsid w:val="0018095A"/>
    <w:rsid w:val="001809DB"/>
    <w:rsid w:val="001823EF"/>
    <w:rsid w:val="00182D59"/>
    <w:rsid w:val="00182EBC"/>
    <w:rsid w:val="00183AB7"/>
    <w:rsid w:val="00183B6C"/>
    <w:rsid w:val="00184FB6"/>
    <w:rsid w:val="00187E12"/>
    <w:rsid w:val="001901D5"/>
    <w:rsid w:val="001913AC"/>
    <w:rsid w:val="0019184D"/>
    <w:rsid w:val="0019291E"/>
    <w:rsid w:val="00192B70"/>
    <w:rsid w:val="00193161"/>
    <w:rsid w:val="00193A66"/>
    <w:rsid w:val="0019492C"/>
    <w:rsid w:val="00194F26"/>
    <w:rsid w:val="001956A9"/>
    <w:rsid w:val="00195EE0"/>
    <w:rsid w:val="001960F6"/>
    <w:rsid w:val="0019766F"/>
    <w:rsid w:val="001A2D99"/>
    <w:rsid w:val="001A391D"/>
    <w:rsid w:val="001A4BF1"/>
    <w:rsid w:val="001A546F"/>
    <w:rsid w:val="001A6297"/>
    <w:rsid w:val="001B110A"/>
    <w:rsid w:val="001B14B3"/>
    <w:rsid w:val="001B1CC7"/>
    <w:rsid w:val="001B2469"/>
    <w:rsid w:val="001B3348"/>
    <w:rsid w:val="001B3A57"/>
    <w:rsid w:val="001B4EF4"/>
    <w:rsid w:val="001C0C34"/>
    <w:rsid w:val="001C0E84"/>
    <w:rsid w:val="001C1294"/>
    <w:rsid w:val="001C4467"/>
    <w:rsid w:val="001C4B52"/>
    <w:rsid w:val="001C4F70"/>
    <w:rsid w:val="001C619C"/>
    <w:rsid w:val="001C6AB7"/>
    <w:rsid w:val="001C6C43"/>
    <w:rsid w:val="001C6FC3"/>
    <w:rsid w:val="001C7FA7"/>
    <w:rsid w:val="001D01E0"/>
    <w:rsid w:val="001D13A6"/>
    <w:rsid w:val="001D1AA3"/>
    <w:rsid w:val="001D1EC6"/>
    <w:rsid w:val="001D3BE1"/>
    <w:rsid w:val="001D3F65"/>
    <w:rsid w:val="001D4133"/>
    <w:rsid w:val="001D50E7"/>
    <w:rsid w:val="001D5DDA"/>
    <w:rsid w:val="001D67A4"/>
    <w:rsid w:val="001D6FA6"/>
    <w:rsid w:val="001E0DC7"/>
    <w:rsid w:val="001E1599"/>
    <w:rsid w:val="001E1DF5"/>
    <w:rsid w:val="001E2C00"/>
    <w:rsid w:val="001E2E03"/>
    <w:rsid w:val="001E4159"/>
    <w:rsid w:val="001E45F2"/>
    <w:rsid w:val="001E4C87"/>
    <w:rsid w:val="001E5756"/>
    <w:rsid w:val="001E69E0"/>
    <w:rsid w:val="001E7107"/>
    <w:rsid w:val="001E7748"/>
    <w:rsid w:val="001F0217"/>
    <w:rsid w:val="001F0805"/>
    <w:rsid w:val="001F1415"/>
    <w:rsid w:val="001F1DA6"/>
    <w:rsid w:val="001F31A4"/>
    <w:rsid w:val="001F3388"/>
    <w:rsid w:val="001F41FC"/>
    <w:rsid w:val="001F50FF"/>
    <w:rsid w:val="001F5A4F"/>
    <w:rsid w:val="001F6434"/>
    <w:rsid w:val="002000B6"/>
    <w:rsid w:val="00200998"/>
    <w:rsid w:val="0020168C"/>
    <w:rsid w:val="00202039"/>
    <w:rsid w:val="0020240C"/>
    <w:rsid w:val="002027D6"/>
    <w:rsid w:val="0020525F"/>
    <w:rsid w:val="0020549F"/>
    <w:rsid w:val="002057E1"/>
    <w:rsid w:val="00211D97"/>
    <w:rsid w:val="00212B2C"/>
    <w:rsid w:val="00212EB6"/>
    <w:rsid w:val="0021310C"/>
    <w:rsid w:val="00213C4E"/>
    <w:rsid w:val="00214404"/>
    <w:rsid w:val="00214816"/>
    <w:rsid w:val="00214BD8"/>
    <w:rsid w:val="0021508B"/>
    <w:rsid w:val="00216C4E"/>
    <w:rsid w:val="00217F4E"/>
    <w:rsid w:val="00222218"/>
    <w:rsid w:val="00222411"/>
    <w:rsid w:val="00223733"/>
    <w:rsid w:val="00223B5C"/>
    <w:rsid w:val="00224764"/>
    <w:rsid w:val="00224885"/>
    <w:rsid w:val="002248FC"/>
    <w:rsid w:val="00226145"/>
    <w:rsid w:val="002261B3"/>
    <w:rsid w:val="00226ED8"/>
    <w:rsid w:val="002270AE"/>
    <w:rsid w:val="002274F6"/>
    <w:rsid w:val="00230456"/>
    <w:rsid w:val="00230DBE"/>
    <w:rsid w:val="00231614"/>
    <w:rsid w:val="00231F41"/>
    <w:rsid w:val="00232479"/>
    <w:rsid w:val="0023354A"/>
    <w:rsid w:val="00235A54"/>
    <w:rsid w:val="00236DD3"/>
    <w:rsid w:val="00237592"/>
    <w:rsid w:val="002414CB"/>
    <w:rsid w:val="00241E5C"/>
    <w:rsid w:val="0024214F"/>
    <w:rsid w:val="00242E3F"/>
    <w:rsid w:val="0024633D"/>
    <w:rsid w:val="00246F22"/>
    <w:rsid w:val="00253CFF"/>
    <w:rsid w:val="00254FD0"/>
    <w:rsid w:val="00255597"/>
    <w:rsid w:val="002555FD"/>
    <w:rsid w:val="00255A26"/>
    <w:rsid w:val="00257434"/>
    <w:rsid w:val="00257A7E"/>
    <w:rsid w:val="00257E6C"/>
    <w:rsid w:val="002604E5"/>
    <w:rsid w:val="00260FA4"/>
    <w:rsid w:val="00262FBA"/>
    <w:rsid w:val="0026348F"/>
    <w:rsid w:val="00263B9C"/>
    <w:rsid w:val="002640F4"/>
    <w:rsid w:val="002644C6"/>
    <w:rsid w:val="00265AFB"/>
    <w:rsid w:val="00266FB8"/>
    <w:rsid w:val="00267823"/>
    <w:rsid w:val="00270A49"/>
    <w:rsid w:val="0027184C"/>
    <w:rsid w:val="00271E56"/>
    <w:rsid w:val="0027284F"/>
    <w:rsid w:val="00275421"/>
    <w:rsid w:val="002754C7"/>
    <w:rsid w:val="002754DB"/>
    <w:rsid w:val="00276230"/>
    <w:rsid w:val="00277C80"/>
    <w:rsid w:val="00277F61"/>
    <w:rsid w:val="002816B0"/>
    <w:rsid w:val="00282531"/>
    <w:rsid w:val="00283032"/>
    <w:rsid w:val="00283178"/>
    <w:rsid w:val="002848BB"/>
    <w:rsid w:val="002858A4"/>
    <w:rsid w:val="00286F4A"/>
    <w:rsid w:val="002907C5"/>
    <w:rsid w:val="00290E4D"/>
    <w:rsid w:val="0029100A"/>
    <w:rsid w:val="0029310A"/>
    <w:rsid w:val="002937A6"/>
    <w:rsid w:val="002946DA"/>
    <w:rsid w:val="00294AED"/>
    <w:rsid w:val="00296269"/>
    <w:rsid w:val="002973FD"/>
    <w:rsid w:val="00297775"/>
    <w:rsid w:val="00297FCE"/>
    <w:rsid w:val="002A0227"/>
    <w:rsid w:val="002A2667"/>
    <w:rsid w:val="002A2784"/>
    <w:rsid w:val="002A279F"/>
    <w:rsid w:val="002A32F6"/>
    <w:rsid w:val="002A3AD9"/>
    <w:rsid w:val="002A3BDF"/>
    <w:rsid w:val="002A3D70"/>
    <w:rsid w:val="002A64DA"/>
    <w:rsid w:val="002A7748"/>
    <w:rsid w:val="002B0619"/>
    <w:rsid w:val="002B0C0B"/>
    <w:rsid w:val="002B13E0"/>
    <w:rsid w:val="002B1502"/>
    <w:rsid w:val="002B24BE"/>
    <w:rsid w:val="002B258B"/>
    <w:rsid w:val="002B25B1"/>
    <w:rsid w:val="002B303E"/>
    <w:rsid w:val="002B3FFB"/>
    <w:rsid w:val="002B4938"/>
    <w:rsid w:val="002B7722"/>
    <w:rsid w:val="002C02A8"/>
    <w:rsid w:val="002C032E"/>
    <w:rsid w:val="002C080C"/>
    <w:rsid w:val="002C5AA2"/>
    <w:rsid w:val="002C642A"/>
    <w:rsid w:val="002C6D0B"/>
    <w:rsid w:val="002D1AED"/>
    <w:rsid w:val="002D20FC"/>
    <w:rsid w:val="002D2846"/>
    <w:rsid w:val="002D3767"/>
    <w:rsid w:val="002D4E0E"/>
    <w:rsid w:val="002D514E"/>
    <w:rsid w:val="002D68D8"/>
    <w:rsid w:val="002D7811"/>
    <w:rsid w:val="002D7A5A"/>
    <w:rsid w:val="002E12AD"/>
    <w:rsid w:val="002E16CE"/>
    <w:rsid w:val="002E21B7"/>
    <w:rsid w:val="002E3066"/>
    <w:rsid w:val="002E373B"/>
    <w:rsid w:val="002E7168"/>
    <w:rsid w:val="002E7182"/>
    <w:rsid w:val="002E77BF"/>
    <w:rsid w:val="002F1094"/>
    <w:rsid w:val="002F322C"/>
    <w:rsid w:val="002F4BBD"/>
    <w:rsid w:val="002F54A8"/>
    <w:rsid w:val="002F6E45"/>
    <w:rsid w:val="00300094"/>
    <w:rsid w:val="0030146B"/>
    <w:rsid w:val="00301A37"/>
    <w:rsid w:val="00301C0D"/>
    <w:rsid w:val="00301C41"/>
    <w:rsid w:val="003036F8"/>
    <w:rsid w:val="0030600D"/>
    <w:rsid w:val="00306F9C"/>
    <w:rsid w:val="00307DDD"/>
    <w:rsid w:val="00310DFE"/>
    <w:rsid w:val="0031166F"/>
    <w:rsid w:val="003116DF"/>
    <w:rsid w:val="0031193A"/>
    <w:rsid w:val="003133E4"/>
    <w:rsid w:val="00313673"/>
    <w:rsid w:val="00313CF6"/>
    <w:rsid w:val="00313D45"/>
    <w:rsid w:val="00314E54"/>
    <w:rsid w:val="003156E4"/>
    <w:rsid w:val="00317AAD"/>
    <w:rsid w:val="00320B76"/>
    <w:rsid w:val="0032105F"/>
    <w:rsid w:val="0032138D"/>
    <w:rsid w:val="00321817"/>
    <w:rsid w:val="0032196F"/>
    <w:rsid w:val="003222D8"/>
    <w:rsid w:val="00322832"/>
    <w:rsid w:val="00323962"/>
    <w:rsid w:val="003243E5"/>
    <w:rsid w:val="00325EED"/>
    <w:rsid w:val="003269FB"/>
    <w:rsid w:val="003272CD"/>
    <w:rsid w:val="00327659"/>
    <w:rsid w:val="003276C8"/>
    <w:rsid w:val="00330953"/>
    <w:rsid w:val="00331C3F"/>
    <w:rsid w:val="0033266E"/>
    <w:rsid w:val="00333F01"/>
    <w:rsid w:val="003360B1"/>
    <w:rsid w:val="0033690C"/>
    <w:rsid w:val="00336D39"/>
    <w:rsid w:val="00336E0C"/>
    <w:rsid w:val="003377AF"/>
    <w:rsid w:val="00340021"/>
    <w:rsid w:val="00343129"/>
    <w:rsid w:val="00343806"/>
    <w:rsid w:val="00345B47"/>
    <w:rsid w:val="00345F70"/>
    <w:rsid w:val="00346CB6"/>
    <w:rsid w:val="00346DB3"/>
    <w:rsid w:val="00350A2B"/>
    <w:rsid w:val="0035388E"/>
    <w:rsid w:val="00357E07"/>
    <w:rsid w:val="0036040D"/>
    <w:rsid w:val="00360918"/>
    <w:rsid w:val="00360A37"/>
    <w:rsid w:val="00362D34"/>
    <w:rsid w:val="00362E3E"/>
    <w:rsid w:val="0036648B"/>
    <w:rsid w:val="00370738"/>
    <w:rsid w:val="0037236D"/>
    <w:rsid w:val="00372CE6"/>
    <w:rsid w:val="00375C86"/>
    <w:rsid w:val="00375EE4"/>
    <w:rsid w:val="0037695D"/>
    <w:rsid w:val="0037728C"/>
    <w:rsid w:val="00381A7F"/>
    <w:rsid w:val="00381FF5"/>
    <w:rsid w:val="00382244"/>
    <w:rsid w:val="0038284C"/>
    <w:rsid w:val="003848EE"/>
    <w:rsid w:val="00384EA2"/>
    <w:rsid w:val="00386299"/>
    <w:rsid w:val="00387A5F"/>
    <w:rsid w:val="0039085C"/>
    <w:rsid w:val="00391D2F"/>
    <w:rsid w:val="00393152"/>
    <w:rsid w:val="00394555"/>
    <w:rsid w:val="00394C38"/>
    <w:rsid w:val="003961FA"/>
    <w:rsid w:val="003966EE"/>
    <w:rsid w:val="003973D8"/>
    <w:rsid w:val="003975A9"/>
    <w:rsid w:val="00397EFC"/>
    <w:rsid w:val="00397FFC"/>
    <w:rsid w:val="003A0068"/>
    <w:rsid w:val="003A244F"/>
    <w:rsid w:val="003A2655"/>
    <w:rsid w:val="003A2B64"/>
    <w:rsid w:val="003A2C42"/>
    <w:rsid w:val="003A371F"/>
    <w:rsid w:val="003A38CE"/>
    <w:rsid w:val="003A4388"/>
    <w:rsid w:val="003A5AA8"/>
    <w:rsid w:val="003B0D94"/>
    <w:rsid w:val="003B14EE"/>
    <w:rsid w:val="003B2631"/>
    <w:rsid w:val="003B27BD"/>
    <w:rsid w:val="003B3E6A"/>
    <w:rsid w:val="003B596F"/>
    <w:rsid w:val="003B5C17"/>
    <w:rsid w:val="003B777F"/>
    <w:rsid w:val="003B7921"/>
    <w:rsid w:val="003B7BE1"/>
    <w:rsid w:val="003C03C9"/>
    <w:rsid w:val="003C08E5"/>
    <w:rsid w:val="003C0DE2"/>
    <w:rsid w:val="003C13AA"/>
    <w:rsid w:val="003C1D46"/>
    <w:rsid w:val="003C2056"/>
    <w:rsid w:val="003C2192"/>
    <w:rsid w:val="003C3620"/>
    <w:rsid w:val="003C38F6"/>
    <w:rsid w:val="003C396F"/>
    <w:rsid w:val="003C4C36"/>
    <w:rsid w:val="003C6479"/>
    <w:rsid w:val="003C67A9"/>
    <w:rsid w:val="003C6980"/>
    <w:rsid w:val="003D106A"/>
    <w:rsid w:val="003D1138"/>
    <w:rsid w:val="003D294F"/>
    <w:rsid w:val="003D2B13"/>
    <w:rsid w:val="003D375E"/>
    <w:rsid w:val="003D446D"/>
    <w:rsid w:val="003D44E5"/>
    <w:rsid w:val="003D64B6"/>
    <w:rsid w:val="003D7477"/>
    <w:rsid w:val="003D7742"/>
    <w:rsid w:val="003E29E3"/>
    <w:rsid w:val="003E3344"/>
    <w:rsid w:val="003E34B5"/>
    <w:rsid w:val="003E3675"/>
    <w:rsid w:val="003E3840"/>
    <w:rsid w:val="003E5276"/>
    <w:rsid w:val="003E68B9"/>
    <w:rsid w:val="003E7707"/>
    <w:rsid w:val="003F01E6"/>
    <w:rsid w:val="003F04BA"/>
    <w:rsid w:val="003F05F5"/>
    <w:rsid w:val="003F07AB"/>
    <w:rsid w:val="003F0D1F"/>
    <w:rsid w:val="003F1A46"/>
    <w:rsid w:val="003F400D"/>
    <w:rsid w:val="003F411A"/>
    <w:rsid w:val="003F4AF5"/>
    <w:rsid w:val="003F6255"/>
    <w:rsid w:val="003F7B09"/>
    <w:rsid w:val="00400CD1"/>
    <w:rsid w:val="004022B5"/>
    <w:rsid w:val="004033B4"/>
    <w:rsid w:val="004040C1"/>
    <w:rsid w:val="004072E1"/>
    <w:rsid w:val="00407F34"/>
    <w:rsid w:val="00411513"/>
    <w:rsid w:val="00411DF0"/>
    <w:rsid w:val="00412D61"/>
    <w:rsid w:val="00413786"/>
    <w:rsid w:val="00415489"/>
    <w:rsid w:val="00415EEC"/>
    <w:rsid w:val="00420381"/>
    <w:rsid w:val="00420681"/>
    <w:rsid w:val="00422E16"/>
    <w:rsid w:val="00423829"/>
    <w:rsid w:val="00424726"/>
    <w:rsid w:val="00426867"/>
    <w:rsid w:val="0042732D"/>
    <w:rsid w:val="00431F91"/>
    <w:rsid w:val="0043307D"/>
    <w:rsid w:val="004344D3"/>
    <w:rsid w:val="00434BE7"/>
    <w:rsid w:val="00435629"/>
    <w:rsid w:val="0043605B"/>
    <w:rsid w:val="004369A2"/>
    <w:rsid w:val="004377B0"/>
    <w:rsid w:val="00440B63"/>
    <w:rsid w:val="004413D7"/>
    <w:rsid w:val="004414F4"/>
    <w:rsid w:val="00441777"/>
    <w:rsid w:val="00441C88"/>
    <w:rsid w:val="00442143"/>
    <w:rsid w:val="0044327C"/>
    <w:rsid w:val="00443FD8"/>
    <w:rsid w:val="004447AF"/>
    <w:rsid w:val="004448D1"/>
    <w:rsid w:val="00444AEF"/>
    <w:rsid w:val="0044508A"/>
    <w:rsid w:val="00447EA7"/>
    <w:rsid w:val="004509E1"/>
    <w:rsid w:val="00451385"/>
    <w:rsid w:val="00451864"/>
    <w:rsid w:val="004521B4"/>
    <w:rsid w:val="004527DF"/>
    <w:rsid w:val="00455ACD"/>
    <w:rsid w:val="00456524"/>
    <w:rsid w:val="00456718"/>
    <w:rsid w:val="00460F82"/>
    <w:rsid w:val="00465A52"/>
    <w:rsid w:val="00466033"/>
    <w:rsid w:val="00466DF3"/>
    <w:rsid w:val="00472D7F"/>
    <w:rsid w:val="00473731"/>
    <w:rsid w:val="00473772"/>
    <w:rsid w:val="00473B51"/>
    <w:rsid w:val="00476DE5"/>
    <w:rsid w:val="00476E28"/>
    <w:rsid w:val="0047724D"/>
    <w:rsid w:val="004813C9"/>
    <w:rsid w:val="00481603"/>
    <w:rsid w:val="00481699"/>
    <w:rsid w:val="00482742"/>
    <w:rsid w:val="00482C3E"/>
    <w:rsid w:val="004833D2"/>
    <w:rsid w:val="0048429D"/>
    <w:rsid w:val="0048501E"/>
    <w:rsid w:val="00490C0B"/>
    <w:rsid w:val="004912F9"/>
    <w:rsid w:val="0049142D"/>
    <w:rsid w:val="0049149C"/>
    <w:rsid w:val="004919F4"/>
    <w:rsid w:val="00491FF9"/>
    <w:rsid w:val="00492746"/>
    <w:rsid w:val="004937DE"/>
    <w:rsid w:val="004938C7"/>
    <w:rsid w:val="00493E1F"/>
    <w:rsid w:val="00494E3E"/>
    <w:rsid w:val="00495BD5"/>
    <w:rsid w:val="00495BFB"/>
    <w:rsid w:val="00495CCF"/>
    <w:rsid w:val="00496076"/>
    <w:rsid w:val="004A0334"/>
    <w:rsid w:val="004A068F"/>
    <w:rsid w:val="004A0C51"/>
    <w:rsid w:val="004A1297"/>
    <w:rsid w:val="004A15F9"/>
    <w:rsid w:val="004A23B8"/>
    <w:rsid w:val="004A2946"/>
    <w:rsid w:val="004A3106"/>
    <w:rsid w:val="004A54EC"/>
    <w:rsid w:val="004A588B"/>
    <w:rsid w:val="004A78F6"/>
    <w:rsid w:val="004A7B8E"/>
    <w:rsid w:val="004B08E1"/>
    <w:rsid w:val="004B0AF9"/>
    <w:rsid w:val="004B26C3"/>
    <w:rsid w:val="004B2B23"/>
    <w:rsid w:val="004B2B73"/>
    <w:rsid w:val="004B2FDF"/>
    <w:rsid w:val="004B39D7"/>
    <w:rsid w:val="004B3BE4"/>
    <w:rsid w:val="004B497A"/>
    <w:rsid w:val="004B5831"/>
    <w:rsid w:val="004B5EB0"/>
    <w:rsid w:val="004B5EFE"/>
    <w:rsid w:val="004B6F3C"/>
    <w:rsid w:val="004B733C"/>
    <w:rsid w:val="004B7C58"/>
    <w:rsid w:val="004C0336"/>
    <w:rsid w:val="004C0612"/>
    <w:rsid w:val="004C38C7"/>
    <w:rsid w:val="004C5316"/>
    <w:rsid w:val="004C735D"/>
    <w:rsid w:val="004C76AD"/>
    <w:rsid w:val="004C7CD7"/>
    <w:rsid w:val="004D1CC8"/>
    <w:rsid w:val="004D1CFF"/>
    <w:rsid w:val="004D1F01"/>
    <w:rsid w:val="004D7061"/>
    <w:rsid w:val="004E0868"/>
    <w:rsid w:val="004E2EBE"/>
    <w:rsid w:val="004E38BB"/>
    <w:rsid w:val="004E4AE6"/>
    <w:rsid w:val="004E5028"/>
    <w:rsid w:val="004E50FB"/>
    <w:rsid w:val="004E577C"/>
    <w:rsid w:val="004E63D0"/>
    <w:rsid w:val="004E66CE"/>
    <w:rsid w:val="004E7E92"/>
    <w:rsid w:val="004F037F"/>
    <w:rsid w:val="004F1604"/>
    <w:rsid w:val="004F1696"/>
    <w:rsid w:val="004F284F"/>
    <w:rsid w:val="004F4D17"/>
    <w:rsid w:val="004F5FA6"/>
    <w:rsid w:val="004F6526"/>
    <w:rsid w:val="004F6CAD"/>
    <w:rsid w:val="005013D8"/>
    <w:rsid w:val="00501756"/>
    <w:rsid w:val="00502ABE"/>
    <w:rsid w:val="00503828"/>
    <w:rsid w:val="00503835"/>
    <w:rsid w:val="00504732"/>
    <w:rsid w:val="00504FE8"/>
    <w:rsid w:val="00505368"/>
    <w:rsid w:val="00505F21"/>
    <w:rsid w:val="00506DB7"/>
    <w:rsid w:val="0051054A"/>
    <w:rsid w:val="00510AB6"/>
    <w:rsid w:val="0051146E"/>
    <w:rsid w:val="00512266"/>
    <w:rsid w:val="00512D11"/>
    <w:rsid w:val="005137CA"/>
    <w:rsid w:val="00514E74"/>
    <w:rsid w:val="005152D3"/>
    <w:rsid w:val="0051606E"/>
    <w:rsid w:val="00516E17"/>
    <w:rsid w:val="0051715B"/>
    <w:rsid w:val="005176D9"/>
    <w:rsid w:val="0052075F"/>
    <w:rsid w:val="00520833"/>
    <w:rsid w:val="005213F6"/>
    <w:rsid w:val="0052446A"/>
    <w:rsid w:val="00525CD8"/>
    <w:rsid w:val="00525DE2"/>
    <w:rsid w:val="00525F24"/>
    <w:rsid w:val="00530891"/>
    <w:rsid w:val="00530ABC"/>
    <w:rsid w:val="00530BC1"/>
    <w:rsid w:val="00531874"/>
    <w:rsid w:val="00531AB6"/>
    <w:rsid w:val="00531BF1"/>
    <w:rsid w:val="00532936"/>
    <w:rsid w:val="00532D8B"/>
    <w:rsid w:val="00533145"/>
    <w:rsid w:val="005338EB"/>
    <w:rsid w:val="00533ADB"/>
    <w:rsid w:val="0053505F"/>
    <w:rsid w:val="00536CD2"/>
    <w:rsid w:val="00540FB3"/>
    <w:rsid w:val="005435E1"/>
    <w:rsid w:val="00544C66"/>
    <w:rsid w:val="005452B0"/>
    <w:rsid w:val="0054539D"/>
    <w:rsid w:val="00546E3D"/>
    <w:rsid w:val="005470B1"/>
    <w:rsid w:val="005470D5"/>
    <w:rsid w:val="00547368"/>
    <w:rsid w:val="005503FD"/>
    <w:rsid w:val="0055154C"/>
    <w:rsid w:val="0055159D"/>
    <w:rsid w:val="0055224F"/>
    <w:rsid w:val="005539C9"/>
    <w:rsid w:val="00553CDC"/>
    <w:rsid w:val="00554B76"/>
    <w:rsid w:val="00554C78"/>
    <w:rsid w:val="0055501B"/>
    <w:rsid w:val="00557012"/>
    <w:rsid w:val="005573BF"/>
    <w:rsid w:val="00557581"/>
    <w:rsid w:val="00557B9B"/>
    <w:rsid w:val="005608CD"/>
    <w:rsid w:val="00560C2C"/>
    <w:rsid w:val="00560D67"/>
    <w:rsid w:val="00561E9B"/>
    <w:rsid w:val="00561F65"/>
    <w:rsid w:val="0056231A"/>
    <w:rsid w:val="00562368"/>
    <w:rsid w:val="00562470"/>
    <w:rsid w:val="00562BAB"/>
    <w:rsid w:val="005647E2"/>
    <w:rsid w:val="00564F88"/>
    <w:rsid w:val="00565AAE"/>
    <w:rsid w:val="00570781"/>
    <w:rsid w:val="00571139"/>
    <w:rsid w:val="00571CF3"/>
    <w:rsid w:val="00571DB8"/>
    <w:rsid w:val="00571F8D"/>
    <w:rsid w:val="005720F6"/>
    <w:rsid w:val="0057251C"/>
    <w:rsid w:val="0057270C"/>
    <w:rsid w:val="00573E30"/>
    <w:rsid w:val="0057439A"/>
    <w:rsid w:val="00574A00"/>
    <w:rsid w:val="00575ECD"/>
    <w:rsid w:val="00577070"/>
    <w:rsid w:val="00577223"/>
    <w:rsid w:val="00577FAE"/>
    <w:rsid w:val="005806A9"/>
    <w:rsid w:val="005810D8"/>
    <w:rsid w:val="0058142A"/>
    <w:rsid w:val="0058191B"/>
    <w:rsid w:val="0058314E"/>
    <w:rsid w:val="00583C7C"/>
    <w:rsid w:val="005861D1"/>
    <w:rsid w:val="00591178"/>
    <w:rsid w:val="005911CD"/>
    <w:rsid w:val="00591AC2"/>
    <w:rsid w:val="00592F64"/>
    <w:rsid w:val="00593378"/>
    <w:rsid w:val="00593C11"/>
    <w:rsid w:val="0059434F"/>
    <w:rsid w:val="005949A1"/>
    <w:rsid w:val="0059680F"/>
    <w:rsid w:val="005A0071"/>
    <w:rsid w:val="005A0798"/>
    <w:rsid w:val="005A0D44"/>
    <w:rsid w:val="005A0E29"/>
    <w:rsid w:val="005A1B00"/>
    <w:rsid w:val="005A4136"/>
    <w:rsid w:val="005A4E18"/>
    <w:rsid w:val="005A5504"/>
    <w:rsid w:val="005A5696"/>
    <w:rsid w:val="005A6728"/>
    <w:rsid w:val="005A67B4"/>
    <w:rsid w:val="005A759D"/>
    <w:rsid w:val="005A7D3E"/>
    <w:rsid w:val="005B0A8C"/>
    <w:rsid w:val="005B1407"/>
    <w:rsid w:val="005B1C5C"/>
    <w:rsid w:val="005B211C"/>
    <w:rsid w:val="005B3B8F"/>
    <w:rsid w:val="005B4125"/>
    <w:rsid w:val="005B5EDD"/>
    <w:rsid w:val="005B5F33"/>
    <w:rsid w:val="005B6C01"/>
    <w:rsid w:val="005C1151"/>
    <w:rsid w:val="005C1511"/>
    <w:rsid w:val="005C15DE"/>
    <w:rsid w:val="005C1CCF"/>
    <w:rsid w:val="005C1FBD"/>
    <w:rsid w:val="005C23DC"/>
    <w:rsid w:val="005C44EA"/>
    <w:rsid w:val="005C55B9"/>
    <w:rsid w:val="005C693D"/>
    <w:rsid w:val="005C7EB2"/>
    <w:rsid w:val="005C7F95"/>
    <w:rsid w:val="005D0741"/>
    <w:rsid w:val="005D0D91"/>
    <w:rsid w:val="005D0FC2"/>
    <w:rsid w:val="005D1B39"/>
    <w:rsid w:val="005D220A"/>
    <w:rsid w:val="005D36D9"/>
    <w:rsid w:val="005D4482"/>
    <w:rsid w:val="005D58DB"/>
    <w:rsid w:val="005D5A9F"/>
    <w:rsid w:val="005D64A1"/>
    <w:rsid w:val="005D6CD0"/>
    <w:rsid w:val="005D7F76"/>
    <w:rsid w:val="005E03E9"/>
    <w:rsid w:val="005E0B30"/>
    <w:rsid w:val="005E1BB6"/>
    <w:rsid w:val="005E2B04"/>
    <w:rsid w:val="005E2FD5"/>
    <w:rsid w:val="005E321D"/>
    <w:rsid w:val="005E35EC"/>
    <w:rsid w:val="005E4103"/>
    <w:rsid w:val="005E41D5"/>
    <w:rsid w:val="005E5574"/>
    <w:rsid w:val="005E58E7"/>
    <w:rsid w:val="005E65D4"/>
    <w:rsid w:val="005E6E67"/>
    <w:rsid w:val="005F02E7"/>
    <w:rsid w:val="005F256D"/>
    <w:rsid w:val="005F347E"/>
    <w:rsid w:val="005F3756"/>
    <w:rsid w:val="005F4623"/>
    <w:rsid w:val="005F4AFC"/>
    <w:rsid w:val="005F662F"/>
    <w:rsid w:val="005F74FF"/>
    <w:rsid w:val="00601DC5"/>
    <w:rsid w:val="0060253D"/>
    <w:rsid w:val="00602968"/>
    <w:rsid w:val="00602FA0"/>
    <w:rsid w:val="00603653"/>
    <w:rsid w:val="00605846"/>
    <w:rsid w:val="0060713D"/>
    <w:rsid w:val="00607515"/>
    <w:rsid w:val="0060776E"/>
    <w:rsid w:val="00607ABB"/>
    <w:rsid w:val="00607E3F"/>
    <w:rsid w:val="0061211B"/>
    <w:rsid w:val="00612623"/>
    <w:rsid w:val="00612EEA"/>
    <w:rsid w:val="006132B3"/>
    <w:rsid w:val="00613811"/>
    <w:rsid w:val="0061606F"/>
    <w:rsid w:val="0061712F"/>
    <w:rsid w:val="006176B7"/>
    <w:rsid w:val="0062006A"/>
    <w:rsid w:val="00620F32"/>
    <w:rsid w:val="00621044"/>
    <w:rsid w:val="00621713"/>
    <w:rsid w:val="00623DA6"/>
    <w:rsid w:val="00624C15"/>
    <w:rsid w:val="00625E6C"/>
    <w:rsid w:val="00630266"/>
    <w:rsid w:val="0063039F"/>
    <w:rsid w:val="006308B8"/>
    <w:rsid w:val="0063268C"/>
    <w:rsid w:val="00633766"/>
    <w:rsid w:val="006339C2"/>
    <w:rsid w:val="00634C88"/>
    <w:rsid w:val="006355BC"/>
    <w:rsid w:val="00636E82"/>
    <w:rsid w:val="006372AA"/>
    <w:rsid w:val="00637419"/>
    <w:rsid w:val="006375B9"/>
    <w:rsid w:val="00637E97"/>
    <w:rsid w:val="00640514"/>
    <w:rsid w:val="00640535"/>
    <w:rsid w:val="00640861"/>
    <w:rsid w:val="006421B7"/>
    <w:rsid w:val="006426C8"/>
    <w:rsid w:val="00642921"/>
    <w:rsid w:val="00642AC9"/>
    <w:rsid w:val="006432F7"/>
    <w:rsid w:val="00644A15"/>
    <w:rsid w:val="00646652"/>
    <w:rsid w:val="00646953"/>
    <w:rsid w:val="0065101E"/>
    <w:rsid w:val="00651D3A"/>
    <w:rsid w:val="00652988"/>
    <w:rsid w:val="00653026"/>
    <w:rsid w:val="006546ED"/>
    <w:rsid w:val="006604A2"/>
    <w:rsid w:val="0066282E"/>
    <w:rsid w:val="0066432D"/>
    <w:rsid w:val="00665644"/>
    <w:rsid w:val="00665746"/>
    <w:rsid w:val="00666B84"/>
    <w:rsid w:val="006704C0"/>
    <w:rsid w:val="0067067D"/>
    <w:rsid w:val="00670B9E"/>
    <w:rsid w:val="0067224E"/>
    <w:rsid w:val="00672A01"/>
    <w:rsid w:val="006730F7"/>
    <w:rsid w:val="0067363B"/>
    <w:rsid w:val="00673884"/>
    <w:rsid w:val="00674D8B"/>
    <w:rsid w:val="0067599A"/>
    <w:rsid w:val="006761BE"/>
    <w:rsid w:val="0067676F"/>
    <w:rsid w:val="006772E1"/>
    <w:rsid w:val="006830DD"/>
    <w:rsid w:val="00683841"/>
    <w:rsid w:val="00684AC4"/>
    <w:rsid w:val="0068605D"/>
    <w:rsid w:val="006862D5"/>
    <w:rsid w:val="006868EA"/>
    <w:rsid w:val="00687A4C"/>
    <w:rsid w:val="00690F4B"/>
    <w:rsid w:val="0069203C"/>
    <w:rsid w:val="00694072"/>
    <w:rsid w:val="0069618B"/>
    <w:rsid w:val="006966F4"/>
    <w:rsid w:val="00697107"/>
    <w:rsid w:val="00697303"/>
    <w:rsid w:val="00697FAF"/>
    <w:rsid w:val="006A052C"/>
    <w:rsid w:val="006A0AEE"/>
    <w:rsid w:val="006A181E"/>
    <w:rsid w:val="006A1AC2"/>
    <w:rsid w:val="006A2C12"/>
    <w:rsid w:val="006A551F"/>
    <w:rsid w:val="006A5F25"/>
    <w:rsid w:val="006B19C7"/>
    <w:rsid w:val="006B1A20"/>
    <w:rsid w:val="006B2611"/>
    <w:rsid w:val="006B36D8"/>
    <w:rsid w:val="006B3F8C"/>
    <w:rsid w:val="006B4863"/>
    <w:rsid w:val="006B57D6"/>
    <w:rsid w:val="006B5CB0"/>
    <w:rsid w:val="006B63F7"/>
    <w:rsid w:val="006B7868"/>
    <w:rsid w:val="006C1059"/>
    <w:rsid w:val="006C1B5E"/>
    <w:rsid w:val="006C1FA5"/>
    <w:rsid w:val="006C2BB3"/>
    <w:rsid w:val="006C2FB0"/>
    <w:rsid w:val="006C5180"/>
    <w:rsid w:val="006C51A0"/>
    <w:rsid w:val="006C6BF0"/>
    <w:rsid w:val="006C6E9D"/>
    <w:rsid w:val="006D092B"/>
    <w:rsid w:val="006D0EF9"/>
    <w:rsid w:val="006D1993"/>
    <w:rsid w:val="006D1E54"/>
    <w:rsid w:val="006D346D"/>
    <w:rsid w:val="006D4A75"/>
    <w:rsid w:val="006D6346"/>
    <w:rsid w:val="006D681A"/>
    <w:rsid w:val="006D73B6"/>
    <w:rsid w:val="006D7517"/>
    <w:rsid w:val="006D77AF"/>
    <w:rsid w:val="006D7957"/>
    <w:rsid w:val="006E04FD"/>
    <w:rsid w:val="006E0E34"/>
    <w:rsid w:val="006E1473"/>
    <w:rsid w:val="006E29EF"/>
    <w:rsid w:val="006E2D8D"/>
    <w:rsid w:val="006E2FFE"/>
    <w:rsid w:val="006E3BBE"/>
    <w:rsid w:val="006E3D7C"/>
    <w:rsid w:val="006E3F9A"/>
    <w:rsid w:val="006E53B2"/>
    <w:rsid w:val="006E5BAF"/>
    <w:rsid w:val="006E676E"/>
    <w:rsid w:val="006E7CB3"/>
    <w:rsid w:val="006F13F7"/>
    <w:rsid w:val="006F1813"/>
    <w:rsid w:val="006F1C73"/>
    <w:rsid w:val="006F30CA"/>
    <w:rsid w:val="006F38D7"/>
    <w:rsid w:val="006F4010"/>
    <w:rsid w:val="006F4375"/>
    <w:rsid w:val="006F51FC"/>
    <w:rsid w:val="006F5CF8"/>
    <w:rsid w:val="006F6C74"/>
    <w:rsid w:val="006F72D6"/>
    <w:rsid w:val="00701CD5"/>
    <w:rsid w:val="00702757"/>
    <w:rsid w:val="007027F0"/>
    <w:rsid w:val="00702D48"/>
    <w:rsid w:val="00703FD9"/>
    <w:rsid w:val="007050E7"/>
    <w:rsid w:val="00705908"/>
    <w:rsid w:val="00705E8E"/>
    <w:rsid w:val="00706A1C"/>
    <w:rsid w:val="00707256"/>
    <w:rsid w:val="007107CC"/>
    <w:rsid w:val="00711598"/>
    <w:rsid w:val="00711EA9"/>
    <w:rsid w:val="00712424"/>
    <w:rsid w:val="00712D8A"/>
    <w:rsid w:val="0071331F"/>
    <w:rsid w:val="0071362F"/>
    <w:rsid w:val="00713B10"/>
    <w:rsid w:val="00715094"/>
    <w:rsid w:val="007151DE"/>
    <w:rsid w:val="0071595A"/>
    <w:rsid w:val="00716583"/>
    <w:rsid w:val="00716672"/>
    <w:rsid w:val="00720C59"/>
    <w:rsid w:val="00721317"/>
    <w:rsid w:val="007224F0"/>
    <w:rsid w:val="00723D94"/>
    <w:rsid w:val="00724517"/>
    <w:rsid w:val="0072632A"/>
    <w:rsid w:val="00727882"/>
    <w:rsid w:val="00730F59"/>
    <w:rsid w:val="00731074"/>
    <w:rsid w:val="007311AF"/>
    <w:rsid w:val="0073233D"/>
    <w:rsid w:val="007324B9"/>
    <w:rsid w:val="0073250E"/>
    <w:rsid w:val="007341F9"/>
    <w:rsid w:val="00734672"/>
    <w:rsid w:val="0073488E"/>
    <w:rsid w:val="00734AEF"/>
    <w:rsid w:val="00734B03"/>
    <w:rsid w:val="0073729B"/>
    <w:rsid w:val="00740E10"/>
    <w:rsid w:val="00743063"/>
    <w:rsid w:val="00744589"/>
    <w:rsid w:val="007461E3"/>
    <w:rsid w:val="0074687A"/>
    <w:rsid w:val="007472B8"/>
    <w:rsid w:val="00747987"/>
    <w:rsid w:val="00750D71"/>
    <w:rsid w:val="00751009"/>
    <w:rsid w:val="007513B4"/>
    <w:rsid w:val="00751842"/>
    <w:rsid w:val="00751E46"/>
    <w:rsid w:val="00755940"/>
    <w:rsid w:val="007559C7"/>
    <w:rsid w:val="00756430"/>
    <w:rsid w:val="00757310"/>
    <w:rsid w:val="00757FBC"/>
    <w:rsid w:val="007607C9"/>
    <w:rsid w:val="00762AFB"/>
    <w:rsid w:val="007632A0"/>
    <w:rsid w:val="00765E2A"/>
    <w:rsid w:val="00766399"/>
    <w:rsid w:val="00766609"/>
    <w:rsid w:val="0076682F"/>
    <w:rsid w:val="00766AFB"/>
    <w:rsid w:val="00770735"/>
    <w:rsid w:val="00771BC6"/>
    <w:rsid w:val="00771CAA"/>
    <w:rsid w:val="00772639"/>
    <w:rsid w:val="00773222"/>
    <w:rsid w:val="0077381B"/>
    <w:rsid w:val="00774E32"/>
    <w:rsid w:val="00774E3E"/>
    <w:rsid w:val="007766CA"/>
    <w:rsid w:val="00776CAF"/>
    <w:rsid w:val="00777121"/>
    <w:rsid w:val="007775A1"/>
    <w:rsid w:val="00777ED2"/>
    <w:rsid w:val="007808D8"/>
    <w:rsid w:val="007813CC"/>
    <w:rsid w:val="00782D87"/>
    <w:rsid w:val="00782E13"/>
    <w:rsid w:val="007841D5"/>
    <w:rsid w:val="007850F2"/>
    <w:rsid w:val="0078647D"/>
    <w:rsid w:val="00787B2D"/>
    <w:rsid w:val="0079069E"/>
    <w:rsid w:val="007906EF"/>
    <w:rsid w:val="00791B3B"/>
    <w:rsid w:val="00792402"/>
    <w:rsid w:val="0079247D"/>
    <w:rsid w:val="00792B51"/>
    <w:rsid w:val="00794B47"/>
    <w:rsid w:val="00795017"/>
    <w:rsid w:val="00796114"/>
    <w:rsid w:val="007A0DC5"/>
    <w:rsid w:val="007A0EB0"/>
    <w:rsid w:val="007A3082"/>
    <w:rsid w:val="007A5BAB"/>
    <w:rsid w:val="007A760F"/>
    <w:rsid w:val="007B0A2F"/>
    <w:rsid w:val="007B0AB5"/>
    <w:rsid w:val="007B1EC0"/>
    <w:rsid w:val="007B279E"/>
    <w:rsid w:val="007B2C80"/>
    <w:rsid w:val="007B333A"/>
    <w:rsid w:val="007B3E48"/>
    <w:rsid w:val="007B671B"/>
    <w:rsid w:val="007B7FD7"/>
    <w:rsid w:val="007C08C4"/>
    <w:rsid w:val="007C1951"/>
    <w:rsid w:val="007C2732"/>
    <w:rsid w:val="007C2A37"/>
    <w:rsid w:val="007C34E1"/>
    <w:rsid w:val="007C4364"/>
    <w:rsid w:val="007C4BDF"/>
    <w:rsid w:val="007C52D0"/>
    <w:rsid w:val="007C577E"/>
    <w:rsid w:val="007C5C79"/>
    <w:rsid w:val="007C7752"/>
    <w:rsid w:val="007C78B3"/>
    <w:rsid w:val="007D0390"/>
    <w:rsid w:val="007D0A86"/>
    <w:rsid w:val="007D12D1"/>
    <w:rsid w:val="007D1FD6"/>
    <w:rsid w:val="007D26C9"/>
    <w:rsid w:val="007D4694"/>
    <w:rsid w:val="007D62F6"/>
    <w:rsid w:val="007D7F10"/>
    <w:rsid w:val="007E0067"/>
    <w:rsid w:val="007E02A3"/>
    <w:rsid w:val="007E1480"/>
    <w:rsid w:val="007E2ADF"/>
    <w:rsid w:val="007E30B7"/>
    <w:rsid w:val="007E3442"/>
    <w:rsid w:val="007E3B1E"/>
    <w:rsid w:val="007E4253"/>
    <w:rsid w:val="007E4518"/>
    <w:rsid w:val="007E5098"/>
    <w:rsid w:val="007E53A3"/>
    <w:rsid w:val="007E5AF1"/>
    <w:rsid w:val="007E6756"/>
    <w:rsid w:val="007E6CA0"/>
    <w:rsid w:val="007E7CB6"/>
    <w:rsid w:val="007F19ED"/>
    <w:rsid w:val="007F271E"/>
    <w:rsid w:val="007F3A00"/>
    <w:rsid w:val="007F4368"/>
    <w:rsid w:val="007F4B26"/>
    <w:rsid w:val="007F4CAE"/>
    <w:rsid w:val="007F5002"/>
    <w:rsid w:val="007F5A48"/>
    <w:rsid w:val="007F6700"/>
    <w:rsid w:val="007F6828"/>
    <w:rsid w:val="007F69CD"/>
    <w:rsid w:val="007F7945"/>
    <w:rsid w:val="0080191A"/>
    <w:rsid w:val="0080293B"/>
    <w:rsid w:val="00802C2A"/>
    <w:rsid w:val="00803291"/>
    <w:rsid w:val="0080367F"/>
    <w:rsid w:val="00803824"/>
    <w:rsid w:val="008044E8"/>
    <w:rsid w:val="008047B4"/>
    <w:rsid w:val="00805E0F"/>
    <w:rsid w:val="00806E2A"/>
    <w:rsid w:val="0080767C"/>
    <w:rsid w:val="008079FF"/>
    <w:rsid w:val="00810316"/>
    <w:rsid w:val="00810B99"/>
    <w:rsid w:val="00810BF9"/>
    <w:rsid w:val="00810FEE"/>
    <w:rsid w:val="00811027"/>
    <w:rsid w:val="00812166"/>
    <w:rsid w:val="008129DC"/>
    <w:rsid w:val="008152C0"/>
    <w:rsid w:val="00815B12"/>
    <w:rsid w:val="008166B8"/>
    <w:rsid w:val="008168C8"/>
    <w:rsid w:val="008173E3"/>
    <w:rsid w:val="00821053"/>
    <w:rsid w:val="00821349"/>
    <w:rsid w:val="008218C9"/>
    <w:rsid w:val="00822A81"/>
    <w:rsid w:val="00824988"/>
    <w:rsid w:val="00830BD1"/>
    <w:rsid w:val="00832D77"/>
    <w:rsid w:val="00833CC1"/>
    <w:rsid w:val="00833E45"/>
    <w:rsid w:val="00833ECF"/>
    <w:rsid w:val="00834E2D"/>
    <w:rsid w:val="00836D84"/>
    <w:rsid w:val="00836DB4"/>
    <w:rsid w:val="0083716B"/>
    <w:rsid w:val="008406CA"/>
    <w:rsid w:val="008418F2"/>
    <w:rsid w:val="00841B46"/>
    <w:rsid w:val="00841D31"/>
    <w:rsid w:val="00844BFC"/>
    <w:rsid w:val="008455BE"/>
    <w:rsid w:val="00846EFC"/>
    <w:rsid w:val="00847AA8"/>
    <w:rsid w:val="00852270"/>
    <w:rsid w:val="008523D0"/>
    <w:rsid w:val="0085281E"/>
    <w:rsid w:val="00852F4D"/>
    <w:rsid w:val="0085331A"/>
    <w:rsid w:val="00853868"/>
    <w:rsid w:val="00853BBC"/>
    <w:rsid w:val="00853EA8"/>
    <w:rsid w:val="00855F15"/>
    <w:rsid w:val="008560F2"/>
    <w:rsid w:val="00856109"/>
    <w:rsid w:val="00856BDD"/>
    <w:rsid w:val="00857594"/>
    <w:rsid w:val="00860993"/>
    <w:rsid w:val="00860EFD"/>
    <w:rsid w:val="00861EF8"/>
    <w:rsid w:val="00863F9B"/>
    <w:rsid w:val="00864949"/>
    <w:rsid w:val="00865205"/>
    <w:rsid w:val="00865C7C"/>
    <w:rsid w:val="0086628B"/>
    <w:rsid w:val="008667DA"/>
    <w:rsid w:val="00866E6B"/>
    <w:rsid w:val="00867ABB"/>
    <w:rsid w:val="00870DD4"/>
    <w:rsid w:val="00871D1E"/>
    <w:rsid w:val="00873E14"/>
    <w:rsid w:val="00874CE2"/>
    <w:rsid w:val="0087585C"/>
    <w:rsid w:val="008760EC"/>
    <w:rsid w:val="00880A6F"/>
    <w:rsid w:val="008819E1"/>
    <w:rsid w:val="008825F9"/>
    <w:rsid w:val="00883257"/>
    <w:rsid w:val="0088410A"/>
    <w:rsid w:val="008858C5"/>
    <w:rsid w:val="008870EF"/>
    <w:rsid w:val="008871AF"/>
    <w:rsid w:val="00887BF8"/>
    <w:rsid w:val="00890314"/>
    <w:rsid w:val="00890840"/>
    <w:rsid w:val="00890C66"/>
    <w:rsid w:val="00890D64"/>
    <w:rsid w:val="00891DF3"/>
    <w:rsid w:val="00893262"/>
    <w:rsid w:val="0089402B"/>
    <w:rsid w:val="00894A73"/>
    <w:rsid w:val="00894B20"/>
    <w:rsid w:val="00895404"/>
    <w:rsid w:val="00895C5A"/>
    <w:rsid w:val="00895C5E"/>
    <w:rsid w:val="00897AD4"/>
    <w:rsid w:val="00897D93"/>
    <w:rsid w:val="008A0306"/>
    <w:rsid w:val="008A068C"/>
    <w:rsid w:val="008A0705"/>
    <w:rsid w:val="008A128F"/>
    <w:rsid w:val="008A1370"/>
    <w:rsid w:val="008A17AA"/>
    <w:rsid w:val="008A185B"/>
    <w:rsid w:val="008A1EBD"/>
    <w:rsid w:val="008A2E97"/>
    <w:rsid w:val="008A3833"/>
    <w:rsid w:val="008A3BDD"/>
    <w:rsid w:val="008A58EE"/>
    <w:rsid w:val="008A5F05"/>
    <w:rsid w:val="008A663A"/>
    <w:rsid w:val="008A78C3"/>
    <w:rsid w:val="008B053F"/>
    <w:rsid w:val="008B072A"/>
    <w:rsid w:val="008B0A6A"/>
    <w:rsid w:val="008B1440"/>
    <w:rsid w:val="008B1C99"/>
    <w:rsid w:val="008B32EF"/>
    <w:rsid w:val="008B3489"/>
    <w:rsid w:val="008B3573"/>
    <w:rsid w:val="008B3D6D"/>
    <w:rsid w:val="008B40FA"/>
    <w:rsid w:val="008B48AA"/>
    <w:rsid w:val="008B52CB"/>
    <w:rsid w:val="008B5B4A"/>
    <w:rsid w:val="008B6601"/>
    <w:rsid w:val="008B6842"/>
    <w:rsid w:val="008B73FC"/>
    <w:rsid w:val="008C192F"/>
    <w:rsid w:val="008C2F2A"/>
    <w:rsid w:val="008C2F7C"/>
    <w:rsid w:val="008C3A45"/>
    <w:rsid w:val="008C4564"/>
    <w:rsid w:val="008C468F"/>
    <w:rsid w:val="008C4745"/>
    <w:rsid w:val="008C4DE6"/>
    <w:rsid w:val="008C55A0"/>
    <w:rsid w:val="008D09DF"/>
    <w:rsid w:val="008D0CD6"/>
    <w:rsid w:val="008D148C"/>
    <w:rsid w:val="008D19BA"/>
    <w:rsid w:val="008D254D"/>
    <w:rsid w:val="008D2DC0"/>
    <w:rsid w:val="008D38FF"/>
    <w:rsid w:val="008D3FD9"/>
    <w:rsid w:val="008D7A16"/>
    <w:rsid w:val="008E131D"/>
    <w:rsid w:val="008E3D05"/>
    <w:rsid w:val="008E406D"/>
    <w:rsid w:val="008E4231"/>
    <w:rsid w:val="008E609F"/>
    <w:rsid w:val="008E6749"/>
    <w:rsid w:val="008E6A72"/>
    <w:rsid w:val="008E7267"/>
    <w:rsid w:val="008F01FD"/>
    <w:rsid w:val="008F0FE6"/>
    <w:rsid w:val="008F11F3"/>
    <w:rsid w:val="008F1A47"/>
    <w:rsid w:val="008F271F"/>
    <w:rsid w:val="008F38F6"/>
    <w:rsid w:val="008F39D2"/>
    <w:rsid w:val="008F409E"/>
    <w:rsid w:val="008F57B4"/>
    <w:rsid w:val="008F5F3F"/>
    <w:rsid w:val="008F6516"/>
    <w:rsid w:val="008F7B65"/>
    <w:rsid w:val="009003AA"/>
    <w:rsid w:val="009005A3"/>
    <w:rsid w:val="00902649"/>
    <w:rsid w:val="00902E76"/>
    <w:rsid w:val="00903C44"/>
    <w:rsid w:val="00904EBB"/>
    <w:rsid w:val="0090615A"/>
    <w:rsid w:val="0090649A"/>
    <w:rsid w:val="009065F4"/>
    <w:rsid w:val="00906D34"/>
    <w:rsid w:val="00907F05"/>
    <w:rsid w:val="00910160"/>
    <w:rsid w:val="0091386C"/>
    <w:rsid w:val="009145E0"/>
    <w:rsid w:val="00914604"/>
    <w:rsid w:val="0091465F"/>
    <w:rsid w:val="009154CC"/>
    <w:rsid w:val="00915575"/>
    <w:rsid w:val="009156F0"/>
    <w:rsid w:val="00915751"/>
    <w:rsid w:val="00916998"/>
    <w:rsid w:val="00916D81"/>
    <w:rsid w:val="009179F1"/>
    <w:rsid w:val="00917E10"/>
    <w:rsid w:val="00927163"/>
    <w:rsid w:val="0093296D"/>
    <w:rsid w:val="00932B70"/>
    <w:rsid w:val="00932D93"/>
    <w:rsid w:val="009348FF"/>
    <w:rsid w:val="009363CD"/>
    <w:rsid w:val="009369F1"/>
    <w:rsid w:val="009378A2"/>
    <w:rsid w:val="00940BD1"/>
    <w:rsid w:val="0094175F"/>
    <w:rsid w:val="0094205F"/>
    <w:rsid w:val="00942B11"/>
    <w:rsid w:val="00943361"/>
    <w:rsid w:val="00944A65"/>
    <w:rsid w:val="00945F24"/>
    <w:rsid w:val="00950B6C"/>
    <w:rsid w:val="00951037"/>
    <w:rsid w:val="00951039"/>
    <w:rsid w:val="009515CB"/>
    <w:rsid w:val="009548F3"/>
    <w:rsid w:val="00954CE6"/>
    <w:rsid w:val="00955A19"/>
    <w:rsid w:val="00955FE3"/>
    <w:rsid w:val="00956D01"/>
    <w:rsid w:val="00957980"/>
    <w:rsid w:val="00961C8F"/>
    <w:rsid w:val="00962CB1"/>
    <w:rsid w:val="00963249"/>
    <w:rsid w:val="0096746F"/>
    <w:rsid w:val="00970BA8"/>
    <w:rsid w:val="00971061"/>
    <w:rsid w:val="00974B34"/>
    <w:rsid w:val="0097538A"/>
    <w:rsid w:val="0097543F"/>
    <w:rsid w:val="009755FE"/>
    <w:rsid w:val="00976F0D"/>
    <w:rsid w:val="00977A6A"/>
    <w:rsid w:val="009802F5"/>
    <w:rsid w:val="00983171"/>
    <w:rsid w:val="009833CE"/>
    <w:rsid w:val="0098468D"/>
    <w:rsid w:val="009847D7"/>
    <w:rsid w:val="00984A78"/>
    <w:rsid w:val="0098520A"/>
    <w:rsid w:val="009857DF"/>
    <w:rsid w:val="00986521"/>
    <w:rsid w:val="009865A5"/>
    <w:rsid w:val="00986D81"/>
    <w:rsid w:val="00987676"/>
    <w:rsid w:val="00990851"/>
    <w:rsid w:val="00990C85"/>
    <w:rsid w:val="00991EA1"/>
    <w:rsid w:val="0099227C"/>
    <w:rsid w:val="00992462"/>
    <w:rsid w:val="00992FBE"/>
    <w:rsid w:val="00993909"/>
    <w:rsid w:val="00994068"/>
    <w:rsid w:val="00995CC5"/>
    <w:rsid w:val="0099693D"/>
    <w:rsid w:val="00997A8D"/>
    <w:rsid w:val="009A07B0"/>
    <w:rsid w:val="009A092E"/>
    <w:rsid w:val="009A0941"/>
    <w:rsid w:val="009A0DC2"/>
    <w:rsid w:val="009A1550"/>
    <w:rsid w:val="009A1EC9"/>
    <w:rsid w:val="009A2F99"/>
    <w:rsid w:val="009A3159"/>
    <w:rsid w:val="009A5F5D"/>
    <w:rsid w:val="009A66F8"/>
    <w:rsid w:val="009B0662"/>
    <w:rsid w:val="009B1524"/>
    <w:rsid w:val="009B2688"/>
    <w:rsid w:val="009B32AA"/>
    <w:rsid w:val="009B3B55"/>
    <w:rsid w:val="009B3E0F"/>
    <w:rsid w:val="009B4219"/>
    <w:rsid w:val="009B5DA2"/>
    <w:rsid w:val="009B6284"/>
    <w:rsid w:val="009B6E1A"/>
    <w:rsid w:val="009B7561"/>
    <w:rsid w:val="009B76C3"/>
    <w:rsid w:val="009B796E"/>
    <w:rsid w:val="009B7FC3"/>
    <w:rsid w:val="009C0170"/>
    <w:rsid w:val="009C127E"/>
    <w:rsid w:val="009C17EA"/>
    <w:rsid w:val="009C1919"/>
    <w:rsid w:val="009C3D44"/>
    <w:rsid w:val="009C7574"/>
    <w:rsid w:val="009C771B"/>
    <w:rsid w:val="009C7A59"/>
    <w:rsid w:val="009C7A5F"/>
    <w:rsid w:val="009C7B23"/>
    <w:rsid w:val="009D0659"/>
    <w:rsid w:val="009D193A"/>
    <w:rsid w:val="009D1BFB"/>
    <w:rsid w:val="009D224C"/>
    <w:rsid w:val="009D2908"/>
    <w:rsid w:val="009D30A0"/>
    <w:rsid w:val="009D360E"/>
    <w:rsid w:val="009D3B86"/>
    <w:rsid w:val="009D3E61"/>
    <w:rsid w:val="009D3FE0"/>
    <w:rsid w:val="009D4F72"/>
    <w:rsid w:val="009D5268"/>
    <w:rsid w:val="009D5719"/>
    <w:rsid w:val="009D6878"/>
    <w:rsid w:val="009D6D8B"/>
    <w:rsid w:val="009D7091"/>
    <w:rsid w:val="009D70CB"/>
    <w:rsid w:val="009D7246"/>
    <w:rsid w:val="009D7F57"/>
    <w:rsid w:val="009E0774"/>
    <w:rsid w:val="009E08D9"/>
    <w:rsid w:val="009E095A"/>
    <w:rsid w:val="009E0EEE"/>
    <w:rsid w:val="009E1216"/>
    <w:rsid w:val="009E30E6"/>
    <w:rsid w:val="009E36FB"/>
    <w:rsid w:val="009E38B9"/>
    <w:rsid w:val="009E3CC3"/>
    <w:rsid w:val="009E3FCF"/>
    <w:rsid w:val="009E42B2"/>
    <w:rsid w:val="009E57C2"/>
    <w:rsid w:val="009E6987"/>
    <w:rsid w:val="009E76F3"/>
    <w:rsid w:val="009E7D1E"/>
    <w:rsid w:val="009F0C76"/>
    <w:rsid w:val="009F147C"/>
    <w:rsid w:val="009F14F1"/>
    <w:rsid w:val="009F1B54"/>
    <w:rsid w:val="009F1D1C"/>
    <w:rsid w:val="009F2F41"/>
    <w:rsid w:val="009F3297"/>
    <w:rsid w:val="009F35C7"/>
    <w:rsid w:val="009F4B87"/>
    <w:rsid w:val="009F607C"/>
    <w:rsid w:val="009F6C8B"/>
    <w:rsid w:val="009F6F78"/>
    <w:rsid w:val="009F7389"/>
    <w:rsid w:val="009F7A64"/>
    <w:rsid w:val="009F7B60"/>
    <w:rsid w:val="00A003DF"/>
    <w:rsid w:val="00A004A1"/>
    <w:rsid w:val="00A006E0"/>
    <w:rsid w:val="00A00C9D"/>
    <w:rsid w:val="00A01761"/>
    <w:rsid w:val="00A027E0"/>
    <w:rsid w:val="00A032C6"/>
    <w:rsid w:val="00A072D3"/>
    <w:rsid w:val="00A07B30"/>
    <w:rsid w:val="00A101AA"/>
    <w:rsid w:val="00A10B9D"/>
    <w:rsid w:val="00A11F2C"/>
    <w:rsid w:val="00A1328A"/>
    <w:rsid w:val="00A13785"/>
    <w:rsid w:val="00A1379E"/>
    <w:rsid w:val="00A148BC"/>
    <w:rsid w:val="00A14909"/>
    <w:rsid w:val="00A14CF4"/>
    <w:rsid w:val="00A14D29"/>
    <w:rsid w:val="00A15D9C"/>
    <w:rsid w:val="00A15F1C"/>
    <w:rsid w:val="00A1696F"/>
    <w:rsid w:val="00A23CAD"/>
    <w:rsid w:val="00A23CCD"/>
    <w:rsid w:val="00A24203"/>
    <w:rsid w:val="00A24415"/>
    <w:rsid w:val="00A24584"/>
    <w:rsid w:val="00A24665"/>
    <w:rsid w:val="00A265A4"/>
    <w:rsid w:val="00A27BA2"/>
    <w:rsid w:val="00A30184"/>
    <w:rsid w:val="00A31E5C"/>
    <w:rsid w:val="00A321A1"/>
    <w:rsid w:val="00A348B1"/>
    <w:rsid w:val="00A361B5"/>
    <w:rsid w:val="00A36334"/>
    <w:rsid w:val="00A369AB"/>
    <w:rsid w:val="00A373FB"/>
    <w:rsid w:val="00A3773F"/>
    <w:rsid w:val="00A404CB"/>
    <w:rsid w:val="00A4051C"/>
    <w:rsid w:val="00A41094"/>
    <w:rsid w:val="00A41367"/>
    <w:rsid w:val="00A416AB"/>
    <w:rsid w:val="00A41762"/>
    <w:rsid w:val="00A44343"/>
    <w:rsid w:val="00A448CC"/>
    <w:rsid w:val="00A455F9"/>
    <w:rsid w:val="00A45887"/>
    <w:rsid w:val="00A45E61"/>
    <w:rsid w:val="00A46A5F"/>
    <w:rsid w:val="00A4783A"/>
    <w:rsid w:val="00A5076D"/>
    <w:rsid w:val="00A50954"/>
    <w:rsid w:val="00A51C3E"/>
    <w:rsid w:val="00A51E94"/>
    <w:rsid w:val="00A54491"/>
    <w:rsid w:val="00A546FD"/>
    <w:rsid w:val="00A550DC"/>
    <w:rsid w:val="00A5546B"/>
    <w:rsid w:val="00A5597D"/>
    <w:rsid w:val="00A56560"/>
    <w:rsid w:val="00A6002C"/>
    <w:rsid w:val="00A6044A"/>
    <w:rsid w:val="00A6294C"/>
    <w:rsid w:val="00A63A14"/>
    <w:rsid w:val="00A640CE"/>
    <w:rsid w:val="00A6471E"/>
    <w:rsid w:val="00A66757"/>
    <w:rsid w:val="00A667E5"/>
    <w:rsid w:val="00A66CE6"/>
    <w:rsid w:val="00A66CE8"/>
    <w:rsid w:val="00A66E26"/>
    <w:rsid w:val="00A66FC8"/>
    <w:rsid w:val="00A67CF9"/>
    <w:rsid w:val="00A67D8C"/>
    <w:rsid w:val="00A67F20"/>
    <w:rsid w:val="00A70A1A"/>
    <w:rsid w:val="00A70BD8"/>
    <w:rsid w:val="00A71830"/>
    <w:rsid w:val="00A71A9E"/>
    <w:rsid w:val="00A72C19"/>
    <w:rsid w:val="00A72CF7"/>
    <w:rsid w:val="00A739F4"/>
    <w:rsid w:val="00A74C9E"/>
    <w:rsid w:val="00A75EE9"/>
    <w:rsid w:val="00A76724"/>
    <w:rsid w:val="00A80393"/>
    <w:rsid w:val="00A83268"/>
    <w:rsid w:val="00A8362E"/>
    <w:rsid w:val="00A83EFC"/>
    <w:rsid w:val="00A846AF"/>
    <w:rsid w:val="00A85626"/>
    <w:rsid w:val="00A86EC8"/>
    <w:rsid w:val="00A87042"/>
    <w:rsid w:val="00A875C7"/>
    <w:rsid w:val="00A91046"/>
    <w:rsid w:val="00A91E6A"/>
    <w:rsid w:val="00A91E98"/>
    <w:rsid w:val="00A95316"/>
    <w:rsid w:val="00A95394"/>
    <w:rsid w:val="00A95733"/>
    <w:rsid w:val="00A95A4B"/>
    <w:rsid w:val="00A95C10"/>
    <w:rsid w:val="00AA02C2"/>
    <w:rsid w:val="00AA12DB"/>
    <w:rsid w:val="00AA16ED"/>
    <w:rsid w:val="00AA26E3"/>
    <w:rsid w:val="00AA3024"/>
    <w:rsid w:val="00AA3D09"/>
    <w:rsid w:val="00AA4D2F"/>
    <w:rsid w:val="00AA56AC"/>
    <w:rsid w:val="00AA589C"/>
    <w:rsid w:val="00AA59A1"/>
    <w:rsid w:val="00AA5A33"/>
    <w:rsid w:val="00AA62D6"/>
    <w:rsid w:val="00AA6DB6"/>
    <w:rsid w:val="00AA6FBC"/>
    <w:rsid w:val="00AA7307"/>
    <w:rsid w:val="00AA791B"/>
    <w:rsid w:val="00AB1590"/>
    <w:rsid w:val="00AB2780"/>
    <w:rsid w:val="00AB39E6"/>
    <w:rsid w:val="00AB4BE2"/>
    <w:rsid w:val="00AB4F7D"/>
    <w:rsid w:val="00AB6227"/>
    <w:rsid w:val="00AC032B"/>
    <w:rsid w:val="00AC0913"/>
    <w:rsid w:val="00AC18D5"/>
    <w:rsid w:val="00AC4AE6"/>
    <w:rsid w:val="00AC6CF0"/>
    <w:rsid w:val="00AC71A7"/>
    <w:rsid w:val="00AD125B"/>
    <w:rsid w:val="00AD1724"/>
    <w:rsid w:val="00AD273A"/>
    <w:rsid w:val="00AD42EA"/>
    <w:rsid w:val="00AD5F13"/>
    <w:rsid w:val="00AD61FD"/>
    <w:rsid w:val="00AD675B"/>
    <w:rsid w:val="00AD6AC3"/>
    <w:rsid w:val="00AD72CD"/>
    <w:rsid w:val="00AD7440"/>
    <w:rsid w:val="00AD77DC"/>
    <w:rsid w:val="00AE0AA2"/>
    <w:rsid w:val="00AE0CF9"/>
    <w:rsid w:val="00AE1B29"/>
    <w:rsid w:val="00AE4A8A"/>
    <w:rsid w:val="00AE5546"/>
    <w:rsid w:val="00AE5BD0"/>
    <w:rsid w:val="00AF0E31"/>
    <w:rsid w:val="00AF1F9B"/>
    <w:rsid w:val="00AF2729"/>
    <w:rsid w:val="00AF295F"/>
    <w:rsid w:val="00AF33D6"/>
    <w:rsid w:val="00AF3A2B"/>
    <w:rsid w:val="00AF3AB8"/>
    <w:rsid w:val="00AF64D0"/>
    <w:rsid w:val="00AF6C1D"/>
    <w:rsid w:val="00AF7FEC"/>
    <w:rsid w:val="00B0031F"/>
    <w:rsid w:val="00B026A7"/>
    <w:rsid w:val="00B04378"/>
    <w:rsid w:val="00B04DDC"/>
    <w:rsid w:val="00B0528D"/>
    <w:rsid w:val="00B05831"/>
    <w:rsid w:val="00B05A5D"/>
    <w:rsid w:val="00B05CBF"/>
    <w:rsid w:val="00B0709A"/>
    <w:rsid w:val="00B101B4"/>
    <w:rsid w:val="00B10B81"/>
    <w:rsid w:val="00B12228"/>
    <w:rsid w:val="00B1288D"/>
    <w:rsid w:val="00B12EC7"/>
    <w:rsid w:val="00B13BB2"/>
    <w:rsid w:val="00B13D5D"/>
    <w:rsid w:val="00B14A86"/>
    <w:rsid w:val="00B15298"/>
    <w:rsid w:val="00B166CE"/>
    <w:rsid w:val="00B17868"/>
    <w:rsid w:val="00B207D4"/>
    <w:rsid w:val="00B20D74"/>
    <w:rsid w:val="00B22076"/>
    <w:rsid w:val="00B2263B"/>
    <w:rsid w:val="00B22D17"/>
    <w:rsid w:val="00B22E2C"/>
    <w:rsid w:val="00B24045"/>
    <w:rsid w:val="00B24870"/>
    <w:rsid w:val="00B2637F"/>
    <w:rsid w:val="00B26595"/>
    <w:rsid w:val="00B276F5"/>
    <w:rsid w:val="00B27D92"/>
    <w:rsid w:val="00B33341"/>
    <w:rsid w:val="00B33A0A"/>
    <w:rsid w:val="00B340E1"/>
    <w:rsid w:val="00B3532B"/>
    <w:rsid w:val="00B355D0"/>
    <w:rsid w:val="00B35B28"/>
    <w:rsid w:val="00B37BEA"/>
    <w:rsid w:val="00B402BA"/>
    <w:rsid w:val="00B4032B"/>
    <w:rsid w:val="00B40446"/>
    <w:rsid w:val="00B40500"/>
    <w:rsid w:val="00B410D7"/>
    <w:rsid w:val="00B41125"/>
    <w:rsid w:val="00B411E5"/>
    <w:rsid w:val="00B41842"/>
    <w:rsid w:val="00B42C16"/>
    <w:rsid w:val="00B43CF4"/>
    <w:rsid w:val="00B4522C"/>
    <w:rsid w:val="00B45825"/>
    <w:rsid w:val="00B458A3"/>
    <w:rsid w:val="00B463C0"/>
    <w:rsid w:val="00B46918"/>
    <w:rsid w:val="00B47725"/>
    <w:rsid w:val="00B51E66"/>
    <w:rsid w:val="00B51F92"/>
    <w:rsid w:val="00B521E8"/>
    <w:rsid w:val="00B52C31"/>
    <w:rsid w:val="00B52FA6"/>
    <w:rsid w:val="00B54101"/>
    <w:rsid w:val="00B56076"/>
    <w:rsid w:val="00B573E5"/>
    <w:rsid w:val="00B60255"/>
    <w:rsid w:val="00B60E31"/>
    <w:rsid w:val="00B61149"/>
    <w:rsid w:val="00B612CB"/>
    <w:rsid w:val="00B61A97"/>
    <w:rsid w:val="00B61F98"/>
    <w:rsid w:val="00B62701"/>
    <w:rsid w:val="00B62E1A"/>
    <w:rsid w:val="00B641A1"/>
    <w:rsid w:val="00B642D1"/>
    <w:rsid w:val="00B656E9"/>
    <w:rsid w:val="00B66426"/>
    <w:rsid w:val="00B66992"/>
    <w:rsid w:val="00B72883"/>
    <w:rsid w:val="00B72E1E"/>
    <w:rsid w:val="00B75BB2"/>
    <w:rsid w:val="00B764F6"/>
    <w:rsid w:val="00B77608"/>
    <w:rsid w:val="00B777E9"/>
    <w:rsid w:val="00B77B6D"/>
    <w:rsid w:val="00B80D16"/>
    <w:rsid w:val="00B814BF"/>
    <w:rsid w:val="00B8377A"/>
    <w:rsid w:val="00B841FB"/>
    <w:rsid w:val="00B842F0"/>
    <w:rsid w:val="00B85272"/>
    <w:rsid w:val="00B85779"/>
    <w:rsid w:val="00B85EFF"/>
    <w:rsid w:val="00B861B7"/>
    <w:rsid w:val="00B86775"/>
    <w:rsid w:val="00B86BDC"/>
    <w:rsid w:val="00B87C93"/>
    <w:rsid w:val="00B90DA9"/>
    <w:rsid w:val="00B91A9C"/>
    <w:rsid w:val="00B92B66"/>
    <w:rsid w:val="00B92D7F"/>
    <w:rsid w:val="00B92EF8"/>
    <w:rsid w:val="00B93718"/>
    <w:rsid w:val="00B94337"/>
    <w:rsid w:val="00B956FF"/>
    <w:rsid w:val="00B95A64"/>
    <w:rsid w:val="00B96507"/>
    <w:rsid w:val="00B96887"/>
    <w:rsid w:val="00B96B84"/>
    <w:rsid w:val="00B96DE6"/>
    <w:rsid w:val="00BA0E01"/>
    <w:rsid w:val="00BA121C"/>
    <w:rsid w:val="00BA1CB2"/>
    <w:rsid w:val="00BA354E"/>
    <w:rsid w:val="00BA3659"/>
    <w:rsid w:val="00BA390F"/>
    <w:rsid w:val="00BA5EB7"/>
    <w:rsid w:val="00BA683E"/>
    <w:rsid w:val="00BA684A"/>
    <w:rsid w:val="00BA7197"/>
    <w:rsid w:val="00BB0524"/>
    <w:rsid w:val="00BB1AE2"/>
    <w:rsid w:val="00BB1C4F"/>
    <w:rsid w:val="00BB233E"/>
    <w:rsid w:val="00BB4317"/>
    <w:rsid w:val="00BB5571"/>
    <w:rsid w:val="00BB731B"/>
    <w:rsid w:val="00BB7400"/>
    <w:rsid w:val="00BB7618"/>
    <w:rsid w:val="00BB795C"/>
    <w:rsid w:val="00BB7E03"/>
    <w:rsid w:val="00BC0585"/>
    <w:rsid w:val="00BC0A09"/>
    <w:rsid w:val="00BC3795"/>
    <w:rsid w:val="00BC4FC1"/>
    <w:rsid w:val="00BC61BB"/>
    <w:rsid w:val="00BD0ACD"/>
    <w:rsid w:val="00BD0AE2"/>
    <w:rsid w:val="00BD168B"/>
    <w:rsid w:val="00BD275A"/>
    <w:rsid w:val="00BD2B83"/>
    <w:rsid w:val="00BD41A9"/>
    <w:rsid w:val="00BD4CD4"/>
    <w:rsid w:val="00BD4D33"/>
    <w:rsid w:val="00BD58F7"/>
    <w:rsid w:val="00BD61B6"/>
    <w:rsid w:val="00BD64D9"/>
    <w:rsid w:val="00BD79EF"/>
    <w:rsid w:val="00BD7E7E"/>
    <w:rsid w:val="00BE3000"/>
    <w:rsid w:val="00BE3587"/>
    <w:rsid w:val="00BE555C"/>
    <w:rsid w:val="00BE6C70"/>
    <w:rsid w:val="00BE71CE"/>
    <w:rsid w:val="00BE76C6"/>
    <w:rsid w:val="00BE7FE0"/>
    <w:rsid w:val="00BF23B2"/>
    <w:rsid w:val="00BF4B68"/>
    <w:rsid w:val="00BF56D0"/>
    <w:rsid w:val="00BF5DC3"/>
    <w:rsid w:val="00BF7153"/>
    <w:rsid w:val="00BF73A7"/>
    <w:rsid w:val="00C01B46"/>
    <w:rsid w:val="00C05C33"/>
    <w:rsid w:val="00C068C5"/>
    <w:rsid w:val="00C07620"/>
    <w:rsid w:val="00C10A30"/>
    <w:rsid w:val="00C1166B"/>
    <w:rsid w:val="00C117C7"/>
    <w:rsid w:val="00C145B0"/>
    <w:rsid w:val="00C14976"/>
    <w:rsid w:val="00C168CC"/>
    <w:rsid w:val="00C16A55"/>
    <w:rsid w:val="00C222B9"/>
    <w:rsid w:val="00C222E5"/>
    <w:rsid w:val="00C23E1C"/>
    <w:rsid w:val="00C240DC"/>
    <w:rsid w:val="00C25424"/>
    <w:rsid w:val="00C2573D"/>
    <w:rsid w:val="00C25D5B"/>
    <w:rsid w:val="00C25E53"/>
    <w:rsid w:val="00C25EBF"/>
    <w:rsid w:val="00C274FA"/>
    <w:rsid w:val="00C31100"/>
    <w:rsid w:val="00C31509"/>
    <w:rsid w:val="00C3169B"/>
    <w:rsid w:val="00C32036"/>
    <w:rsid w:val="00C3220C"/>
    <w:rsid w:val="00C33129"/>
    <w:rsid w:val="00C349FE"/>
    <w:rsid w:val="00C37EE4"/>
    <w:rsid w:val="00C40176"/>
    <w:rsid w:val="00C402DB"/>
    <w:rsid w:val="00C40582"/>
    <w:rsid w:val="00C40725"/>
    <w:rsid w:val="00C42C05"/>
    <w:rsid w:val="00C42CC4"/>
    <w:rsid w:val="00C43441"/>
    <w:rsid w:val="00C43A9C"/>
    <w:rsid w:val="00C43F96"/>
    <w:rsid w:val="00C44828"/>
    <w:rsid w:val="00C455BF"/>
    <w:rsid w:val="00C460D8"/>
    <w:rsid w:val="00C4651B"/>
    <w:rsid w:val="00C47AE0"/>
    <w:rsid w:val="00C50197"/>
    <w:rsid w:val="00C51DD1"/>
    <w:rsid w:val="00C520EE"/>
    <w:rsid w:val="00C522B0"/>
    <w:rsid w:val="00C52E14"/>
    <w:rsid w:val="00C5505C"/>
    <w:rsid w:val="00C556B0"/>
    <w:rsid w:val="00C556C1"/>
    <w:rsid w:val="00C56A93"/>
    <w:rsid w:val="00C56E96"/>
    <w:rsid w:val="00C61344"/>
    <w:rsid w:val="00C6151C"/>
    <w:rsid w:val="00C61597"/>
    <w:rsid w:val="00C61CBB"/>
    <w:rsid w:val="00C624CA"/>
    <w:rsid w:val="00C62A97"/>
    <w:rsid w:val="00C62F1D"/>
    <w:rsid w:val="00C65BE2"/>
    <w:rsid w:val="00C66066"/>
    <w:rsid w:val="00C66F39"/>
    <w:rsid w:val="00C67A14"/>
    <w:rsid w:val="00C702E2"/>
    <w:rsid w:val="00C70344"/>
    <w:rsid w:val="00C70C98"/>
    <w:rsid w:val="00C70EC1"/>
    <w:rsid w:val="00C7227A"/>
    <w:rsid w:val="00C722E7"/>
    <w:rsid w:val="00C7296A"/>
    <w:rsid w:val="00C72B74"/>
    <w:rsid w:val="00C72E38"/>
    <w:rsid w:val="00C73E4A"/>
    <w:rsid w:val="00C776E8"/>
    <w:rsid w:val="00C80976"/>
    <w:rsid w:val="00C819AD"/>
    <w:rsid w:val="00C81D03"/>
    <w:rsid w:val="00C82084"/>
    <w:rsid w:val="00C828FD"/>
    <w:rsid w:val="00C8355C"/>
    <w:rsid w:val="00C83D38"/>
    <w:rsid w:val="00C83E49"/>
    <w:rsid w:val="00C84735"/>
    <w:rsid w:val="00C84B6E"/>
    <w:rsid w:val="00C84CBE"/>
    <w:rsid w:val="00C85C78"/>
    <w:rsid w:val="00C85D50"/>
    <w:rsid w:val="00C85FF9"/>
    <w:rsid w:val="00C8725E"/>
    <w:rsid w:val="00C875E2"/>
    <w:rsid w:val="00C87A76"/>
    <w:rsid w:val="00C928B5"/>
    <w:rsid w:val="00C93015"/>
    <w:rsid w:val="00C95D25"/>
    <w:rsid w:val="00C95DD5"/>
    <w:rsid w:val="00C970BE"/>
    <w:rsid w:val="00C973E3"/>
    <w:rsid w:val="00CA003D"/>
    <w:rsid w:val="00CA01F7"/>
    <w:rsid w:val="00CA083E"/>
    <w:rsid w:val="00CA090A"/>
    <w:rsid w:val="00CA0E1F"/>
    <w:rsid w:val="00CA17B1"/>
    <w:rsid w:val="00CA1A90"/>
    <w:rsid w:val="00CA1BFD"/>
    <w:rsid w:val="00CA294B"/>
    <w:rsid w:val="00CA29D6"/>
    <w:rsid w:val="00CA2C54"/>
    <w:rsid w:val="00CA3213"/>
    <w:rsid w:val="00CA3C93"/>
    <w:rsid w:val="00CA70A5"/>
    <w:rsid w:val="00CA792A"/>
    <w:rsid w:val="00CB063F"/>
    <w:rsid w:val="00CB12FF"/>
    <w:rsid w:val="00CB1492"/>
    <w:rsid w:val="00CB1E64"/>
    <w:rsid w:val="00CB1F3D"/>
    <w:rsid w:val="00CB20E6"/>
    <w:rsid w:val="00CB38E7"/>
    <w:rsid w:val="00CB450D"/>
    <w:rsid w:val="00CB46FF"/>
    <w:rsid w:val="00CB4D12"/>
    <w:rsid w:val="00CB4D6D"/>
    <w:rsid w:val="00CB4E98"/>
    <w:rsid w:val="00CB6459"/>
    <w:rsid w:val="00CB70B2"/>
    <w:rsid w:val="00CC08B5"/>
    <w:rsid w:val="00CC1822"/>
    <w:rsid w:val="00CC18B9"/>
    <w:rsid w:val="00CC1CBB"/>
    <w:rsid w:val="00CC1E9E"/>
    <w:rsid w:val="00CC2175"/>
    <w:rsid w:val="00CC3859"/>
    <w:rsid w:val="00CC3A8C"/>
    <w:rsid w:val="00CC414D"/>
    <w:rsid w:val="00CC41C3"/>
    <w:rsid w:val="00CC4833"/>
    <w:rsid w:val="00CC4E8C"/>
    <w:rsid w:val="00CC78C1"/>
    <w:rsid w:val="00CD0657"/>
    <w:rsid w:val="00CD06CF"/>
    <w:rsid w:val="00CD1554"/>
    <w:rsid w:val="00CD1D8D"/>
    <w:rsid w:val="00CD21B8"/>
    <w:rsid w:val="00CD395C"/>
    <w:rsid w:val="00CD39AD"/>
    <w:rsid w:val="00CD48FB"/>
    <w:rsid w:val="00CD54CD"/>
    <w:rsid w:val="00CD6898"/>
    <w:rsid w:val="00CE15B6"/>
    <w:rsid w:val="00CE2EB5"/>
    <w:rsid w:val="00CE4226"/>
    <w:rsid w:val="00CE4814"/>
    <w:rsid w:val="00CE4AEB"/>
    <w:rsid w:val="00CE57F1"/>
    <w:rsid w:val="00CE65A0"/>
    <w:rsid w:val="00CE66B4"/>
    <w:rsid w:val="00CE7F88"/>
    <w:rsid w:val="00CF1548"/>
    <w:rsid w:val="00CF218E"/>
    <w:rsid w:val="00CF3B7E"/>
    <w:rsid w:val="00CF3FE7"/>
    <w:rsid w:val="00CF53FF"/>
    <w:rsid w:val="00D013C9"/>
    <w:rsid w:val="00D01DF6"/>
    <w:rsid w:val="00D02775"/>
    <w:rsid w:val="00D03250"/>
    <w:rsid w:val="00D04859"/>
    <w:rsid w:val="00D04947"/>
    <w:rsid w:val="00D05721"/>
    <w:rsid w:val="00D0592F"/>
    <w:rsid w:val="00D06904"/>
    <w:rsid w:val="00D072D2"/>
    <w:rsid w:val="00D07DF8"/>
    <w:rsid w:val="00D12F4A"/>
    <w:rsid w:val="00D130ED"/>
    <w:rsid w:val="00D13E7D"/>
    <w:rsid w:val="00D15C43"/>
    <w:rsid w:val="00D161EA"/>
    <w:rsid w:val="00D169CA"/>
    <w:rsid w:val="00D17654"/>
    <w:rsid w:val="00D20AA2"/>
    <w:rsid w:val="00D20E43"/>
    <w:rsid w:val="00D21862"/>
    <w:rsid w:val="00D21CB7"/>
    <w:rsid w:val="00D21F61"/>
    <w:rsid w:val="00D21F69"/>
    <w:rsid w:val="00D22078"/>
    <w:rsid w:val="00D24269"/>
    <w:rsid w:val="00D246E9"/>
    <w:rsid w:val="00D26E59"/>
    <w:rsid w:val="00D273B2"/>
    <w:rsid w:val="00D27788"/>
    <w:rsid w:val="00D30065"/>
    <w:rsid w:val="00D3169F"/>
    <w:rsid w:val="00D318D5"/>
    <w:rsid w:val="00D3251D"/>
    <w:rsid w:val="00D32993"/>
    <w:rsid w:val="00D34527"/>
    <w:rsid w:val="00D34E4A"/>
    <w:rsid w:val="00D3518F"/>
    <w:rsid w:val="00D37DA8"/>
    <w:rsid w:val="00D40203"/>
    <w:rsid w:val="00D407FF"/>
    <w:rsid w:val="00D40C53"/>
    <w:rsid w:val="00D417E9"/>
    <w:rsid w:val="00D4276A"/>
    <w:rsid w:val="00D4369D"/>
    <w:rsid w:val="00D43D4F"/>
    <w:rsid w:val="00D452C3"/>
    <w:rsid w:val="00D461C7"/>
    <w:rsid w:val="00D4646F"/>
    <w:rsid w:val="00D46A67"/>
    <w:rsid w:val="00D471F4"/>
    <w:rsid w:val="00D47A14"/>
    <w:rsid w:val="00D50023"/>
    <w:rsid w:val="00D516E9"/>
    <w:rsid w:val="00D518F7"/>
    <w:rsid w:val="00D53056"/>
    <w:rsid w:val="00D53F0C"/>
    <w:rsid w:val="00D54F51"/>
    <w:rsid w:val="00D565B3"/>
    <w:rsid w:val="00D56F6F"/>
    <w:rsid w:val="00D6115C"/>
    <w:rsid w:val="00D61D9B"/>
    <w:rsid w:val="00D62277"/>
    <w:rsid w:val="00D62749"/>
    <w:rsid w:val="00D63C0B"/>
    <w:rsid w:val="00D63F55"/>
    <w:rsid w:val="00D6487F"/>
    <w:rsid w:val="00D65BDF"/>
    <w:rsid w:val="00D66A8E"/>
    <w:rsid w:val="00D66DFC"/>
    <w:rsid w:val="00D67010"/>
    <w:rsid w:val="00D67343"/>
    <w:rsid w:val="00D6783A"/>
    <w:rsid w:val="00D7017F"/>
    <w:rsid w:val="00D708DC"/>
    <w:rsid w:val="00D71758"/>
    <w:rsid w:val="00D71CEE"/>
    <w:rsid w:val="00D73226"/>
    <w:rsid w:val="00D746B0"/>
    <w:rsid w:val="00D75D09"/>
    <w:rsid w:val="00D77BA3"/>
    <w:rsid w:val="00D80032"/>
    <w:rsid w:val="00D80316"/>
    <w:rsid w:val="00D80664"/>
    <w:rsid w:val="00D80843"/>
    <w:rsid w:val="00D81340"/>
    <w:rsid w:val="00D81B7A"/>
    <w:rsid w:val="00D846F4"/>
    <w:rsid w:val="00D850D0"/>
    <w:rsid w:val="00D85C5C"/>
    <w:rsid w:val="00D864AA"/>
    <w:rsid w:val="00D8673D"/>
    <w:rsid w:val="00D8734B"/>
    <w:rsid w:val="00D914AE"/>
    <w:rsid w:val="00D91AA1"/>
    <w:rsid w:val="00D9255B"/>
    <w:rsid w:val="00D926B0"/>
    <w:rsid w:val="00D92788"/>
    <w:rsid w:val="00D929C8"/>
    <w:rsid w:val="00D939D9"/>
    <w:rsid w:val="00D94A60"/>
    <w:rsid w:val="00D96B16"/>
    <w:rsid w:val="00D97390"/>
    <w:rsid w:val="00D97548"/>
    <w:rsid w:val="00DA21AD"/>
    <w:rsid w:val="00DA224F"/>
    <w:rsid w:val="00DA3751"/>
    <w:rsid w:val="00DA37A4"/>
    <w:rsid w:val="00DA4616"/>
    <w:rsid w:val="00DB36BF"/>
    <w:rsid w:val="00DB3DBE"/>
    <w:rsid w:val="00DB6905"/>
    <w:rsid w:val="00DB7628"/>
    <w:rsid w:val="00DB7AC8"/>
    <w:rsid w:val="00DC0B94"/>
    <w:rsid w:val="00DC1B5C"/>
    <w:rsid w:val="00DC1D61"/>
    <w:rsid w:val="00DC319E"/>
    <w:rsid w:val="00DC451F"/>
    <w:rsid w:val="00DC46C0"/>
    <w:rsid w:val="00DC5651"/>
    <w:rsid w:val="00DC5D6F"/>
    <w:rsid w:val="00DC5DCF"/>
    <w:rsid w:val="00DC625B"/>
    <w:rsid w:val="00DC75CB"/>
    <w:rsid w:val="00DD0253"/>
    <w:rsid w:val="00DD2995"/>
    <w:rsid w:val="00DD3FC2"/>
    <w:rsid w:val="00DD413A"/>
    <w:rsid w:val="00DD5D45"/>
    <w:rsid w:val="00DD6261"/>
    <w:rsid w:val="00DD6B01"/>
    <w:rsid w:val="00DE11D5"/>
    <w:rsid w:val="00DE1C73"/>
    <w:rsid w:val="00DE1F09"/>
    <w:rsid w:val="00DE27DC"/>
    <w:rsid w:val="00DE2F30"/>
    <w:rsid w:val="00DE376C"/>
    <w:rsid w:val="00DE3E52"/>
    <w:rsid w:val="00DE3EE9"/>
    <w:rsid w:val="00DE4CF7"/>
    <w:rsid w:val="00DE7047"/>
    <w:rsid w:val="00DE7F31"/>
    <w:rsid w:val="00DF01CB"/>
    <w:rsid w:val="00DF08D6"/>
    <w:rsid w:val="00DF094D"/>
    <w:rsid w:val="00DF0A61"/>
    <w:rsid w:val="00DF1A69"/>
    <w:rsid w:val="00DF1D12"/>
    <w:rsid w:val="00DF2545"/>
    <w:rsid w:val="00DF4A45"/>
    <w:rsid w:val="00DF6DAC"/>
    <w:rsid w:val="00E009BF"/>
    <w:rsid w:val="00E00F8A"/>
    <w:rsid w:val="00E0155E"/>
    <w:rsid w:val="00E02A33"/>
    <w:rsid w:val="00E0315F"/>
    <w:rsid w:val="00E0395E"/>
    <w:rsid w:val="00E05251"/>
    <w:rsid w:val="00E0684E"/>
    <w:rsid w:val="00E07288"/>
    <w:rsid w:val="00E07913"/>
    <w:rsid w:val="00E07B1B"/>
    <w:rsid w:val="00E10628"/>
    <w:rsid w:val="00E10AD5"/>
    <w:rsid w:val="00E1145E"/>
    <w:rsid w:val="00E118CC"/>
    <w:rsid w:val="00E121EB"/>
    <w:rsid w:val="00E124F4"/>
    <w:rsid w:val="00E12D76"/>
    <w:rsid w:val="00E134DE"/>
    <w:rsid w:val="00E1382B"/>
    <w:rsid w:val="00E13B7E"/>
    <w:rsid w:val="00E14C04"/>
    <w:rsid w:val="00E14EE8"/>
    <w:rsid w:val="00E15959"/>
    <w:rsid w:val="00E206FE"/>
    <w:rsid w:val="00E218A0"/>
    <w:rsid w:val="00E224AA"/>
    <w:rsid w:val="00E257C9"/>
    <w:rsid w:val="00E26437"/>
    <w:rsid w:val="00E26566"/>
    <w:rsid w:val="00E27B04"/>
    <w:rsid w:val="00E309E2"/>
    <w:rsid w:val="00E31582"/>
    <w:rsid w:val="00E331AD"/>
    <w:rsid w:val="00E33B80"/>
    <w:rsid w:val="00E34670"/>
    <w:rsid w:val="00E355F0"/>
    <w:rsid w:val="00E35903"/>
    <w:rsid w:val="00E3629D"/>
    <w:rsid w:val="00E36B40"/>
    <w:rsid w:val="00E377D2"/>
    <w:rsid w:val="00E402BD"/>
    <w:rsid w:val="00E412A2"/>
    <w:rsid w:val="00E41C94"/>
    <w:rsid w:val="00E4226C"/>
    <w:rsid w:val="00E4353C"/>
    <w:rsid w:val="00E462B5"/>
    <w:rsid w:val="00E46363"/>
    <w:rsid w:val="00E473CE"/>
    <w:rsid w:val="00E47A32"/>
    <w:rsid w:val="00E50306"/>
    <w:rsid w:val="00E5050B"/>
    <w:rsid w:val="00E5220A"/>
    <w:rsid w:val="00E5531B"/>
    <w:rsid w:val="00E556DE"/>
    <w:rsid w:val="00E565CF"/>
    <w:rsid w:val="00E60340"/>
    <w:rsid w:val="00E60678"/>
    <w:rsid w:val="00E60AF0"/>
    <w:rsid w:val="00E61CD9"/>
    <w:rsid w:val="00E61E14"/>
    <w:rsid w:val="00E639B9"/>
    <w:rsid w:val="00E65025"/>
    <w:rsid w:val="00E65C01"/>
    <w:rsid w:val="00E664D4"/>
    <w:rsid w:val="00E6774D"/>
    <w:rsid w:val="00E7010B"/>
    <w:rsid w:val="00E70404"/>
    <w:rsid w:val="00E733EC"/>
    <w:rsid w:val="00E73553"/>
    <w:rsid w:val="00E74DC3"/>
    <w:rsid w:val="00E74EEB"/>
    <w:rsid w:val="00E76048"/>
    <w:rsid w:val="00E771FF"/>
    <w:rsid w:val="00E77883"/>
    <w:rsid w:val="00E77B3F"/>
    <w:rsid w:val="00E77C77"/>
    <w:rsid w:val="00E80AF1"/>
    <w:rsid w:val="00E8127A"/>
    <w:rsid w:val="00E840E7"/>
    <w:rsid w:val="00E85ECD"/>
    <w:rsid w:val="00E86962"/>
    <w:rsid w:val="00E87D5E"/>
    <w:rsid w:val="00E904BD"/>
    <w:rsid w:val="00E914AB"/>
    <w:rsid w:val="00E938E4"/>
    <w:rsid w:val="00E94380"/>
    <w:rsid w:val="00E95E19"/>
    <w:rsid w:val="00EA06A7"/>
    <w:rsid w:val="00EA35BE"/>
    <w:rsid w:val="00EA3BDD"/>
    <w:rsid w:val="00EA3CB9"/>
    <w:rsid w:val="00EA4A7F"/>
    <w:rsid w:val="00EA6655"/>
    <w:rsid w:val="00EB0C27"/>
    <w:rsid w:val="00EB1177"/>
    <w:rsid w:val="00EB1432"/>
    <w:rsid w:val="00EB247C"/>
    <w:rsid w:val="00EB3F9D"/>
    <w:rsid w:val="00EB4138"/>
    <w:rsid w:val="00EB5374"/>
    <w:rsid w:val="00EB5952"/>
    <w:rsid w:val="00EB5C71"/>
    <w:rsid w:val="00EB649E"/>
    <w:rsid w:val="00EB7195"/>
    <w:rsid w:val="00EC01CA"/>
    <w:rsid w:val="00EC01FC"/>
    <w:rsid w:val="00EC0266"/>
    <w:rsid w:val="00EC0425"/>
    <w:rsid w:val="00EC0D8D"/>
    <w:rsid w:val="00EC1F94"/>
    <w:rsid w:val="00EC20A4"/>
    <w:rsid w:val="00EC219C"/>
    <w:rsid w:val="00EC2AA1"/>
    <w:rsid w:val="00EC2C17"/>
    <w:rsid w:val="00EC3A96"/>
    <w:rsid w:val="00EC3CB6"/>
    <w:rsid w:val="00EC42AE"/>
    <w:rsid w:val="00EC5120"/>
    <w:rsid w:val="00EC6587"/>
    <w:rsid w:val="00ED02B3"/>
    <w:rsid w:val="00ED0327"/>
    <w:rsid w:val="00ED2357"/>
    <w:rsid w:val="00ED25C9"/>
    <w:rsid w:val="00ED3042"/>
    <w:rsid w:val="00ED3D16"/>
    <w:rsid w:val="00ED57D5"/>
    <w:rsid w:val="00ED58E8"/>
    <w:rsid w:val="00ED6329"/>
    <w:rsid w:val="00ED6B1D"/>
    <w:rsid w:val="00ED7C19"/>
    <w:rsid w:val="00EE078B"/>
    <w:rsid w:val="00EE095D"/>
    <w:rsid w:val="00EE1007"/>
    <w:rsid w:val="00EE22E4"/>
    <w:rsid w:val="00EE26AD"/>
    <w:rsid w:val="00EE48BD"/>
    <w:rsid w:val="00EE4F09"/>
    <w:rsid w:val="00EE5C2E"/>
    <w:rsid w:val="00EE609C"/>
    <w:rsid w:val="00EE6866"/>
    <w:rsid w:val="00EE6883"/>
    <w:rsid w:val="00EE724C"/>
    <w:rsid w:val="00EE7EA1"/>
    <w:rsid w:val="00EF0A9B"/>
    <w:rsid w:val="00EF1D51"/>
    <w:rsid w:val="00EF1D93"/>
    <w:rsid w:val="00EF1E37"/>
    <w:rsid w:val="00EF1F75"/>
    <w:rsid w:val="00EF6005"/>
    <w:rsid w:val="00EF626F"/>
    <w:rsid w:val="00EF63DB"/>
    <w:rsid w:val="00EF6D54"/>
    <w:rsid w:val="00EF7BB8"/>
    <w:rsid w:val="00F005A9"/>
    <w:rsid w:val="00F0079A"/>
    <w:rsid w:val="00F00C90"/>
    <w:rsid w:val="00F00E7B"/>
    <w:rsid w:val="00F01063"/>
    <w:rsid w:val="00F010CB"/>
    <w:rsid w:val="00F0525F"/>
    <w:rsid w:val="00F05BCC"/>
    <w:rsid w:val="00F067D0"/>
    <w:rsid w:val="00F06E0C"/>
    <w:rsid w:val="00F10C2E"/>
    <w:rsid w:val="00F11E0F"/>
    <w:rsid w:val="00F12200"/>
    <w:rsid w:val="00F13331"/>
    <w:rsid w:val="00F138D8"/>
    <w:rsid w:val="00F167B8"/>
    <w:rsid w:val="00F16B73"/>
    <w:rsid w:val="00F16E8D"/>
    <w:rsid w:val="00F2163D"/>
    <w:rsid w:val="00F221FC"/>
    <w:rsid w:val="00F22801"/>
    <w:rsid w:val="00F22838"/>
    <w:rsid w:val="00F2331D"/>
    <w:rsid w:val="00F24EEF"/>
    <w:rsid w:val="00F25203"/>
    <w:rsid w:val="00F26B70"/>
    <w:rsid w:val="00F274F6"/>
    <w:rsid w:val="00F27C1D"/>
    <w:rsid w:val="00F3077D"/>
    <w:rsid w:val="00F3293E"/>
    <w:rsid w:val="00F350A7"/>
    <w:rsid w:val="00F35534"/>
    <w:rsid w:val="00F3568F"/>
    <w:rsid w:val="00F37607"/>
    <w:rsid w:val="00F37A4A"/>
    <w:rsid w:val="00F37B32"/>
    <w:rsid w:val="00F4040F"/>
    <w:rsid w:val="00F41481"/>
    <w:rsid w:val="00F42443"/>
    <w:rsid w:val="00F44581"/>
    <w:rsid w:val="00F44F63"/>
    <w:rsid w:val="00F44FD9"/>
    <w:rsid w:val="00F45A46"/>
    <w:rsid w:val="00F45BA0"/>
    <w:rsid w:val="00F46D36"/>
    <w:rsid w:val="00F47BAB"/>
    <w:rsid w:val="00F50827"/>
    <w:rsid w:val="00F5125C"/>
    <w:rsid w:val="00F53022"/>
    <w:rsid w:val="00F535D7"/>
    <w:rsid w:val="00F53E33"/>
    <w:rsid w:val="00F551E7"/>
    <w:rsid w:val="00F571E3"/>
    <w:rsid w:val="00F57464"/>
    <w:rsid w:val="00F578D3"/>
    <w:rsid w:val="00F57C57"/>
    <w:rsid w:val="00F602BC"/>
    <w:rsid w:val="00F604C7"/>
    <w:rsid w:val="00F6074B"/>
    <w:rsid w:val="00F60E68"/>
    <w:rsid w:val="00F6117A"/>
    <w:rsid w:val="00F62668"/>
    <w:rsid w:val="00F63087"/>
    <w:rsid w:val="00F6340B"/>
    <w:rsid w:val="00F63C6C"/>
    <w:rsid w:val="00F65155"/>
    <w:rsid w:val="00F6620F"/>
    <w:rsid w:val="00F67A5D"/>
    <w:rsid w:val="00F707F9"/>
    <w:rsid w:val="00F70A6D"/>
    <w:rsid w:val="00F72CDC"/>
    <w:rsid w:val="00F733E0"/>
    <w:rsid w:val="00F73791"/>
    <w:rsid w:val="00F7499E"/>
    <w:rsid w:val="00F7507C"/>
    <w:rsid w:val="00F759F7"/>
    <w:rsid w:val="00F77326"/>
    <w:rsid w:val="00F814D1"/>
    <w:rsid w:val="00F8394E"/>
    <w:rsid w:val="00F87E8E"/>
    <w:rsid w:val="00F90AE9"/>
    <w:rsid w:val="00F90D71"/>
    <w:rsid w:val="00F91336"/>
    <w:rsid w:val="00F91F61"/>
    <w:rsid w:val="00F9270A"/>
    <w:rsid w:val="00F94A43"/>
    <w:rsid w:val="00F9540E"/>
    <w:rsid w:val="00F96860"/>
    <w:rsid w:val="00F972C0"/>
    <w:rsid w:val="00FA0547"/>
    <w:rsid w:val="00FA0558"/>
    <w:rsid w:val="00FA0701"/>
    <w:rsid w:val="00FA15E8"/>
    <w:rsid w:val="00FA24F3"/>
    <w:rsid w:val="00FA2DBF"/>
    <w:rsid w:val="00FA2FEE"/>
    <w:rsid w:val="00FA32DE"/>
    <w:rsid w:val="00FA4545"/>
    <w:rsid w:val="00FA5818"/>
    <w:rsid w:val="00FA699B"/>
    <w:rsid w:val="00FB1271"/>
    <w:rsid w:val="00FB2476"/>
    <w:rsid w:val="00FB2E25"/>
    <w:rsid w:val="00FB3D16"/>
    <w:rsid w:val="00FB4A11"/>
    <w:rsid w:val="00FB4D57"/>
    <w:rsid w:val="00FB5206"/>
    <w:rsid w:val="00FB5F68"/>
    <w:rsid w:val="00FB5FEA"/>
    <w:rsid w:val="00FB62C9"/>
    <w:rsid w:val="00FB6BD8"/>
    <w:rsid w:val="00FC0607"/>
    <w:rsid w:val="00FC0C41"/>
    <w:rsid w:val="00FC0DAC"/>
    <w:rsid w:val="00FC2003"/>
    <w:rsid w:val="00FC26BD"/>
    <w:rsid w:val="00FC2797"/>
    <w:rsid w:val="00FC28EC"/>
    <w:rsid w:val="00FC2A3E"/>
    <w:rsid w:val="00FC3F14"/>
    <w:rsid w:val="00FC4D5F"/>
    <w:rsid w:val="00FC54DC"/>
    <w:rsid w:val="00FC66EF"/>
    <w:rsid w:val="00FC6805"/>
    <w:rsid w:val="00FC7227"/>
    <w:rsid w:val="00FC7CCA"/>
    <w:rsid w:val="00FD049A"/>
    <w:rsid w:val="00FD2292"/>
    <w:rsid w:val="00FD2BC4"/>
    <w:rsid w:val="00FD4FB1"/>
    <w:rsid w:val="00FD72DA"/>
    <w:rsid w:val="00FD7C6E"/>
    <w:rsid w:val="00FE15F7"/>
    <w:rsid w:val="00FE1BB7"/>
    <w:rsid w:val="00FE4C1E"/>
    <w:rsid w:val="00FE4FF1"/>
    <w:rsid w:val="00FE55F9"/>
    <w:rsid w:val="00FE5709"/>
    <w:rsid w:val="00FE59AA"/>
    <w:rsid w:val="00FE690E"/>
    <w:rsid w:val="00FE71B5"/>
    <w:rsid w:val="00FE775F"/>
    <w:rsid w:val="00FE79E5"/>
    <w:rsid w:val="00FF2D3D"/>
    <w:rsid w:val="00FF30AD"/>
    <w:rsid w:val="00FF322D"/>
    <w:rsid w:val="00FF3380"/>
    <w:rsid w:val="00FF365F"/>
    <w:rsid w:val="00FF440F"/>
    <w:rsid w:val="00FF5234"/>
    <w:rsid w:val="00FF66C3"/>
    <w:rsid w:val="00FF6F7C"/>
    <w:rsid w:val="011500EF"/>
    <w:rsid w:val="039BF2B5"/>
    <w:rsid w:val="07BB9CD8"/>
    <w:rsid w:val="08E4BC04"/>
    <w:rsid w:val="0D13431D"/>
    <w:rsid w:val="22A97CAA"/>
    <w:rsid w:val="2321BDCE"/>
    <w:rsid w:val="262755C9"/>
    <w:rsid w:val="2FFF41CA"/>
    <w:rsid w:val="309ABEFC"/>
    <w:rsid w:val="3D363BB4"/>
    <w:rsid w:val="3F2FD8F1"/>
    <w:rsid w:val="409E9212"/>
    <w:rsid w:val="423A8EFD"/>
    <w:rsid w:val="4CF86AAC"/>
    <w:rsid w:val="5AE39351"/>
    <w:rsid w:val="5FBE8E51"/>
    <w:rsid w:val="631A42F0"/>
    <w:rsid w:val="66BF040B"/>
    <w:rsid w:val="6DB57FA1"/>
    <w:rsid w:val="6EB5F5BC"/>
    <w:rsid w:val="76AE18ED"/>
    <w:rsid w:val="7D3CDE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25443"/>
  <w15:docId w15:val="{79CD177F-969A-46F9-980F-4C059C25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262"/>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aliases w:val="bt,bt1,bt2,Outline-1,Body text,Test,o,Durham Body Text,Example,vv,SD-body,Body,Todd Text,Body Txt,BT,body text,LEFT,Body TextDJF,basicJustify,1body,BodText,BodyText2,b2,b,b Char Char,b Char"/>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aliases w:val="bt Char,bt1 Char,bt2 Char,Outline-1 Char,Body text Char,Test Char,o Char,Durham Body Text Char,Example Char,vv Char,SD-body Char,Body Char,Todd Text Char,Body Txt Char,BT Char,body text Char,LEFT Char,Body TextDJF Char,basicJustify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E556DE"/>
    <w:pPr>
      <w:tabs>
        <w:tab w:val="left" w:pos="720"/>
        <w:tab w:val="right" w:leader="dot" w:pos="10070"/>
      </w:tabs>
    </w:pPr>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semiHidden/>
    <w:unhideWhenUsed/>
    <w:rsid w:val="0007138A"/>
    <w:rPr>
      <w:color w:val="2B579A"/>
      <w:shd w:val="clear" w:color="auto" w:fill="E6E6E6"/>
    </w:rPr>
  </w:style>
  <w:style w:type="character" w:styleId="UnresolvedMention">
    <w:name w:val="Unresolved Mention"/>
    <w:basedOn w:val="DefaultParagraphFont"/>
    <w:uiPriority w:val="99"/>
    <w:semiHidden/>
    <w:unhideWhenUsed/>
    <w:rsid w:val="00B764F6"/>
    <w:rPr>
      <w:color w:val="808080"/>
      <w:shd w:val="clear" w:color="auto" w:fill="E6E6E6"/>
    </w:rPr>
  </w:style>
  <w:style w:type="paragraph" w:customStyle="1" w:styleId="WPNormal">
    <w:name w:val="WP_Normal"/>
    <w:basedOn w:val="Normal"/>
    <w:rsid w:val="000A59FA"/>
    <w:pPr>
      <w:widowControl w:val="0"/>
    </w:pPr>
    <w:rPr>
      <w:rFonts w:ascii="Monaco" w:hAnsi="Monac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108">
      <w:bodyDiv w:val="1"/>
      <w:marLeft w:val="0"/>
      <w:marRight w:val="0"/>
      <w:marTop w:val="0"/>
      <w:marBottom w:val="0"/>
      <w:divBdr>
        <w:top w:val="none" w:sz="0" w:space="0" w:color="auto"/>
        <w:left w:val="none" w:sz="0" w:space="0" w:color="auto"/>
        <w:bottom w:val="none" w:sz="0" w:space="0" w:color="auto"/>
        <w:right w:val="none" w:sz="0" w:space="0" w:color="auto"/>
      </w:divBdr>
    </w:div>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06755069">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812797627">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0478278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849172153">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yce.james@seattle.gov" TargetMode="External"/><Relationship Id="rId18" Type="http://schemas.openxmlformats.org/officeDocument/2006/relationships/image" Target="media/image3.emf"/><Relationship Id="rId26" Type="http://schemas.openxmlformats.org/officeDocument/2006/relationships/hyperlink" Target="http://www.seattle.gov/licenses" TargetMode="External"/><Relationship Id="rId39" Type="http://schemas.openxmlformats.org/officeDocument/2006/relationships/hyperlink" Target="http://www.secstate.wa.gov/corps/" TargetMode="External"/><Relationship Id="rId21" Type="http://schemas.openxmlformats.org/officeDocument/2006/relationships/hyperlink" Target="mailto:FAS_PC@Seattle.gov" TargetMode="External"/><Relationship Id="rId34" Type="http://schemas.openxmlformats.org/officeDocument/2006/relationships/hyperlink" Target="http://www.seattle.gov/ethics/etpub/faqcontractorexplan.htm" TargetMode="External"/><Relationship Id="rId42" Type="http://schemas.openxmlformats.org/officeDocument/2006/relationships/hyperlink" Target="https://wsdot.wa.gov/sites/default/files/2021-10/LP_AEPS-NegotiatedHourlyRate.pdf" TargetMode="External"/><Relationship Id="rId47" Type="http://schemas.openxmlformats.org/officeDocument/2006/relationships/image" Target="media/image6.emf"/><Relationship Id="rId50" Type="http://schemas.openxmlformats.org/officeDocument/2006/relationships/package" Target="embeddings/Microsoft_Word_Document4.docx"/><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orymaps.arcgis.com/stories/c49c70668d9b415a8d848d1755ba3ec3" TargetMode="External"/><Relationship Id="rId29" Type="http://schemas.openxmlformats.org/officeDocument/2006/relationships/hyperlink" Target="http://omwbe.wa.gov/directory-of-certified-firms" TargetMode="External"/><Relationship Id="rId11" Type="http://schemas.openxmlformats.org/officeDocument/2006/relationships/image" Target="media/image1.png"/><Relationship Id="rId24" Type="http://schemas.openxmlformats.org/officeDocument/2006/relationships/hyperlink" Target="http://www.seattle.gov/self/" TargetMode="External"/><Relationship Id="rId32" Type="http://schemas.openxmlformats.org/officeDocument/2006/relationships/hyperlink" Target="https://www.seattle.gov/public-records/public-records-request-center" TargetMode="External"/><Relationship Id="rId37" Type="http://schemas.openxmlformats.org/officeDocument/2006/relationships/image" Target="media/image4.emf"/><Relationship Id="rId40" Type="http://schemas.openxmlformats.org/officeDocument/2006/relationships/hyperlink" Target="https://www.seattle.gov/purchasing-and-contracting/doing-business-with-the-city/solicitation-and-selection-protest-protocols" TargetMode="External"/><Relationship Id="rId45" Type="http://schemas.openxmlformats.org/officeDocument/2006/relationships/image" Target="media/image5.emf"/><Relationship Id="rId53" Type="http://schemas.openxmlformats.org/officeDocument/2006/relationships/image" Target="media/image9.emf"/><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package" Target="embeddings/Microsoft_Word_Document.docx"/><Relationship Id="rId31" Type="http://schemas.openxmlformats.org/officeDocument/2006/relationships/hyperlink" Target="http://app.leg.wa.gov/rcw/default.aspx?cite=42.56" TargetMode="External"/><Relationship Id="rId44" Type="http://schemas.openxmlformats.org/officeDocument/2006/relationships/footer" Target="footer2.xml"/><Relationship Id="rId52"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yce.james@seattle.gov" TargetMode="External"/><Relationship Id="rId22" Type="http://schemas.openxmlformats.org/officeDocument/2006/relationships/hyperlink" Target="http://www.seattle.gov/licenses/get-a-business-license" TargetMode="External"/><Relationship Id="rId27" Type="http://schemas.openxmlformats.org/officeDocument/2006/relationships/hyperlink" Target="mailto:tax@seattle.gov" TargetMode="External"/><Relationship Id="rId30" Type="http://schemas.openxmlformats.org/officeDocument/2006/relationships/hyperlink" Target="https://omwbe.diversitycompliance.com/" TargetMode="External"/><Relationship Id="rId35" Type="http://schemas.openxmlformats.org/officeDocument/2006/relationships/hyperlink" Target="mailto:polly.grow@seattle.gov" TargetMode="External"/><Relationship Id="rId43" Type="http://schemas.openxmlformats.org/officeDocument/2006/relationships/footer" Target="footer1.xml"/><Relationship Id="rId48" Type="http://schemas.openxmlformats.org/officeDocument/2006/relationships/package" Target="embeddings/Microsoft_Word_Document3.docx"/><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8.emf"/><Relationship Id="rId3" Type="http://schemas.openxmlformats.org/officeDocument/2006/relationships/customXml" Target="../customXml/item3.xml"/><Relationship Id="rId12" Type="http://schemas.openxmlformats.org/officeDocument/2006/relationships/hyperlink" Target="mailto:cayce.james@seattle.gov" TargetMode="External"/><Relationship Id="rId17" Type="http://schemas.openxmlformats.org/officeDocument/2006/relationships/hyperlink" Target="https://www.beautiful.ai/player/-NnM1Ot3EOchBJtLJawW/Reconnect-South-Park-2023-Annual-Report" TargetMode="External"/><Relationship Id="rId25" Type="http://schemas.openxmlformats.org/officeDocument/2006/relationships/hyperlink" Target="mailto:rca@seattle.gov" TargetMode="External"/><Relationship Id="rId33" Type="http://schemas.openxmlformats.org/officeDocument/2006/relationships/hyperlink" Target="http://www.seattle.gov/ethics/etpub/et_home.htm" TargetMode="External"/><Relationship Id="rId38" Type="http://schemas.openxmlformats.org/officeDocument/2006/relationships/package" Target="embeddings/Microsoft_Word_Document1.docx"/><Relationship Id="rId46" Type="http://schemas.openxmlformats.org/officeDocument/2006/relationships/package" Target="embeddings/Microsoft_Word_Document2.docx"/><Relationship Id="rId20" Type="http://schemas.openxmlformats.org/officeDocument/2006/relationships/hyperlink" Target="http://www.seattle.gov/obd" TargetMode="External"/><Relationship Id="rId41" Type="http://schemas.openxmlformats.org/officeDocument/2006/relationships/hyperlink" Target="http://www.irs.gov/pub/irs-pdf/fw9.pdf" TargetMode="External"/><Relationship Id="rId54" Type="http://schemas.openxmlformats.org/officeDocument/2006/relationships/package" Target="embeddings/Microsoft_Word_Document5.doc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seattle.gov/licenses/get-a-business-license/license-application-help" TargetMode="External"/><Relationship Id="rId28" Type="http://schemas.openxmlformats.org/officeDocument/2006/relationships/hyperlink" Target="http://bls.dor.wa.gov/file.aspx" TargetMode="External"/><Relationship Id="rId36" Type="http://schemas.openxmlformats.org/officeDocument/2006/relationships/hyperlink" Target="http://www.seattle.gov/purchasing-and-contracting/social-equity/background-checks" TargetMode="External"/><Relationship Id="rId49"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b4d411-19dd-4d64-9f80-f0749c41cbe5">
      <Terms xmlns="http://schemas.microsoft.com/office/infopath/2007/PartnerControls"/>
    </lcf76f155ced4ddcb4097134ff3c332f>
    <TaxCatchAll xmlns="7cc5a239-ed06-4fcf-8251-9ee25e2d8d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2436BBEE221249A64E6243AB7A7B9C" ma:contentTypeVersion="14" ma:contentTypeDescription="Create a new document." ma:contentTypeScope="" ma:versionID="6b6d7152509ce8c963a47282f3651fae">
  <xsd:schema xmlns:xsd="http://www.w3.org/2001/XMLSchema" xmlns:xs="http://www.w3.org/2001/XMLSchema" xmlns:p="http://schemas.microsoft.com/office/2006/metadata/properties" xmlns:ns2="dab4d411-19dd-4d64-9f80-f0749c41cbe5" xmlns:ns3="7cc5a239-ed06-4fcf-8251-9ee25e2d8d2b" targetNamespace="http://schemas.microsoft.com/office/2006/metadata/properties" ma:root="true" ma:fieldsID="884fbb59328d04f99fe5a46edb511238" ns2:_="" ns3:_="">
    <xsd:import namespace="dab4d411-19dd-4d64-9f80-f0749c41cbe5"/>
    <xsd:import namespace="7cc5a239-ed06-4fcf-8251-9ee25e2d8d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4d411-19dd-4d64-9f80-f0749c41c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5c3039-b625-402b-9a25-82c37713fa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5a239-ed06-4fcf-8251-9ee25e2d8d2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4ac126-3878-4fda-8f25-f84cae24478d}" ma:internalName="TaxCatchAll" ma:showField="CatchAllData" ma:web="7cc5a239-ed06-4fcf-8251-9ee25e2d8d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624D8-5053-4008-916A-04A4A1214F14}">
  <ds:schemaRefs>
    <ds:schemaRef ds:uri="http://schemas.openxmlformats.org/officeDocument/2006/bibliography"/>
  </ds:schemaRefs>
</ds:datastoreItem>
</file>

<file path=customXml/itemProps2.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 ds:uri="dab4d411-19dd-4d64-9f80-f0749c41cbe5"/>
    <ds:schemaRef ds:uri="7cc5a239-ed06-4fcf-8251-9ee25e2d8d2b"/>
  </ds:schemaRefs>
</ds:datastoreItem>
</file>

<file path=customXml/itemProps3.xml><?xml version="1.0" encoding="utf-8"?>
<ds:datastoreItem xmlns:ds="http://schemas.openxmlformats.org/officeDocument/2006/customXml" ds:itemID="{FDEAE0B2-A1E6-4BA1-9EFE-4DA748EB1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4d411-19dd-4d64-9f80-f0749c41cbe5"/>
    <ds:schemaRef ds:uri="7cc5a239-ed06-4fcf-8251-9ee25e2d8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2A8A2-AA66-48C6-AA84-94228CC5C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9874</Words>
  <Characters>56288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66030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subject/>
  <dc:creator>Default</dc:creator>
  <cp:keywords/>
  <cp:lastModifiedBy>Wong, Carol</cp:lastModifiedBy>
  <cp:revision>2</cp:revision>
  <cp:lastPrinted>2017-04-19T19:42:00Z</cp:lastPrinted>
  <dcterms:created xsi:type="dcterms:W3CDTF">2024-02-22T23:43:00Z</dcterms:created>
  <dcterms:modified xsi:type="dcterms:W3CDTF">2024-02-22T23:43:00Z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0x010100732436BBEE221249A64E6243AB7A7B9C</vt:lpwstr>
  </property>
  <property fmtid="{D5CDD505-2E9C-101B-9397-08002B2CF9AE}" pid="4" name="_ExtendedDescription">
    <vt:lpwstr/>
  </property>
  <property fmtid="{D5CDD505-2E9C-101B-9397-08002B2CF9AE}" pid="5" name="MediaServiceImageTags">
    <vt:lpwstr/>
  </property>
</Properties>
</file>