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5443" w14:textId="0877EF85" w:rsidR="003F6255" w:rsidRPr="00D64A00" w:rsidRDefault="003F6255" w:rsidP="00747987">
      <w:pPr>
        <w:tabs>
          <w:tab w:val="left" w:pos="8280"/>
        </w:tabs>
        <w:ind w:left="1080" w:right="1080" w:firstLine="1800"/>
        <w:rPr>
          <w:rFonts w:ascii="Calibri" w:hAnsi="Calibri" w:cs="Calibri"/>
          <w:b/>
          <w:sz w:val="56"/>
        </w:rPr>
      </w:pPr>
      <w:r w:rsidRPr="17253DF9">
        <w:rPr>
          <w:b/>
          <w:bCs/>
          <w:sz w:val="56"/>
          <w:szCs w:val="56"/>
        </w:rPr>
        <w:t xml:space="preserve"> </w:t>
      </w:r>
      <w:r w:rsidR="00976972">
        <w:rPr>
          <w:noProof/>
        </w:rPr>
        <w:drawing>
          <wp:inline distT="0" distB="0" distL="0" distR="0" wp14:anchorId="48E198B7" wp14:editId="6ECD3CB5">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3C25447" w14:textId="77777777" w:rsidR="006E29EF" w:rsidRPr="00D64A00" w:rsidRDefault="006E29EF" w:rsidP="002A0227">
      <w:pPr>
        <w:jc w:val="center"/>
        <w:rPr>
          <w:rFonts w:ascii="Calibri" w:hAnsi="Calibri" w:cs="Calibri"/>
          <w:b/>
          <w:color w:val="31849B"/>
          <w:sz w:val="40"/>
          <w:szCs w:val="40"/>
        </w:rPr>
      </w:pPr>
      <w:r w:rsidRPr="00D64A00">
        <w:rPr>
          <w:rFonts w:ascii="Calibri" w:hAnsi="Calibri" w:cs="Calibri"/>
          <w:b/>
          <w:color w:val="31849B"/>
          <w:sz w:val="40"/>
          <w:szCs w:val="40"/>
        </w:rPr>
        <w:t>REQUEST FOR QUALIFICATIONS</w:t>
      </w:r>
    </w:p>
    <w:p w14:paraId="1CAEACE7" w14:textId="77777777" w:rsidR="00014EC7" w:rsidRDefault="00014EC7" w:rsidP="002A0227">
      <w:pPr>
        <w:jc w:val="center"/>
        <w:rPr>
          <w:rFonts w:ascii="Calibri" w:hAnsi="Calibri" w:cs="Calibri"/>
          <w:b/>
          <w:color w:val="31849B"/>
          <w:sz w:val="40"/>
          <w:szCs w:val="40"/>
        </w:rPr>
      </w:pPr>
    </w:p>
    <w:p w14:paraId="73C2544A" w14:textId="6A8F75FF" w:rsidR="00B777E9" w:rsidRPr="00D64A00" w:rsidRDefault="00B777E9" w:rsidP="002A0227">
      <w:pPr>
        <w:jc w:val="center"/>
        <w:rPr>
          <w:rFonts w:ascii="Calibri" w:hAnsi="Calibri" w:cs="Calibri"/>
          <w:b/>
          <w:color w:val="31849B"/>
          <w:sz w:val="40"/>
          <w:szCs w:val="40"/>
        </w:rPr>
      </w:pPr>
      <w:r w:rsidRPr="00D64A00">
        <w:rPr>
          <w:rFonts w:ascii="Calibri" w:hAnsi="Calibri" w:cs="Calibri"/>
          <w:b/>
          <w:color w:val="31849B"/>
          <w:sz w:val="40"/>
          <w:szCs w:val="40"/>
        </w:rPr>
        <w:t>Consultant Contract</w:t>
      </w:r>
    </w:p>
    <w:p w14:paraId="73C2544B" w14:textId="77777777" w:rsidR="00434BE7" w:rsidRPr="00D64A00" w:rsidRDefault="00434BE7" w:rsidP="002A0227">
      <w:pPr>
        <w:jc w:val="center"/>
        <w:rPr>
          <w:rFonts w:ascii="Calibri" w:hAnsi="Calibri" w:cs="Calibri"/>
          <w:b/>
          <w:sz w:val="20"/>
          <w:szCs w:val="20"/>
        </w:rPr>
      </w:pPr>
    </w:p>
    <w:p w14:paraId="61D3A72A" w14:textId="77777777" w:rsidR="00B1011C" w:rsidRDefault="00D02775" w:rsidP="002A0227">
      <w:pPr>
        <w:jc w:val="center"/>
        <w:rPr>
          <w:rFonts w:ascii="Calibri" w:hAnsi="Calibri" w:cs="Calibri"/>
          <w:b/>
          <w:sz w:val="32"/>
          <w:szCs w:val="32"/>
        </w:rPr>
      </w:pPr>
      <w:r w:rsidRPr="00D64A00">
        <w:rPr>
          <w:rFonts w:ascii="Calibri" w:hAnsi="Calibri" w:cs="Calibri"/>
          <w:b/>
          <w:sz w:val="32"/>
          <w:szCs w:val="32"/>
        </w:rPr>
        <w:t xml:space="preserve">Project Title: </w:t>
      </w:r>
    </w:p>
    <w:p w14:paraId="24E0ADB9" w14:textId="17C2C7AF" w:rsidR="00B1011C" w:rsidRDefault="00827F36" w:rsidP="00B1011C">
      <w:pPr>
        <w:jc w:val="center"/>
        <w:rPr>
          <w:rFonts w:ascii="Calibri" w:hAnsi="Calibri" w:cs="Calibri"/>
          <w:b/>
          <w:sz w:val="32"/>
          <w:szCs w:val="32"/>
        </w:rPr>
      </w:pPr>
      <w:r w:rsidRPr="00863F3A">
        <w:rPr>
          <w:rFonts w:ascii="Calibri" w:hAnsi="Calibri" w:cs="Calibri"/>
          <w:b/>
          <w:color w:val="1F497D" w:themeColor="text2"/>
          <w:sz w:val="32"/>
          <w:szCs w:val="32"/>
        </w:rPr>
        <w:t>Equitable Development Initiative Advisory Board (EDIAB) Administration, Facilit</w:t>
      </w:r>
      <w:r w:rsidR="00161E02" w:rsidRPr="00863F3A">
        <w:rPr>
          <w:rFonts w:ascii="Calibri" w:hAnsi="Calibri" w:cs="Calibri"/>
          <w:b/>
          <w:color w:val="1F497D" w:themeColor="text2"/>
          <w:sz w:val="32"/>
          <w:szCs w:val="32"/>
        </w:rPr>
        <w:t>ation, and Engagement Support</w:t>
      </w:r>
      <w:r w:rsidR="00161E02">
        <w:rPr>
          <w:rFonts w:ascii="Calibri" w:hAnsi="Calibri" w:cs="Calibri"/>
          <w:b/>
          <w:sz w:val="32"/>
          <w:szCs w:val="32"/>
        </w:rPr>
        <w:t>.</w:t>
      </w:r>
    </w:p>
    <w:p w14:paraId="73C2544D" w14:textId="20B6BBCF" w:rsidR="00434BE7" w:rsidRPr="00863F3A" w:rsidRDefault="00827F36" w:rsidP="002A0227">
      <w:pPr>
        <w:jc w:val="center"/>
        <w:rPr>
          <w:rFonts w:ascii="Calibri" w:hAnsi="Calibri" w:cs="Calibri"/>
          <w:b/>
          <w:color w:val="1F497D" w:themeColor="text2"/>
          <w:sz w:val="22"/>
          <w:szCs w:val="22"/>
          <w:u w:val="single"/>
        </w:rPr>
      </w:pPr>
      <w:r w:rsidRPr="00863F3A">
        <w:rPr>
          <w:rFonts w:ascii="Calibri" w:hAnsi="Calibri" w:cs="Calibri"/>
          <w:b/>
          <w:color w:val="1F497D" w:themeColor="text2"/>
          <w:sz w:val="22"/>
          <w:szCs w:val="22"/>
          <w:highlight w:val="yellow"/>
          <w:u w:val="single"/>
        </w:rPr>
        <w:t>RFQ-PCD-024-01-EDIAB</w:t>
      </w:r>
    </w:p>
    <w:p w14:paraId="45A81601" w14:textId="77777777" w:rsidR="00B1011C" w:rsidRPr="00D64A00" w:rsidRDefault="00B1011C" w:rsidP="002A0227">
      <w:pPr>
        <w:jc w:val="center"/>
        <w:rPr>
          <w:rFonts w:ascii="Calibri" w:hAnsi="Calibri" w:cs="Calibri"/>
          <w:b/>
          <w:sz w:val="20"/>
          <w:szCs w:val="20"/>
        </w:rPr>
      </w:pPr>
    </w:p>
    <w:p w14:paraId="73C2544E" w14:textId="77777777" w:rsidR="00503828" w:rsidRPr="00D64A00" w:rsidRDefault="00503828" w:rsidP="00503828">
      <w:pPr>
        <w:jc w:val="center"/>
        <w:rPr>
          <w:rFonts w:ascii="Calibri" w:hAnsi="Calibri" w:cs="Calibri"/>
          <w:b/>
          <w:color w:val="31849B"/>
          <w:sz w:val="40"/>
          <w:szCs w:val="40"/>
        </w:rPr>
      </w:pPr>
      <w:r w:rsidRPr="00D64A00">
        <w:rPr>
          <w:rFonts w:ascii="Calibri" w:hAnsi="Calibri" w:cs="Calibri"/>
          <w:b/>
          <w:color w:val="31849B"/>
          <w:sz w:val="40"/>
          <w:szCs w:val="40"/>
        </w:rPr>
        <w:t xml:space="preserve">Procurement Schedule </w:t>
      </w:r>
    </w:p>
    <w:p w14:paraId="73C2544F" w14:textId="77777777" w:rsidR="00503828" w:rsidRPr="00D64A00" w:rsidRDefault="00503828" w:rsidP="00192B70">
      <w:pPr>
        <w:pStyle w:val="Caption"/>
        <w:jc w:val="center"/>
        <w:rPr>
          <w:rFonts w:cs="Calibri"/>
          <w:b w:val="0"/>
          <w:sz w:val="20"/>
          <w:szCs w:val="20"/>
        </w:rPr>
      </w:pPr>
      <w:r w:rsidRPr="00D64A00">
        <w:rPr>
          <w:rFonts w:cs="Calibri"/>
          <w:color w:val="365F91"/>
          <w:sz w:val="20"/>
          <w:szCs w:val="20"/>
        </w:rPr>
        <w:t>Table 1: Procurement Schedule</w:t>
      </w:r>
    </w:p>
    <w:tbl>
      <w:tblPr>
        <w:tblW w:w="7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2402"/>
      </w:tblGrid>
      <w:tr w:rsidR="004B26C3" w:rsidRPr="00D64A00" w14:paraId="73C25452" w14:textId="77777777" w:rsidTr="002E7BF2">
        <w:trPr>
          <w:jc w:val="center"/>
        </w:trPr>
        <w:tc>
          <w:tcPr>
            <w:tcW w:w="4891" w:type="dxa"/>
          </w:tcPr>
          <w:p w14:paraId="73C25450" w14:textId="77777777" w:rsidR="004B26C3" w:rsidRPr="00D64A00" w:rsidRDefault="004B26C3" w:rsidP="00A87042">
            <w:pPr>
              <w:jc w:val="center"/>
              <w:rPr>
                <w:rFonts w:ascii="Calibri" w:hAnsi="Calibri" w:cs="Calibri"/>
                <w:b/>
                <w:sz w:val="22"/>
                <w:szCs w:val="22"/>
              </w:rPr>
            </w:pPr>
            <w:r w:rsidRPr="00D64A00">
              <w:rPr>
                <w:rFonts w:ascii="Calibri" w:hAnsi="Calibri" w:cs="Calibri"/>
                <w:b/>
                <w:sz w:val="22"/>
                <w:szCs w:val="22"/>
              </w:rPr>
              <w:t>Schedule of Events</w:t>
            </w:r>
          </w:p>
        </w:tc>
        <w:tc>
          <w:tcPr>
            <w:tcW w:w="2402" w:type="dxa"/>
          </w:tcPr>
          <w:p w14:paraId="73C25451" w14:textId="77777777" w:rsidR="004B26C3" w:rsidRPr="00D64A00" w:rsidRDefault="004B26C3" w:rsidP="00A87042">
            <w:pPr>
              <w:jc w:val="center"/>
              <w:rPr>
                <w:rFonts w:ascii="Calibri" w:hAnsi="Calibri" w:cs="Calibri"/>
                <w:b/>
                <w:sz w:val="20"/>
                <w:szCs w:val="20"/>
              </w:rPr>
            </w:pPr>
            <w:r w:rsidRPr="00D64A00">
              <w:rPr>
                <w:rFonts w:ascii="Calibri" w:hAnsi="Calibri" w:cs="Calibri"/>
                <w:b/>
                <w:sz w:val="20"/>
                <w:szCs w:val="20"/>
              </w:rPr>
              <w:t>Date</w:t>
            </w:r>
            <w:r w:rsidR="00AB6227" w:rsidRPr="00D64A00">
              <w:rPr>
                <w:rFonts w:ascii="Calibri" w:hAnsi="Calibri" w:cs="Calibri"/>
                <w:b/>
                <w:sz w:val="20"/>
                <w:szCs w:val="20"/>
              </w:rPr>
              <w:t>/Time</w:t>
            </w:r>
          </w:p>
        </w:tc>
      </w:tr>
      <w:tr w:rsidR="00D60736" w:rsidRPr="00D64A00" w14:paraId="73C25455" w14:textId="77777777" w:rsidTr="002E7BF2">
        <w:trPr>
          <w:jc w:val="center"/>
        </w:trPr>
        <w:tc>
          <w:tcPr>
            <w:tcW w:w="4891" w:type="dxa"/>
          </w:tcPr>
          <w:p w14:paraId="73C25453" w14:textId="77777777" w:rsidR="00D60736" w:rsidRPr="00D64A00" w:rsidRDefault="00D60736" w:rsidP="00D60736">
            <w:pPr>
              <w:jc w:val="center"/>
              <w:rPr>
                <w:rFonts w:ascii="Calibri" w:hAnsi="Calibri" w:cs="Calibri"/>
                <w:sz w:val="22"/>
                <w:szCs w:val="22"/>
              </w:rPr>
            </w:pPr>
            <w:r w:rsidRPr="00D64A00">
              <w:rPr>
                <w:rFonts w:ascii="Calibri" w:hAnsi="Calibri" w:cs="Calibri"/>
                <w:sz w:val="22"/>
                <w:szCs w:val="22"/>
              </w:rPr>
              <w:t xml:space="preserve">Solicitation Release </w:t>
            </w:r>
          </w:p>
        </w:tc>
        <w:tc>
          <w:tcPr>
            <w:tcW w:w="2402" w:type="dxa"/>
            <w:shd w:val="clear" w:color="auto" w:fill="auto"/>
          </w:tcPr>
          <w:p w14:paraId="73C25454" w14:textId="34B00B86" w:rsidR="00D60736" w:rsidRPr="00D64A00" w:rsidRDefault="00D60736" w:rsidP="00D60736">
            <w:pPr>
              <w:jc w:val="center"/>
              <w:rPr>
                <w:rFonts w:ascii="Calibri" w:hAnsi="Calibri" w:cs="Calibri"/>
                <w:sz w:val="20"/>
                <w:szCs w:val="20"/>
              </w:rPr>
            </w:pPr>
            <w:r>
              <w:rPr>
                <w:rFonts w:ascii="Calibri" w:hAnsi="Calibri" w:cs="Calibri"/>
                <w:sz w:val="20"/>
                <w:szCs w:val="20"/>
              </w:rPr>
              <w:t xml:space="preserve">April </w:t>
            </w:r>
            <w:r w:rsidR="0010121C">
              <w:rPr>
                <w:rFonts w:ascii="Calibri" w:hAnsi="Calibri" w:cs="Calibri"/>
                <w:sz w:val="20"/>
                <w:szCs w:val="20"/>
              </w:rPr>
              <w:t>22</w:t>
            </w:r>
            <w:r>
              <w:rPr>
                <w:rFonts w:ascii="Calibri" w:hAnsi="Calibri" w:cs="Calibri"/>
                <w:sz w:val="20"/>
                <w:szCs w:val="20"/>
              </w:rPr>
              <w:t>, 2024</w:t>
            </w:r>
          </w:p>
        </w:tc>
      </w:tr>
      <w:tr w:rsidR="00D60736" w:rsidRPr="00D64A00" w14:paraId="73C2545C" w14:textId="77777777" w:rsidTr="002E7BF2">
        <w:trPr>
          <w:jc w:val="center"/>
        </w:trPr>
        <w:tc>
          <w:tcPr>
            <w:tcW w:w="4891" w:type="dxa"/>
          </w:tcPr>
          <w:p w14:paraId="2B429D64" w14:textId="77777777" w:rsidR="00D60736" w:rsidRDefault="00CB3CD0" w:rsidP="00D60736">
            <w:pPr>
              <w:jc w:val="center"/>
              <w:rPr>
                <w:rFonts w:ascii="Calibri" w:hAnsi="Calibri" w:cs="Calibri"/>
                <w:sz w:val="22"/>
                <w:szCs w:val="22"/>
              </w:rPr>
            </w:pPr>
            <w:r>
              <w:rPr>
                <w:rFonts w:ascii="Calibri" w:hAnsi="Calibri" w:cs="Calibri"/>
                <w:sz w:val="22"/>
                <w:szCs w:val="22"/>
              </w:rPr>
              <w:t>Optional Pre-submittal Conference</w:t>
            </w:r>
          </w:p>
          <w:p w14:paraId="495A2011" w14:textId="77777777" w:rsidR="00C33EA5" w:rsidRPr="009137BF" w:rsidRDefault="00C33EA5" w:rsidP="00D60736">
            <w:pPr>
              <w:jc w:val="center"/>
              <w:rPr>
                <w:rFonts w:ascii="Calibri" w:hAnsi="Calibri" w:cs="Calibri"/>
                <w:strike/>
                <w:color w:val="0070C0"/>
                <w:sz w:val="22"/>
                <w:szCs w:val="22"/>
              </w:rPr>
            </w:pPr>
            <w:r w:rsidRPr="009137BF">
              <w:rPr>
                <w:rFonts w:ascii="Calibri" w:hAnsi="Calibri" w:cs="Calibri"/>
                <w:b/>
                <w:bCs/>
                <w:strike/>
                <w:color w:val="0070C0"/>
                <w:sz w:val="22"/>
                <w:szCs w:val="22"/>
              </w:rPr>
              <w:t>Friday, April 26</w:t>
            </w:r>
            <w:r w:rsidRPr="009137BF">
              <w:rPr>
                <w:rFonts w:ascii="Calibri" w:hAnsi="Calibri" w:cs="Calibri"/>
                <w:b/>
                <w:bCs/>
                <w:strike/>
                <w:color w:val="0070C0"/>
                <w:sz w:val="22"/>
                <w:szCs w:val="22"/>
                <w:vertAlign w:val="superscript"/>
              </w:rPr>
              <w:t xml:space="preserve">th </w:t>
            </w:r>
            <w:r w:rsidRPr="009137BF">
              <w:rPr>
                <w:rFonts w:ascii="Calibri" w:hAnsi="Calibri" w:cs="Calibri"/>
                <w:b/>
                <w:bCs/>
                <w:strike/>
                <w:color w:val="0070C0"/>
                <w:sz w:val="22"/>
                <w:szCs w:val="22"/>
              </w:rPr>
              <w:t>at 3:00 p.m</w:t>
            </w:r>
            <w:r w:rsidRPr="009137BF">
              <w:rPr>
                <w:rFonts w:ascii="Calibri" w:hAnsi="Calibri" w:cs="Calibri"/>
                <w:strike/>
                <w:color w:val="0070C0"/>
                <w:sz w:val="22"/>
                <w:szCs w:val="22"/>
              </w:rPr>
              <w:t>.</w:t>
            </w:r>
          </w:p>
          <w:p w14:paraId="3FA28638" w14:textId="77777777" w:rsidR="00C33EA5" w:rsidRDefault="00C33EA5" w:rsidP="00D60736">
            <w:pPr>
              <w:jc w:val="center"/>
              <w:rPr>
                <w:rFonts w:ascii="Calibri" w:hAnsi="Calibri" w:cs="Calibri"/>
                <w:sz w:val="22"/>
                <w:szCs w:val="22"/>
              </w:rPr>
            </w:pPr>
            <w:r>
              <w:rPr>
                <w:rFonts w:ascii="Calibri" w:hAnsi="Calibri" w:cs="Calibri"/>
                <w:sz w:val="22"/>
                <w:szCs w:val="22"/>
              </w:rPr>
              <w:t>Virtual: via Microsoft Teams</w:t>
            </w:r>
          </w:p>
          <w:p w14:paraId="0EFF3EFB" w14:textId="31567850" w:rsidR="00C33EA5" w:rsidRPr="00C33EA5" w:rsidRDefault="005C0F31" w:rsidP="00C33EA5">
            <w:pPr>
              <w:rPr>
                <w:rFonts w:ascii="Calibri" w:hAnsi="Calibri" w:cs="Calibri"/>
                <w:color w:val="0070C0"/>
                <w:sz w:val="22"/>
                <w:szCs w:val="22"/>
              </w:rPr>
            </w:pPr>
            <w:hyperlink r:id="rId12" w:history="1">
              <w:r w:rsidR="00C33EA5" w:rsidRPr="008D70AF">
                <w:rPr>
                  <w:rStyle w:val="Hyperlink"/>
                  <w:rFonts w:ascii="Calibri" w:hAnsi="Calibri" w:cs="Calibri"/>
                  <w:sz w:val="22"/>
                  <w:szCs w:val="22"/>
                </w:rPr>
                <w:t>https://www.microsoft.com/en-us/microsoft-teams/join-a-meeting</w:t>
              </w:r>
            </w:hyperlink>
            <w:r w:rsidR="00C33EA5">
              <w:rPr>
                <w:rFonts w:ascii="Calibri" w:hAnsi="Calibri" w:cs="Calibri"/>
                <w:color w:val="0070C0"/>
                <w:sz w:val="22"/>
                <w:szCs w:val="22"/>
              </w:rPr>
              <w:t xml:space="preserve"> </w:t>
            </w:r>
          </w:p>
          <w:p w14:paraId="1285155E" w14:textId="77777777" w:rsidR="00C33EA5" w:rsidRDefault="00C33EA5" w:rsidP="00C33EA5">
            <w:pPr>
              <w:pStyle w:val="ListParagraph"/>
              <w:numPr>
                <w:ilvl w:val="0"/>
                <w:numId w:val="45"/>
              </w:numPr>
              <w:rPr>
                <w:rFonts w:ascii="Calibri" w:hAnsi="Calibri" w:cs="Calibri"/>
                <w:color w:val="0070C0"/>
                <w:sz w:val="22"/>
                <w:szCs w:val="22"/>
              </w:rPr>
            </w:pPr>
            <w:r w:rsidRPr="00C33EA5">
              <w:rPr>
                <w:rFonts w:ascii="Calibri" w:hAnsi="Calibri" w:cs="Calibri"/>
                <w:color w:val="0070C0"/>
                <w:sz w:val="22"/>
                <w:szCs w:val="22"/>
              </w:rPr>
              <w:t xml:space="preserve">Meeting ID: 268 709 544 050 </w:t>
            </w:r>
          </w:p>
          <w:p w14:paraId="73C2545A" w14:textId="0CA0DE84" w:rsidR="00C33EA5" w:rsidRPr="00C33EA5" w:rsidRDefault="00C33EA5" w:rsidP="00C33EA5">
            <w:pPr>
              <w:pStyle w:val="ListParagraph"/>
              <w:numPr>
                <w:ilvl w:val="0"/>
                <w:numId w:val="45"/>
              </w:numPr>
              <w:rPr>
                <w:rFonts w:ascii="Calibri" w:hAnsi="Calibri" w:cs="Calibri"/>
                <w:color w:val="0070C0"/>
                <w:sz w:val="22"/>
                <w:szCs w:val="22"/>
              </w:rPr>
            </w:pPr>
            <w:r w:rsidRPr="00C33EA5">
              <w:rPr>
                <w:rFonts w:ascii="Calibri" w:hAnsi="Calibri" w:cs="Calibri"/>
                <w:color w:val="0070C0"/>
                <w:sz w:val="22"/>
                <w:szCs w:val="22"/>
              </w:rPr>
              <w:t xml:space="preserve">Passcode: PyrFQk </w:t>
            </w:r>
          </w:p>
        </w:tc>
        <w:tc>
          <w:tcPr>
            <w:tcW w:w="2402" w:type="dxa"/>
            <w:shd w:val="clear" w:color="auto" w:fill="auto"/>
          </w:tcPr>
          <w:p w14:paraId="73C2545B" w14:textId="4C8CC59D" w:rsidR="00D60736" w:rsidRPr="009137BF" w:rsidRDefault="00D60736" w:rsidP="00D60736">
            <w:pPr>
              <w:jc w:val="center"/>
              <w:rPr>
                <w:rFonts w:ascii="Calibri" w:hAnsi="Calibri" w:cs="Calibri"/>
                <w:b/>
                <w:bCs/>
                <w:sz w:val="20"/>
                <w:szCs w:val="20"/>
              </w:rPr>
            </w:pPr>
            <w:r w:rsidRPr="009137BF">
              <w:rPr>
                <w:rFonts w:ascii="Calibri" w:hAnsi="Calibri" w:cs="Calibri"/>
                <w:b/>
                <w:bCs/>
                <w:sz w:val="28"/>
                <w:szCs w:val="28"/>
              </w:rPr>
              <w:t xml:space="preserve">April </w:t>
            </w:r>
            <w:r w:rsidR="00A80E3A" w:rsidRPr="009137BF">
              <w:rPr>
                <w:rFonts w:ascii="Calibri" w:hAnsi="Calibri" w:cs="Calibri"/>
                <w:b/>
                <w:bCs/>
                <w:sz w:val="28"/>
                <w:szCs w:val="28"/>
              </w:rPr>
              <w:t>2</w:t>
            </w:r>
            <w:r w:rsidR="0038739F" w:rsidRPr="009137BF">
              <w:rPr>
                <w:rFonts w:ascii="Calibri" w:hAnsi="Calibri" w:cs="Calibri"/>
                <w:b/>
                <w:bCs/>
                <w:sz w:val="28"/>
                <w:szCs w:val="28"/>
              </w:rPr>
              <w:t>9</w:t>
            </w:r>
            <w:r w:rsidRPr="009137BF">
              <w:rPr>
                <w:rFonts w:ascii="Calibri" w:hAnsi="Calibri" w:cs="Calibri"/>
                <w:b/>
                <w:bCs/>
                <w:sz w:val="28"/>
                <w:szCs w:val="28"/>
              </w:rPr>
              <w:t>, 2024</w:t>
            </w:r>
          </w:p>
        </w:tc>
      </w:tr>
      <w:tr w:rsidR="00081C1E" w:rsidRPr="00D64A00" w14:paraId="3F70CEE8" w14:textId="77777777" w:rsidTr="002E7BF2">
        <w:trPr>
          <w:jc w:val="center"/>
        </w:trPr>
        <w:tc>
          <w:tcPr>
            <w:tcW w:w="4891" w:type="dxa"/>
          </w:tcPr>
          <w:p w14:paraId="4598FB88" w14:textId="3D65BF5B" w:rsidR="00081C1E" w:rsidRPr="00D64A00" w:rsidRDefault="00CB3CD0" w:rsidP="00D60736">
            <w:pPr>
              <w:jc w:val="center"/>
              <w:rPr>
                <w:rFonts w:ascii="Calibri" w:hAnsi="Calibri" w:cs="Calibri"/>
                <w:sz w:val="22"/>
                <w:szCs w:val="22"/>
              </w:rPr>
            </w:pPr>
            <w:r w:rsidRPr="00D64A00">
              <w:rPr>
                <w:rFonts w:ascii="Calibri" w:hAnsi="Calibri" w:cs="Calibri"/>
                <w:sz w:val="22"/>
                <w:szCs w:val="22"/>
              </w:rPr>
              <w:t>Deadline for Questions</w:t>
            </w:r>
            <w:r>
              <w:rPr>
                <w:rFonts w:ascii="Calibri" w:hAnsi="Calibri" w:cs="Calibri"/>
                <w:sz w:val="22"/>
                <w:szCs w:val="22"/>
              </w:rPr>
              <w:t xml:space="preserve"> </w:t>
            </w:r>
          </w:p>
        </w:tc>
        <w:tc>
          <w:tcPr>
            <w:tcW w:w="2402" w:type="dxa"/>
            <w:shd w:val="clear" w:color="auto" w:fill="auto"/>
          </w:tcPr>
          <w:p w14:paraId="18F66441" w14:textId="0E61CAFB" w:rsidR="00081C1E" w:rsidRDefault="0059200A" w:rsidP="00D60736">
            <w:pPr>
              <w:jc w:val="center"/>
              <w:rPr>
                <w:rFonts w:ascii="Calibri" w:hAnsi="Calibri" w:cs="Calibri"/>
                <w:sz w:val="20"/>
                <w:szCs w:val="20"/>
              </w:rPr>
            </w:pPr>
            <w:r>
              <w:rPr>
                <w:rFonts w:ascii="Calibri" w:hAnsi="Calibri" w:cs="Calibri"/>
                <w:sz w:val="20"/>
                <w:szCs w:val="20"/>
              </w:rPr>
              <w:t>May 1</w:t>
            </w:r>
            <w:r w:rsidR="00A80E3A">
              <w:rPr>
                <w:rFonts w:ascii="Calibri" w:hAnsi="Calibri" w:cs="Calibri"/>
                <w:sz w:val="20"/>
                <w:szCs w:val="20"/>
              </w:rPr>
              <w:t>, 2024</w:t>
            </w:r>
          </w:p>
        </w:tc>
      </w:tr>
      <w:tr w:rsidR="00D60736" w:rsidRPr="00D64A00" w14:paraId="73C2545F" w14:textId="77777777" w:rsidTr="002E7BF2">
        <w:trPr>
          <w:jc w:val="center"/>
        </w:trPr>
        <w:tc>
          <w:tcPr>
            <w:tcW w:w="4891" w:type="dxa"/>
          </w:tcPr>
          <w:p w14:paraId="73C2545D" w14:textId="77777777" w:rsidR="00D60736" w:rsidRPr="00D64A00" w:rsidRDefault="00D60736" w:rsidP="00D60736">
            <w:pPr>
              <w:jc w:val="center"/>
              <w:rPr>
                <w:rFonts w:ascii="Calibri" w:hAnsi="Calibri" w:cs="Calibri"/>
                <w:sz w:val="22"/>
                <w:szCs w:val="22"/>
              </w:rPr>
            </w:pPr>
            <w:r w:rsidRPr="00D64A00">
              <w:rPr>
                <w:rFonts w:ascii="Calibri" w:hAnsi="Calibri" w:cs="Calibri"/>
                <w:sz w:val="22"/>
                <w:szCs w:val="22"/>
              </w:rPr>
              <w:t>Response Deadline</w:t>
            </w:r>
          </w:p>
        </w:tc>
        <w:tc>
          <w:tcPr>
            <w:tcW w:w="2402" w:type="dxa"/>
            <w:shd w:val="clear" w:color="auto" w:fill="auto"/>
          </w:tcPr>
          <w:p w14:paraId="73C2545E" w14:textId="11FE1A56" w:rsidR="00D60736" w:rsidRPr="00D64A00" w:rsidRDefault="00AD6D99" w:rsidP="00D60736">
            <w:pPr>
              <w:jc w:val="center"/>
              <w:rPr>
                <w:rFonts w:ascii="Calibri" w:hAnsi="Calibri" w:cs="Calibri"/>
                <w:sz w:val="20"/>
                <w:szCs w:val="20"/>
              </w:rPr>
            </w:pPr>
            <w:r>
              <w:rPr>
                <w:rFonts w:ascii="Calibri" w:hAnsi="Calibri" w:cs="Calibri"/>
                <w:sz w:val="20"/>
                <w:szCs w:val="20"/>
              </w:rPr>
              <w:t xml:space="preserve">May </w:t>
            </w:r>
            <w:r w:rsidR="003B61AC">
              <w:rPr>
                <w:rFonts w:ascii="Calibri" w:hAnsi="Calibri" w:cs="Calibri"/>
                <w:sz w:val="20"/>
                <w:szCs w:val="20"/>
              </w:rPr>
              <w:t>16</w:t>
            </w:r>
            <w:r w:rsidR="00D60736">
              <w:rPr>
                <w:rFonts w:ascii="Calibri" w:hAnsi="Calibri" w:cs="Calibri"/>
                <w:sz w:val="20"/>
                <w:szCs w:val="20"/>
              </w:rPr>
              <w:t>, 2024</w:t>
            </w:r>
          </w:p>
        </w:tc>
      </w:tr>
      <w:tr w:rsidR="008B4C5C" w:rsidRPr="00D64A00" w14:paraId="73C25462" w14:textId="77777777" w:rsidTr="002E7BF2">
        <w:trPr>
          <w:jc w:val="center"/>
        </w:trPr>
        <w:tc>
          <w:tcPr>
            <w:tcW w:w="4891" w:type="dxa"/>
          </w:tcPr>
          <w:p w14:paraId="73C25460" w14:textId="0054B879" w:rsidR="008B4C5C" w:rsidRPr="00D64A00" w:rsidRDefault="008B4C5C" w:rsidP="008B4C5C">
            <w:pPr>
              <w:jc w:val="center"/>
              <w:rPr>
                <w:rFonts w:ascii="Calibri" w:hAnsi="Calibri" w:cs="Calibri"/>
                <w:sz w:val="22"/>
                <w:szCs w:val="22"/>
              </w:rPr>
            </w:pPr>
            <w:r w:rsidRPr="00D64A00">
              <w:rPr>
                <w:rFonts w:ascii="Calibri" w:hAnsi="Calibri" w:cs="Calibri"/>
                <w:sz w:val="22"/>
                <w:szCs w:val="22"/>
              </w:rPr>
              <w:t xml:space="preserve"> Interviews </w:t>
            </w:r>
            <w:r w:rsidR="00B92CFF">
              <w:rPr>
                <w:rFonts w:ascii="Calibri" w:hAnsi="Calibri" w:cs="Calibri"/>
                <w:sz w:val="22"/>
                <w:szCs w:val="22"/>
              </w:rPr>
              <w:t>–</w:t>
            </w:r>
            <w:r w:rsidR="00C30D3F">
              <w:rPr>
                <w:rFonts w:ascii="Calibri" w:hAnsi="Calibri" w:cs="Calibri"/>
                <w:sz w:val="22"/>
                <w:szCs w:val="22"/>
              </w:rPr>
              <w:t xml:space="preserve"> </w:t>
            </w:r>
            <w:r w:rsidR="00B92CFF">
              <w:rPr>
                <w:rFonts w:ascii="Calibri" w:hAnsi="Calibri" w:cs="Calibri"/>
                <w:sz w:val="22"/>
                <w:szCs w:val="22"/>
              </w:rPr>
              <w:t xml:space="preserve">If </w:t>
            </w:r>
            <w:r w:rsidR="002E7BF2">
              <w:rPr>
                <w:rFonts w:ascii="Calibri" w:hAnsi="Calibri" w:cs="Calibri"/>
                <w:sz w:val="22"/>
                <w:szCs w:val="22"/>
              </w:rPr>
              <w:t xml:space="preserve">deemed necessary by the City </w:t>
            </w:r>
          </w:p>
        </w:tc>
        <w:tc>
          <w:tcPr>
            <w:tcW w:w="2402" w:type="dxa"/>
            <w:shd w:val="clear" w:color="auto" w:fill="auto"/>
          </w:tcPr>
          <w:p w14:paraId="73C25461" w14:textId="18CDE9F4" w:rsidR="008B4C5C" w:rsidRPr="00D64A00" w:rsidRDefault="00D71D7F" w:rsidP="008B4C5C">
            <w:pPr>
              <w:jc w:val="center"/>
              <w:rPr>
                <w:rFonts w:ascii="Calibri" w:hAnsi="Calibri" w:cs="Calibri"/>
                <w:sz w:val="20"/>
                <w:szCs w:val="20"/>
              </w:rPr>
            </w:pPr>
            <w:r>
              <w:rPr>
                <w:rFonts w:ascii="Calibri" w:hAnsi="Calibri" w:cs="Calibri"/>
                <w:sz w:val="20"/>
                <w:szCs w:val="20"/>
              </w:rPr>
              <w:t xml:space="preserve">May </w:t>
            </w:r>
            <w:r w:rsidR="00FC2CF1">
              <w:rPr>
                <w:rFonts w:ascii="Calibri" w:hAnsi="Calibri" w:cs="Calibri"/>
                <w:sz w:val="20"/>
                <w:szCs w:val="20"/>
              </w:rPr>
              <w:t>29</w:t>
            </w:r>
            <w:r w:rsidR="008B4C5C">
              <w:rPr>
                <w:rFonts w:ascii="Calibri" w:hAnsi="Calibri" w:cs="Calibri"/>
                <w:sz w:val="20"/>
                <w:szCs w:val="20"/>
              </w:rPr>
              <w:t>, 2024</w:t>
            </w:r>
          </w:p>
        </w:tc>
      </w:tr>
      <w:tr w:rsidR="008B4C5C" w:rsidRPr="00D64A00" w14:paraId="73C25465" w14:textId="77777777" w:rsidTr="002E7BF2">
        <w:trPr>
          <w:jc w:val="center"/>
        </w:trPr>
        <w:tc>
          <w:tcPr>
            <w:tcW w:w="4891" w:type="dxa"/>
          </w:tcPr>
          <w:p w14:paraId="73C25463" w14:textId="77777777" w:rsidR="008B4C5C" w:rsidRPr="00D64A00" w:rsidRDefault="008B4C5C" w:rsidP="008B4C5C">
            <w:pPr>
              <w:jc w:val="center"/>
              <w:rPr>
                <w:rFonts w:ascii="Calibri" w:hAnsi="Calibri" w:cs="Calibri"/>
                <w:sz w:val="22"/>
                <w:szCs w:val="22"/>
              </w:rPr>
            </w:pPr>
            <w:r w:rsidRPr="00D64A00">
              <w:rPr>
                <w:rFonts w:ascii="Calibri" w:hAnsi="Calibri" w:cs="Calibri"/>
                <w:sz w:val="22"/>
                <w:szCs w:val="22"/>
              </w:rPr>
              <w:t>Announcement of Successful Proposer(s)</w:t>
            </w:r>
          </w:p>
        </w:tc>
        <w:tc>
          <w:tcPr>
            <w:tcW w:w="2402" w:type="dxa"/>
            <w:shd w:val="clear" w:color="auto" w:fill="auto"/>
          </w:tcPr>
          <w:p w14:paraId="73C25464" w14:textId="00095161" w:rsidR="008B4C5C" w:rsidRPr="00D64A00" w:rsidRDefault="00185F4D" w:rsidP="008B4C5C">
            <w:pPr>
              <w:jc w:val="center"/>
              <w:rPr>
                <w:rFonts w:ascii="Calibri" w:hAnsi="Calibri" w:cs="Calibri"/>
                <w:sz w:val="20"/>
                <w:szCs w:val="20"/>
              </w:rPr>
            </w:pPr>
            <w:r>
              <w:rPr>
                <w:rFonts w:ascii="Calibri" w:hAnsi="Calibri" w:cs="Calibri"/>
                <w:sz w:val="20"/>
                <w:szCs w:val="20"/>
              </w:rPr>
              <w:t xml:space="preserve">June </w:t>
            </w:r>
            <w:r w:rsidR="00637708">
              <w:rPr>
                <w:rFonts w:ascii="Calibri" w:hAnsi="Calibri" w:cs="Calibri"/>
                <w:sz w:val="20"/>
                <w:szCs w:val="20"/>
              </w:rPr>
              <w:t>7</w:t>
            </w:r>
            <w:r w:rsidR="000814A9">
              <w:rPr>
                <w:rFonts w:ascii="Calibri" w:hAnsi="Calibri" w:cs="Calibri"/>
                <w:sz w:val="20"/>
                <w:szCs w:val="20"/>
              </w:rPr>
              <w:t>, 2024</w:t>
            </w:r>
          </w:p>
        </w:tc>
      </w:tr>
      <w:tr w:rsidR="008B4C5C" w:rsidRPr="00D64A00" w14:paraId="73C25468" w14:textId="77777777" w:rsidTr="002E7BF2">
        <w:trPr>
          <w:trHeight w:val="107"/>
          <w:jc w:val="center"/>
        </w:trPr>
        <w:tc>
          <w:tcPr>
            <w:tcW w:w="4891" w:type="dxa"/>
          </w:tcPr>
          <w:p w14:paraId="73C25466" w14:textId="77777777" w:rsidR="008B4C5C" w:rsidRPr="00D64A00" w:rsidRDefault="008B4C5C" w:rsidP="008B4C5C">
            <w:pPr>
              <w:jc w:val="center"/>
              <w:rPr>
                <w:rFonts w:ascii="Calibri" w:hAnsi="Calibri" w:cs="Calibri"/>
                <w:sz w:val="22"/>
                <w:szCs w:val="22"/>
              </w:rPr>
            </w:pPr>
            <w:r w:rsidRPr="00D64A00">
              <w:rPr>
                <w:rFonts w:ascii="Calibri" w:hAnsi="Calibri" w:cs="Calibri"/>
                <w:sz w:val="22"/>
                <w:szCs w:val="22"/>
              </w:rPr>
              <w:t>Anticipated Negotiation Schedule</w:t>
            </w:r>
          </w:p>
        </w:tc>
        <w:tc>
          <w:tcPr>
            <w:tcW w:w="2402" w:type="dxa"/>
            <w:shd w:val="clear" w:color="auto" w:fill="auto"/>
          </w:tcPr>
          <w:p w14:paraId="73C25467" w14:textId="13E0407F" w:rsidR="008B4C5C" w:rsidRPr="00D64A00" w:rsidRDefault="00637708" w:rsidP="008B4C5C">
            <w:pPr>
              <w:jc w:val="center"/>
              <w:rPr>
                <w:rFonts w:ascii="Calibri" w:hAnsi="Calibri" w:cs="Calibri"/>
                <w:sz w:val="20"/>
                <w:szCs w:val="20"/>
              </w:rPr>
            </w:pPr>
            <w:r>
              <w:rPr>
                <w:rFonts w:ascii="Calibri" w:hAnsi="Calibri" w:cs="Calibri"/>
                <w:sz w:val="20"/>
                <w:szCs w:val="20"/>
              </w:rPr>
              <w:t>June 1</w:t>
            </w:r>
            <w:r w:rsidR="004530EF">
              <w:rPr>
                <w:rFonts w:ascii="Calibri" w:hAnsi="Calibri" w:cs="Calibri"/>
                <w:sz w:val="20"/>
                <w:szCs w:val="20"/>
              </w:rPr>
              <w:t>0-14</w:t>
            </w:r>
            <w:r w:rsidR="00701689">
              <w:rPr>
                <w:rFonts w:ascii="Calibri" w:hAnsi="Calibri" w:cs="Calibri"/>
                <w:sz w:val="20"/>
                <w:szCs w:val="20"/>
              </w:rPr>
              <w:t>, 2024</w:t>
            </w:r>
          </w:p>
        </w:tc>
      </w:tr>
      <w:tr w:rsidR="008B4C5C" w:rsidRPr="00D64A00" w14:paraId="73C2546B" w14:textId="77777777" w:rsidTr="002E7BF2">
        <w:trPr>
          <w:jc w:val="center"/>
        </w:trPr>
        <w:tc>
          <w:tcPr>
            <w:tcW w:w="4891" w:type="dxa"/>
          </w:tcPr>
          <w:p w14:paraId="73C25469" w14:textId="77777777" w:rsidR="008B4C5C" w:rsidRPr="00D64A00" w:rsidRDefault="008B4C5C" w:rsidP="008B4C5C">
            <w:pPr>
              <w:jc w:val="center"/>
              <w:rPr>
                <w:rFonts w:ascii="Calibri" w:hAnsi="Calibri" w:cs="Calibri"/>
                <w:sz w:val="22"/>
                <w:szCs w:val="22"/>
              </w:rPr>
            </w:pPr>
            <w:r w:rsidRPr="00D64A00">
              <w:rPr>
                <w:rFonts w:ascii="Calibri" w:hAnsi="Calibri" w:cs="Calibri"/>
                <w:sz w:val="22"/>
                <w:szCs w:val="22"/>
              </w:rPr>
              <w:t xml:space="preserve">Contract Execution </w:t>
            </w:r>
          </w:p>
        </w:tc>
        <w:tc>
          <w:tcPr>
            <w:tcW w:w="2402" w:type="dxa"/>
            <w:shd w:val="clear" w:color="auto" w:fill="auto"/>
          </w:tcPr>
          <w:p w14:paraId="73C2546A" w14:textId="383E3C90" w:rsidR="008B4C5C" w:rsidRPr="00D64A00" w:rsidRDefault="00C33EA5" w:rsidP="008B4C5C">
            <w:pPr>
              <w:jc w:val="center"/>
              <w:rPr>
                <w:rFonts w:ascii="Calibri" w:hAnsi="Calibri" w:cs="Calibri"/>
                <w:sz w:val="20"/>
                <w:szCs w:val="20"/>
              </w:rPr>
            </w:pPr>
            <w:r>
              <w:rPr>
                <w:rFonts w:ascii="Calibri" w:hAnsi="Calibri" w:cs="Calibri"/>
                <w:sz w:val="20"/>
                <w:szCs w:val="20"/>
              </w:rPr>
              <w:t xml:space="preserve">June </w:t>
            </w:r>
            <w:r w:rsidR="004530EF">
              <w:rPr>
                <w:rFonts w:ascii="Calibri" w:hAnsi="Calibri" w:cs="Calibri"/>
                <w:sz w:val="20"/>
                <w:szCs w:val="20"/>
              </w:rPr>
              <w:t>1</w:t>
            </w:r>
            <w:r w:rsidR="00915C07">
              <w:rPr>
                <w:rFonts w:ascii="Calibri" w:hAnsi="Calibri" w:cs="Calibri"/>
                <w:sz w:val="20"/>
                <w:szCs w:val="20"/>
              </w:rPr>
              <w:t>7</w:t>
            </w:r>
            <w:r w:rsidR="008204E3">
              <w:rPr>
                <w:rFonts w:ascii="Calibri" w:hAnsi="Calibri" w:cs="Calibri"/>
                <w:sz w:val="20"/>
                <w:szCs w:val="20"/>
              </w:rPr>
              <w:t>, 2024</w:t>
            </w:r>
          </w:p>
        </w:tc>
      </w:tr>
    </w:tbl>
    <w:p w14:paraId="73C2546C" w14:textId="77777777" w:rsidR="00E473CE" w:rsidRPr="00D64A00" w:rsidRDefault="00E473CE" w:rsidP="002A0227">
      <w:pPr>
        <w:jc w:val="center"/>
        <w:rPr>
          <w:rFonts w:ascii="Calibri" w:hAnsi="Calibri" w:cs="Calibri"/>
          <w:b/>
          <w:sz w:val="20"/>
          <w:szCs w:val="20"/>
        </w:rPr>
      </w:pPr>
    </w:p>
    <w:p w14:paraId="73C2546D" w14:textId="77777777" w:rsidR="004813C9" w:rsidRPr="00D64A00" w:rsidRDefault="00533ADB" w:rsidP="00533ADB">
      <w:pPr>
        <w:ind w:left="360"/>
        <w:jc w:val="center"/>
        <w:rPr>
          <w:rFonts w:ascii="Calibri" w:hAnsi="Calibri" w:cs="Calibri"/>
          <w:i/>
          <w:sz w:val="20"/>
          <w:szCs w:val="20"/>
        </w:rPr>
      </w:pPr>
      <w:r w:rsidRPr="00D64A00">
        <w:rPr>
          <w:rFonts w:ascii="Calibri" w:hAnsi="Calibri" w:cs="Calibri"/>
          <w:i/>
          <w:sz w:val="20"/>
          <w:szCs w:val="20"/>
        </w:rPr>
        <w:t xml:space="preserve">The City reserves the right to modify this.  </w:t>
      </w:r>
    </w:p>
    <w:p w14:paraId="73C2546E" w14:textId="517F4BC6" w:rsidR="00533ADB" w:rsidRDefault="00BA683E" w:rsidP="00533ADB">
      <w:pPr>
        <w:ind w:left="360"/>
        <w:jc w:val="center"/>
        <w:rPr>
          <w:rFonts w:ascii="Calibri" w:hAnsi="Calibri" w:cs="Calibri"/>
          <w:i/>
          <w:sz w:val="20"/>
          <w:szCs w:val="20"/>
        </w:rPr>
      </w:pPr>
      <w:r w:rsidRPr="00D64A00">
        <w:rPr>
          <w:rFonts w:ascii="Calibri" w:hAnsi="Calibri" w:cs="Calibri"/>
          <w:i/>
          <w:sz w:val="20"/>
          <w:szCs w:val="20"/>
        </w:rPr>
        <w:t>C</w:t>
      </w:r>
      <w:r w:rsidR="00533ADB" w:rsidRPr="00D64A00">
        <w:rPr>
          <w:rFonts w:ascii="Calibri" w:hAnsi="Calibri" w:cs="Calibri"/>
          <w:i/>
          <w:sz w:val="20"/>
          <w:szCs w:val="20"/>
        </w:rPr>
        <w:t>hange</w:t>
      </w:r>
      <w:r w:rsidR="004813C9" w:rsidRPr="00D64A00">
        <w:rPr>
          <w:rFonts w:ascii="Calibri" w:hAnsi="Calibri" w:cs="Calibri"/>
          <w:i/>
          <w:sz w:val="20"/>
          <w:szCs w:val="20"/>
        </w:rPr>
        <w:t xml:space="preserve">s will </w:t>
      </w:r>
      <w:r w:rsidR="0060776E" w:rsidRPr="00D64A00">
        <w:rPr>
          <w:rFonts w:ascii="Calibri" w:hAnsi="Calibri" w:cs="Calibri"/>
          <w:i/>
          <w:sz w:val="20"/>
          <w:szCs w:val="20"/>
        </w:rPr>
        <w:t xml:space="preserve">be posted on the City website </w:t>
      </w:r>
      <w:r w:rsidR="00AB2780" w:rsidRPr="00D64A00">
        <w:rPr>
          <w:rFonts w:ascii="Calibri" w:hAnsi="Calibri" w:cs="Calibri"/>
          <w:i/>
          <w:sz w:val="20"/>
          <w:szCs w:val="20"/>
        </w:rPr>
        <w:t>or as otherwise stated</w:t>
      </w:r>
      <w:r w:rsidR="0060776E" w:rsidRPr="00D64A00">
        <w:rPr>
          <w:rFonts w:ascii="Calibri" w:hAnsi="Calibri" w:cs="Calibri"/>
          <w:i/>
          <w:sz w:val="20"/>
          <w:szCs w:val="20"/>
        </w:rPr>
        <w:t>.</w:t>
      </w:r>
    </w:p>
    <w:p w14:paraId="734799F8" w14:textId="77777777" w:rsidR="003E1654" w:rsidRPr="003E1654" w:rsidRDefault="003E1654" w:rsidP="003E1654">
      <w:pPr>
        <w:jc w:val="both"/>
        <w:rPr>
          <w:rFonts w:asciiTheme="minorHAnsi" w:hAnsiTheme="minorHAnsi" w:cstheme="minorHAnsi"/>
          <w:sz w:val="22"/>
          <w:szCs w:val="22"/>
        </w:rPr>
      </w:pPr>
    </w:p>
    <w:p w14:paraId="73C25471" w14:textId="32C0D348" w:rsidR="00503828" w:rsidRPr="00D64A00" w:rsidRDefault="00503828" w:rsidP="004B26C3">
      <w:pPr>
        <w:jc w:val="center"/>
        <w:rPr>
          <w:rFonts w:ascii="Calibri" w:hAnsi="Calibri" w:cs="Calibri"/>
          <w:b/>
          <w:color w:val="31849B"/>
          <w:sz w:val="40"/>
          <w:szCs w:val="40"/>
        </w:rPr>
      </w:pPr>
      <w:r w:rsidRPr="00D64A00">
        <w:rPr>
          <w:rFonts w:ascii="Calibri" w:hAnsi="Calibri" w:cs="Calibri"/>
          <w:b/>
          <w:color w:val="31849B"/>
          <w:sz w:val="40"/>
          <w:szCs w:val="40"/>
        </w:rPr>
        <w:t>Procurement Contact</w:t>
      </w:r>
      <w:r w:rsidR="00F010CB" w:rsidRPr="00D64A00">
        <w:rPr>
          <w:rFonts w:ascii="Calibri" w:hAnsi="Calibri" w:cs="Calibri"/>
          <w:b/>
          <w:color w:val="31849B"/>
          <w:sz w:val="40"/>
          <w:szCs w:val="40"/>
        </w:rPr>
        <w:t xml:space="preserve"> Information</w:t>
      </w:r>
    </w:p>
    <w:p w14:paraId="2C388B8E" w14:textId="696654AB" w:rsidR="006870E6" w:rsidRDefault="009F6C8B" w:rsidP="00C76BB8">
      <w:pPr>
        <w:pStyle w:val="NoSpacing"/>
        <w:jc w:val="center"/>
        <w:rPr>
          <w:rFonts w:cs="Calibri"/>
          <w:sz w:val="24"/>
          <w:szCs w:val="24"/>
        </w:rPr>
      </w:pPr>
      <w:r w:rsidRPr="00D64A00">
        <w:rPr>
          <w:rFonts w:cs="Calibri"/>
          <w:sz w:val="24"/>
          <w:szCs w:val="24"/>
        </w:rPr>
        <w:t>Procurement</w:t>
      </w:r>
      <w:r w:rsidR="00F010CB" w:rsidRPr="00D64A00">
        <w:rPr>
          <w:rFonts w:cs="Calibri"/>
          <w:sz w:val="24"/>
          <w:szCs w:val="24"/>
        </w:rPr>
        <w:t xml:space="preserve"> Contact</w:t>
      </w:r>
      <w:r w:rsidR="008204E3">
        <w:rPr>
          <w:rFonts w:cs="Calibri"/>
          <w:sz w:val="24"/>
          <w:szCs w:val="24"/>
        </w:rPr>
        <w:t xml:space="preserve">: Jenna Franklin, Equitable Development Division Director, </w:t>
      </w:r>
      <w:hyperlink r:id="rId13" w:history="1">
        <w:r w:rsidR="008204E3" w:rsidRPr="008D70AF">
          <w:rPr>
            <w:rStyle w:val="Hyperlink"/>
            <w:rFonts w:cs="Calibri"/>
            <w:sz w:val="24"/>
            <w:szCs w:val="24"/>
          </w:rPr>
          <w:t>Jenna.Franklin@seattle.gov</w:t>
        </w:r>
      </w:hyperlink>
    </w:p>
    <w:p w14:paraId="731ADCDE" w14:textId="77777777" w:rsidR="00C76BB8" w:rsidRPr="00C76BB8" w:rsidRDefault="00C76BB8" w:rsidP="00C76BB8">
      <w:pPr>
        <w:pStyle w:val="NoSpacing"/>
        <w:jc w:val="center"/>
        <w:rPr>
          <w:rFonts w:cs="Calibri"/>
          <w:color w:val="FF0000"/>
          <w:sz w:val="24"/>
          <w:szCs w:val="24"/>
        </w:rPr>
      </w:pPr>
    </w:p>
    <w:p w14:paraId="73C25474" w14:textId="6F1CD329" w:rsidR="00503828" w:rsidRPr="00D64A00" w:rsidRDefault="00C76BB8" w:rsidP="00C76BB8">
      <w:pPr>
        <w:pStyle w:val="Caption"/>
        <w:spacing w:after="160"/>
        <w:jc w:val="center"/>
        <w:rPr>
          <w:rFonts w:cs="Calibri"/>
          <w:color w:val="365F91"/>
          <w:sz w:val="22"/>
          <w:szCs w:val="22"/>
        </w:rPr>
      </w:pPr>
      <w:r>
        <w:rPr>
          <w:rFonts w:cs="Calibri"/>
          <w:color w:val="365F91"/>
          <w:sz w:val="22"/>
          <w:szCs w:val="22"/>
        </w:rPr>
        <w:t>Statement of Qualifications Submittal</w:t>
      </w:r>
      <w:r w:rsidR="00503828" w:rsidRPr="00D64A00">
        <w:rPr>
          <w:rFonts w:cs="Calibri"/>
          <w:color w:val="365F91"/>
          <w:sz w:val="22"/>
          <w:szCs w:val="22"/>
        </w:rPr>
        <w:t xml:space="preserve"> </w:t>
      </w:r>
      <w:r w:rsidR="009B796E" w:rsidRPr="00D64A00">
        <w:rPr>
          <w:rFonts w:cs="Calibri"/>
          <w:color w:val="365F91"/>
          <w:sz w:val="22"/>
          <w:szCs w:val="22"/>
        </w:rPr>
        <w:t>Delivery Address</w:t>
      </w:r>
      <w:r w:rsidR="00192B70" w:rsidRPr="00D64A00">
        <w:rPr>
          <w:rFonts w:cs="Calibri"/>
          <w:color w:val="365F91"/>
          <w:sz w:val="22"/>
          <w:szCs w:val="22"/>
        </w:rPr>
        <w:t xml:space="preserve"> </w:t>
      </w:r>
    </w:p>
    <w:p w14:paraId="73C25475" w14:textId="6CB803F0" w:rsidR="0073233D" w:rsidRDefault="006870E6" w:rsidP="00D94A60">
      <w:pPr>
        <w:pStyle w:val="BodyText2"/>
        <w:spacing w:line="240" w:lineRule="auto"/>
        <w:jc w:val="center"/>
        <w:rPr>
          <w:rFonts w:ascii="Calibri" w:hAnsi="Calibri" w:cs="Calibri"/>
          <w:b/>
          <w:sz w:val="22"/>
          <w:szCs w:val="22"/>
          <w:u w:val="single"/>
        </w:rPr>
      </w:pPr>
      <w:r>
        <w:rPr>
          <w:rFonts w:ascii="Calibri" w:hAnsi="Calibri" w:cs="Calibri"/>
          <w:b/>
          <w:sz w:val="22"/>
          <w:szCs w:val="22"/>
          <w:u w:val="single"/>
        </w:rPr>
        <w:t xml:space="preserve">Proposals </w:t>
      </w:r>
      <w:r w:rsidR="00FC71EF">
        <w:rPr>
          <w:rFonts w:ascii="Calibri" w:hAnsi="Calibri" w:cs="Calibri"/>
          <w:b/>
          <w:sz w:val="22"/>
          <w:szCs w:val="22"/>
          <w:u w:val="single"/>
        </w:rPr>
        <w:t xml:space="preserve">via </w:t>
      </w:r>
      <w:r>
        <w:rPr>
          <w:rFonts w:ascii="Calibri" w:hAnsi="Calibri" w:cs="Calibri"/>
          <w:b/>
          <w:sz w:val="22"/>
          <w:szCs w:val="22"/>
          <w:u w:val="single"/>
        </w:rPr>
        <w:t xml:space="preserve">Electronic </w:t>
      </w:r>
      <w:r w:rsidR="00FC71EF">
        <w:rPr>
          <w:rFonts w:ascii="Calibri" w:hAnsi="Calibri" w:cs="Calibri"/>
          <w:b/>
          <w:sz w:val="22"/>
          <w:szCs w:val="22"/>
          <w:u w:val="single"/>
        </w:rPr>
        <w:t>S</w:t>
      </w:r>
      <w:r>
        <w:rPr>
          <w:rFonts w:ascii="Calibri" w:hAnsi="Calibri" w:cs="Calibri"/>
          <w:b/>
          <w:sz w:val="22"/>
          <w:szCs w:val="22"/>
          <w:u w:val="single"/>
        </w:rPr>
        <w:t>ubmittal Only</w:t>
      </w:r>
      <w:r w:rsidR="00FC71EF">
        <w:rPr>
          <w:rFonts w:ascii="Calibri" w:hAnsi="Calibri" w:cs="Calibri"/>
          <w:b/>
          <w:sz w:val="22"/>
          <w:szCs w:val="22"/>
          <w:u w:val="single"/>
        </w:rPr>
        <w:t xml:space="preserve"> to:</w:t>
      </w:r>
      <w:r w:rsidR="00FC71EF" w:rsidRPr="00FC71EF">
        <w:rPr>
          <w:rFonts w:ascii="Calibri" w:hAnsi="Calibri" w:cs="Calibri"/>
          <w:b/>
          <w:sz w:val="22"/>
          <w:szCs w:val="22"/>
        </w:rPr>
        <w:t xml:space="preserve"> </w:t>
      </w:r>
      <w:hyperlink r:id="rId14" w:history="1">
        <w:r w:rsidR="00FC71EF" w:rsidRPr="008D70AF">
          <w:rPr>
            <w:rStyle w:val="Hyperlink"/>
            <w:rFonts w:ascii="Calibri" w:hAnsi="Calibri" w:cs="Calibri"/>
            <w:b/>
            <w:sz w:val="22"/>
            <w:szCs w:val="22"/>
          </w:rPr>
          <w:t>jenna.franklin@seattle.gov</w:t>
        </w:r>
      </w:hyperlink>
      <w:r w:rsidR="00FC71EF">
        <w:rPr>
          <w:rFonts w:ascii="Calibri" w:hAnsi="Calibri" w:cs="Calibri"/>
          <w:b/>
          <w:sz w:val="22"/>
          <w:szCs w:val="22"/>
          <w:u w:val="single"/>
        </w:rPr>
        <w:t xml:space="preserve"> </w:t>
      </w:r>
    </w:p>
    <w:p w14:paraId="586FBD03" w14:textId="0FC2655B" w:rsidR="00FC71EF" w:rsidRPr="00BB1E54" w:rsidRDefault="00FC71EF" w:rsidP="00D94A60">
      <w:pPr>
        <w:pStyle w:val="BodyText2"/>
        <w:spacing w:line="240" w:lineRule="auto"/>
        <w:jc w:val="center"/>
        <w:rPr>
          <w:rFonts w:ascii="Calibri" w:hAnsi="Calibri" w:cs="Calibri"/>
        </w:rPr>
      </w:pPr>
      <w:r w:rsidRPr="00BB1E54">
        <w:rPr>
          <w:rFonts w:ascii="Calibri" w:hAnsi="Calibri" w:cs="Calibri"/>
          <w:b/>
          <w:sz w:val="22"/>
          <w:szCs w:val="22"/>
        </w:rPr>
        <w:t xml:space="preserve">Email </w:t>
      </w:r>
      <w:r w:rsidR="002F5DC3" w:rsidRPr="00BB1E54">
        <w:rPr>
          <w:rFonts w:ascii="Calibri" w:hAnsi="Calibri" w:cs="Calibri"/>
          <w:b/>
          <w:sz w:val="22"/>
          <w:szCs w:val="22"/>
        </w:rPr>
        <w:t xml:space="preserve">subject: </w:t>
      </w:r>
      <w:r w:rsidR="00BB1E54" w:rsidRPr="00BB1E54">
        <w:rPr>
          <w:rFonts w:ascii="Calibri" w:hAnsi="Calibri" w:cs="Calibri"/>
          <w:b/>
          <w:sz w:val="22"/>
          <w:szCs w:val="22"/>
        </w:rPr>
        <w:t xml:space="preserve">RFQ Submittal: </w:t>
      </w:r>
      <w:r w:rsidR="002F5DC3" w:rsidRPr="00BB1E54">
        <w:rPr>
          <w:rFonts w:ascii="Calibri" w:hAnsi="Calibri" w:cs="Calibri"/>
          <w:b/>
          <w:sz w:val="22"/>
          <w:szCs w:val="22"/>
        </w:rPr>
        <w:t>PCD-024</w:t>
      </w:r>
      <w:r w:rsidR="003423C0" w:rsidRPr="00BB1E54">
        <w:rPr>
          <w:rFonts w:ascii="Calibri" w:hAnsi="Calibri" w:cs="Calibri"/>
          <w:b/>
          <w:sz w:val="22"/>
          <w:szCs w:val="22"/>
        </w:rPr>
        <w:t>-</w:t>
      </w:r>
      <w:r w:rsidR="00961FFC" w:rsidRPr="00BB1E54">
        <w:rPr>
          <w:rFonts w:ascii="Calibri" w:hAnsi="Calibri" w:cs="Calibri"/>
          <w:b/>
          <w:sz w:val="22"/>
          <w:szCs w:val="22"/>
        </w:rPr>
        <w:t>01-</w:t>
      </w:r>
      <w:r w:rsidR="003423C0" w:rsidRPr="00BB1E54">
        <w:rPr>
          <w:rFonts w:ascii="Calibri" w:hAnsi="Calibri" w:cs="Calibri"/>
          <w:b/>
          <w:sz w:val="22"/>
          <w:szCs w:val="22"/>
        </w:rPr>
        <w:t>EDI</w:t>
      </w:r>
      <w:r w:rsidR="00027963" w:rsidRPr="00BB1E54">
        <w:rPr>
          <w:rFonts w:ascii="Calibri" w:hAnsi="Calibri" w:cs="Calibri"/>
          <w:b/>
          <w:sz w:val="22"/>
          <w:szCs w:val="22"/>
        </w:rPr>
        <w:t>AB</w:t>
      </w:r>
    </w:p>
    <w:p w14:paraId="73C25482" w14:textId="77777777" w:rsidR="00503828" w:rsidRPr="00D64A00" w:rsidRDefault="00503828" w:rsidP="00503828">
      <w:pPr>
        <w:pStyle w:val="NoSpacing"/>
        <w:rPr>
          <w:rFonts w:cs="Calibri"/>
        </w:rPr>
      </w:pPr>
    </w:p>
    <w:p w14:paraId="73C25483" w14:textId="0D3A27E0" w:rsidR="009B796E" w:rsidRPr="00D64A00" w:rsidRDefault="009B796E" w:rsidP="009B796E">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w:t>
      </w:r>
      <w:r w:rsidR="009F6C8B" w:rsidRPr="00D64A00">
        <w:rPr>
          <w:rFonts w:ascii="Calibri" w:hAnsi="Calibri" w:cs="Calibri"/>
          <w:sz w:val="22"/>
          <w:szCs w:val="22"/>
        </w:rPr>
        <w:t>Procurement</w:t>
      </w:r>
      <w:r w:rsidR="00F010CB" w:rsidRPr="00D64A00">
        <w:rPr>
          <w:rFonts w:ascii="Calibri" w:hAnsi="Calibri" w:cs="Calibri"/>
          <w:sz w:val="22"/>
          <w:szCs w:val="22"/>
        </w:rPr>
        <w:t xml:space="preserve"> Contact</w:t>
      </w:r>
      <w:r w:rsidRPr="00D64A00">
        <w:rPr>
          <w:rFonts w:ascii="Calibri" w:hAnsi="Calibri" w:cs="Calibri"/>
          <w:sz w:val="22"/>
          <w:szCs w:val="22"/>
        </w:rPr>
        <w:t xml:space="preserve">, no other City official or employee may speak for the City </w:t>
      </w:r>
      <w:r w:rsidR="005B5EDD" w:rsidRPr="00D64A00">
        <w:rPr>
          <w:rFonts w:ascii="Calibri" w:hAnsi="Calibri" w:cs="Calibri"/>
          <w:sz w:val="22"/>
          <w:szCs w:val="22"/>
        </w:rPr>
        <w:t xml:space="preserve">regarding </w:t>
      </w:r>
      <w:r w:rsidRPr="00D64A00">
        <w:rPr>
          <w:rFonts w:ascii="Calibri" w:hAnsi="Calibri" w:cs="Calibri"/>
          <w:sz w:val="22"/>
          <w:szCs w:val="22"/>
        </w:rPr>
        <w:t>this solicitation</w:t>
      </w:r>
      <w:r w:rsidR="0043605B" w:rsidRPr="00D64A00">
        <w:rPr>
          <w:rFonts w:ascii="Calibri" w:hAnsi="Calibri" w:cs="Calibri"/>
          <w:sz w:val="22"/>
          <w:szCs w:val="22"/>
        </w:rPr>
        <w:t xml:space="preserve"> until award </w:t>
      </w:r>
      <w:r w:rsidR="00FA2FEE" w:rsidRPr="00D64A00">
        <w:rPr>
          <w:rFonts w:ascii="Calibri" w:hAnsi="Calibri" w:cs="Calibri"/>
          <w:sz w:val="22"/>
          <w:szCs w:val="22"/>
        </w:rPr>
        <w:t xml:space="preserve">is </w:t>
      </w:r>
      <w:r w:rsidR="0043605B" w:rsidRPr="00D64A00">
        <w:rPr>
          <w:rFonts w:ascii="Calibri" w:hAnsi="Calibri" w:cs="Calibri"/>
          <w:sz w:val="22"/>
          <w:szCs w:val="22"/>
        </w:rPr>
        <w:t xml:space="preserve">complete. </w:t>
      </w:r>
      <w:r w:rsidRPr="00D64A00">
        <w:rPr>
          <w:rFonts w:ascii="Calibri" w:hAnsi="Calibri" w:cs="Calibri"/>
          <w:sz w:val="22"/>
          <w:szCs w:val="22"/>
        </w:rPr>
        <w:t xml:space="preserve">Any Proposer </w:t>
      </w:r>
      <w:r w:rsidR="00FA2FEE" w:rsidRPr="00D64A00">
        <w:rPr>
          <w:rFonts w:ascii="Calibri" w:hAnsi="Calibri" w:cs="Calibri"/>
          <w:sz w:val="22"/>
          <w:szCs w:val="22"/>
        </w:rPr>
        <w:t>contacting other</w:t>
      </w:r>
      <w:r w:rsidRPr="00D64A00">
        <w:rPr>
          <w:rFonts w:ascii="Calibri" w:hAnsi="Calibri" w:cs="Calibri"/>
          <w:sz w:val="22"/>
          <w:szCs w:val="22"/>
        </w:rPr>
        <w:t xml:space="preserve"> City official</w:t>
      </w:r>
      <w:r w:rsidR="00FA2FEE" w:rsidRPr="00D64A00">
        <w:rPr>
          <w:rFonts w:ascii="Calibri" w:hAnsi="Calibri" w:cs="Calibri"/>
          <w:sz w:val="22"/>
          <w:szCs w:val="22"/>
        </w:rPr>
        <w:t>s</w:t>
      </w:r>
      <w:r w:rsidRPr="00D64A00">
        <w:rPr>
          <w:rFonts w:ascii="Calibri" w:hAnsi="Calibri" w:cs="Calibri"/>
          <w:sz w:val="22"/>
          <w:szCs w:val="22"/>
        </w:rPr>
        <w:t xml:space="preserve"> or employee</w:t>
      </w:r>
      <w:r w:rsidR="00FA2FEE" w:rsidRPr="00D64A00">
        <w:rPr>
          <w:rFonts w:ascii="Calibri" w:hAnsi="Calibri" w:cs="Calibri"/>
          <w:sz w:val="22"/>
          <w:szCs w:val="22"/>
        </w:rPr>
        <w:t>s</w:t>
      </w:r>
      <w:r w:rsidRPr="00D64A00">
        <w:rPr>
          <w:rFonts w:ascii="Calibri" w:hAnsi="Calibri" w:cs="Calibri"/>
          <w:sz w:val="22"/>
          <w:szCs w:val="22"/>
        </w:rPr>
        <w:t xml:space="preserve"> </w:t>
      </w:r>
      <w:r w:rsidR="00FA2FEE" w:rsidRPr="00D64A00">
        <w:rPr>
          <w:rFonts w:ascii="Calibri" w:hAnsi="Calibri" w:cs="Calibri"/>
          <w:sz w:val="22"/>
          <w:szCs w:val="22"/>
        </w:rPr>
        <w:t xml:space="preserve">does so </w:t>
      </w:r>
      <w:r w:rsidRPr="00D64A00">
        <w:rPr>
          <w:rFonts w:ascii="Calibri" w:hAnsi="Calibri" w:cs="Calibri"/>
          <w:sz w:val="22"/>
          <w:szCs w:val="22"/>
        </w:rPr>
        <w:t xml:space="preserve">at Proposer’s own risk. The City </w:t>
      </w:r>
      <w:r w:rsidR="00192B70" w:rsidRPr="00D64A00">
        <w:rPr>
          <w:rFonts w:ascii="Calibri" w:hAnsi="Calibri" w:cs="Calibri"/>
          <w:sz w:val="22"/>
          <w:szCs w:val="22"/>
        </w:rPr>
        <w:t xml:space="preserve">is </w:t>
      </w:r>
      <w:r w:rsidRPr="00D64A00">
        <w:rPr>
          <w:rFonts w:ascii="Calibri" w:hAnsi="Calibri" w:cs="Calibri"/>
          <w:sz w:val="22"/>
          <w:szCs w:val="22"/>
        </w:rPr>
        <w:t xml:space="preserve">not bound by such information.  </w:t>
      </w:r>
    </w:p>
    <w:p w14:paraId="73C25484" w14:textId="77777777" w:rsidR="00503828" w:rsidRPr="00D64A00" w:rsidRDefault="00503828" w:rsidP="00533ADB">
      <w:pPr>
        <w:ind w:left="360"/>
        <w:jc w:val="center"/>
        <w:rPr>
          <w:rFonts w:ascii="Calibri" w:hAnsi="Calibri" w:cs="Calibri"/>
          <w:i/>
          <w:sz w:val="20"/>
          <w:szCs w:val="20"/>
        </w:rPr>
      </w:pPr>
    </w:p>
    <w:p w14:paraId="73C25485" w14:textId="77777777" w:rsidR="006372AA" w:rsidRPr="00D64A00" w:rsidRDefault="006372AA" w:rsidP="00944A65">
      <w:pPr>
        <w:rPr>
          <w:rFonts w:ascii="Calibri" w:hAnsi="Calibri" w:cs="Calibri"/>
          <w:b/>
          <w:color w:val="31849B"/>
          <w:sz w:val="36"/>
          <w:szCs w:val="36"/>
          <w:u w:val="single"/>
        </w:rPr>
      </w:pPr>
    </w:p>
    <w:p w14:paraId="73C25486" w14:textId="77777777" w:rsidR="003C0DE2" w:rsidRPr="00D64A00" w:rsidRDefault="00503828" w:rsidP="00944A65">
      <w:pPr>
        <w:rPr>
          <w:rFonts w:ascii="Calibri" w:hAnsi="Calibri" w:cs="Calibri"/>
          <w:b/>
          <w:color w:val="31849B"/>
          <w:sz w:val="36"/>
          <w:szCs w:val="36"/>
          <w:u w:val="single"/>
        </w:rPr>
      </w:pPr>
      <w:r w:rsidRPr="00D64A00">
        <w:rPr>
          <w:rFonts w:ascii="Calibri" w:hAnsi="Calibri" w:cs="Calibri"/>
          <w:b/>
          <w:color w:val="31849B"/>
          <w:sz w:val="36"/>
          <w:szCs w:val="36"/>
          <w:u w:val="single"/>
        </w:rPr>
        <w:t>Table of Contents</w:t>
      </w:r>
    </w:p>
    <w:p w14:paraId="73C25487" w14:textId="77777777" w:rsidR="003C0DE2" w:rsidRPr="00D64A00" w:rsidRDefault="003C0DE2" w:rsidP="00944A65">
      <w:pPr>
        <w:rPr>
          <w:rFonts w:ascii="Calibri" w:hAnsi="Calibri" w:cs="Calibri"/>
          <w:b/>
          <w:sz w:val="20"/>
          <w:szCs w:val="20"/>
          <w:u w:val="single"/>
        </w:rPr>
      </w:pPr>
    </w:p>
    <w:p w14:paraId="0C09DD32" w14:textId="3B2B311A" w:rsidR="002E597F" w:rsidRDefault="003C0DE2">
      <w:pPr>
        <w:pStyle w:val="TOC1"/>
        <w:tabs>
          <w:tab w:val="left" w:pos="720"/>
          <w:tab w:val="right" w:leader="dot" w:pos="10070"/>
        </w:tabs>
        <w:rPr>
          <w:rFonts w:asciiTheme="minorHAnsi" w:eastAsiaTheme="minorEastAsia" w:hAnsiTheme="minorHAnsi" w:cstheme="minorBidi"/>
          <w:noProof/>
          <w:kern w:val="2"/>
          <w:sz w:val="24"/>
          <w14:ligatures w14:val="standardContextual"/>
        </w:rPr>
      </w:pPr>
      <w:r w:rsidRPr="00D64A00">
        <w:rPr>
          <w:rFonts w:ascii="Calibri" w:hAnsi="Calibri" w:cs="Calibri"/>
          <w:b/>
          <w:sz w:val="24"/>
          <w:u w:val="single"/>
        </w:rPr>
        <w:fldChar w:fldCharType="begin"/>
      </w:r>
      <w:r w:rsidRPr="00D64A00">
        <w:rPr>
          <w:rFonts w:ascii="Calibri" w:hAnsi="Calibri" w:cs="Calibri"/>
          <w:b/>
          <w:sz w:val="24"/>
          <w:u w:val="single"/>
        </w:rPr>
        <w:instrText xml:space="preserve"> TOC \o "1-1" \h \z \u </w:instrText>
      </w:r>
      <w:r w:rsidRPr="00D64A00">
        <w:rPr>
          <w:rFonts w:ascii="Calibri" w:hAnsi="Calibri" w:cs="Calibri"/>
          <w:b/>
          <w:sz w:val="24"/>
          <w:u w:val="single"/>
        </w:rPr>
        <w:fldChar w:fldCharType="separate"/>
      </w:r>
      <w:hyperlink w:anchor="_Toc163247813" w:history="1">
        <w:r w:rsidR="002E597F" w:rsidRPr="00533C71">
          <w:rPr>
            <w:rStyle w:val="Hyperlink"/>
            <w:rFonts w:asciiTheme="majorHAnsi" w:hAnsiTheme="majorHAnsi" w:cs="Calibri"/>
            <w:noProof/>
          </w:rPr>
          <w:t>1.</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Purpose and Background.</w:t>
        </w:r>
        <w:r w:rsidR="002E597F">
          <w:rPr>
            <w:noProof/>
            <w:webHidden/>
          </w:rPr>
          <w:tab/>
        </w:r>
        <w:r w:rsidR="002E597F">
          <w:rPr>
            <w:noProof/>
            <w:webHidden/>
          </w:rPr>
          <w:fldChar w:fldCharType="begin"/>
        </w:r>
        <w:r w:rsidR="002E597F">
          <w:rPr>
            <w:noProof/>
            <w:webHidden/>
          </w:rPr>
          <w:instrText xml:space="preserve"> PAGEREF _Toc163247813 \h </w:instrText>
        </w:r>
        <w:r w:rsidR="002E597F">
          <w:rPr>
            <w:noProof/>
            <w:webHidden/>
          </w:rPr>
        </w:r>
        <w:r w:rsidR="002E597F">
          <w:rPr>
            <w:noProof/>
            <w:webHidden/>
          </w:rPr>
          <w:fldChar w:fldCharType="separate"/>
        </w:r>
        <w:r w:rsidR="002E597F">
          <w:rPr>
            <w:noProof/>
            <w:webHidden/>
          </w:rPr>
          <w:t>3</w:t>
        </w:r>
        <w:r w:rsidR="002E597F">
          <w:rPr>
            <w:noProof/>
            <w:webHidden/>
          </w:rPr>
          <w:fldChar w:fldCharType="end"/>
        </w:r>
      </w:hyperlink>
    </w:p>
    <w:p w14:paraId="71778C65" w14:textId="1A419614"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14" w:history="1">
        <w:r w:rsidR="002E597F" w:rsidRPr="00533C71">
          <w:rPr>
            <w:rStyle w:val="Hyperlink"/>
            <w:rFonts w:asciiTheme="majorHAnsi" w:hAnsiTheme="majorHAnsi" w:cs="Calibri"/>
            <w:noProof/>
          </w:rPr>
          <w:t>2.</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Performance Schedule.</w:t>
        </w:r>
        <w:r w:rsidR="002E597F">
          <w:rPr>
            <w:noProof/>
            <w:webHidden/>
          </w:rPr>
          <w:tab/>
        </w:r>
        <w:r w:rsidR="002E597F">
          <w:rPr>
            <w:noProof/>
            <w:webHidden/>
          </w:rPr>
          <w:fldChar w:fldCharType="begin"/>
        </w:r>
        <w:r w:rsidR="002E597F">
          <w:rPr>
            <w:noProof/>
            <w:webHidden/>
          </w:rPr>
          <w:instrText xml:space="preserve"> PAGEREF _Toc163247814 \h </w:instrText>
        </w:r>
        <w:r w:rsidR="002E597F">
          <w:rPr>
            <w:noProof/>
            <w:webHidden/>
          </w:rPr>
        </w:r>
        <w:r w:rsidR="002E597F">
          <w:rPr>
            <w:noProof/>
            <w:webHidden/>
          </w:rPr>
          <w:fldChar w:fldCharType="separate"/>
        </w:r>
        <w:r w:rsidR="002E597F">
          <w:rPr>
            <w:noProof/>
            <w:webHidden/>
          </w:rPr>
          <w:t>4</w:t>
        </w:r>
        <w:r w:rsidR="002E597F">
          <w:rPr>
            <w:noProof/>
            <w:webHidden/>
          </w:rPr>
          <w:fldChar w:fldCharType="end"/>
        </w:r>
      </w:hyperlink>
    </w:p>
    <w:p w14:paraId="1251F89A" w14:textId="532181E4"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15" w:history="1">
        <w:r w:rsidR="002E597F" w:rsidRPr="00533C71">
          <w:rPr>
            <w:rStyle w:val="Hyperlink"/>
            <w:rFonts w:asciiTheme="majorHAnsi" w:hAnsiTheme="majorHAnsi" w:cs="Calibri"/>
            <w:noProof/>
          </w:rPr>
          <w:t>3.</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Solicitation Objectives.</w:t>
        </w:r>
        <w:r w:rsidR="002E597F">
          <w:rPr>
            <w:noProof/>
            <w:webHidden/>
          </w:rPr>
          <w:tab/>
        </w:r>
        <w:r w:rsidR="002E597F">
          <w:rPr>
            <w:noProof/>
            <w:webHidden/>
          </w:rPr>
          <w:fldChar w:fldCharType="begin"/>
        </w:r>
        <w:r w:rsidR="002E597F">
          <w:rPr>
            <w:noProof/>
            <w:webHidden/>
          </w:rPr>
          <w:instrText xml:space="preserve"> PAGEREF _Toc163247815 \h </w:instrText>
        </w:r>
        <w:r w:rsidR="002E597F">
          <w:rPr>
            <w:noProof/>
            <w:webHidden/>
          </w:rPr>
        </w:r>
        <w:r w:rsidR="002E597F">
          <w:rPr>
            <w:noProof/>
            <w:webHidden/>
          </w:rPr>
          <w:fldChar w:fldCharType="separate"/>
        </w:r>
        <w:r w:rsidR="002E597F">
          <w:rPr>
            <w:noProof/>
            <w:webHidden/>
          </w:rPr>
          <w:t>5</w:t>
        </w:r>
        <w:r w:rsidR="002E597F">
          <w:rPr>
            <w:noProof/>
            <w:webHidden/>
          </w:rPr>
          <w:fldChar w:fldCharType="end"/>
        </w:r>
      </w:hyperlink>
    </w:p>
    <w:p w14:paraId="6DBAF3CD" w14:textId="75DB5F39"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16" w:history="1">
        <w:r w:rsidR="002E597F" w:rsidRPr="00533C71">
          <w:rPr>
            <w:rStyle w:val="Hyperlink"/>
            <w:rFonts w:asciiTheme="majorHAnsi" w:hAnsiTheme="majorHAnsi" w:cs="Calibri"/>
            <w:noProof/>
          </w:rPr>
          <w:t>4.</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Scope of Work.</w:t>
        </w:r>
        <w:r w:rsidR="002E597F">
          <w:rPr>
            <w:noProof/>
            <w:webHidden/>
          </w:rPr>
          <w:tab/>
        </w:r>
        <w:r w:rsidR="002E597F">
          <w:rPr>
            <w:noProof/>
            <w:webHidden/>
          </w:rPr>
          <w:fldChar w:fldCharType="begin"/>
        </w:r>
        <w:r w:rsidR="002E597F">
          <w:rPr>
            <w:noProof/>
            <w:webHidden/>
          </w:rPr>
          <w:instrText xml:space="preserve"> PAGEREF _Toc163247816 \h </w:instrText>
        </w:r>
        <w:r w:rsidR="002E597F">
          <w:rPr>
            <w:noProof/>
            <w:webHidden/>
          </w:rPr>
        </w:r>
        <w:r w:rsidR="002E597F">
          <w:rPr>
            <w:noProof/>
            <w:webHidden/>
          </w:rPr>
          <w:fldChar w:fldCharType="separate"/>
        </w:r>
        <w:r w:rsidR="002E597F">
          <w:rPr>
            <w:noProof/>
            <w:webHidden/>
          </w:rPr>
          <w:t>6</w:t>
        </w:r>
        <w:r w:rsidR="002E597F">
          <w:rPr>
            <w:noProof/>
            <w:webHidden/>
          </w:rPr>
          <w:fldChar w:fldCharType="end"/>
        </w:r>
      </w:hyperlink>
    </w:p>
    <w:p w14:paraId="3827E0BB" w14:textId="1516DD0E"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17" w:history="1">
        <w:r w:rsidR="002E597F" w:rsidRPr="00533C71">
          <w:rPr>
            <w:rStyle w:val="Hyperlink"/>
            <w:rFonts w:asciiTheme="majorHAnsi" w:hAnsiTheme="majorHAnsi" w:cs="Calibri"/>
            <w:noProof/>
          </w:rPr>
          <w:t>5.</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Contract Modifications.</w:t>
        </w:r>
        <w:r w:rsidR="002E597F">
          <w:rPr>
            <w:noProof/>
            <w:webHidden/>
          </w:rPr>
          <w:tab/>
        </w:r>
        <w:r w:rsidR="002E597F">
          <w:rPr>
            <w:noProof/>
            <w:webHidden/>
          </w:rPr>
          <w:fldChar w:fldCharType="begin"/>
        </w:r>
        <w:r w:rsidR="002E597F">
          <w:rPr>
            <w:noProof/>
            <w:webHidden/>
          </w:rPr>
          <w:instrText xml:space="preserve"> PAGEREF _Toc163247817 \h </w:instrText>
        </w:r>
        <w:r w:rsidR="002E597F">
          <w:rPr>
            <w:noProof/>
            <w:webHidden/>
          </w:rPr>
        </w:r>
        <w:r w:rsidR="002E597F">
          <w:rPr>
            <w:noProof/>
            <w:webHidden/>
          </w:rPr>
          <w:fldChar w:fldCharType="separate"/>
        </w:r>
        <w:r w:rsidR="002E597F">
          <w:rPr>
            <w:noProof/>
            <w:webHidden/>
          </w:rPr>
          <w:t>7</w:t>
        </w:r>
        <w:r w:rsidR="002E597F">
          <w:rPr>
            <w:noProof/>
            <w:webHidden/>
          </w:rPr>
          <w:fldChar w:fldCharType="end"/>
        </w:r>
      </w:hyperlink>
    </w:p>
    <w:p w14:paraId="6CE53714" w14:textId="53A78ADE"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18" w:history="1">
        <w:r w:rsidR="002E597F" w:rsidRPr="00533C71">
          <w:rPr>
            <w:rStyle w:val="Hyperlink"/>
            <w:rFonts w:asciiTheme="majorHAnsi" w:hAnsiTheme="majorHAnsi" w:cs="Calibri"/>
            <w:noProof/>
          </w:rPr>
          <w:t>6.</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Procedures and Requirements.</w:t>
        </w:r>
        <w:r w:rsidR="002E597F">
          <w:rPr>
            <w:noProof/>
            <w:webHidden/>
          </w:rPr>
          <w:tab/>
        </w:r>
        <w:r w:rsidR="002E597F">
          <w:rPr>
            <w:noProof/>
            <w:webHidden/>
          </w:rPr>
          <w:fldChar w:fldCharType="begin"/>
        </w:r>
        <w:r w:rsidR="002E597F">
          <w:rPr>
            <w:noProof/>
            <w:webHidden/>
          </w:rPr>
          <w:instrText xml:space="preserve"> PAGEREF _Toc163247818 \h </w:instrText>
        </w:r>
        <w:r w:rsidR="002E597F">
          <w:rPr>
            <w:noProof/>
            <w:webHidden/>
          </w:rPr>
        </w:r>
        <w:r w:rsidR="002E597F">
          <w:rPr>
            <w:noProof/>
            <w:webHidden/>
          </w:rPr>
          <w:fldChar w:fldCharType="separate"/>
        </w:r>
        <w:r w:rsidR="002E597F">
          <w:rPr>
            <w:noProof/>
            <w:webHidden/>
          </w:rPr>
          <w:t>7</w:t>
        </w:r>
        <w:r w:rsidR="002E597F">
          <w:rPr>
            <w:noProof/>
            <w:webHidden/>
          </w:rPr>
          <w:fldChar w:fldCharType="end"/>
        </w:r>
      </w:hyperlink>
    </w:p>
    <w:p w14:paraId="307EEF9B" w14:textId="1BCE8A97"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19" w:history="1">
        <w:r w:rsidR="002E597F" w:rsidRPr="00533C71">
          <w:rPr>
            <w:rStyle w:val="Hyperlink"/>
            <w:rFonts w:asciiTheme="majorHAnsi" w:hAnsiTheme="majorHAnsi" w:cs="Calibri"/>
            <w:noProof/>
          </w:rPr>
          <w:t>7.</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Response Materials and Submittal.</w:t>
        </w:r>
        <w:r w:rsidR="002E597F">
          <w:rPr>
            <w:noProof/>
            <w:webHidden/>
          </w:rPr>
          <w:tab/>
        </w:r>
        <w:r w:rsidR="002E597F">
          <w:rPr>
            <w:noProof/>
            <w:webHidden/>
          </w:rPr>
          <w:fldChar w:fldCharType="begin"/>
        </w:r>
        <w:r w:rsidR="002E597F">
          <w:rPr>
            <w:noProof/>
            <w:webHidden/>
          </w:rPr>
          <w:instrText xml:space="preserve"> PAGEREF _Toc163247819 \h </w:instrText>
        </w:r>
        <w:r w:rsidR="002E597F">
          <w:rPr>
            <w:noProof/>
            <w:webHidden/>
          </w:rPr>
        </w:r>
        <w:r w:rsidR="002E597F">
          <w:rPr>
            <w:noProof/>
            <w:webHidden/>
          </w:rPr>
          <w:fldChar w:fldCharType="separate"/>
        </w:r>
        <w:r w:rsidR="002E597F">
          <w:rPr>
            <w:noProof/>
            <w:webHidden/>
          </w:rPr>
          <w:t>15</w:t>
        </w:r>
        <w:r w:rsidR="002E597F">
          <w:rPr>
            <w:noProof/>
            <w:webHidden/>
          </w:rPr>
          <w:fldChar w:fldCharType="end"/>
        </w:r>
      </w:hyperlink>
    </w:p>
    <w:p w14:paraId="10BAD22C" w14:textId="472FAE64"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20" w:history="1">
        <w:r w:rsidR="002E597F" w:rsidRPr="00533C71">
          <w:rPr>
            <w:rStyle w:val="Hyperlink"/>
            <w:rFonts w:asciiTheme="majorHAnsi" w:hAnsiTheme="majorHAnsi" w:cs="Calibri"/>
            <w:noProof/>
          </w:rPr>
          <w:t>8.</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Selection Process.</w:t>
        </w:r>
        <w:r w:rsidR="002E597F">
          <w:rPr>
            <w:noProof/>
            <w:webHidden/>
          </w:rPr>
          <w:tab/>
        </w:r>
        <w:r w:rsidR="002E597F">
          <w:rPr>
            <w:noProof/>
            <w:webHidden/>
          </w:rPr>
          <w:fldChar w:fldCharType="begin"/>
        </w:r>
        <w:r w:rsidR="002E597F">
          <w:rPr>
            <w:noProof/>
            <w:webHidden/>
          </w:rPr>
          <w:instrText xml:space="preserve"> PAGEREF _Toc163247820 \h </w:instrText>
        </w:r>
        <w:r w:rsidR="002E597F">
          <w:rPr>
            <w:noProof/>
            <w:webHidden/>
          </w:rPr>
        </w:r>
        <w:r w:rsidR="002E597F">
          <w:rPr>
            <w:noProof/>
            <w:webHidden/>
          </w:rPr>
          <w:fldChar w:fldCharType="separate"/>
        </w:r>
        <w:r w:rsidR="002E597F">
          <w:rPr>
            <w:noProof/>
            <w:webHidden/>
          </w:rPr>
          <w:t>17</w:t>
        </w:r>
        <w:r w:rsidR="002E597F">
          <w:rPr>
            <w:noProof/>
            <w:webHidden/>
          </w:rPr>
          <w:fldChar w:fldCharType="end"/>
        </w:r>
      </w:hyperlink>
    </w:p>
    <w:p w14:paraId="6A1D92AF" w14:textId="70A58F31" w:rsidR="002E597F" w:rsidRDefault="005C0F31">
      <w:pPr>
        <w:pStyle w:val="TOC1"/>
        <w:tabs>
          <w:tab w:val="left" w:pos="720"/>
          <w:tab w:val="right" w:leader="dot" w:pos="10070"/>
        </w:tabs>
        <w:rPr>
          <w:rFonts w:asciiTheme="minorHAnsi" w:eastAsiaTheme="minorEastAsia" w:hAnsiTheme="minorHAnsi" w:cstheme="minorBidi"/>
          <w:noProof/>
          <w:kern w:val="2"/>
          <w:sz w:val="24"/>
          <w14:ligatures w14:val="standardContextual"/>
        </w:rPr>
      </w:pPr>
      <w:hyperlink w:anchor="_Toc163247821" w:history="1">
        <w:r w:rsidR="002E597F" w:rsidRPr="00533C71">
          <w:rPr>
            <w:rStyle w:val="Hyperlink"/>
            <w:rFonts w:asciiTheme="majorHAnsi" w:hAnsiTheme="majorHAnsi" w:cs="Calibri"/>
            <w:noProof/>
          </w:rPr>
          <w:t>9.</w:t>
        </w:r>
        <w:r w:rsidR="002E597F">
          <w:rPr>
            <w:rFonts w:asciiTheme="minorHAnsi" w:eastAsiaTheme="minorEastAsia" w:hAnsiTheme="minorHAnsi" w:cstheme="minorBidi"/>
            <w:noProof/>
            <w:kern w:val="2"/>
            <w:sz w:val="24"/>
            <w14:ligatures w14:val="standardContextual"/>
          </w:rPr>
          <w:tab/>
        </w:r>
        <w:r w:rsidR="002E597F" w:rsidRPr="00533C71">
          <w:rPr>
            <w:rStyle w:val="Hyperlink"/>
            <w:rFonts w:ascii="Calibri" w:hAnsi="Calibri" w:cs="Calibri"/>
            <w:noProof/>
          </w:rPr>
          <w:t>Award and Contract Execution.</w:t>
        </w:r>
        <w:r w:rsidR="002E597F">
          <w:rPr>
            <w:noProof/>
            <w:webHidden/>
          </w:rPr>
          <w:tab/>
        </w:r>
        <w:r w:rsidR="002E597F">
          <w:rPr>
            <w:noProof/>
            <w:webHidden/>
          </w:rPr>
          <w:fldChar w:fldCharType="begin"/>
        </w:r>
        <w:r w:rsidR="002E597F">
          <w:rPr>
            <w:noProof/>
            <w:webHidden/>
          </w:rPr>
          <w:instrText xml:space="preserve"> PAGEREF _Toc163247821 \h </w:instrText>
        </w:r>
        <w:r w:rsidR="002E597F">
          <w:rPr>
            <w:noProof/>
            <w:webHidden/>
          </w:rPr>
        </w:r>
        <w:r w:rsidR="002E597F">
          <w:rPr>
            <w:noProof/>
            <w:webHidden/>
          </w:rPr>
          <w:fldChar w:fldCharType="separate"/>
        </w:r>
        <w:r w:rsidR="002E597F">
          <w:rPr>
            <w:noProof/>
            <w:webHidden/>
          </w:rPr>
          <w:t>18</w:t>
        </w:r>
        <w:r w:rsidR="002E597F">
          <w:rPr>
            <w:noProof/>
            <w:webHidden/>
          </w:rPr>
          <w:fldChar w:fldCharType="end"/>
        </w:r>
      </w:hyperlink>
    </w:p>
    <w:p w14:paraId="73C25492" w14:textId="0B914654" w:rsidR="00716672" w:rsidRPr="00D64A00" w:rsidRDefault="003C0DE2" w:rsidP="00944A65">
      <w:pPr>
        <w:rPr>
          <w:rFonts w:ascii="Calibri" w:hAnsi="Calibri" w:cs="Calibri"/>
          <w:b/>
          <w:sz w:val="20"/>
          <w:szCs w:val="20"/>
          <w:u w:val="single"/>
        </w:rPr>
      </w:pPr>
      <w:r w:rsidRPr="00D64A00">
        <w:rPr>
          <w:rFonts w:ascii="Calibri" w:hAnsi="Calibri" w:cs="Calibri"/>
          <w:b/>
          <w:u w:val="single"/>
        </w:rPr>
        <w:fldChar w:fldCharType="end"/>
      </w:r>
      <w:r w:rsidR="00503828" w:rsidRPr="00D64A00">
        <w:rPr>
          <w:rFonts w:ascii="Calibri" w:hAnsi="Calibri" w:cs="Calibri"/>
          <w:b/>
          <w:sz w:val="20"/>
          <w:szCs w:val="20"/>
          <w:u w:val="single"/>
        </w:rPr>
        <w:br w:type="page"/>
      </w:r>
    </w:p>
    <w:p w14:paraId="73C25493" w14:textId="77777777" w:rsidR="001A391D" w:rsidRPr="00D64A00" w:rsidRDefault="00503828" w:rsidP="00482742">
      <w:pPr>
        <w:pStyle w:val="Heading1"/>
        <w:numPr>
          <w:ilvl w:val="0"/>
          <w:numId w:val="1"/>
        </w:numPr>
        <w:shd w:val="clear" w:color="auto" w:fill="E5DFEC"/>
        <w:spacing w:after="120"/>
        <w:jc w:val="both"/>
        <w:rPr>
          <w:rFonts w:ascii="Calibri" w:hAnsi="Calibri" w:cs="Calibri"/>
          <w:sz w:val="20"/>
          <w:szCs w:val="20"/>
        </w:rPr>
      </w:pPr>
      <w:bookmarkStart w:id="0" w:name="_Toc163247813"/>
      <w:r w:rsidRPr="00D64A00">
        <w:rPr>
          <w:rFonts w:ascii="Calibri" w:hAnsi="Calibri" w:cs="Calibri"/>
          <w:color w:val="31849B"/>
          <w:sz w:val="36"/>
          <w:szCs w:val="36"/>
        </w:rPr>
        <w:lastRenderedPageBreak/>
        <w:t>Purpose and Background</w:t>
      </w:r>
      <w:r w:rsidR="00A24415" w:rsidRPr="00D64A00">
        <w:rPr>
          <w:rFonts w:ascii="Calibri" w:hAnsi="Calibri" w:cs="Calibri"/>
          <w:color w:val="31849B"/>
          <w:sz w:val="36"/>
          <w:szCs w:val="36"/>
        </w:rPr>
        <w:t>.</w:t>
      </w:r>
      <w:bookmarkEnd w:id="0"/>
    </w:p>
    <w:p w14:paraId="70BB0336" w14:textId="77777777" w:rsidR="005A2C9F" w:rsidRDefault="005A2C9F" w:rsidP="00B015E1">
      <w:pPr>
        <w:pStyle w:val="NormalWeb"/>
        <w:shd w:val="clear" w:color="auto" w:fill="FFFFFF"/>
        <w:spacing w:before="0" w:beforeAutospacing="0" w:after="240" w:afterAutospacing="0" w:line="300" w:lineRule="exact"/>
      </w:pPr>
    </w:p>
    <w:p w14:paraId="2736B672" w14:textId="61A20EAD" w:rsidR="00A50ADB" w:rsidRPr="00CC1ACB" w:rsidRDefault="00A50ADB" w:rsidP="00A50ADB">
      <w:pPr>
        <w:pStyle w:val="NormalWeb"/>
        <w:shd w:val="clear" w:color="auto" w:fill="FFFFFF"/>
        <w:spacing w:before="0" w:beforeAutospacing="0" w:after="240" w:afterAutospacing="0" w:line="300" w:lineRule="exact"/>
      </w:pPr>
      <w:r w:rsidRPr="00CC1ACB">
        <w:t xml:space="preserve">The City of Seattle's Office of Planning and Community Development (OPCD) Equitable Development Initiative (EDI) is seeking qualified consultants to provide administration and facilitation support services for the EDI Advisory Board. This Board plays a crucial role as the community advisory body for the Equitable Development Initiative, dedicated to advancing strategies that </w:t>
      </w:r>
      <w:r w:rsidR="002659A6" w:rsidRPr="0080588B">
        <w:rPr>
          <w:rFonts w:asciiTheme="minorHAnsi" w:hAnsiTheme="minorHAnsi" w:cstheme="minorHAnsi"/>
          <w:sz w:val="22"/>
          <w:szCs w:val="22"/>
        </w:rPr>
        <w:t>address displacement and the unequal distribution of opportunities to sustain a diverse Seattle</w:t>
      </w:r>
      <w:r w:rsidR="002659A6">
        <w:rPr>
          <w:rFonts w:asciiTheme="minorHAnsi" w:hAnsiTheme="minorHAnsi" w:cstheme="minorHAnsi"/>
          <w:sz w:val="22"/>
          <w:szCs w:val="22"/>
        </w:rPr>
        <w:t xml:space="preserve"> and </w:t>
      </w:r>
      <w:r>
        <w:t>build</w:t>
      </w:r>
      <w:r w:rsidRPr="00CC1ACB">
        <w:t xml:space="preserve"> a more equitable future.</w:t>
      </w:r>
    </w:p>
    <w:p w14:paraId="59244ADD" w14:textId="6D213CC6" w:rsidR="001F6F84" w:rsidRPr="0080588B" w:rsidRDefault="001F6F84" w:rsidP="001F6F84">
      <w:pPr>
        <w:pStyle w:val="NormalWeb"/>
        <w:shd w:val="clear" w:color="auto" w:fill="FFFFFF"/>
        <w:spacing w:before="0" w:beforeAutospacing="0" w:after="240" w:afterAutospacing="0" w:line="300" w:lineRule="exact"/>
        <w:rPr>
          <w:rFonts w:asciiTheme="minorHAnsi" w:hAnsiTheme="minorHAnsi" w:cstheme="minorHAnsi"/>
          <w:sz w:val="22"/>
          <w:szCs w:val="22"/>
        </w:rPr>
      </w:pPr>
      <w:r w:rsidRPr="0080588B">
        <w:rPr>
          <w:rFonts w:asciiTheme="minorHAnsi" w:hAnsiTheme="minorHAnsi" w:cstheme="minorHAnsi"/>
          <w:sz w:val="22"/>
          <w:szCs w:val="22"/>
        </w:rPr>
        <w:t xml:space="preserve">The EDI Board provides guidance to the City on the implementation of the EDI to ensure that the program furthers the City's Race and Social Justice Initiative goals. The </w:t>
      </w:r>
      <w:r w:rsidR="00067228">
        <w:rPr>
          <w:rFonts w:asciiTheme="minorHAnsi" w:hAnsiTheme="minorHAnsi" w:cstheme="minorHAnsi"/>
          <w:sz w:val="22"/>
          <w:szCs w:val="22"/>
        </w:rPr>
        <w:t>B</w:t>
      </w:r>
      <w:r w:rsidRPr="0080588B">
        <w:rPr>
          <w:rFonts w:asciiTheme="minorHAnsi" w:hAnsiTheme="minorHAnsi" w:cstheme="minorHAnsi"/>
          <w:sz w:val="22"/>
          <w:szCs w:val="22"/>
        </w:rPr>
        <w:t>oard implements the accountability goals of the </w:t>
      </w:r>
      <w:hyperlink r:id="rId15" w:tgtFrame="_blank" w:history="1">
        <w:r w:rsidRPr="0080588B">
          <w:rPr>
            <w:rStyle w:val="Hyperlink"/>
            <w:rFonts w:asciiTheme="minorHAnsi" w:hAnsiTheme="minorHAnsi" w:cstheme="minorHAnsi"/>
            <w:color w:val="0052CC"/>
            <w:sz w:val="22"/>
            <w:szCs w:val="22"/>
          </w:rPr>
          <w:t>Equitable Development Implementation Plan</w:t>
        </w:r>
      </w:hyperlink>
      <w:r w:rsidRPr="0080588B">
        <w:rPr>
          <w:rFonts w:asciiTheme="minorHAnsi" w:hAnsiTheme="minorHAnsi" w:cstheme="minorHAnsi"/>
          <w:sz w:val="22"/>
          <w:szCs w:val="22"/>
        </w:rPr>
        <w:t xml:space="preserve">, </w:t>
      </w:r>
      <w:r w:rsidRPr="0080588B">
        <w:rPr>
          <w:rFonts w:asciiTheme="minorHAnsi" w:hAnsiTheme="minorHAnsi" w:cstheme="minorHAnsi"/>
          <w:sz w:val="22"/>
          <w:szCs w:val="22"/>
          <w:shd w:val="clear" w:color="auto" w:fill="FFFFFF"/>
        </w:rPr>
        <w:t>develops funding criteria, and makes recommendations for the allocation of the EDI fund to advance community-led equitable development projects. This initiative aims to increase access to economic opportunities and ownership to marginalized</w:t>
      </w:r>
      <w:r w:rsidR="002659A6">
        <w:rPr>
          <w:rFonts w:asciiTheme="minorHAnsi" w:hAnsiTheme="minorHAnsi" w:cstheme="minorHAnsi"/>
          <w:sz w:val="22"/>
          <w:szCs w:val="22"/>
          <w:shd w:val="clear" w:color="auto" w:fill="FFFFFF"/>
        </w:rPr>
        <w:t xml:space="preserve"> communities at</w:t>
      </w:r>
      <w:r w:rsidRPr="0080588B">
        <w:rPr>
          <w:rFonts w:asciiTheme="minorHAnsi" w:hAnsiTheme="minorHAnsi" w:cstheme="minorHAnsi"/>
          <w:sz w:val="22"/>
          <w:szCs w:val="22"/>
          <w:shd w:val="clear" w:color="auto" w:fill="FFFFFF"/>
        </w:rPr>
        <w:t xml:space="preserve"> high risk of displacement in Seattle. The Board </w:t>
      </w:r>
      <w:r w:rsidR="001F6D55">
        <w:rPr>
          <w:rFonts w:asciiTheme="minorHAnsi" w:hAnsiTheme="minorHAnsi" w:cstheme="minorHAnsi"/>
          <w:sz w:val="22"/>
          <w:szCs w:val="22"/>
          <w:shd w:val="clear" w:color="auto" w:fill="FFFFFF"/>
        </w:rPr>
        <w:t>also helps</w:t>
      </w:r>
      <w:r w:rsidRPr="0080588B">
        <w:rPr>
          <w:rFonts w:asciiTheme="minorHAnsi" w:hAnsiTheme="minorHAnsi" w:cstheme="minorHAnsi"/>
          <w:sz w:val="22"/>
          <w:szCs w:val="22"/>
          <w:shd w:val="clear" w:color="auto" w:fill="FFFFFF"/>
        </w:rPr>
        <w:t xml:space="preserve"> ensur</w:t>
      </w:r>
      <w:r w:rsidR="001F6D55">
        <w:rPr>
          <w:rFonts w:asciiTheme="minorHAnsi" w:hAnsiTheme="minorHAnsi" w:cstheme="minorHAnsi"/>
          <w:sz w:val="22"/>
          <w:szCs w:val="22"/>
          <w:shd w:val="clear" w:color="auto" w:fill="FFFFFF"/>
        </w:rPr>
        <w:t xml:space="preserve">e </w:t>
      </w:r>
      <w:r w:rsidRPr="0080588B">
        <w:rPr>
          <w:rFonts w:asciiTheme="minorHAnsi" w:hAnsiTheme="minorHAnsi" w:cstheme="minorHAnsi"/>
          <w:sz w:val="22"/>
          <w:szCs w:val="22"/>
          <w:shd w:val="clear" w:color="auto" w:fill="FFFFFF"/>
        </w:rPr>
        <w:t>that the initiative's programs and policies align with community needs and values.</w:t>
      </w:r>
    </w:p>
    <w:p w14:paraId="6058EBBB" w14:textId="77777777" w:rsidR="001F6F84" w:rsidRPr="0080588B" w:rsidRDefault="001F6F84" w:rsidP="001F6F84">
      <w:pPr>
        <w:pStyle w:val="NormalWeb"/>
        <w:shd w:val="clear" w:color="auto" w:fill="FFFFFF"/>
        <w:spacing w:before="0" w:beforeAutospacing="0" w:after="240" w:afterAutospacing="0" w:line="300" w:lineRule="exact"/>
        <w:rPr>
          <w:rFonts w:asciiTheme="minorHAnsi" w:hAnsiTheme="minorHAnsi" w:cstheme="minorHAnsi"/>
          <w:sz w:val="22"/>
          <w:szCs w:val="22"/>
          <w:shd w:val="clear" w:color="auto" w:fill="FFFFFF"/>
        </w:rPr>
      </w:pPr>
      <w:r w:rsidRPr="0080588B">
        <w:rPr>
          <w:rFonts w:asciiTheme="minorHAnsi" w:hAnsiTheme="minorHAnsi" w:cstheme="minorHAnsi"/>
          <w:sz w:val="22"/>
          <w:szCs w:val="22"/>
          <w:shd w:val="clear" w:color="auto" w:fill="FFFFFF"/>
        </w:rPr>
        <w:t>More context can be found by reviewing the following EDI related City ordinances here:</w:t>
      </w:r>
    </w:p>
    <w:p w14:paraId="4E5850E8" w14:textId="77777777" w:rsidR="001F6F84" w:rsidRPr="0080588B" w:rsidRDefault="001F6F84" w:rsidP="001F6F84">
      <w:pPr>
        <w:pStyle w:val="NormalWeb"/>
        <w:numPr>
          <w:ilvl w:val="0"/>
          <w:numId w:val="26"/>
        </w:numPr>
        <w:shd w:val="clear" w:color="auto" w:fill="FFFFFF"/>
        <w:spacing w:before="0" w:beforeAutospacing="0" w:after="240" w:afterAutospacing="0" w:line="300" w:lineRule="exact"/>
        <w:rPr>
          <w:rFonts w:asciiTheme="minorHAnsi" w:hAnsiTheme="minorHAnsi" w:cstheme="minorHAnsi"/>
          <w:sz w:val="22"/>
          <w:szCs w:val="22"/>
        </w:rPr>
      </w:pPr>
      <w:r w:rsidRPr="0080588B">
        <w:rPr>
          <w:rFonts w:asciiTheme="minorHAnsi" w:hAnsiTheme="minorHAnsi" w:cstheme="minorHAnsi"/>
          <w:sz w:val="22"/>
          <w:szCs w:val="22"/>
          <w:shd w:val="clear" w:color="auto" w:fill="FFFFFF"/>
        </w:rPr>
        <w:t xml:space="preserve">AN ORDINANCE relating to community involvement in the oversight of the Equitable Development Initiative; establishing a permanent Equitable Development Initiative Advisory Board; and adding new Sections 3.14.994, 3.14.995, 3.14.996, 3.14.997, and 3.14.998 to the Seattle Municipal Code: </w:t>
      </w:r>
      <w:hyperlink r:id="rId16" w:history="1">
        <w:r w:rsidRPr="0080588B">
          <w:rPr>
            <w:rStyle w:val="Hyperlink"/>
            <w:rFonts w:asciiTheme="minorHAnsi" w:hAnsiTheme="minorHAnsi" w:cstheme="minorHAnsi"/>
            <w:sz w:val="22"/>
            <w:szCs w:val="22"/>
          </w:rPr>
          <w:t>https://seattle.legistar.com/LegislationDetail.aspx?ID=4640821&amp;GUID=33DBB192-A562-4D1E-8F90-5BC62B9391DD&amp;Options=Advanced&amp;Search=</w:t>
        </w:r>
      </w:hyperlink>
      <w:r w:rsidRPr="0080588B">
        <w:rPr>
          <w:rFonts w:asciiTheme="minorHAnsi" w:hAnsiTheme="minorHAnsi" w:cstheme="minorHAnsi"/>
          <w:sz w:val="22"/>
          <w:szCs w:val="22"/>
        </w:rPr>
        <w:t xml:space="preserve"> </w:t>
      </w:r>
    </w:p>
    <w:p w14:paraId="7D0666D7" w14:textId="2206C4B1" w:rsidR="003E728F" w:rsidRPr="0080588B" w:rsidRDefault="00D02B35" w:rsidP="003E728F">
      <w:pPr>
        <w:pStyle w:val="Heading2"/>
        <w:pBdr>
          <w:bottom w:val="single" w:sz="6" w:space="0" w:color="CCCCCC"/>
        </w:pBdr>
        <w:shd w:val="clear" w:color="auto" w:fill="FFFFFF"/>
        <w:spacing w:before="0" w:after="150"/>
        <w:rPr>
          <w:rFonts w:asciiTheme="minorHAnsi" w:hAnsiTheme="minorHAnsi" w:cstheme="minorHAnsi"/>
          <w:color w:val="000000"/>
          <w:sz w:val="22"/>
          <w:szCs w:val="22"/>
        </w:rPr>
      </w:pPr>
      <w:r w:rsidRPr="0080588B">
        <w:rPr>
          <w:rFonts w:asciiTheme="minorHAnsi" w:hAnsiTheme="minorHAnsi" w:cstheme="minorHAnsi"/>
          <w:color w:val="000000"/>
          <w:sz w:val="22"/>
          <w:szCs w:val="22"/>
        </w:rPr>
        <w:t xml:space="preserve">More </w:t>
      </w:r>
      <w:r w:rsidR="003E728F" w:rsidRPr="0080588B">
        <w:rPr>
          <w:rFonts w:asciiTheme="minorHAnsi" w:hAnsiTheme="minorHAnsi" w:cstheme="minorHAnsi"/>
          <w:color w:val="000000"/>
          <w:sz w:val="22"/>
          <w:szCs w:val="22"/>
        </w:rPr>
        <w:t xml:space="preserve">About </w:t>
      </w:r>
      <w:r w:rsidR="00D602CC" w:rsidRPr="0080588B">
        <w:rPr>
          <w:rFonts w:asciiTheme="minorHAnsi" w:hAnsiTheme="minorHAnsi" w:cstheme="minorHAnsi"/>
          <w:color w:val="000000"/>
          <w:sz w:val="22"/>
          <w:szCs w:val="22"/>
        </w:rPr>
        <w:t xml:space="preserve">the Equitable Development Initiative </w:t>
      </w:r>
    </w:p>
    <w:p w14:paraId="36D47FFA" w14:textId="77777777" w:rsidR="00817B26" w:rsidRDefault="00817B26" w:rsidP="00817B26">
      <w:pPr>
        <w:pStyle w:val="NormalWeb"/>
        <w:shd w:val="clear" w:color="auto" w:fill="FFFFFF"/>
        <w:spacing w:before="0" w:beforeAutospacing="0" w:afterLines="100" w:after="240" w:afterAutospacing="0" w:line="300" w:lineRule="exact"/>
      </w:pPr>
      <w:r w:rsidRPr="0080588B">
        <w:rPr>
          <w:rFonts w:asciiTheme="minorHAnsi" w:hAnsiTheme="minorHAnsi" w:cstheme="minorHAnsi"/>
          <w:sz w:val="22"/>
          <w:szCs w:val="22"/>
          <w:shd w:val="clear" w:color="auto" w:fill="FFFFFF"/>
        </w:rPr>
        <w:t xml:space="preserve">Seattle </w:t>
      </w:r>
      <w:r>
        <w:rPr>
          <w:rFonts w:asciiTheme="minorHAnsi" w:hAnsiTheme="minorHAnsi" w:cstheme="minorHAnsi"/>
          <w:sz w:val="22"/>
          <w:szCs w:val="22"/>
          <w:shd w:val="clear" w:color="auto" w:fill="FFFFFF"/>
        </w:rPr>
        <w:t>has experienced rapid growth</w:t>
      </w:r>
      <w:r w:rsidRPr="0080588B">
        <w:rPr>
          <w:rFonts w:asciiTheme="minorHAnsi" w:hAnsiTheme="minorHAnsi" w:cstheme="minorHAnsi"/>
          <w:sz w:val="22"/>
          <w:szCs w:val="22"/>
          <w:shd w:val="clear" w:color="auto" w:fill="FFFFFF"/>
        </w:rPr>
        <w:t xml:space="preserve">, but the benefits and burdens of growth have not been shared among our communities. </w:t>
      </w:r>
      <w:r w:rsidRPr="00CC1ACB">
        <w:t>Seattle's history of economic booms and busts has seen certain populations and neighborhoods thrive at the expense of others</w:t>
      </w:r>
      <w:r>
        <w:t>.</w:t>
      </w:r>
      <w:r w:rsidRPr="00CC1ACB">
        <w:t xml:space="preserve"> </w:t>
      </w:r>
      <w:r>
        <w:t>Magnified</w:t>
      </w:r>
      <w:r w:rsidRPr="00CC1ACB">
        <w:t xml:space="preserve"> by structural and institutional racism such as restrictive racial covenants and redlining</w:t>
      </w:r>
      <w:r>
        <w:t xml:space="preserve">, discriminatory </w:t>
      </w:r>
      <w:r w:rsidRPr="00CC1ACB">
        <w:t xml:space="preserve">practices </w:t>
      </w:r>
      <w:r>
        <w:t>and</w:t>
      </w:r>
      <w:r w:rsidRPr="00CC1ACB">
        <w:t xml:space="preserve"> racial disparities </w:t>
      </w:r>
      <w:r w:rsidRPr="0080588B">
        <w:rPr>
          <w:rFonts w:asciiTheme="minorHAnsi" w:hAnsiTheme="minorHAnsi" w:cstheme="minorHAnsi"/>
          <w:sz w:val="22"/>
          <w:szCs w:val="22"/>
          <w:shd w:val="clear" w:color="auto" w:fill="FFFFFF"/>
        </w:rPr>
        <w:t xml:space="preserve">persist in income, unemployment rates, homeownership, and </w:t>
      </w:r>
      <w:r>
        <w:t xml:space="preserve">life </w:t>
      </w:r>
      <w:r w:rsidRPr="00CC1ACB">
        <w:t>outcomes</w:t>
      </w:r>
      <w:r>
        <w:rPr>
          <w:rFonts w:asciiTheme="minorHAnsi" w:hAnsiTheme="minorHAnsi" w:cstheme="minorHAnsi"/>
          <w:sz w:val="22"/>
          <w:szCs w:val="22"/>
          <w:shd w:val="clear" w:color="auto" w:fill="FFFFFF"/>
        </w:rPr>
        <w:t xml:space="preserve"> – including</w:t>
      </w:r>
      <w:r w:rsidRPr="0080588B">
        <w:rPr>
          <w:rFonts w:asciiTheme="minorHAnsi" w:hAnsiTheme="minorHAnsi" w:cstheme="minorHAnsi"/>
          <w:sz w:val="22"/>
          <w:szCs w:val="22"/>
          <w:shd w:val="clear" w:color="auto" w:fill="FFFFFF"/>
        </w:rPr>
        <w:t xml:space="preserve"> life expectancy</w:t>
      </w:r>
      <w:r>
        <w:t xml:space="preserve">. </w:t>
      </w:r>
    </w:p>
    <w:p w14:paraId="113E7D41" w14:textId="340C820F" w:rsidR="00817B26" w:rsidRPr="005D4CD5" w:rsidRDefault="00817B26" w:rsidP="00C33EA5">
      <w:pPr>
        <w:pStyle w:val="NormalWeb"/>
        <w:shd w:val="clear" w:color="auto" w:fill="FFFFFF"/>
        <w:spacing w:before="0" w:beforeAutospacing="0" w:afterLines="100" w:after="240" w:afterAutospacing="0" w:line="300" w:lineRule="exact"/>
        <w:ind w:left="360"/>
        <w:rPr>
          <w:rFonts w:asciiTheme="minorHAnsi" w:hAnsiTheme="minorHAnsi" w:cstheme="minorHAnsi"/>
          <w:sz w:val="22"/>
          <w:szCs w:val="22"/>
        </w:rPr>
      </w:pPr>
      <w:r>
        <w:rPr>
          <w:rFonts w:asciiTheme="minorHAnsi" w:hAnsiTheme="minorHAnsi" w:cstheme="minorHAnsi"/>
          <w:sz w:val="22"/>
          <w:szCs w:val="22"/>
        </w:rPr>
        <w:t>T</w:t>
      </w:r>
      <w:r>
        <w:t>he City’s planning framework</w:t>
      </w:r>
      <w:r w:rsidR="00925B4C">
        <w:t>, including the Comprehensive Plan,</w:t>
      </w:r>
      <w:r>
        <w:t xml:space="preserve"> emphasizes community stability in the face of displacement pressures, creating economic mobility for those who have not been able to fully participate in Seattle’s prosperity; providing more affordable housing choices throughout all our neighborhoods; allowing marginalized populations to be active decision makers in how their communities grow; and guiding public investments, programs and policies to meet the needs of marginalized populations and reduce disparities. This approach to planning requires the City to prioritize public investments, policies, and programs with a race and social equity lens, making decisions based on where disparities exist and acting before displacement pressures are too great. </w:t>
      </w:r>
    </w:p>
    <w:p w14:paraId="34BE679D" w14:textId="5EE63F6E" w:rsidR="00B00136" w:rsidRPr="002659A6" w:rsidRDefault="00BB3A55" w:rsidP="00C33EA5">
      <w:pPr>
        <w:pStyle w:val="NormalWeb"/>
        <w:shd w:val="clear" w:color="auto" w:fill="FFFFFF"/>
        <w:spacing w:before="0" w:beforeAutospacing="0" w:afterLines="100" w:after="240" w:afterAutospacing="0" w:line="300" w:lineRule="exact"/>
        <w:rPr>
          <w:rFonts w:asciiTheme="minorHAnsi" w:hAnsiTheme="minorHAnsi" w:cstheme="minorHAnsi"/>
          <w:sz w:val="20"/>
          <w:szCs w:val="20"/>
        </w:rPr>
      </w:pPr>
      <w:r>
        <w:rPr>
          <w:rFonts w:asciiTheme="minorHAnsi" w:hAnsiTheme="minorHAnsi" w:cstheme="minorHAnsi"/>
          <w:sz w:val="22"/>
          <w:szCs w:val="22"/>
        </w:rPr>
        <w:t xml:space="preserve">Established though community advocacy in 2016, </w:t>
      </w:r>
      <w:r w:rsidRPr="0080588B">
        <w:rPr>
          <w:rFonts w:asciiTheme="minorHAnsi" w:hAnsiTheme="minorHAnsi" w:cstheme="minorHAnsi"/>
          <w:sz w:val="22"/>
          <w:szCs w:val="22"/>
        </w:rPr>
        <w:t>EDI fosters community leadership and supports organizations to promote equitable access to housing, jobs, education, parks, cultural expression, healthy food and other community needs and amenities.</w:t>
      </w:r>
      <w:r w:rsidR="002659A6">
        <w:rPr>
          <w:rFonts w:asciiTheme="minorHAnsi" w:hAnsiTheme="minorHAnsi" w:cstheme="minorHAnsi"/>
          <w:sz w:val="22"/>
          <w:szCs w:val="22"/>
        </w:rPr>
        <w:t xml:space="preserve"> Read more on the background of EDI here:</w:t>
      </w:r>
      <w:hyperlink r:id="rId17" w:anchor="background" w:history="1">
        <w:r w:rsidR="00925B4C" w:rsidRPr="00925B4C">
          <w:rPr>
            <w:rStyle w:val="Hyperlink"/>
            <w:rFonts w:asciiTheme="minorHAnsi" w:hAnsiTheme="minorHAnsi" w:cstheme="minorHAnsi"/>
            <w:sz w:val="20"/>
            <w:szCs w:val="20"/>
          </w:rPr>
          <w:t>https://www.seattle.gov/opcd/ongoing-initiatives/equitable-development-initiative#background</w:t>
        </w:r>
      </w:hyperlink>
      <w:r w:rsidR="00B00136" w:rsidRPr="002659A6">
        <w:rPr>
          <w:rFonts w:asciiTheme="minorHAnsi" w:hAnsiTheme="minorHAnsi" w:cstheme="minorHAnsi"/>
          <w:sz w:val="20"/>
          <w:szCs w:val="20"/>
        </w:rPr>
        <w:t xml:space="preserve"> </w:t>
      </w:r>
    </w:p>
    <w:p w14:paraId="2557DB84" w14:textId="5232264E" w:rsidR="00817B26" w:rsidRDefault="0019248C" w:rsidP="00C33EA5">
      <w:pPr>
        <w:pStyle w:val="NormalWeb"/>
        <w:numPr>
          <w:ilvl w:val="0"/>
          <w:numId w:val="25"/>
        </w:numPr>
        <w:shd w:val="clear" w:color="auto" w:fill="FFFFFF"/>
        <w:spacing w:before="0" w:beforeAutospacing="0" w:afterLines="100" w:after="240" w:afterAutospacing="0" w:line="300" w:lineRule="exact"/>
        <w:rPr>
          <w:rFonts w:asciiTheme="minorHAnsi" w:hAnsiTheme="minorHAnsi" w:cstheme="minorHAnsi"/>
          <w:sz w:val="22"/>
          <w:szCs w:val="22"/>
        </w:rPr>
      </w:pPr>
      <w:r>
        <w:rPr>
          <w:rFonts w:asciiTheme="minorHAnsi" w:hAnsiTheme="minorHAnsi" w:cstheme="minorHAnsi"/>
          <w:sz w:val="22"/>
          <w:szCs w:val="22"/>
        </w:rPr>
        <w:lastRenderedPageBreak/>
        <w:t xml:space="preserve">Today, </w:t>
      </w:r>
      <w:r w:rsidR="00BB3A55">
        <w:rPr>
          <w:rFonts w:asciiTheme="minorHAnsi" w:hAnsiTheme="minorHAnsi" w:cstheme="minorHAnsi"/>
          <w:sz w:val="22"/>
          <w:szCs w:val="22"/>
        </w:rPr>
        <w:t xml:space="preserve">EDI is </w:t>
      </w:r>
      <w:r>
        <w:rPr>
          <w:rFonts w:asciiTheme="minorHAnsi" w:hAnsiTheme="minorHAnsi" w:cstheme="minorHAnsi"/>
          <w:sz w:val="22"/>
          <w:szCs w:val="22"/>
        </w:rPr>
        <w:t>p</w:t>
      </w:r>
      <w:r w:rsidR="00817B26" w:rsidRPr="0080588B">
        <w:rPr>
          <w:rFonts w:asciiTheme="minorHAnsi" w:hAnsiTheme="minorHAnsi" w:cstheme="minorHAnsi"/>
          <w:sz w:val="22"/>
          <w:szCs w:val="22"/>
        </w:rPr>
        <w:t>rimarily funded through the JumpStart Payroll Expense Tax and the Short-Term Rental Tax</w:t>
      </w:r>
      <w:r w:rsidR="002659A6">
        <w:rPr>
          <w:rFonts w:asciiTheme="minorHAnsi" w:hAnsiTheme="minorHAnsi" w:cstheme="minorHAnsi"/>
          <w:sz w:val="22"/>
          <w:szCs w:val="22"/>
        </w:rPr>
        <w:t>.</w:t>
      </w:r>
      <w:r w:rsidR="00817B26" w:rsidRPr="0080588B">
        <w:rPr>
          <w:rFonts w:asciiTheme="minorHAnsi" w:hAnsiTheme="minorHAnsi" w:cstheme="minorHAnsi"/>
          <w:sz w:val="22"/>
          <w:szCs w:val="22"/>
        </w:rPr>
        <w:t xml:space="preserve"> </w:t>
      </w:r>
    </w:p>
    <w:p w14:paraId="0360693F" w14:textId="68F4618A" w:rsidR="00817B26" w:rsidRPr="00505C6D" w:rsidRDefault="0019248C" w:rsidP="00817B26">
      <w:pPr>
        <w:pStyle w:val="NormalWeb"/>
        <w:numPr>
          <w:ilvl w:val="0"/>
          <w:numId w:val="25"/>
        </w:numPr>
        <w:shd w:val="clear" w:color="auto" w:fill="FFFFFF"/>
        <w:spacing w:before="0" w:beforeAutospacing="0" w:afterLines="100" w:after="240" w:afterAutospacing="0" w:line="300" w:lineRule="exact"/>
        <w:rPr>
          <w:rFonts w:asciiTheme="minorHAnsi" w:hAnsiTheme="minorHAnsi" w:cstheme="minorHAnsi"/>
          <w:sz w:val="22"/>
          <w:szCs w:val="22"/>
        </w:rPr>
      </w:pPr>
      <w:r>
        <w:rPr>
          <w:rFonts w:asciiTheme="minorHAnsi" w:hAnsiTheme="minorHAnsi" w:cstheme="minorHAnsi"/>
          <w:sz w:val="22"/>
          <w:szCs w:val="22"/>
          <w:shd w:val="clear" w:color="auto" w:fill="FFFFFF"/>
        </w:rPr>
        <w:t>Seattle’s</w:t>
      </w:r>
      <w:r w:rsidR="00817B26" w:rsidRPr="008A4E97">
        <w:rPr>
          <w:rFonts w:asciiTheme="minorHAnsi" w:hAnsiTheme="minorHAnsi" w:cstheme="minorHAnsi"/>
          <w:sz w:val="22"/>
          <w:szCs w:val="22"/>
          <w:shd w:val="clear" w:color="auto" w:fill="FFFFFF"/>
        </w:rPr>
        <w:t> </w:t>
      </w:r>
      <w:hyperlink r:id="rId18" w:tgtFrame="_blank" w:history="1">
        <w:r w:rsidR="00817B26" w:rsidRPr="008A4E97">
          <w:rPr>
            <w:rStyle w:val="Hyperlink"/>
            <w:rFonts w:asciiTheme="minorHAnsi" w:hAnsiTheme="minorHAnsi" w:cstheme="minorHAnsi"/>
            <w:color w:val="0052CC"/>
            <w:sz w:val="22"/>
            <w:szCs w:val="22"/>
            <w:shd w:val="clear" w:color="auto" w:fill="FFFFFF"/>
          </w:rPr>
          <w:t>Equitable Development Implementation Plan</w:t>
        </w:r>
      </w:hyperlink>
      <w:r w:rsidR="00817B26" w:rsidRPr="008A4E97">
        <w:rPr>
          <w:rFonts w:asciiTheme="minorHAnsi" w:hAnsiTheme="minorHAnsi" w:cstheme="minorHAnsi"/>
          <w:sz w:val="22"/>
          <w:szCs w:val="22"/>
          <w:shd w:val="clear" w:color="auto" w:fill="FFFFFF"/>
        </w:rPr>
        <w:t xml:space="preserve"> guides how the city prioritizes its work; shapes its budgets, policies, programs, and investments; and structures the implementation of targeted strategies and equitable development projects by using clear objectives for reducing disparities and achieving equitable outcomes for marginalized populations.</w:t>
      </w:r>
      <w:r w:rsidR="00817B26">
        <w:rPr>
          <w:rFonts w:asciiTheme="minorHAnsi" w:hAnsiTheme="minorHAnsi" w:cstheme="minorHAnsi"/>
          <w:sz w:val="22"/>
          <w:szCs w:val="22"/>
        </w:rPr>
        <w:t xml:space="preserve"> Th</w:t>
      </w:r>
      <w:r w:rsidR="00925B4C">
        <w:rPr>
          <w:rFonts w:asciiTheme="minorHAnsi" w:hAnsiTheme="minorHAnsi" w:cstheme="minorHAnsi"/>
          <w:sz w:val="22"/>
          <w:szCs w:val="22"/>
        </w:rPr>
        <w:t>is</w:t>
      </w:r>
      <w:r w:rsidR="00817B26" w:rsidRPr="00817B26">
        <w:rPr>
          <w:rFonts w:asciiTheme="minorHAnsi" w:hAnsiTheme="minorHAnsi" w:cstheme="minorHAnsi"/>
          <w:sz w:val="22"/>
          <w:szCs w:val="22"/>
          <w:shd w:val="clear" w:color="auto" w:fill="FFFFFF"/>
        </w:rPr>
        <w:t> </w:t>
      </w:r>
      <w:r w:rsidR="00817B26" w:rsidRPr="00505C6D">
        <w:rPr>
          <w:rFonts w:asciiTheme="minorHAnsi" w:hAnsiTheme="minorHAnsi" w:cstheme="minorHAnsi"/>
          <w:sz w:val="22"/>
          <w:szCs w:val="22"/>
        </w:rPr>
        <w:t>involves integrating people and place to create strong communities and people as well as great places with equitable access. It also involves the following six equity drivers: </w:t>
      </w:r>
    </w:p>
    <w:p w14:paraId="24B24EC2" w14:textId="77777777" w:rsidR="00817B26" w:rsidRPr="00505C6D" w:rsidRDefault="00817B26" w:rsidP="00817B26">
      <w:pPr>
        <w:pStyle w:val="ListParagraph"/>
        <w:numPr>
          <w:ilvl w:val="1"/>
          <w:numId w:val="25"/>
        </w:numPr>
        <w:rPr>
          <w:rFonts w:asciiTheme="minorHAnsi" w:hAnsiTheme="minorHAnsi" w:cstheme="minorHAnsi"/>
          <w:sz w:val="22"/>
          <w:szCs w:val="22"/>
        </w:rPr>
      </w:pPr>
      <w:r w:rsidRPr="00505C6D">
        <w:rPr>
          <w:rFonts w:asciiTheme="minorHAnsi" w:hAnsiTheme="minorHAnsi" w:cstheme="minorHAnsi"/>
          <w:sz w:val="22"/>
          <w:szCs w:val="22"/>
        </w:rPr>
        <w:t>Advance economic mobility and opportunity </w:t>
      </w:r>
    </w:p>
    <w:p w14:paraId="67843D25" w14:textId="77777777" w:rsidR="00817B26" w:rsidRPr="00505C6D" w:rsidRDefault="00817B26" w:rsidP="00817B26">
      <w:pPr>
        <w:pStyle w:val="ListParagraph"/>
        <w:numPr>
          <w:ilvl w:val="1"/>
          <w:numId w:val="25"/>
        </w:numPr>
        <w:rPr>
          <w:rFonts w:asciiTheme="minorHAnsi" w:hAnsiTheme="minorHAnsi" w:cstheme="minorHAnsi"/>
          <w:sz w:val="22"/>
          <w:szCs w:val="22"/>
        </w:rPr>
      </w:pPr>
      <w:r w:rsidRPr="00505C6D">
        <w:rPr>
          <w:rFonts w:asciiTheme="minorHAnsi" w:hAnsiTheme="minorHAnsi" w:cstheme="minorHAnsi"/>
          <w:sz w:val="22"/>
          <w:szCs w:val="22"/>
        </w:rPr>
        <w:t>Prevent residential, commercial, and cultural displacement</w:t>
      </w:r>
    </w:p>
    <w:p w14:paraId="572A9805" w14:textId="77777777" w:rsidR="00817B26" w:rsidRPr="00505C6D" w:rsidRDefault="00817B26" w:rsidP="00817B26">
      <w:pPr>
        <w:pStyle w:val="ListParagraph"/>
        <w:numPr>
          <w:ilvl w:val="1"/>
          <w:numId w:val="25"/>
        </w:numPr>
        <w:rPr>
          <w:rFonts w:asciiTheme="minorHAnsi" w:hAnsiTheme="minorHAnsi" w:cstheme="minorHAnsi"/>
          <w:sz w:val="22"/>
          <w:szCs w:val="22"/>
        </w:rPr>
      </w:pPr>
      <w:r w:rsidRPr="00505C6D">
        <w:rPr>
          <w:rFonts w:asciiTheme="minorHAnsi" w:hAnsiTheme="minorHAnsi" w:cstheme="minorHAnsi"/>
          <w:sz w:val="22"/>
          <w:szCs w:val="22"/>
        </w:rPr>
        <w:t>Build on local cultural assets</w:t>
      </w:r>
    </w:p>
    <w:p w14:paraId="1816E105" w14:textId="77777777" w:rsidR="00817B26" w:rsidRPr="00505C6D" w:rsidRDefault="00817B26" w:rsidP="00817B26">
      <w:pPr>
        <w:pStyle w:val="ListParagraph"/>
        <w:numPr>
          <w:ilvl w:val="1"/>
          <w:numId w:val="25"/>
        </w:numPr>
        <w:rPr>
          <w:rFonts w:asciiTheme="minorHAnsi" w:hAnsiTheme="minorHAnsi" w:cstheme="minorHAnsi"/>
          <w:sz w:val="22"/>
          <w:szCs w:val="22"/>
        </w:rPr>
      </w:pPr>
      <w:r w:rsidRPr="00505C6D">
        <w:rPr>
          <w:rFonts w:asciiTheme="minorHAnsi" w:hAnsiTheme="minorHAnsi" w:cstheme="minorHAnsi"/>
          <w:sz w:val="22"/>
          <w:szCs w:val="22"/>
        </w:rPr>
        <w:t>Promote transportation mobility and connectivity</w:t>
      </w:r>
    </w:p>
    <w:p w14:paraId="40C33131" w14:textId="77777777" w:rsidR="00817B26" w:rsidRPr="00505C6D" w:rsidRDefault="00817B26" w:rsidP="00817B26">
      <w:pPr>
        <w:pStyle w:val="ListParagraph"/>
        <w:numPr>
          <w:ilvl w:val="1"/>
          <w:numId w:val="25"/>
        </w:numPr>
        <w:rPr>
          <w:rFonts w:asciiTheme="minorHAnsi" w:hAnsiTheme="minorHAnsi" w:cstheme="minorHAnsi"/>
          <w:sz w:val="22"/>
          <w:szCs w:val="22"/>
        </w:rPr>
      </w:pPr>
      <w:r w:rsidRPr="00505C6D">
        <w:rPr>
          <w:rFonts w:asciiTheme="minorHAnsi" w:hAnsiTheme="minorHAnsi" w:cstheme="minorHAnsi"/>
          <w:sz w:val="22"/>
          <w:szCs w:val="22"/>
        </w:rPr>
        <w:t>Develop healthy and safe neighborhoods </w:t>
      </w:r>
    </w:p>
    <w:p w14:paraId="1B42FD5E" w14:textId="77777777" w:rsidR="00817B26" w:rsidRPr="0080588B" w:rsidRDefault="00817B26" w:rsidP="00817B26">
      <w:pPr>
        <w:pStyle w:val="ListParagraph"/>
        <w:numPr>
          <w:ilvl w:val="1"/>
          <w:numId w:val="25"/>
        </w:numPr>
        <w:rPr>
          <w:rFonts w:asciiTheme="minorHAnsi" w:hAnsiTheme="minorHAnsi" w:cstheme="minorHAnsi"/>
          <w:sz w:val="22"/>
          <w:szCs w:val="22"/>
        </w:rPr>
      </w:pPr>
      <w:r w:rsidRPr="00505C6D">
        <w:rPr>
          <w:rFonts w:asciiTheme="minorHAnsi" w:hAnsiTheme="minorHAnsi" w:cstheme="minorHAnsi"/>
          <w:sz w:val="22"/>
          <w:szCs w:val="22"/>
        </w:rPr>
        <w:t>Enable equitable access to all neighborhoods</w:t>
      </w:r>
    </w:p>
    <w:p w14:paraId="73FECD72" w14:textId="77777777" w:rsidR="00817B26" w:rsidRPr="0080588B" w:rsidRDefault="00817B26" w:rsidP="00817B26">
      <w:pPr>
        <w:pStyle w:val="NormalWeb"/>
        <w:numPr>
          <w:ilvl w:val="1"/>
          <w:numId w:val="25"/>
        </w:numPr>
        <w:shd w:val="clear" w:color="auto" w:fill="FFFFFF"/>
        <w:spacing w:before="0" w:beforeAutospacing="0" w:afterLines="100" w:after="240" w:afterAutospacing="0" w:line="300" w:lineRule="exact"/>
        <w:rPr>
          <w:rFonts w:asciiTheme="minorHAnsi" w:hAnsiTheme="minorHAnsi" w:cstheme="minorHAnsi"/>
          <w:sz w:val="22"/>
          <w:szCs w:val="22"/>
        </w:rPr>
      </w:pPr>
      <w:r w:rsidRPr="0080588B">
        <w:rPr>
          <w:rFonts w:asciiTheme="minorHAnsi" w:hAnsiTheme="minorHAnsi" w:cstheme="minorHAnsi"/>
          <w:sz w:val="22"/>
          <w:szCs w:val="22"/>
        </w:rPr>
        <w:t>Council approved an interfund transfer loan of $16 million to be used on EDI projects in advance of the completion of the Civic Square transaction.</w:t>
      </w:r>
    </w:p>
    <w:p w14:paraId="303A08DD" w14:textId="77777777" w:rsidR="00954007" w:rsidRDefault="00954007" w:rsidP="00954007">
      <w:pPr>
        <w:pStyle w:val="NormalWeb"/>
        <w:numPr>
          <w:ilvl w:val="0"/>
          <w:numId w:val="43"/>
        </w:numPr>
        <w:shd w:val="clear" w:color="auto" w:fill="FFFFFF"/>
        <w:spacing w:before="0" w:beforeAutospacing="0" w:after="0" w:afterAutospacing="0" w:line="300" w:lineRule="exact"/>
      </w:pPr>
      <w:r>
        <w:t xml:space="preserve">The purpose of the Equitable Development Implementation Plan is as follows: </w:t>
      </w:r>
    </w:p>
    <w:p w14:paraId="3D72D09D" w14:textId="77777777" w:rsidR="00954007" w:rsidRPr="00954007" w:rsidRDefault="00954007" w:rsidP="00954007">
      <w:pPr>
        <w:pStyle w:val="ListParagraph"/>
        <w:numPr>
          <w:ilvl w:val="1"/>
          <w:numId w:val="25"/>
        </w:numPr>
        <w:rPr>
          <w:rFonts w:asciiTheme="minorHAnsi" w:hAnsiTheme="minorHAnsi" w:cstheme="minorHAnsi"/>
          <w:sz w:val="22"/>
          <w:szCs w:val="22"/>
        </w:rPr>
      </w:pPr>
      <w:r w:rsidRPr="00954007">
        <w:rPr>
          <w:rFonts w:asciiTheme="minorHAnsi" w:hAnsiTheme="minorHAnsi" w:cstheme="minorHAnsi"/>
          <w:sz w:val="22"/>
          <w:szCs w:val="22"/>
        </w:rPr>
        <w:t xml:space="preserve">Create an equitable city and eliminate institutionalized racism. </w:t>
      </w:r>
    </w:p>
    <w:p w14:paraId="78B9F810" w14:textId="77777777" w:rsidR="00954007" w:rsidRPr="00954007" w:rsidRDefault="00954007" w:rsidP="00954007">
      <w:pPr>
        <w:pStyle w:val="ListParagraph"/>
        <w:numPr>
          <w:ilvl w:val="1"/>
          <w:numId w:val="25"/>
        </w:numPr>
        <w:rPr>
          <w:rFonts w:asciiTheme="minorHAnsi" w:hAnsiTheme="minorHAnsi" w:cstheme="minorHAnsi"/>
          <w:sz w:val="22"/>
          <w:szCs w:val="22"/>
        </w:rPr>
      </w:pPr>
      <w:r w:rsidRPr="00954007">
        <w:rPr>
          <w:rFonts w:asciiTheme="minorHAnsi" w:hAnsiTheme="minorHAnsi" w:cstheme="minorHAnsi"/>
          <w:sz w:val="22"/>
          <w:szCs w:val="22"/>
        </w:rPr>
        <w:t xml:space="preserve">Articulate the race and social equity position in the Comprehensive Plan and inform Seattle’s Growth Strategy. </w:t>
      </w:r>
    </w:p>
    <w:p w14:paraId="116E86A2" w14:textId="77777777" w:rsidR="00954007" w:rsidRPr="00954007" w:rsidRDefault="00954007" w:rsidP="00954007">
      <w:pPr>
        <w:pStyle w:val="ListParagraph"/>
        <w:numPr>
          <w:ilvl w:val="1"/>
          <w:numId w:val="25"/>
        </w:numPr>
        <w:rPr>
          <w:rFonts w:asciiTheme="minorHAnsi" w:hAnsiTheme="minorHAnsi" w:cstheme="minorHAnsi"/>
          <w:sz w:val="22"/>
          <w:szCs w:val="22"/>
        </w:rPr>
      </w:pPr>
      <w:r w:rsidRPr="00954007">
        <w:rPr>
          <w:rFonts w:asciiTheme="minorHAnsi" w:hAnsiTheme="minorHAnsi" w:cstheme="minorHAnsi"/>
          <w:sz w:val="22"/>
          <w:szCs w:val="22"/>
        </w:rPr>
        <w:t xml:space="preserve">Create an Equitable Development Framework to guide City decisions to address inequities and translate Comprehensive Plan policies into action. </w:t>
      </w:r>
    </w:p>
    <w:p w14:paraId="582FC267" w14:textId="77777777" w:rsidR="00954007" w:rsidRPr="00954007" w:rsidRDefault="00954007" w:rsidP="00954007">
      <w:pPr>
        <w:pStyle w:val="ListParagraph"/>
        <w:numPr>
          <w:ilvl w:val="1"/>
          <w:numId w:val="25"/>
        </w:numPr>
        <w:rPr>
          <w:rFonts w:asciiTheme="minorHAnsi" w:hAnsiTheme="minorHAnsi" w:cstheme="minorHAnsi"/>
          <w:sz w:val="22"/>
          <w:szCs w:val="22"/>
        </w:rPr>
      </w:pPr>
      <w:r w:rsidRPr="00954007">
        <w:rPr>
          <w:rFonts w:asciiTheme="minorHAnsi" w:hAnsiTheme="minorHAnsi" w:cstheme="minorHAnsi"/>
          <w:sz w:val="22"/>
          <w:szCs w:val="22"/>
        </w:rPr>
        <w:t xml:space="preserve">Define systemic change that coordinates policy, planning, programs, budgeting and public investments within an equitable development framework, focusing on transformational action to change the City’s systems to benefit marginalized communities. </w:t>
      </w:r>
    </w:p>
    <w:p w14:paraId="3B41C32F" w14:textId="77777777" w:rsidR="00954007" w:rsidRPr="00954007" w:rsidRDefault="00954007" w:rsidP="00954007">
      <w:pPr>
        <w:pStyle w:val="ListParagraph"/>
        <w:numPr>
          <w:ilvl w:val="1"/>
          <w:numId w:val="25"/>
        </w:numPr>
        <w:rPr>
          <w:rFonts w:asciiTheme="minorHAnsi" w:hAnsiTheme="minorHAnsi" w:cstheme="minorHAnsi"/>
          <w:sz w:val="22"/>
          <w:szCs w:val="22"/>
        </w:rPr>
      </w:pPr>
      <w:r w:rsidRPr="00954007">
        <w:rPr>
          <w:rFonts w:asciiTheme="minorHAnsi" w:hAnsiTheme="minorHAnsi" w:cstheme="minorHAnsi"/>
          <w:sz w:val="22"/>
          <w:szCs w:val="22"/>
        </w:rPr>
        <w:t xml:space="preserve">Implement Equitable Development Projects in specific areas where the City has recently conducted community development work with the neighborhood to identify displacement risk or lack of opportunity; develop an investment strategy for moving these projects forward. </w:t>
      </w:r>
    </w:p>
    <w:p w14:paraId="64E9ACC7" w14:textId="77777777" w:rsidR="00954007" w:rsidRPr="00954007" w:rsidRDefault="00954007" w:rsidP="00954007">
      <w:pPr>
        <w:pStyle w:val="ListParagraph"/>
        <w:numPr>
          <w:ilvl w:val="1"/>
          <w:numId w:val="25"/>
        </w:numPr>
        <w:rPr>
          <w:rFonts w:asciiTheme="minorHAnsi" w:hAnsiTheme="minorHAnsi" w:cstheme="minorHAnsi"/>
          <w:sz w:val="22"/>
          <w:szCs w:val="22"/>
        </w:rPr>
      </w:pPr>
      <w:r w:rsidRPr="00954007">
        <w:rPr>
          <w:rFonts w:asciiTheme="minorHAnsi" w:hAnsiTheme="minorHAnsi" w:cstheme="minorHAnsi"/>
          <w:sz w:val="22"/>
          <w:szCs w:val="22"/>
        </w:rPr>
        <w:t xml:space="preserve">Propose an implementation structure that fully incorporates race and social equity in four components: leadership, staff capacity, internal accountability, and external accountability. </w:t>
      </w:r>
    </w:p>
    <w:p w14:paraId="73962BCD" w14:textId="77777777" w:rsidR="00954007" w:rsidRPr="00954007" w:rsidRDefault="00954007" w:rsidP="00954007">
      <w:pPr>
        <w:pStyle w:val="ListParagraph"/>
        <w:numPr>
          <w:ilvl w:val="1"/>
          <w:numId w:val="25"/>
        </w:numPr>
        <w:spacing w:after="240"/>
        <w:rPr>
          <w:rFonts w:asciiTheme="minorHAnsi" w:hAnsiTheme="minorHAnsi" w:cstheme="minorHAnsi"/>
          <w:sz w:val="22"/>
          <w:szCs w:val="22"/>
        </w:rPr>
      </w:pPr>
      <w:r w:rsidRPr="00954007">
        <w:rPr>
          <w:rFonts w:asciiTheme="minorHAnsi" w:hAnsiTheme="minorHAnsi" w:cstheme="minorHAnsi"/>
          <w:sz w:val="22"/>
          <w:szCs w:val="22"/>
        </w:rPr>
        <w:t xml:space="preserve">Support the leadership of marginalized communities so that their race and social equity expertise can inform, implement, and steward equitable development in Seattle neighborhoods. </w:t>
      </w:r>
    </w:p>
    <w:p w14:paraId="46E569E7" w14:textId="7BC73713" w:rsidR="00817B26" w:rsidRPr="00B13DBD" w:rsidRDefault="00817B26" w:rsidP="00817B26">
      <w:pPr>
        <w:pStyle w:val="NormalWeb"/>
        <w:numPr>
          <w:ilvl w:val="0"/>
          <w:numId w:val="25"/>
        </w:numPr>
        <w:shd w:val="clear" w:color="auto" w:fill="FFFFFF"/>
        <w:spacing w:before="0" w:beforeAutospacing="0" w:afterLines="100" w:after="240" w:afterAutospacing="0" w:line="300" w:lineRule="exact"/>
        <w:rPr>
          <w:rFonts w:asciiTheme="minorHAnsi" w:hAnsiTheme="minorHAnsi" w:cstheme="minorHAnsi"/>
          <w:sz w:val="22"/>
          <w:szCs w:val="22"/>
        </w:rPr>
      </w:pPr>
      <w:r w:rsidRPr="00CC1ACB">
        <w:t xml:space="preserve">Equitable development </w:t>
      </w:r>
      <w:r w:rsidR="00245CBE">
        <w:t xml:space="preserve">is a strategy for inclusive growth that </w:t>
      </w:r>
      <w:r w:rsidRPr="00CC1ACB">
        <w:t>consider</w:t>
      </w:r>
      <w:r>
        <w:t>s</w:t>
      </w:r>
      <w:r w:rsidRPr="00CC1ACB">
        <w:t xml:space="preserve"> history and current conditions</w:t>
      </w:r>
      <w:r>
        <w:t>, the persisting needs</w:t>
      </w:r>
      <w:r w:rsidRPr="00CC1ACB">
        <w:t xml:space="preserve"> of marginalized populations </w:t>
      </w:r>
      <w:r>
        <w:t>and then activates</w:t>
      </w:r>
      <w:r w:rsidRPr="00CC1ACB">
        <w:t> public and private</w:t>
      </w:r>
      <w:r>
        <w:t xml:space="preserve"> partnerships that</w:t>
      </w:r>
      <w:r w:rsidRPr="00CC1ACB">
        <w:t xml:space="preserve"> invest</w:t>
      </w:r>
      <w:r>
        <w:t xml:space="preserve"> in empowering</w:t>
      </w:r>
      <w:r w:rsidRPr="00CC1ACB">
        <w:t xml:space="preserve"> </w:t>
      </w:r>
      <w:r>
        <w:t>people to creating thriving neighborhoods with less disparity.</w:t>
      </w:r>
    </w:p>
    <w:p w14:paraId="6A1C987C" w14:textId="77777777" w:rsidR="00817B26" w:rsidRPr="00CD3EF5" w:rsidRDefault="00817B26" w:rsidP="00817B26">
      <w:pPr>
        <w:pStyle w:val="NormalWeb"/>
        <w:numPr>
          <w:ilvl w:val="0"/>
          <w:numId w:val="25"/>
        </w:numPr>
        <w:shd w:val="clear" w:color="auto" w:fill="FFFFFF"/>
        <w:spacing w:before="0" w:beforeAutospacing="0" w:afterLines="100" w:after="240" w:afterAutospacing="0" w:line="300" w:lineRule="exact"/>
        <w:rPr>
          <w:rFonts w:asciiTheme="minorHAnsi" w:hAnsiTheme="minorHAnsi" w:cstheme="minorHAnsi"/>
          <w:sz w:val="22"/>
          <w:szCs w:val="22"/>
        </w:rPr>
      </w:pPr>
      <w:r>
        <w:t xml:space="preserve">Equitable development leads to more opportunity, social capital, economic mobility, and improved </w:t>
      </w:r>
      <w:r w:rsidRPr="00CC1ACB">
        <w:t>quality of life outcomes for the people currently living and working here, as well as for new people moving in</w:t>
      </w:r>
      <w:r>
        <w:t>.  Benefits generated include more access to</w:t>
      </w:r>
      <w:r w:rsidRPr="00CC1ACB">
        <w:t xml:space="preserve"> quality </w:t>
      </w:r>
      <w:r>
        <w:t xml:space="preserve">childcare and </w:t>
      </w:r>
      <w:r w:rsidRPr="00CC1ACB">
        <w:t>education, living wage employment</w:t>
      </w:r>
      <w:r>
        <w:t xml:space="preserve"> and training</w:t>
      </w:r>
      <w:r w:rsidRPr="00CC1ACB">
        <w:t xml:space="preserve">, </w:t>
      </w:r>
      <w:r>
        <w:t xml:space="preserve">a </w:t>
      </w:r>
      <w:r w:rsidRPr="00CC1ACB">
        <w:t>healthy environment, affordable housing</w:t>
      </w:r>
      <w:r>
        <w:t>, community economic development,</w:t>
      </w:r>
      <w:r w:rsidRPr="00CC1ACB">
        <w:t xml:space="preserve"> </w:t>
      </w:r>
      <w:r>
        <w:t xml:space="preserve">healthy food systems, health and human services, </w:t>
      </w:r>
      <w:r w:rsidRPr="00CC1ACB">
        <w:t>transportation</w:t>
      </w:r>
      <w:r>
        <w:t xml:space="preserve">, inclusion that benefits community safety and public health, entrepreneurship </w:t>
      </w:r>
      <w:r>
        <w:lastRenderedPageBreak/>
        <w:t>opportunities that diversity local economies, and affordable culturally attuned activities and programs.</w:t>
      </w:r>
    </w:p>
    <w:p w14:paraId="26B33EDA" w14:textId="77777777" w:rsidR="0046788E" w:rsidRPr="0080588B" w:rsidRDefault="0046788E" w:rsidP="00B015E1">
      <w:pPr>
        <w:pStyle w:val="NormalWeb"/>
        <w:shd w:val="clear" w:color="auto" w:fill="FFFFFF"/>
        <w:spacing w:before="0" w:beforeAutospacing="0" w:afterLines="100" w:after="240" w:afterAutospacing="0" w:line="300" w:lineRule="exact"/>
        <w:ind w:left="360"/>
        <w:rPr>
          <w:rFonts w:asciiTheme="minorHAnsi" w:hAnsiTheme="minorHAnsi" w:cstheme="minorHAnsi"/>
          <w:sz w:val="22"/>
          <w:szCs w:val="22"/>
          <w:shd w:val="clear" w:color="auto" w:fill="FFFFFF"/>
        </w:rPr>
      </w:pPr>
      <w:r w:rsidRPr="0080588B">
        <w:rPr>
          <w:rFonts w:asciiTheme="minorHAnsi" w:hAnsiTheme="minorHAnsi" w:cstheme="minorHAnsi"/>
          <w:sz w:val="22"/>
          <w:szCs w:val="22"/>
          <w:shd w:val="clear" w:color="auto" w:fill="FFFFFF"/>
        </w:rPr>
        <w:t>More context can be found by reviewing the following EDI related City ordinances here:</w:t>
      </w:r>
    </w:p>
    <w:p w14:paraId="75828EEE" w14:textId="12407DC5" w:rsidR="007A4F81" w:rsidRPr="0080588B" w:rsidRDefault="007A4F81" w:rsidP="00B015E1">
      <w:pPr>
        <w:pStyle w:val="NormalWeb"/>
        <w:numPr>
          <w:ilvl w:val="0"/>
          <w:numId w:val="26"/>
        </w:numPr>
        <w:shd w:val="clear" w:color="auto" w:fill="FFFFFF"/>
        <w:spacing w:before="0" w:beforeAutospacing="0" w:afterLines="100" w:after="240" w:afterAutospacing="0" w:line="300" w:lineRule="exact"/>
        <w:rPr>
          <w:rFonts w:asciiTheme="minorHAnsi" w:hAnsiTheme="minorHAnsi" w:cstheme="minorHAnsi"/>
          <w:sz w:val="22"/>
          <w:szCs w:val="22"/>
        </w:rPr>
      </w:pPr>
      <w:r w:rsidRPr="0080588B">
        <w:rPr>
          <w:rFonts w:asciiTheme="minorHAnsi" w:hAnsiTheme="minorHAnsi" w:cstheme="minorHAnsi"/>
          <w:sz w:val="22"/>
          <w:szCs w:val="22"/>
        </w:rPr>
        <w:t xml:space="preserve">AN ORDINANCE relating to the financing of Equitable Development Implementation Plan projects; amending Ordinance 125462 to extend the term of an interfund loan: </w:t>
      </w:r>
      <w:hyperlink r:id="rId19" w:history="1">
        <w:r w:rsidR="00D602CC" w:rsidRPr="0080588B">
          <w:rPr>
            <w:rStyle w:val="Hyperlink"/>
            <w:rFonts w:asciiTheme="minorHAnsi" w:hAnsiTheme="minorHAnsi" w:cstheme="minorHAnsi"/>
            <w:sz w:val="22"/>
            <w:szCs w:val="22"/>
          </w:rPr>
          <w:t>https://seattle.legistar.com/LegislationDetail.aspx?ID=4198663&amp;GUID=21171CDD-36F4-4701-A9C5-8A2AB547BEBE&amp;Options=Advanced&amp;Search=</w:t>
        </w:r>
      </w:hyperlink>
      <w:r w:rsidRPr="0080588B">
        <w:rPr>
          <w:rFonts w:asciiTheme="minorHAnsi" w:hAnsiTheme="minorHAnsi" w:cstheme="minorHAnsi"/>
          <w:sz w:val="22"/>
          <w:szCs w:val="22"/>
        </w:rPr>
        <w:t xml:space="preserve"> </w:t>
      </w:r>
    </w:p>
    <w:p w14:paraId="59A199F5" w14:textId="34BB6615" w:rsidR="002640F4" w:rsidRPr="00201929" w:rsidRDefault="00A24415" w:rsidP="00AD675B">
      <w:pPr>
        <w:pStyle w:val="Heading1"/>
        <w:numPr>
          <w:ilvl w:val="0"/>
          <w:numId w:val="1"/>
        </w:numPr>
        <w:shd w:val="clear" w:color="auto" w:fill="E5DFEC"/>
        <w:spacing w:after="120"/>
        <w:jc w:val="both"/>
        <w:rPr>
          <w:rFonts w:ascii="Calibri" w:hAnsi="Calibri" w:cs="Calibri"/>
          <w:color w:val="31849B"/>
          <w:sz w:val="36"/>
          <w:szCs w:val="36"/>
        </w:rPr>
      </w:pPr>
      <w:bookmarkStart w:id="1" w:name="_Toc163247814"/>
      <w:r w:rsidRPr="00D64A00">
        <w:rPr>
          <w:rFonts w:ascii="Calibri" w:hAnsi="Calibri" w:cs="Calibri"/>
          <w:color w:val="31849B"/>
          <w:sz w:val="36"/>
          <w:szCs w:val="36"/>
        </w:rPr>
        <w:t>Performance</w:t>
      </w:r>
      <w:r w:rsidR="00BA683E" w:rsidRPr="00D64A00">
        <w:rPr>
          <w:rFonts w:ascii="Calibri" w:hAnsi="Calibri" w:cs="Calibri"/>
          <w:color w:val="31849B"/>
          <w:sz w:val="36"/>
          <w:szCs w:val="36"/>
        </w:rPr>
        <w:t xml:space="preserve"> Schedule</w:t>
      </w:r>
      <w:r w:rsidRPr="00D64A00">
        <w:rPr>
          <w:rFonts w:ascii="Calibri" w:hAnsi="Calibri" w:cs="Calibri"/>
          <w:color w:val="31849B"/>
          <w:sz w:val="36"/>
          <w:szCs w:val="36"/>
        </w:rPr>
        <w:t>.</w:t>
      </w:r>
      <w:bookmarkEnd w:id="1"/>
    </w:p>
    <w:p w14:paraId="177422A9" w14:textId="024ED7DC" w:rsidR="008C494F" w:rsidRPr="0080588B" w:rsidRDefault="00B67FAA" w:rsidP="008C494F">
      <w:pPr>
        <w:ind w:left="360"/>
        <w:rPr>
          <w:rFonts w:asciiTheme="minorHAnsi" w:hAnsiTheme="minorHAnsi" w:cstheme="minorHAnsi"/>
          <w:sz w:val="22"/>
          <w:szCs w:val="22"/>
        </w:rPr>
      </w:pPr>
      <w:r w:rsidRPr="0080588B">
        <w:rPr>
          <w:rFonts w:asciiTheme="minorHAnsi" w:hAnsiTheme="minorHAnsi" w:cstheme="minorHAnsi"/>
          <w:sz w:val="22"/>
          <w:szCs w:val="22"/>
        </w:rPr>
        <w:t xml:space="preserve">This </w:t>
      </w:r>
      <w:r w:rsidR="00BC2B69">
        <w:rPr>
          <w:rFonts w:asciiTheme="minorHAnsi" w:hAnsiTheme="minorHAnsi" w:cstheme="minorHAnsi"/>
          <w:sz w:val="22"/>
          <w:szCs w:val="22"/>
        </w:rPr>
        <w:t xml:space="preserve">on-call </w:t>
      </w:r>
      <w:r w:rsidR="000C3412" w:rsidRPr="0080588B">
        <w:rPr>
          <w:rFonts w:asciiTheme="minorHAnsi" w:hAnsiTheme="minorHAnsi" w:cstheme="minorHAnsi"/>
          <w:sz w:val="22"/>
          <w:szCs w:val="22"/>
        </w:rPr>
        <w:t xml:space="preserve">contract will be for one year </w:t>
      </w:r>
      <w:r w:rsidR="006B2BB6">
        <w:rPr>
          <w:rFonts w:asciiTheme="minorHAnsi" w:hAnsiTheme="minorHAnsi" w:cstheme="minorHAnsi"/>
          <w:sz w:val="22"/>
          <w:szCs w:val="22"/>
        </w:rPr>
        <w:t xml:space="preserve">with a not to exceed value of </w:t>
      </w:r>
      <w:r w:rsidR="00BC2B69">
        <w:rPr>
          <w:rFonts w:asciiTheme="minorHAnsi" w:hAnsiTheme="minorHAnsi" w:cstheme="minorHAnsi"/>
          <w:sz w:val="22"/>
          <w:szCs w:val="22"/>
        </w:rPr>
        <w:t xml:space="preserve">$65,000. The contract takes effect </w:t>
      </w:r>
      <w:r w:rsidR="0004071A" w:rsidRPr="0080588B">
        <w:rPr>
          <w:rFonts w:asciiTheme="minorHAnsi" w:hAnsiTheme="minorHAnsi" w:cstheme="minorHAnsi"/>
          <w:sz w:val="22"/>
          <w:szCs w:val="22"/>
        </w:rPr>
        <w:t>upon</w:t>
      </w:r>
      <w:r w:rsidR="00365BC1">
        <w:rPr>
          <w:rFonts w:asciiTheme="minorHAnsi" w:hAnsiTheme="minorHAnsi" w:cstheme="minorHAnsi"/>
          <w:sz w:val="22"/>
          <w:szCs w:val="22"/>
        </w:rPr>
        <w:t xml:space="preserve"> the date of</w:t>
      </w:r>
      <w:r w:rsidR="0004071A" w:rsidRPr="0080588B">
        <w:rPr>
          <w:rFonts w:asciiTheme="minorHAnsi" w:hAnsiTheme="minorHAnsi" w:cstheme="minorHAnsi"/>
          <w:sz w:val="22"/>
          <w:szCs w:val="22"/>
        </w:rPr>
        <w:t xml:space="preserve"> execution </w:t>
      </w:r>
      <w:r w:rsidR="000C3412" w:rsidRPr="0080588B">
        <w:rPr>
          <w:rFonts w:asciiTheme="minorHAnsi" w:hAnsiTheme="minorHAnsi" w:cstheme="minorHAnsi"/>
          <w:sz w:val="22"/>
          <w:szCs w:val="22"/>
        </w:rPr>
        <w:t xml:space="preserve">with the option </w:t>
      </w:r>
      <w:r w:rsidR="00663939">
        <w:rPr>
          <w:rFonts w:asciiTheme="minorHAnsi" w:hAnsiTheme="minorHAnsi" w:cstheme="minorHAnsi"/>
          <w:sz w:val="22"/>
          <w:szCs w:val="22"/>
        </w:rPr>
        <w:t>for</w:t>
      </w:r>
      <w:r w:rsidR="004C0DC0" w:rsidRPr="0080588B">
        <w:rPr>
          <w:rFonts w:asciiTheme="minorHAnsi" w:hAnsiTheme="minorHAnsi" w:cstheme="minorHAnsi"/>
          <w:sz w:val="22"/>
          <w:szCs w:val="22"/>
        </w:rPr>
        <w:t xml:space="preserve"> </w:t>
      </w:r>
      <w:r w:rsidR="00346BD4">
        <w:rPr>
          <w:rFonts w:asciiTheme="minorHAnsi" w:hAnsiTheme="minorHAnsi" w:cstheme="minorHAnsi"/>
          <w:sz w:val="22"/>
          <w:szCs w:val="22"/>
        </w:rPr>
        <w:t>up to two additional one year extensions, totaling no more than three years</w:t>
      </w:r>
      <w:r w:rsidR="00663939">
        <w:rPr>
          <w:rFonts w:asciiTheme="minorHAnsi" w:hAnsiTheme="minorHAnsi" w:cstheme="minorHAnsi"/>
          <w:sz w:val="22"/>
          <w:szCs w:val="22"/>
        </w:rPr>
        <w:t xml:space="preserve"> and $65,000 per year</w:t>
      </w:r>
      <w:r w:rsidR="004C0DC0" w:rsidRPr="0080588B">
        <w:rPr>
          <w:rFonts w:asciiTheme="minorHAnsi" w:hAnsiTheme="minorHAnsi" w:cstheme="minorHAnsi"/>
          <w:sz w:val="22"/>
          <w:szCs w:val="22"/>
        </w:rPr>
        <w:t xml:space="preserve">.  </w:t>
      </w:r>
      <w:r w:rsidR="00346BD4">
        <w:rPr>
          <w:rFonts w:asciiTheme="minorHAnsi" w:hAnsiTheme="minorHAnsi" w:cstheme="minorHAnsi"/>
          <w:sz w:val="22"/>
          <w:szCs w:val="22"/>
        </w:rPr>
        <w:t xml:space="preserve">During the contract period, the </w:t>
      </w:r>
      <w:r w:rsidR="00592039" w:rsidRPr="0080588B">
        <w:rPr>
          <w:rFonts w:asciiTheme="minorHAnsi" w:hAnsiTheme="minorHAnsi" w:cstheme="minorHAnsi"/>
          <w:sz w:val="22"/>
          <w:szCs w:val="22"/>
        </w:rPr>
        <w:t>Consultant shall</w:t>
      </w:r>
      <w:r w:rsidRPr="0080588B">
        <w:rPr>
          <w:rFonts w:asciiTheme="minorHAnsi" w:hAnsiTheme="minorHAnsi" w:cstheme="minorHAnsi"/>
          <w:sz w:val="22"/>
          <w:szCs w:val="22"/>
        </w:rPr>
        <w:t xml:space="preserve"> </w:t>
      </w:r>
      <w:r w:rsidR="00346BD4">
        <w:rPr>
          <w:rFonts w:asciiTheme="minorHAnsi" w:hAnsiTheme="minorHAnsi" w:cstheme="minorHAnsi"/>
          <w:sz w:val="22"/>
          <w:szCs w:val="22"/>
        </w:rPr>
        <w:t>maintain capacity</w:t>
      </w:r>
      <w:r w:rsidRPr="0080588B">
        <w:rPr>
          <w:rFonts w:asciiTheme="minorHAnsi" w:hAnsiTheme="minorHAnsi" w:cstheme="minorHAnsi"/>
          <w:sz w:val="22"/>
          <w:szCs w:val="22"/>
        </w:rPr>
        <w:t xml:space="preserve"> to support </w:t>
      </w:r>
      <w:r w:rsidR="00346BD4">
        <w:rPr>
          <w:rFonts w:asciiTheme="minorHAnsi" w:hAnsiTheme="minorHAnsi" w:cstheme="minorHAnsi"/>
          <w:sz w:val="22"/>
          <w:szCs w:val="22"/>
        </w:rPr>
        <w:t xml:space="preserve">the City’s </w:t>
      </w:r>
      <w:r w:rsidRPr="0080588B">
        <w:rPr>
          <w:rFonts w:asciiTheme="minorHAnsi" w:hAnsiTheme="minorHAnsi" w:cstheme="minorHAnsi"/>
          <w:sz w:val="22"/>
          <w:szCs w:val="22"/>
        </w:rPr>
        <w:t>on-call needs related to the EDI Advisory Board</w:t>
      </w:r>
      <w:r w:rsidR="007570FC" w:rsidRPr="0080588B">
        <w:rPr>
          <w:rFonts w:asciiTheme="minorHAnsi" w:hAnsiTheme="minorHAnsi" w:cstheme="minorHAnsi"/>
          <w:sz w:val="22"/>
          <w:szCs w:val="22"/>
        </w:rPr>
        <w:t xml:space="preserve"> administration, facilitation, </w:t>
      </w:r>
      <w:r w:rsidR="005C02EC" w:rsidRPr="0080588B">
        <w:rPr>
          <w:rFonts w:asciiTheme="minorHAnsi" w:hAnsiTheme="minorHAnsi" w:cstheme="minorHAnsi"/>
          <w:sz w:val="22"/>
          <w:szCs w:val="22"/>
        </w:rPr>
        <w:t>reporting, event convening, communications and engagement activities, and project management</w:t>
      </w:r>
      <w:r w:rsidRPr="0080588B">
        <w:rPr>
          <w:rFonts w:asciiTheme="minorHAnsi" w:hAnsiTheme="minorHAnsi" w:cstheme="minorHAnsi"/>
          <w:sz w:val="22"/>
          <w:szCs w:val="22"/>
        </w:rPr>
        <w:t xml:space="preserve"> including</w:t>
      </w:r>
      <w:r w:rsidR="008C494F" w:rsidRPr="0080588B">
        <w:rPr>
          <w:rFonts w:asciiTheme="minorHAnsi" w:hAnsiTheme="minorHAnsi" w:cstheme="minorHAnsi"/>
          <w:sz w:val="22"/>
          <w:szCs w:val="22"/>
        </w:rPr>
        <w:t>:</w:t>
      </w:r>
    </w:p>
    <w:p w14:paraId="7364D0CC" w14:textId="77777777" w:rsidR="008C494F" w:rsidRPr="0080588B" w:rsidRDefault="008C494F" w:rsidP="008C494F">
      <w:pPr>
        <w:ind w:left="360"/>
        <w:rPr>
          <w:rFonts w:asciiTheme="minorHAnsi" w:hAnsiTheme="minorHAnsi" w:cstheme="minorHAnsi"/>
          <w:sz w:val="22"/>
          <w:szCs w:val="22"/>
        </w:rPr>
      </w:pPr>
    </w:p>
    <w:p w14:paraId="0C7CA869" w14:textId="343DF640" w:rsidR="00117C65" w:rsidRPr="0080588B" w:rsidRDefault="008379F1" w:rsidP="008C494F">
      <w:pPr>
        <w:ind w:left="360"/>
        <w:rPr>
          <w:rFonts w:asciiTheme="minorHAnsi" w:hAnsiTheme="minorHAnsi" w:cstheme="minorHAnsi"/>
          <w:b/>
          <w:bCs/>
          <w:sz w:val="22"/>
          <w:szCs w:val="22"/>
        </w:rPr>
      </w:pPr>
      <w:r w:rsidRPr="0080588B">
        <w:rPr>
          <w:rFonts w:asciiTheme="minorHAnsi" w:hAnsiTheme="minorHAnsi" w:cstheme="minorHAnsi"/>
          <w:b/>
          <w:bCs/>
          <w:sz w:val="22"/>
          <w:szCs w:val="22"/>
        </w:rPr>
        <w:t>Anticipated m</w:t>
      </w:r>
      <w:r w:rsidR="005C02EC" w:rsidRPr="0080588B">
        <w:rPr>
          <w:rFonts w:asciiTheme="minorHAnsi" w:hAnsiTheme="minorHAnsi" w:cstheme="minorHAnsi"/>
          <w:b/>
          <w:bCs/>
          <w:sz w:val="22"/>
          <w:szCs w:val="22"/>
        </w:rPr>
        <w:t>onthly</w:t>
      </w:r>
      <w:r w:rsidR="00AC42D3" w:rsidRPr="0080588B">
        <w:rPr>
          <w:rFonts w:asciiTheme="minorHAnsi" w:hAnsiTheme="minorHAnsi" w:cstheme="minorHAnsi"/>
          <w:b/>
          <w:bCs/>
          <w:sz w:val="22"/>
          <w:szCs w:val="22"/>
        </w:rPr>
        <w:t xml:space="preserve"> </w:t>
      </w:r>
      <w:r w:rsidRPr="0080588B">
        <w:rPr>
          <w:rFonts w:asciiTheme="minorHAnsi" w:hAnsiTheme="minorHAnsi" w:cstheme="minorHAnsi"/>
          <w:b/>
          <w:bCs/>
          <w:sz w:val="22"/>
          <w:szCs w:val="22"/>
        </w:rPr>
        <w:t>tasks</w:t>
      </w:r>
      <w:r w:rsidR="00117C65" w:rsidRPr="0080588B">
        <w:rPr>
          <w:rFonts w:asciiTheme="minorHAnsi" w:hAnsiTheme="minorHAnsi" w:cstheme="minorHAnsi"/>
          <w:b/>
          <w:bCs/>
          <w:sz w:val="22"/>
          <w:szCs w:val="22"/>
        </w:rPr>
        <w:t>:</w:t>
      </w:r>
      <w:r w:rsidR="008C494F" w:rsidRPr="0080588B">
        <w:rPr>
          <w:rFonts w:asciiTheme="minorHAnsi" w:hAnsiTheme="minorHAnsi" w:cstheme="minorHAnsi"/>
          <w:b/>
          <w:bCs/>
          <w:sz w:val="22"/>
          <w:szCs w:val="22"/>
        </w:rPr>
        <w:t xml:space="preserve"> </w:t>
      </w:r>
    </w:p>
    <w:p w14:paraId="2A0B0054" w14:textId="08F014FD" w:rsidR="008C494F" w:rsidRPr="0080588B" w:rsidRDefault="00117C65" w:rsidP="00036D73">
      <w:pPr>
        <w:pStyle w:val="ListParagraph"/>
        <w:numPr>
          <w:ilvl w:val="0"/>
          <w:numId w:val="37"/>
        </w:numPr>
        <w:rPr>
          <w:rFonts w:asciiTheme="minorHAnsi" w:hAnsiTheme="minorHAnsi" w:cstheme="minorHAnsi"/>
          <w:sz w:val="22"/>
          <w:szCs w:val="22"/>
        </w:rPr>
      </w:pPr>
      <w:r w:rsidRPr="0080588B">
        <w:rPr>
          <w:rFonts w:asciiTheme="minorHAnsi" w:hAnsiTheme="minorHAnsi" w:cstheme="minorHAnsi"/>
          <w:sz w:val="22"/>
          <w:szCs w:val="22"/>
        </w:rPr>
        <w:t>M</w:t>
      </w:r>
      <w:r w:rsidR="005C02EC" w:rsidRPr="0080588B">
        <w:rPr>
          <w:rFonts w:asciiTheme="minorHAnsi" w:hAnsiTheme="minorHAnsi" w:cstheme="minorHAnsi"/>
          <w:sz w:val="22"/>
          <w:szCs w:val="22"/>
        </w:rPr>
        <w:t>eetings</w:t>
      </w:r>
      <w:r w:rsidRPr="0080588B">
        <w:rPr>
          <w:rFonts w:asciiTheme="minorHAnsi" w:hAnsiTheme="minorHAnsi" w:cstheme="minorHAnsi"/>
          <w:sz w:val="22"/>
          <w:szCs w:val="22"/>
        </w:rPr>
        <w:t xml:space="preserve"> of the full board</w:t>
      </w:r>
      <w:r w:rsidR="00C132A2" w:rsidRPr="0080588B">
        <w:rPr>
          <w:rFonts w:asciiTheme="minorHAnsi" w:hAnsiTheme="minorHAnsi" w:cstheme="minorHAnsi"/>
          <w:sz w:val="22"/>
          <w:szCs w:val="22"/>
        </w:rPr>
        <w:t xml:space="preserve">, anticipating </w:t>
      </w:r>
      <w:r w:rsidR="00CA2485" w:rsidRPr="0080588B">
        <w:rPr>
          <w:rFonts w:asciiTheme="minorHAnsi" w:hAnsiTheme="minorHAnsi" w:cstheme="minorHAnsi"/>
          <w:sz w:val="22"/>
          <w:szCs w:val="22"/>
        </w:rPr>
        <w:t xml:space="preserve">up to </w:t>
      </w:r>
      <w:r w:rsidR="00C132A2" w:rsidRPr="0080588B">
        <w:rPr>
          <w:rFonts w:asciiTheme="minorHAnsi" w:hAnsiTheme="minorHAnsi" w:cstheme="minorHAnsi"/>
          <w:sz w:val="22"/>
          <w:szCs w:val="22"/>
        </w:rPr>
        <w:t>12 meetings</w:t>
      </w:r>
      <w:r w:rsidR="00CA2485" w:rsidRPr="0080588B">
        <w:rPr>
          <w:rFonts w:asciiTheme="minorHAnsi" w:hAnsiTheme="minorHAnsi" w:cstheme="minorHAnsi"/>
          <w:sz w:val="22"/>
          <w:szCs w:val="22"/>
        </w:rPr>
        <w:t xml:space="preserve"> per year</w:t>
      </w:r>
      <w:r w:rsidR="00E1425C" w:rsidRPr="0080588B">
        <w:rPr>
          <w:rFonts w:asciiTheme="minorHAnsi" w:hAnsiTheme="minorHAnsi" w:cstheme="minorHAnsi"/>
          <w:sz w:val="22"/>
          <w:szCs w:val="22"/>
        </w:rPr>
        <w:t xml:space="preserve">, primarily virtual </w:t>
      </w:r>
      <w:r w:rsidR="00216AAB" w:rsidRPr="0080588B">
        <w:rPr>
          <w:rFonts w:asciiTheme="minorHAnsi" w:hAnsiTheme="minorHAnsi" w:cstheme="minorHAnsi"/>
          <w:sz w:val="22"/>
          <w:szCs w:val="22"/>
        </w:rPr>
        <w:t>format.</w:t>
      </w:r>
    </w:p>
    <w:p w14:paraId="307859B7" w14:textId="5A39E7AD" w:rsidR="00C132A2" w:rsidRPr="0080588B" w:rsidRDefault="00CA2485" w:rsidP="00036D73">
      <w:pPr>
        <w:pStyle w:val="ListParagraph"/>
        <w:numPr>
          <w:ilvl w:val="0"/>
          <w:numId w:val="37"/>
        </w:numPr>
        <w:rPr>
          <w:rFonts w:asciiTheme="minorHAnsi" w:hAnsiTheme="minorHAnsi" w:cstheme="minorHAnsi"/>
          <w:sz w:val="22"/>
          <w:szCs w:val="22"/>
        </w:rPr>
      </w:pPr>
      <w:r w:rsidRPr="0080588B">
        <w:rPr>
          <w:rFonts w:asciiTheme="minorHAnsi" w:hAnsiTheme="minorHAnsi" w:cstheme="minorHAnsi"/>
          <w:sz w:val="22"/>
          <w:szCs w:val="22"/>
        </w:rPr>
        <w:t>Bo</w:t>
      </w:r>
      <w:r w:rsidR="00117C65" w:rsidRPr="0080588B">
        <w:rPr>
          <w:rFonts w:asciiTheme="minorHAnsi" w:hAnsiTheme="minorHAnsi" w:cstheme="minorHAnsi"/>
          <w:sz w:val="22"/>
          <w:szCs w:val="22"/>
        </w:rPr>
        <w:t>a</w:t>
      </w:r>
      <w:r w:rsidRPr="0080588B">
        <w:rPr>
          <w:rFonts w:asciiTheme="minorHAnsi" w:hAnsiTheme="minorHAnsi" w:cstheme="minorHAnsi"/>
          <w:sz w:val="22"/>
          <w:szCs w:val="22"/>
        </w:rPr>
        <w:t>rd subcommittee meetings, anticipating up to 3 per month</w:t>
      </w:r>
      <w:r w:rsidR="00415E40" w:rsidRPr="0080588B">
        <w:rPr>
          <w:rFonts w:asciiTheme="minorHAnsi" w:hAnsiTheme="minorHAnsi" w:cstheme="minorHAnsi"/>
          <w:sz w:val="22"/>
          <w:szCs w:val="22"/>
        </w:rPr>
        <w:t xml:space="preserve"> or 36 per year</w:t>
      </w:r>
      <w:r w:rsidR="00E1425C" w:rsidRPr="0080588B">
        <w:rPr>
          <w:rFonts w:asciiTheme="minorHAnsi" w:hAnsiTheme="minorHAnsi" w:cstheme="minorHAnsi"/>
          <w:sz w:val="22"/>
          <w:szCs w:val="22"/>
        </w:rPr>
        <w:t xml:space="preserve">, primarily virtual </w:t>
      </w:r>
      <w:r w:rsidR="00216AAB" w:rsidRPr="0080588B">
        <w:rPr>
          <w:rFonts w:asciiTheme="minorHAnsi" w:hAnsiTheme="minorHAnsi" w:cstheme="minorHAnsi"/>
          <w:sz w:val="22"/>
          <w:szCs w:val="22"/>
        </w:rPr>
        <w:t>format.</w:t>
      </w:r>
    </w:p>
    <w:p w14:paraId="1513003B" w14:textId="0AD3559A" w:rsidR="000F3322" w:rsidRPr="0080588B" w:rsidRDefault="000F3322" w:rsidP="00036D73">
      <w:pPr>
        <w:pStyle w:val="ListParagraph"/>
        <w:numPr>
          <w:ilvl w:val="0"/>
          <w:numId w:val="37"/>
        </w:numPr>
        <w:rPr>
          <w:rFonts w:asciiTheme="minorHAnsi" w:hAnsiTheme="minorHAnsi" w:cstheme="minorHAnsi"/>
          <w:sz w:val="22"/>
          <w:szCs w:val="22"/>
        </w:rPr>
      </w:pPr>
      <w:r w:rsidRPr="0080588B">
        <w:rPr>
          <w:rFonts w:asciiTheme="minorHAnsi" w:hAnsiTheme="minorHAnsi" w:cstheme="minorHAnsi"/>
          <w:sz w:val="22"/>
          <w:szCs w:val="22"/>
        </w:rPr>
        <w:t xml:space="preserve">Project management support as </w:t>
      </w:r>
      <w:r w:rsidR="0054135F" w:rsidRPr="0080588B">
        <w:rPr>
          <w:rFonts w:asciiTheme="minorHAnsi" w:hAnsiTheme="minorHAnsi" w:cstheme="minorHAnsi"/>
          <w:sz w:val="22"/>
          <w:szCs w:val="22"/>
        </w:rPr>
        <w:t>needed.</w:t>
      </w:r>
    </w:p>
    <w:p w14:paraId="3A296851" w14:textId="695A945A" w:rsidR="0054135F" w:rsidRPr="0080588B" w:rsidRDefault="0054135F" w:rsidP="00036D73">
      <w:pPr>
        <w:pStyle w:val="ListParagraph"/>
        <w:numPr>
          <w:ilvl w:val="0"/>
          <w:numId w:val="37"/>
        </w:numPr>
        <w:rPr>
          <w:rFonts w:asciiTheme="minorHAnsi" w:hAnsiTheme="minorHAnsi" w:cstheme="minorHAnsi"/>
          <w:sz w:val="22"/>
          <w:szCs w:val="22"/>
        </w:rPr>
      </w:pPr>
      <w:r w:rsidRPr="0080588B">
        <w:rPr>
          <w:rFonts w:asciiTheme="minorHAnsi" w:hAnsiTheme="minorHAnsi" w:cstheme="minorHAnsi"/>
          <w:sz w:val="22"/>
          <w:szCs w:val="22"/>
        </w:rPr>
        <w:t>Coordination and communication with members of the Board.</w:t>
      </w:r>
    </w:p>
    <w:p w14:paraId="1883B93D" w14:textId="77777777" w:rsidR="00FA1F20" w:rsidRPr="0080588B" w:rsidRDefault="00FA1F20" w:rsidP="00C132A2">
      <w:pPr>
        <w:ind w:left="360"/>
        <w:rPr>
          <w:rFonts w:asciiTheme="minorHAnsi" w:hAnsiTheme="minorHAnsi" w:cstheme="minorHAnsi"/>
          <w:b/>
          <w:bCs/>
          <w:sz w:val="22"/>
          <w:szCs w:val="22"/>
        </w:rPr>
      </w:pPr>
    </w:p>
    <w:p w14:paraId="18F0FA35" w14:textId="39EB7211" w:rsidR="00AC42D3" w:rsidRPr="0080588B" w:rsidRDefault="008379F1" w:rsidP="00C132A2">
      <w:pPr>
        <w:ind w:left="360"/>
        <w:rPr>
          <w:rFonts w:asciiTheme="minorHAnsi" w:hAnsiTheme="minorHAnsi" w:cstheme="minorHAnsi"/>
          <w:b/>
          <w:bCs/>
          <w:sz w:val="22"/>
          <w:szCs w:val="22"/>
        </w:rPr>
      </w:pPr>
      <w:r w:rsidRPr="0080588B">
        <w:rPr>
          <w:rFonts w:asciiTheme="minorHAnsi" w:hAnsiTheme="minorHAnsi" w:cstheme="minorHAnsi"/>
          <w:b/>
          <w:bCs/>
          <w:sz w:val="22"/>
          <w:szCs w:val="22"/>
        </w:rPr>
        <w:t>Anticipated a</w:t>
      </w:r>
      <w:r w:rsidR="00AC42D3" w:rsidRPr="0080588B">
        <w:rPr>
          <w:rFonts w:asciiTheme="minorHAnsi" w:hAnsiTheme="minorHAnsi" w:cstheme="minorHAnsi"/>
          <w:b/>
          <w:bCs/>
          <w:sz w:val="22"/>
          <w:szCs w:val="22"/>
        </w:rPr>
        <w:t xml:space="preserve">nnual </w:t>
      </w:r>
      <w:r w:rsidRPr="0080588B">
        <w:rPr>
          <w:rFonts w:asciiTheme="minorHAnsi" w:hAnsiTheme="minorHAnsi" w:cstheme="minorHAnsi"/>
          <w:b/>
          <w:bCs/>
          <w:sz w:val="22"/>
          <w:szCs w:val="22"/>
        </w:rPr>
        <w:t>tasks</w:t>
      </w:r>
      <w:r w:rsidR="00036D73" w:rsidRPr="0080588B">
        <w:rPr>
          <w:rFonts w:asciiTheme="minorHAnsi" w:hAnsiTheme="minorHAnsi" w:cstheme="minorHAnsi"/>
          <w:b/>
          <w:bCs/>
          <w:sz w:val="22"/>
          <w:szCs w:val="22"/>
        </w:rPr>
        <w:t>:</w:t>
      </w:r>
    </w:p>
    <w:p w14:paraId="41B7E1B2" w14:textId="136650F0" w:rsidR="00A016BD" w:rsidRPr="0080588B" w:rsidRDefault="00B808C5" w:rsidP="00036D73">
      <w:pPr>
        <w:pStyle w:val="ListParagraph"/>
        <w:numPr>
          <w:ilvl w:val="0"/>
          <w:numId w:val="36"/>
        </w:numPr>
        <w:rPr>
          <w:rFonts w:asciiTheme="minorHAnsi" w:hAnsiTheme="minorHAnsi" w:cstheme="minorHAnsi"/>
          <w:sz w:val="22"/>
          <w:szCs w:val="22"/>
        </w:rPr>
      </w:pPr>
      <w:r w:rsidRPr="0080588B">
        <w:rPr>
          <w:rFonts w:asciiTheme="minorHAnsi" w:hAnsiTheme="minorHAnsi" w:cstheme="minorHAnsi"/>
          <w:sz w:val="22"/>
          <w:szCs w:val="22"/>
        </w:rPr>
        <w:t>Board hosted in</w:t>
      </w:r>
      <w:r w:rsidR="00720030" w:rsidRPr="0080588B">
        <w:rPr>
          <w:rFonts w:asciiTheme="minorHAnsi" w:hAnsiTheme="minorHAnsi" w:cstheme="minorHAnsi"/>
          <w:sz w:val="22"/>
          <w:szCs w:val="22"/>
        </w:rPr>
        <w:t xml:space="preserve">-person and/or hybrid </w:t>
      </w:r>
      <w:r w:rsidR="00A016BD" w:rsidRPr="0080588B">
        <w:rPr>
          <w:rFonts w:asciiTheme="minorHAnsi" w:hAnsiTheme="minorHAnsi" w:cstheme="minorHAnsi"/>
          <w:sz w:val="22"/>
          <w:szCs w:val="22"/>
        </w:rPr>
        <w:t xml:space="preserve">Board </w:t>
      </w:r>
      <w:r w:rsidR="00720030" w:rsidRPr="0080588B">
        <w:rPr>
          <w:rFonts w:asciiTheme="minorHAnsi" w:hAnsiTheme="minorHAnsi" w:cstheme="minorHAnsi"/>
          <w:sz w:val="22"/>
          <w:szCs w:val="22"/>
        </w:rPr>
        <w:t>retreat</w:t>
      </w:r>
      <w:r w:rsidR="00A016BD" w:rsidRPr="0080588B">
        <w:rPr>
          <w:rFonts w:asciiTheme="minorHAnsi" w:hAnsiTheme="minorHAnsi" w:cstheme="minorHAnsi"/>
          <w:sz w:val="22"/>
          <w:szCs w:val="22"/>
        </w:rPr>
        <w:t xml:space="preserve">, </w:t>
      </w:r>
      <w:r w:rsidR="00720030" w:rsidRPr="0080588B">
        <w:rPr>
          <w:rFonts w:asciiTheme="minorHAnsi" w:hAnsiTheme="minorHAnsi" w:cstheme="minorHAnsi"/>
          <w:sz w:val="22"/>
          <w:szCs w:val="22"/>
        </w:rPr>
        <w:t xml:space="preserve">EDI Board and </w:t>
      </w:r>
      <w:r w:rsidR="00A016BD" w:rsidRPr="0080588B">
        <w:rPr>
          <w:rFonts w:asciiTheme="minorHAnsi" w:hAnsiTheme="minorHAnsi" w:cstheme="minorHAnsi"/>
          <w:sz w:val="22"/>
          <w:szCs w:val="22"/>
        </w:rPr>
        <w:t xml:space="preserve">grantee convening, </w:t>
      </w:r>
      <w:r w:rsidR="009649C7" w:rsidRPr="0080588B">
        <w:rPr>
          <w:rFonts w:asciiTheme="minorHAnsi" w:hAnsiTheme="minorHAnsi" w:cstheme="minorHAnsi"/>
          <w:sz w:val="22"/>
          <w:szCs w:val="22"/>
        </w:rPr>
        <w:t>and a</w:t>
      </w:r>
      <w:r w:rsidR="00A016BD" w:rsidRPr="0080588B">
        <w:rPr>
          <w:rFonts w:asciiTheme="minorHAnsi" w:hAnsiTheme="minorHAnsi" w:cstheme="minorHAnsi"/>
          <w:sz w:val="22"/>
          <w:szCs w:val="22"/>
        </w:rPr>
        <w:t xml:space="preserve"> workshop</w:t>
      </w:r>
      <w:r w:rsidR="009649C7" w:rsidRPr="0080588B">
        <w:rPr>
          <w:rFonts w:asciiTheme="minorHAnsi" w:hAnsiTheme="minorHAnsi" w:cstheme="minorHAnsi"/>
          <w:sz w:val="22"/>
          <w:szCs w:val="22"/>
        </w:rPr>
        <w:t xml:space="preserve"> or </w:t>
      </w:r>
      <w:r w:rsidR="002E083A">
        <w:rPr>
          <w:rFonts w:asciiTheme="minorHAnsi" w:hAnsiTheme="minorHAnsi" w:cstheme="minorHAnsi"/>
          <w:sz w:val="22"/>
          <w:szCs w:val="22"/>
        </w:rPr>
        <w:t xml:space="preserve">other </w:t>
      </w:r>
      <w:r w:rsidR="00036D73" w:rsidRPr="0080588B">
        <w:rPr>
          <w:rFonts w:asciiTheme="minorHAnsi" w:hAnsiTheme="minorHAnsi" w:cstheme="minorHAnsi"/>
          <w:sz w:val="22"/>
          <w:szCs w:val="22"/>
        </w:rPr>
        <w:t>milestone</w:t>
      </w:r>
      <w:r w:rsidR="00C5217F" w:rsidRPr="0080588B">
        <w:rPr>
          <w:rFonts w:asciiTheme="minorHAnsi" w:hAnsiTheme="minorHAnsi" w:cstheme="minorHAnsi"/>
          <w:sz w:val="22"/>
          <w:szCs w:val="22"/>
        </w:rPr>
        <w:t xml:space="preserve"> </w:t>
      </w:r>
      <w:r w:rsidR="009649C7" w:rsidRPr="0080588B">
        <w:rPr>
          <w:rFonts w:asciiTheme="minorHAnsi" w:hAnsiTheme="minorHAnsi" w:cstheme="minorHAnsi"/>
          <w:sz w:val="22"/>
          <w:szCs w:val="22"/>
        </w:rPr>
        <w:t>event</w:t>
      </w:r>
      <w:r w:rsidR="00C5217F" w:rsidRPr="0080588B">
        <w:rPr>
          <w:rFonts w:asciiTheme="minorHAnsi" w:hAnsiTheme="minorHAnsi" w:cstheme="minorHAnsi"/>
          <w:sz w:val="22"/>
          <w:szCs w:val="22"/>
        </w:rPr>
        <w:t>.</w:t>
      </w:r>
    </w:p>
    <w:p w14:paraId="39441541" w14:textId="77777777" w:rsidR="00FA1F20" w:rsidRPr="0080588B" w:rsidRDefault="00FA1F20" w:rsidP="00036D73">
      <w:pPr>
        <w:ind w:left="360"/>
        <w:rPr>
          <w:rFonts w:asciiTheme="minorHAnsi" w:hAnsiTheme="minorHAnsi" w:cstheme="minorHAnsi"/>
          <w:b/>
          <w:bCs/>
          <w:sz w:val="22"/>
          <w:szCs w:val="22"/>
        </w:rPr>
      </w:pPr>
    </w:p>
    <w:p w14:paraId="08BF7442" w14:textId="26635C00" w:rsidR="002A697F" w:rsidRPr="0080588B" w:rsidRDefault="001666FD" w:rsidP="002A697F">
      <w:pPr>
        <w:ind w:left="360"/>
        <w:rPr>
          <w:rFonts w:asciiTheme="minorHAnsi" w:hAnsiTheme="minorHAnsi" w:cstheme="minorHAnsi"/>
          <w:b/>
          <w:bCs/>
          <w:sz w:val="22"/>
          <w:szCs w:val="22"/>
        </w:rPr>
      </w:pPr>
      <w:r w:rsidRPr="0080588B">
        <w:rPr>
          <w:rFonts w:asciiTheme="minorHAnsi" w:hAnsiTheme="minorHAnsi" w:cstheme="minorHAnsi"/>
          <w:b/>
          <w:bCs/>
          <w:sz w:val="22"/>
          <w:szCs w:val="22"/>
        </w:rPr>
        <w:t>Anticipated a</w:t>
      </w:r>
      <w:r w:rsidR="002A697F" w:rsidRPr="0080588B">
        <w:rPr>
          <w:rFonts w:asciiTheme="minorHAnsi" w:hAnsiTheme="minorHAnsi" w:cstheme="minorHAnsi"/>
          <w:b/>
          <w:bCs/>
          <w:sz w:val="22"/>
          <w:szCs w:val="22"/>
        </w:rPr>
        <w:t>s-needed tasks</w:t>
      </w:r>
      <w:r w:rsidRPr="0080588B">
        <w:rPr>
          <w:rFonts w:asciiTheme="minorHAnsi" w:hAnsiTheme="minorHAnsi" w:cstheme="minorHAnsi"/>
          <w:b/>
          <w:bCs/>
          <w:sz w:val="22"/>
          <w:szCs w:val="22"/>
        </w:rPr>
        <w:t xml:space="preserve">, dependent on </w:t>
      </w:r>
      <w:r w:rsidR="002A697F" w:rsidRPr="0080588B">
        <w:rPr>
          <w:rFonts w:asciiTheme="minorHAnsi" w:hAnsiTheme="minorHAnsi" w:cstheme="minorHAnsi"/>
          <w:b/>
          <w:bCs/>
          <w:sz w:val="22"/>
          <w:szCs w:val="22"/>
        </w:rPr>
        <w:t>emerging needs:</w:t>
      </w:r>
    </w:p>
    <w:p w14:paraId="62E263E3" w14:textId="7D7FD313" w:rsidR="00036D73" w:rsidRPr="0080588B" w:rsidRDefault="00B808C5" w:rsidP="00036D73">
      <w:pPr>
        <w:ind w:left="360"/>
        <w:rPr>
          <w:rFonts w:asciiTheme="minorHAnsi" w:hAnsiTheme="minorHAnsi" w:cstheme="minorHAnsi"/>
          <w:sz w:val="22"/>
          <w:szCs w:val="22"/>
        </w:rPr>
      </w:pPr>
      <w:r w:rsidRPr="00F42FCC">
        <w:rPr>
          <w:rFonts w:asciiTheme="minorHAnsi" w:hAnsiTheme="minorHAnsi" w:cstheme="minorHAnsi"/>
          <w:sz w:val="22"/>
          <w:szCs w:val="22"/>
        </w:rPr>
        <w:t xml:space="preserve">Support </w:t>
      </w:r>
      <w:r w:rsidRPr="0080588B">
        <w:rPr>
          <w:rFonts w:asciiTheme="minorHAnsi" w:hAnsiTheme="minorHAnsi" w:cstheme="minorHAnsi"/>
          <w:sz w:val="22"/>
          <w:szCs w:val="22"/>
        </w:rPr>
        <w:t xml:space="preserve">preparation needed for </w:t>
      </w:r>
      <w:r w:rsidRPr="00F42FCC">
        <w:rPr>
          <w:rFonts w:asciiTheme="minorHAnsi" w:hAnsiTheme="minorHAnsi" w:cstheme="minorHAnsi"/>
          <w:sz w:val="22"/>
          <w:szCs w:val="22"/>
        </w:rPr>
        <w:t xml:space="preserve">Board participation in </w:t>
      </w:r>
      <w:r w:rsidRPr="0080588B">
        <w:rPr>
          <w:rFonts w:asciiTheme="minorHAnsi" w:hAnsiTheme="minorHAnsi" w:cstheme="minorHAnsi"/>
          <w:b/>
          <w:bCs/>
          <w:sz w:val="22"/>
          <w:szCs w:val="22"/>
        </w:rPr>
        <w:t>community hosted events and</w:t>
      </w:r>
      <w:r w:rsidRPr="0080588B">
        <w:rPr>
          <w:rFonts w:asciiTheme="minorHAnsi" w:hAnsiTheme="minorHAnsi" w:cstheme="minorHAnsi"/>
          <w:sz w:val="22"/>
          <w:szCs w:val="22"/>
        </w:rPr>
        <w:t xml:space="preserve"> </w:t>
      </w:r>
      <w:r w:rsidRPr="00F42FCC">
        <w:rPr>
          <w:rFonts w:asciiTheme="minorHAnsi" w:hAnsiTheme="minorHAnsi" w:cstheme="minorHAnsi"/>
          <w:sz w:val="22"/>
          <w:szCs w:val="22"/>
        </w:rPr>
        <w:t>special activities</w:t>
      </w:r>
      <w:r w:rsidR="00463C72" w:rsidRPr="0080588B">
        <w:rPr>
          <w:rFonts w:asciiTheme="minorHAnsi" w:hAnsiTheme="minorHAnsi" w:cstheme="minorHAnsi"/>
          <w:sz w:val="22"/>
          <w:szCs w:val="22"/>
        </w:rPr>
        <w:t>.</w:t>
      </w:r>
    </w:p>
    <w:p w14:paraId="7E7D8926" w14:textId="2238E586" w:rsidR="00463C72" w:rsidRPr="0080588B" w:rsidRDefault="00463C72" w:rsidP="00463C72">
      <w:pPr>
        <w:pStyle w:val="ListParagraph"/>
        <w:numPr>
          <w:ilvl w:val="0"/>
          <w:numId w:val="36"/>
        </w:numPr>
        <w:rPr>
          <w:rFonts w:asciiTheme="minorHAnsi" w:hAnsiTheme="minorHAnsi" w:cstheme="minorHAnsi"/>
          <w:sz w:val="22"/>
          <w:szCs w:val="22"/>
        </w:rPr>
      </w:pPr>
      <w:r w:rsidRPr="0080588B">
        <w:rPr>
          <w:rFonts w:asciiTheme="minorHAnsi" w:hAnsiTheme="minorHAnsi" w:cstheme="minorHAnsi"/>
          <w:sz w:val="22"/>
          <w:szCs w:val="22"/>
        </w:rPr>
        <w:t xml:space="preserve">Support EDI RFP and award activities, including but not limited to outreach and communication on behalf of the Board, recruitment of an additional community evaluation panel to work with the Board, and </w:t>
      </w:r>
      <w:r w:rsidR="007F6EB6" w:rsidRPr="0080588B">
        <w:rPr>
          <w:rFonts w:asciiTheme="minorHAnsi" w:hAnsiTheme="minorHAnsi" w:cstheme="minorHAnsi"/>
          <w:sz w:val="22"/>
          <w:szCs w:val="22"/>
        </w:rPr>
        <w:t xml:space="preserve">planning and facilitation with staff for </w:t>
      </w:r>
      <w:r w:rsidRPr="0080588B">
        <w:rPr>
          <w:rFonts w:asciiTheme="minorHAnsi" w:hAnsiTheme="minorHAnsi" w:cstheme="minorHAnsi"/>
          <w:sz w:val="22"/>
          <w:szCs w:val="22"/>
        </w:rPr>
        <w:t>special work sessions to complete the evaluation process and make recommendations.</w:t>
      </w:r>
    </w:p>
    <w:p w14:paraId="7F6CDD40" w14:textId="77777777" w:rsidR="00A87DB8" w:rsidRPr="0080588B" w:rsidRDefault="00872972" w:rsidP="00463C72">
      <w:pPr>
        <w:pStyle w:val="ListParagraph"/>
        <w:numPr>
          <w:ilvl w:val="0"/>
          <w:numId w:val="36"/>
        </w:numPr>
        <w:rPr>
          <w:rFonts w:asciiTheme="minorHAnsi" w:hAnsiTheme="minorHAnsi" w:cstheme="minorHAnsi"/>
          <w:sz w:val="22"/>
          <w:szCs w:val="22"/>
        </w:rPr>
      </w:pPr>
      <w:r w:rsidRPr="0080588B">
        <w:rPr>
          <w:rFonts w:asciiTheme="minorHAnsi" w:hAnsiTheme="minorHAnsi" w:cstheme="minorHAnsi"/>
          <w:sz w:val="22"/>
          <w:szCs w:val="22"/>
        </w:rPr>
        <w:t xml:space="preserve">Support </w:t>
      </w:r>
      <w:r w:rsidR="007F6EB6" w:rsidRPr="0080588B">
        <w:rPr>
          <w:rFonts w:asciiTheme="minorHAnsi" w:hAnsiTheme="minorHAnsi" w:cstheme="minorHAnsi"/>
          <w:sz w:val="22"/>
          <w:szCs w:val="22"/>
        </w:rPr>
        <w:t>Board</w:t>
      </w:r>
      <w:r w:rsidRPr="0080588B">
        <w:rPr>
          <w:rFonts w:asciiTheme="minorHAnsi" w:hAnsiTheme="minorHAnsi" w:cstheme="minorHAnsi"/>
          <w:sz w:val="22"/>
          <w:szCs w:val="22"/>
        </w:rPr>
        <w:t xml:space="preserve"> and EDI</w:t>
      </w:r>
      <w:r w:rsidR="007F6EB6" w:rsidRPr="0080588B">
        <w:rPr>
          <w:rFonts w:asciiTheme="minorHAnsi" w:hAnsiTheme="minorHAnsi" w:cstheme="minorHAnsi"/>
          <w:sz w:val="22"/>
          <w:szCs w:val="22"/>
        </w:rPr>
        <w:t xml:space="preserve"> communications</w:t>
      </w:r>
      <w:r w:rsidRPr="0080588B">
        <w:rPr>
          <w:rFonts w:asciiTheme="minorHAnsi" w:hAnsiTheme="minorHAnsi" w:cstheme="minorHAnsi"/>
          <w:sz w:val="22"/>
          <w:szCs w:val="22"/>
        </w:rPr>
        <w:t>,</w:t>
      </w:r>
      <w:r w:rsidR="007F6EB6" w:rsidRPr="0080588B">
        <w:rPr>
          <w:rFonts w:asciiTheme="minorHAnsi" w:hAnsiTheme="minorHAnsi" w:cstheme="minorHAnsi"/>
          <w:sz w:val="22"/>
          <w:szCs w:val="22"/>
        </w:rPr>
        <w:t xml:space="preserve"> engagement</w:t>
      </w:r>
      <w:r w:rsidRPr="0080588B">
        <w:rPr>
          <w:rFonts w:asciiTheme="minorHAnsi" w:hAnsiTheme="minorHAnsi" w:cstheme="minorHAnsi"/>
          <w:sz w:val="22"/>
          <w:szCs w:val="22"/>
        </w:rPr>
        <w:t>, and storytelling via the creation of written or graphic content for a variety of channels and mediums.</w:t>
      </w:r>
    </w:p>
    <w:p w14:paraId="0EB301D8" w14:textId="6474E0D0" w:rsidR="007F6EB6" w:rsidRPr="0080588B" w:rsidRDefault="008379F1" w:rsidP="00463C72">
      <w:pPr>
        <w:pStyle w:val="ListParagraph"/>
        <w:numPr>
          <w:ilvl w:val="0"/>
          <w:numId w:val="36"/>
        </w:numPr>
        <w:rPr>
          <w:rFonts w:asciiTheme="minorHAnsi" w:hAnsiTheme="minorHAnsi" w:cstheme="minorHAnsi"/>
          <w:sz w:val="22"/>
          <w:szCs w:val="22"/>
        </w:rPr>
      </w:pPr>
      <w:r w:rsidRPr="0080588B">
        <w:rPr>
          <w:rFonts w:asciiTheme="minorHAnsi" w:hAnsiTheme="minorHAnsi" w:cstheme="minorHAnsi"/>
          <w:sz w:val="22"/>
          <w:szCs w:val="22"/>
        </w:rPr>
        <w:t>Recruitment</w:t>
      </w:r>
      <w:r w:rsidR="00A87DB8" w:rsidRPr="0080588B">
        <w:rPr>
          <w:rFonts w:asciiTheme="minorHAnsi" w:hAnsiTheme="minorHAnsi" w:cstheme="minorHAnsi"/>
          <w:sz w:val="22"/>
          <w:szCs w:val="22"/>
        </w:rPr>
        <w:t xml:space="preserve">, evaluation, appointment, and onboarding of new Board members. </w:t>
      </w:r>
      <w:r w:rsidR="007F6EB6" w:rsidRPr="0080588B">
        <w:rPr>
          <w:rFonts w:asciiTheme="minorHAnsi" w:hAnsiTheme="minorHAnsi" w:cstheme="minorHAnsi"/>
          <w:sz w:val="22"/>
          <w:szCs w:val="22"/>
        </w:rPr>
        <w:t xml:space="preserve"> </w:t>
      </w:r>
    </w:p>
    <w:p w14:paraId="1D8E7DD1" w14:textId="77777777" w:rsidR="00463C72" w:rsidRPr="0080588B" w:rsidRDefault="00463C72" w:rsidP="00036D73">
      <w:pPr>
        <w:ind w:left="360"/>
        <w:rPr>
          <w:rFonts w:asciiTheme="minorHAnsi" w:hAnsiTheme="minorHAnsi" w:cstheme="minorHAnsi"/>
          <w:b/>
          <w:bCs/>
          <w:sz w:val="22"/>
          <w:szCs w:val="22"/>
        </w:rPr>
      </w:pPr>
    </w:p>
    <w:p w14:paraId="4447F8EE" w14:textId="499B1065" w:rsidR="00C132A2" w:rsidRPr="0080588B" w:rsidRDefault="0062424E" w:rsidP="008C494F">
      <w:pPr>
        <w:ind w:left="360"/>
        <w:rPr>
          <w:rFonts w:asciiTheme="minorHAnsi" w:hAnsiTheme="minorHAnsi" w:cstheme="minorHAnsi"/>
          <w:sz w:val="22"/>
          <w:szCs w:val="22"/>
        </w:rPr>
      </w:pPr>
      <w:r w:rsidRPr="0080588B">
        <w:rPr>
          <w:rFonts w:asciiTheme="minorHAnsi" w:hAnsiTheme="minorHAnsi" w:cstheme="minorHAnsi"/>
          <w:b/>
          <w:bCs/>
          <w:sz w:val="22"/>
          <w:szCs w:val="22"/>
        </w:rPr>
        <w:t>Anticipated deliverables</w:t>
      </w:r>
      <w:r w:rsidR="00FA1F20" w:rsidRPr="0080588B">
        <w:rPr>
          <w:rFonts w:asciiTheme="minorHAnsi" w:hAnsiTheme="minorHAnsi" w:cstheme="minorHAnsi"/>
          <w:b/>
          <w:bCs/>
          <w:sz w:val="22"/>
          <w:szCs w:val="22"/>
        </w:rPr>
        <w:t xml:space="preserve"> throughout the year</w:t>
      </w:r>
      <w:r w:rsidR="00601356">
        <w:rPr>
          <w:rFonts w:asciiTheme="minorHAnsi" w:hAnsiTheme="minorHAnsi" w:cstheme="minorHAnsi"/>
          <w:b/>
          <w:bCs/>
          <w:sz w:val="22"/>
          <w:szCs w:val="22"/>
        </w:rPr>
        <w:t xml:space="preserve"> may include but are not limited to</w:t>
      </w:r>
      <w:r w:rsidRPr="0080588B">
        <w:rPr>
          <w:rFonts w:asciiTheme="minorHAnsi" w:hAnsiTheme="minorHAnsi" w:cstheme="minorHAnsi"/>
          <w:b/>
          <w:bCs/>
          <w:sz w:val="22"/>
          <w:szCs w:val="22"/>
        </w:rPr>
        <w:t>:</w:t>
      </w:r>
      <w:r w:rsidRPr="0080588B">
        <w:rPr>
          <w:rFonts w:asciiTheme="minorHAnsi" w:hAnsiTheme="minorHAnsi" w:cstheme="minorHAnsi"/>
          <w:sz w:val="22"/>
          <w:szCs w:val="22"/>
        </w:rPr>
        <w:t xml:space="preserve"> agendas, meeting minutes, </w:t>
      </w:r>
      <w:r w:rsidR="00B217A2" w:rsidRPr="0080588B">
        <w:rPr>
          <w:rFonts w:asciiTheme="minorHAnsi" w:hAnsiTheme="minorHAnsi" w:cstheme="minorHAnsi"/>
          <w:sz w:val="22"/>
          <w:szCs w:val="22"/>
        </w:rPr>
        <w:t xml:space="preserve">presentations, board memos and recommendations, event plans, facilitation guides, </w:t>
      </w:r>
      <w:r w:rsidR="00FF1EEC" w:rsidRPr="0080588B">
        <w:rPr>
          <w:rFonts w:asciiTheme="minorHAnsi" w:hAnsiTheme="minorHAnsi" w:cstheme="minorHAnsi"/>
          <w:sz w:val="22"/>
          <w:szCs w:val="22"/>
        </w:rPr>
        <w:t xml:space="preserve">Board workplans, communications and engagement collateral, </w:t>
      </w:r>
      <w:r w:rsidR="00E53BAD" w:rsidRPr="0080588B">
        <w:rPr>
          <w:rFonts w:asciiTheme="minorHAnsi" w:hAnsiTheme="minorHAnsi" w:cstheme="minorHAnsi"/>
          <w:sz w:val="22"/>
          <w:szCs w:val="22"/>
        </w:rPr>
        <w:t xml:space="preserve">status or </w:t>
      </w:r>
      <w:r w:rsidR="00FA1F20" w:rsidRPr="0080588B">
        <w:rPr>
          <w:rFonts w:asciiTheme="minorHAnsi" w:hAnsiTheme="minorHAnsi" w:cstheme="minorHAnsi"/>
          <w:sz w:val="22"/>
          <w:szCs w:val="22"/>
        </w:rPr>
        <w:t>progress reports, summary reports and recommendations from the Board to OPCD or elected officials</w:t>
      </w:r>
      <w:r w:rsidR="00E53BAD" w:rsidRPr="0080588B">
        <w:rPr>
          <w:rFonts w:asciiTheme="minorHAnsi" w:hAnsiTheme="minorHAnsi" w:cstheme="minorHAnsi"/>
          <w:sz w:val="22"/>
          <w:szCs w:val="22"/>
        </w:rPr>
        <w:t xml:space="preserve">, </w:t>
      </w:r>
      <w:r w:rsidR="00D57EFB" w:rsidRPr="0080588B">
        <w:rPr>
          <w:rFonts w:asciiTheme="minorHAnsi" w:hAnsiTheme="minorHAnsi" w:cstheme="minorHAnsi"/>
          <w:sz w:val="22"/>
          <w:szCs w:val="22"/>
        </w:rPr>
        <w:t xml:space="preserve">project or activity roadmaps, </w:t>
      </w:r>
      <w:r w:rsidR="00E53BAD" w:rsidRPr="0080588B">
        <w:rPr>
          <w:rFonts w:asciiTheme="minorHAnsi" w:hAnsiTheme="minorHAnsi" w:cstheme="minorHAnsi"/>
          <w:sz w:val="22"/>
          <w:szCs w:val="22"/>
        </w:rPr>
        <w:t xml:space="preserve">project management and </w:t>
      </w:r>
      <w:r w:rsidR="00D57EFB" w:rsidRPr="0080588B">
        <w:rPr>
          <w:rFonts w:asciiTheme="minorHAnsi" w:hAnsiTheme="minorHAnsi" w:cstheme="minorHAnsi"/>
          <w:sz w:val="22"/>
          <w:szCs w:val="22"/>
        </w:rPr>
        <w:t>Board coordination collateral</w:t>
      </w:r>
      <w:r w:rsidR="00FA1F20" w:rsidRPr="0080588B">
        <w:rPr>
          <w:rFonts w:asciiTheme="minorHAnsi" w:hAnsiTheme="minorHAnsi" w:cstheme="minorHAnsi"/>
          <w:sz w:val="22"/>
          <w:szCs w:val="22"/>
        </w:rPr>
        <w:t>.</w:t>
      </w:r>
    </w:p>
    <w:p w14:paraId="73C2549E" w14:textId="77777777" w:rsidR="003961FA"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2" w:name="_Toc163247815"/>
      <w:r w:rsidRPr="00D64A00">
        <w:rPr>
          <w:rFonts w:ascii="Calibri" w:hAnsi="Calibri" w:cs="Calibri"/>
          <w:color w:val="31849B"/>
          <w:sz w:val="36"/>
          <w:szCs w:val="36"/>
        </w:rPr>
        <w:t>Solicitation Objectives.</w:t>
      </w:r>
      <w:bookmarkEnd w:id="2"/>
    </w:p>
    <w:p w14:paraId="51AFC573" w14:textId="4B0CC060" w:rsidR="00F52BAD" w:rsidRPr="00F52BAD" w:rsidRDefault="00F52BAD" w:rsidP="00332FE2">
      <w:pPr>
        <w:pStyle w:val="ListParagraph"/>
        <w:numPr>
          <w:ilvl w:val="0"/>
          <w:numId w:val="39"/>
        </w:numPr>
        <w:spacing w:after="120"/>
        <w:rPr>
          <w:rFonts w:ascii="Calibri" w:hAnsi="Calibri" w:cs="Calibri"/>
          <w:sz w:val="22"/>
          <w:szCs w:val="22"/>
        </w:rPr>
      </w:pPr>
      <w:r w:rsidRPr="00F52BAD">
        <w:rPr>
          <w:rFonts w:ascii="Calibri" w:hAnsi="Calibri" w:cs="Calibri"/>
          <w:sz w:val="22"/>
          <w:szCs w:val="22"/>
        </w:rPr>
        <w:t>Identify and hire a Consultant or team to lead or support Board-related project management and administration activities in collaboration with an EDI staff counterpart.</w:t>
      </w:r>
    </w:p>
    <w:p w14:paraId="5F36A497" w14:textId="1513F187" w:rsidR="00F52BAD" w:rsidRPr="00F52BAD" w:rsidRDefault="00F52BAD" w:rsidP="00332FE2">
      <w:pPr>
        <w:pStyle w:val="ListParagraph"/>
        <w:numPr>
          <w:ilvl w:val="0"/>
          <w:numId w:val="39"/>
        </w:numPr>
        <w:spacing w:after="120"/>
        <w:rPr>
          <w:rFonts w:ascii="Calibri" w:hAnsi="Calibri" w:cs="Calibri"/>
          <w:sz w:val="22"/>
          <w:szCs w:val="22"/>
        </w:rPr>
      </w:pPr>
      <w:r w:rsidRPr="00F52BAD">
        <w:rPr>
          <w:rFonts w:ascii="Calibri" w:hAnsi="Calibri" w:cs="Calibri"/>
          <w:sz w:val="22"/>
          <w:szCs w:val="22"/>
        </w:rPr>
        <w:t xml:space="preserve">Choose a Consultant who has a proven dedication to advancing racial equity and social justice in </w:t>
      </w:r>
      <w:r w:rsidRPr="00F52BAD">
        <w:rPr>
          <w:rFonts w:ascii="Calibri" w:hAnsi="Calibri" w:cs="Calibri"/>
          <w:sz w:val="22"/>
          <w:szCs w:val="22"/>
        </w:rPr>
        <w:lastRenderedPageBreak/>
        <w:t>partnership with BIPOC and other marginalized community groups.</w:t>
      </w:r>
    </w:p>
    <w:p w14:paraId="4E553090" w14:textId="6EA4479D" w:rsidR="00F52BAD" w:rsidRPr="00F52BAD" w:rsidRDefault="00F52BAD" w:rsidP="00332FE2">
      <w:pPr>
        <w:pStyle w:val="ListParagraph"/>
        <w:numPr>
          <w:ilvl w:val="0"/>
          <w:numId w:val="39"/>
        </w:numPr>
        <w:spacing w:after="120"/>
        <w:rPr>
          <w:rFonts w:ascii="Calibri" w:hAnsi="Calibri" w:cs="Calibri"/>
          <w:sz w:val="22"/>
          <w:szCs w:val="22"/>
        </w:rPr>
      </w:pPr>
      <w:r w:rsidRPr="00F52BAD">
        <w:rPr>
          <w:rFonts w:ascii="Calibri" w:hAnsi="Calibri" w:cs="Calibri"/>
          <w:sz w:val="22"/>
          <w:szCs w:val="22"/>
        </w:rPr>
        <w:t>Ensure the selected Consultant is committed to inclusive processes that prioritize co-creation, power and resource sharing, healing, and trauma stewardship.</w:t>
      </w:r>
    </w:p>
    <w:p w14:paraId="3534D9E2" w14:textId="030568E9" w:rsidR="00F52BAD" w:rsidRPr="00F52BAD" w:rsidRDefault="00F52BAD" w:rsidP="00332FE2">
      <w:pPr>
        <w:pStyle w:val="ListParagraph"/>
        <w:numPr>
          <w:ilvl w:val="0"/>
          <w:numId w:val="39"/>
        </w:numPr>
        <w:spacing w:after="120"/>
        <w:rPr>
          <w:rFonts w:ascii="Calibri" w:hAnsi="Calibri" w:cs="Calibri"/>
          <w:sz w:val="22"/>
          <w:szCs w:val="22"/>
        </w:rPr>
      </w:pPr>
      <w:r w:rsidRPr="00F52BAD">
        <w:rPr>
          <w:rFonts w:ascii="Calibri" w:hAnsi="Calibri" w:cs="Calibri"/>
          <w:sz w:val="22"/>
          <w:szCs w:val="22"/>
        </w:rPr>
        <w:t>Select a Consultant capable of serving as a vital liaison between EDI Board members, stakeholders, EDI staff, elected officials, and the wider organization to drive the development, activities, and success of the Board and its initiatives.</w:t>
      </w:r>
    </w:p>
    <w:p w14:paraId="18C530BB" w14:textId="71D2C87A" w:rsidR="00F52BAD" w:rsidRPr="00F52BAD" w:rsidRDefault="00F52BAD" w:rsidP="00332FE2">
      <w:pPr>
        <w:pStyle w:val="ListParagraph"/>
        <w:numPr>
          <w:ilvl w:val="0"/>
          <w:numId w:val="39"/>
        </w:numPr>
        <w:spacing w:after="120"/>
        <w:rPr>
          <w:rFonts w:ascii="Calibri" w:hAnsi="Calibri" w:cs="Calibri"/>
          <w:sz w:val="22"/>
          <w:szCs w:val="22"/>
        </w:rPr>
      </w:pPr>
      <w:r w:rsidRPr="00F52BAD">
        <w:rPr>
          <w:rFonts w:ascii="Calibri" w:hAnsi="Calibri" w:cs="Calibri"/>
          <w:sz w:val="22"/>
          <w:szCs w:val="22"/>
        </w:rPr>
        <w:t>Choose a Consultant capable of recommending strategies to minimize process and resource inefficiencies and enhance the impact and productivity of the Board.</w:t>
      </w:r>
    </w:p>
    <w:p w14:paraId="65EAA85A" w14:textId="7D7A75B3" w:rsidR="00480494" w:rsidRPr="00F52BAD" w:rsidRDefault="00480494" w:rsidP="00332FE2">
      <w:pPr>
        <w:pStyle w:val="ListParagraph"/>
        <w:numPr>
          <w:ilvl w:val="0"/>
          <w:numId w:val="39"/>
        </w:numPr>
        <w:spacing w:after="120"/>
        <w:rPr>
          <w:rFonts w:ascii="Calibri" w:hAnsi="Calibri" w:cs="Calibri"/>
          <w:sz w:val="22"/>
          <w:szCs w:val="22"/>
        </w:rPr>
      </w:pPr>
      <w:r w:rsidRPr="00F52BAD">
        <w:rPr>
          <w:rFonts w:ascii="Calibri" w:hAnsi="Calibri" w:cs="Calibri"/>
          <w:sz w:val="22"/>
          <w:szCs w:val="22"/>
        </w:rPr>
        <w:t>Ensure the Consultant has the capability</w:t>
      </w:r>
      <w:r>
        <w:rPr>
          <w:rFonts w:ascii="Calibri" w:hAnsi="Calibri" w:cs="Calibri"/>
          <w:sz w:val="22"/>
          <w:szCs w:val="22"/>
        </w:rPr>
        <w:t xml:space="preserve"> and capacity</w:t>
      </w:r>
      <w:r w:rsidRPr="00F52BAD">
        <w:rPr>
          <w:rFonts w:ascii="Calibri" w:hAnsi="Calibri" w:cs="Calibri"/>
          <w:sz w:val="22"/>
          <w:szCs w:val="22"/>
        </w:rPr>
        <w:t xml:space="preserve"> to effectively manage on-call contract requirements, encompassing emerging, monthly, and annual tasks and activities with varying levels of urgency.</w:t>
      </w:r>
    </w:p>
    <w:p w14:paraId="4E434F46" w14:textId="656B5E21" w:rsidR="00A738BD" w:rsidRPr="0080588B" w:rsidRDefault="00D13D41" w:rsidP="0080588B">
      <w:pPr>
        <w:pStyle w:val="ListParagraph"/>
        <w:numPr>
          <w:ilvl w:val="0"/>
          <w:numId w:val="39"/>
        </w:numPr>
        <w:spacing w:after="120"/>
        <w:rPr>
          <w:rFonts w:ascii="Calibri" w:hAnsi="Calibri" w:cs="Calibri"/>
          <w:sz w:val="22"/>
          <w:szCs w:val="22"/>
        </w:rPr>
      </w:pPr>
      <w:r>
        <w:rPr>
          <w:rFonts w:ascii="Calibri" w:hAnsi="Calibri" w:cs="Calibri"/>
          <w:sz w:val="22"/>
          <w:szCs w:val="22"/>
        </w:rPr>
        <w:t xml:space="preserve">Select a </w:t>
      </w:r>
      <w:r w:rsidR="00DF5660">
        <w:rPr>
          <w:rFonts w:ascii="Calibri" w:hAnsi="Calibri" w:cs="Calibri"/>
          <w:sz w:val="22"/>
          <w:szCs w:val="22"/>
        </w:rPr>
        <w:t>Consultant</w:t>
      </w:r>
      <w:r>
        <w:rPr>
          <w:rFonts w:ascii="Calibri" w:hAnsi="Calibri" w:cs="Calibri"/>
          <w:sz w:val="22"/>
          <w:szCs w:val="22"/>
        </w:rPr>
        <w:t xml:space="preserve"> who</w:t>
      </w:r>
      <w:r w:rsidR="00F52BAD" w:rsidRPr="00F52BAD">
        <w:rPr>
          <w:rFonts w:ascii="Calibri" w:hAnsi="Calibri" w:cs="Calibri"/>
          <w:sz w:val="22"/>
          <w:szCs w:val="22"/>
        </w:rPr>
        <w:t xml:space="preserve"> </w:t>
      </w:r>
      <w:r w:rsidR="00DF5660">
        <w:rPr>
          <w:rFonts w:ascii="Calibri" w:hAnsi="Calibri" w:cs="Calibri"/>
          <w:sz w:val="22"/>
          <w:szCs w:val="22"/>
        </w:rPr>
        <w:t>meets the other interest</w:t>
      </w:r>
      <w:r w:rsidR="002E7009">
        <w:rPr>
          <w:rFonts w:ascii="Calibri" w:hAnsi="Calibri" w:cs="Calibri"/>
          <w:sz w:val="22"/>
          <w:szCs w:val="22"/>
        </w:rPr>
        <w:t xml:space="preserve"> described in </w:t>
      </w:r>
      <w:r w:rsidR="00500372">
        <w:rPr>
          <w:rFonts w:ascii="Calibri" w:hAnsi="Calibri" w:cs="Calibri"/>
          <w:sz w:val="22"/>
          <w:szCs w:val="22"/>
        </w:rPr>
        <w:t xml:space="preserve">this RFQ, including the sections </w:t>
      </w:r>
      <w:r w:rsidR="008C572D">
        <w:rPr>
          <w:rFonts w:ascii="Calibri" w:hAnsi="Calibri" w:cs="Calibri"/>
          <w:sz w:val="22"/>
          <w:szCs w:val="22"/>
        </w:rPr>
        <w:t>noting</w:t>
      </w:r>
      <w:r w:rsidR="00500372">
        <w:rPr>
          <w:rFonts w:ascii="Calibri" w:hAnsi="Calibri" w:cs="Calibri"/>
          <w:sz w:val="22"/>
          <w:szCs w:val="22"/>
        </w:rPr>
        <w:t xml:space="preserve"> Performance Schedule, Minimum Qualifications, and Scope of </w:t>
      </w:r>
      <w:r w:rsidR="001607C2">
        <w:rPr>
          <w:rFonts w:ascii="Calibri" w:hAnsi="Calibri" w:cs="Calibri"/>
          <w:sz w:val="22"/>
          <w:szCs w:val="22"/>
        </w:rPr>
        <w:t>W</w:t>
      </w:r>
      <w:r w:rsidR="008C572D">
        <w:rPr>
          <w:rFonts w:ascii="Calibri" w:hAnsi="Calibri" w:cs="Calibri"/>
          <w:sz w:val="22"/>
          <w:szCs w:val="22"/>
        </w:rPr>
        <w:t>ork.</w:t>
      </w:r>
    </w:p>
    <w:p w14:paraId="73C254A4" w14:textId="5B971667" w:rsidR="00D3518F" w:rsidRDefault="00503828" w:rsidP="003F28CE">
      <w:pPr>
        <w:ind w:left="360"/>
        <w:rPr>
          <w:rFonts w:ascii="Calibri" w:hAnsi="Calibri" w:cs="Calibri"/>
          <w:color w:val="31849B"/>
          <w:sz w:val="36"/>
          <w:szCs w:val="36"/>
        </w:rPr>
      </w:pPr>
      <w:r w:rsidRPr="00D64A00">
        <w:rPr>
          <w:rFonts w:ascii="Calibri" w:hAnsi="Calibri" w:cs="Calibri"/>
          <w:color w:val="31849B"/>
          <w:sz w:val="36"/>
          <w:szCs w:val="36"/>
        </w:rPr>
        <w:t>Minimum Qualifications</w:t>
      </w:r>
      <w:r w:rsidR="003F6255" w:rsidRPr="00D64A00">
        <w:rPr>
          <w:rFonts w:ascii="Calibri" w:hAnsi="Calibri" w:cs="Calibri"/>
          <w:color w:val="31849B"/>
          <w:sz w:val="36"/>
          <w:szCs w:val="36"/>
        </w:rPr>
        <w:t>.</w:t>
      </w:r>
    </w:p>
    <w:p w14:paraId="59345956" w14:textId="77777777" w:rsidR="00467943" w:rsidRDefault="00F039DC" w:rsidP="00332FE2">
      <w:pPr>
        <w:pStyle w:val="ListParagraph"/>
        <w:numPr>
          <w:ilvl w:val="0"/>
          <w:numId w:val="39"/>
        </w:numPr>
        <w:spacing w:after="120"/>
        <w:rPr>
          <w:rFonts w:ascii="Calibri" w:hAnsi="Calibri" w:cs="Calibri"/>
          <w:sz w:val="22"/>
          <w:szCs w:val="22"/>
        </w:rPr>
      </w:pPr>
      <w:r>
        <w:rPr>
          <w:rFonts w:ascii="Calibri" w:hAnsi="Calibri" w:cs="Calibri"/>
          <w:sz w:val="22"/>
          <w:szCs w:val="22"/>
        </w:rPr>
        <w:t xml:space="preserve">Have a local office within </w:t>
      </w:r>
      <w:r w:rsidR="00DF0684">
        <w:rPr>
          <w:rFonts w:ascii="Calibri" w:hAnsi="Calibri" w:cs="Calibri"/>
          <w:sz w:val="22"/>
          <w:szCs w:val="22"/>
        </w:rPr>
        <w:t>a 1-hour drive of downtown Seattle</w:t>
      </w:r>
      <w:r w:rsidR="00467943">
        <w:rPr>
          <w:rFonts w:ascii="Calibri" w:hAnsi="Calibri" w:cs="Calibri"/>
          <w:sz w:val="22"/>
          <w:szCs w:val="22"/>
        </w:rPr>
        <w:t xml:space="preserve"> and be available for in-person coordination and meetings as requested.</w:t>
      </w:r>
    </w:p>
    <w:p w14:paraId="1C7699CD" w14:textId="3848A6A7" w:rsidR="00684378" w:rsidRDefault="00684378" w:rsidP="00332FE2">
      <w:pPr>
        <w:pStyle w:val="ListParagraph"/>
        <w:numPr>
          <w:ilvl w:val="0"/>
          <w:numId w:val="39"/>
        </w:numPr>
        <w:spacing w:after="120"/>
        <w:rPr>
          <w:rFonts w:ascii="Calibri" w:hAnsi="Calibri" w:cs="Calibri"/>
          <w:sz w:val="22"/>
          <w:szCs w:val="22"/>
        </w:rPr>
      </w:pPr>
      <w:r>
        <w:rPr>
          <w:rFonts w:ascii="Calibri" w:hAnsi="Calibri" w:cs="Calibri"/>
          <w:sz w:val="22"/>
          <w:szCs w:val="22"/>
        </w:rPr>
        <w:t xml:space="preserve">Have consistent and reliable access to </w:t>
      </w:r>
      <w:r w:rsidR="006901B5">
        <w:rPr>
          <w:rFonts w:ascii="Calibri" w:hAnsi="Calibri" w:cs="Calibri"/>
          <w:sz w:val="22"/>
          <w:szCs w:val="22"/>
        </w:rPr>
        <w:t xml:space="preserve">the internet to ensure the ability to </w:t>
      </w:r>
      <w:r w:rsidR="00EF212F">
        <w:rPr>
          <w:rFonts w:ascii="Calibri" w:hAnsi="Calibri" w:cs="Calibri"/>
          <w:sz w:val="22"/>
          <w:szCs w:val="22"/>
        </w:rPr>
        <w:t xml:space="preserve">particulate in or lead meetings that employ </w:t>
      </w:r>
      <w:r>
        <w:rPr>
          <w:rFonts w:ascii="Calibri" w:hAnsi="Calibri" w:cs="Calibri"/>
          <w:sz w:val="22"/>
          <w:szCs w:val="22"/>
        </w:rPr>
        <w:t xml:space="preserve">virtual </w:t>
      </w:r>
      <w:r w:rsidR="006901B5">
        <w:rPr>
          <w:rFonts w:ascii="Calibri" w:hAnsi="Calibri" w:cs="Calibri"/>
          <w:sz w:val="22"/>
          <w:szCs w:val="22"/>
        </w:rPr>
        <w:t>meeting tools such as MS Teams and WebEx</w:t>
      </w:r>
      <w:r w:rsidR="00BA50F9">
        <w:rPr>
          <w:rFonts w:ascii="Calibri" w:hAnsi="Calibri" w:cs="Calibri"/>
          <w:sz w:val="22"/>
          <w:szCs w:val="22"/>
        </w:rPr>
        <w:t>.</w:t>
      </w:r>
    </w:p>
    <w:p w14:paraId="36225148" w14:textId="77777777" w:rsidR="00F128FA" w:rsidRPr="007667C6" w:rsidRDefault="00D0198F" w:rsidP="00332FE2">
      <w:pPr>
        <w:spacing w:after="120"/>
        <w:ind w:left="360"/>
        <w:jc w:val="both"/>
        <w:rPr>
          <w:rFonts w:ascii="Calibri" w:hAnsi="Calibri" w:cs="Calibri"/>
          <w:b/>
          <w:bCs/>
          <w:sz w:val="22"/>
          <w:szCs w:val="22"/>
          <w:u w:val="single"/>
        </w:rPr>
      </w:pPr>
      <w:r w:rsidRPr="007667C6">
        <w:rPr>
          <w:rFonts w:ascii="Calibri" w:hAnsi="Calibri" w:cs="Calibri"/>
          <w:b/>
          <w:bCs/>
          <w:sz w:val="22"/>
          <w:szCs w:val="22"/>
          <w:u w:val="single"/>
        </w:rPr>
        <w:t>Demonstrate</w:t>
      </w:r>
      <w:r w:rsidR="002E6D01" w:rsidRPr="007667C6">
        <w:rPr>
          <w:rFonts w:ascii="Calibri" w:hAnsi="Calibri" w:cs="Calibri"/>
          <w:b/>
          <w:bCs/>
          <w:sz w:val="22"/>
          <w:szCs w:val="22"/>
          <w:u w:val="single"/>
        </w:rPr>
        <w:t>d</w:t>
      </w:r>
      <w:r w:rsidRPr="007667C6">
        <w:rPr>
          <w:rFonts w:ascii="Calibri" w:hAnsi="Calibri" w:cs="Calibri"/>
          <w:b/>
          <w:bCs/>
          <w:sz w:val="22"/>
          <w:szCs w:val="22"/>
          <w:u w:val="single"/>
        </w:rPr>
        <w:t xml:space="preserve"> e</w:t>
      </w:r>
      <w:r w:rsidR="00AE1436" w:rsidRPr="007667C6">
        <w:rPr>
          <w:rFonts w:ascii="Calibri" w:hAnsi="Calibri" w:cs="Calibri"/>
          <w:b/>
          <w:bCs/>
          <w:sz w:val="22"/>
          <w:szCs w:val="22"/>
          <w:u w:val="single"/>
        </w:rPr>
        <w:t>xperience</w:t>
      </w:r>
      <w:r w:rsidR="00A250BB" w:rsidRPr="007667C6">
        <w:rPr>
          <w:rFonts w:ascii="Calibri" w:hAnsi="Calibri" w:cs="Calibri"/>
          <w:b/>
          <w:bCs/>
          <w:sz w:val="22"/>
          <w:szCs w:val="22"/>
          <w:u w:val="single"/>
        </w:rPr>
        <w:t xml:space="preserve"> </w:t>
      </w:r>
      <w:r w:rsidRPr="007667C6">
        <w:rPr>
          <w:rFonts w:ascii="Calibri" w:hAnsi="Calibri" w:cs="Calibri"/>
          <w:b/>
          <w:bCs/>
          <w:sz w:val="22"/>
          <w:szCs w:val="22"/>
          <w:u w:val="single"/>
        </w:rPr>
        <w:t>in the last 5-years</w:t>
      </w:r>
      <w:r w:rsidR="00F128FA" w:rsidRPr="007667C6">
        <w:rPr>
          <w:rFonts w:ascii="Calibri" w:hAnsi="Calibri" w:cs="Calibri"/>
          <w:b/>
          <w:bCs/>
          <w:sz w:val="22"/>
          <w:szCs w:val="22"/>
          <w:u w:val="single"/>
        </w:rPr>
        <w:t>:</w:t>
      </w:r>
    </w:p>
    <w:p w14:paraId="6FCFF7BF" w14:textId="3EE63604" w:rsidR="00217A7E" w:rsidRPr="00201929" w:rsidRDefault="00F128FA" w:rsidP="00332FE2">
      <w:pPr>
        <w:pStyle w:val="ListParagraph"/>
        <w:numPr>
          <w:ilvl w:val="0"/>
          <w:numId w:val="39"/>
        </w:numPr>
        <w:spacing w:after="120"/>
        <w:rPr>
          <w:rFonts w:ascii="Calibri" w:hAnsi="Calibri" w:cs="Calibri"/>
          <w:sz w:val="22"/>
          <w:szCs w:val="22"/>
        </w:rPr>
      </w:pPr>
      <w:r>
        <w:rPr>
          <w:rFonts w:ascii="Calibri" w:hAnsi="Calibri" w:cs="Calibri"/>
          <w:sz w:val="22"/>
          <w:szCs w:val="22"/>
        </w:rPr>
        <w:t>L</w:t>
      </w:r>
      <w:r w:rsidR="00A250BB" w:rsidRPr="00A250BB">
        <w:rPr>
          <w:rFonts w:ascii="Calibri" w:hAnsi="Calibri" w:cs="Calibri"/>
          <w:sz w:val="22"/>
          <w:szCs w:val="22"/>
        </w:rPr>
        <w:t>eading and supporting consensus-building, insight development, advocacy, and community recommendation</w:t>
      </w:r>
      <w:r w:rsidR="00EB113B">
        <w:rPr>
          <w:rFonts w:ascii="Calibri" w:hAnsi="Calibri" w:cs="Calibri"/>
          <w:sz w:val="22"/>
          <w:szCs w:val="22"/>
        </w:rPr>
        <w:t xml:space="preserve"> development activities </w:t>
      </w:r>
      <w:r w:rsidR="00DF4B44">
        <w:rPr>
          <w:rFonts w:ascii="Calibri" w:hAnsi="Calibri" w:cs="Calibri"/>
          <w:sz w:val="22"/>
          <w:szCs w:val="22"/>
        </w:rPr>
        <w:t xml:space="preserve">and in partnership with </w:t>
      </w:r>
      <w:r w:rsidR="00DF4B44" w:rsidRPr="00A250BB">
        <w:rPr>
          <w:rFonts w:ascii="Calibri" w:hAnsi="Calibri" w:cs="Calibri"/>
          <w:sz w:val="22"/>
          <w:szCs w:val="22"/>
        </w:rPr>
        <w:t>community advisors and public agency staff</w:t>
      </w:r>
      <w:r w:rsidR="00DF4B44">
        <w:rPr>
          <w:rFonts w:ascii="Calibri" w:hAnsi="Calibri" w:cs="Calibri"/>
          <w:sz w:val="22"/>
          <w:szCs w:val="22"/>
        </w:rPr>
        <w:t xml:space="preserve"> </w:t>
      </w:r>
      <w:r w:rsidR="00EB113B">
        <w:rPr>
          <w:rFonts w:ascii="Calibri" w:hAnsi="Calibri" w:cs="Calibri"/>
          <w:sz w:val="22"/>
          <w:szCs w:val="22"/>
        </w:rPr>
        <w:t xml:space="preserve">as a </w:t>
      </w:r>
      <w:r w:rsidR="00907B1B">
        <w:rPr>
          <w:rFonts w:ascii="Calibri" w:hAnsi="Calibri" w:cs="Calibri"/>
          <w:sz w:val="22"/>
          <w:szCs w:val="22"/>
        </w:rPr>
        <w:t xml:space="preserve">designated </w:t>
      </w:r>
      <w:r w:rsidR="00EB113B">
        <w:rPr>
          <w:rFonts w:ascii="Calibri" w:hAnsi="Calibri" w:cs="Calibri"/>
          <w:sz w:val="22"/>
          <w:szCs w:val="22"/>
        </w:rPr>
        <w:t xml:space="preserve">representative of </w:t>
      </w:r>
      <w:r w:rsidR="00DF4B44">
        <w:rPr>
          <w:rFonts w:ascii="Calibri" w:hAnsi="Calibri" w:cs="Calibri"/>
          <w:sz w:val="22"/>
          <w:szCs w:val="22"/>
        </w:rPr>
        <w:t>the</w:t>
      </w:r>
      <w:r w:rsidR="00907B1B">
        <w:rPr>
          <w:rFonts w:ascii="Calibri" w:hAnsi="Calibri" w:cs="Calibri"/>
          <w:sz w:val="22"/>
          <w:szCs w:val="22"/>
        </w:rPr>
        <w:t xml:space="preserve"> public agency</w:t>
      </w:r>
      <w:r w:rsidR="00300FCC">
        <w:rPr>
          <w:rFonts w:ascii="Calibri" w:hAnsi="Calibri" w:cs="Calibri"/>
          <w:sz w:val="22"/>
          <w:szCs w:val="22"/>
        </w:rPr>
        <w:t>.</w:t>
      </w:r>
    </w:p>
    <w:p w14:paraId="0AF039D4" w14:textId="0CBDEAB0" w:rsidR="00F94D1B" w:rsidRPr="00201929" w:rsidRDefault="00F128FA" w:rsidP="00332FE2">
      <w:pPr>
        <w:pStyle w:val="ListParagraph"/>
        <w:numPr>
          <w:ilvl w:val="0"/>
          <w:numId w:val="39"/>
        </w:numPr>
        <w:spacing w:after="120"/>
        <w:rPr>
          <w:rFonts w:ascii="Calibri" w:hAnsi="Calibri" w:cs="Calibri"/>
          <w:sz w:val="22"/>
          <w:szCs w:val="22"/>
        </w:rPr>
      </w:pPr>
      <w:r>
        <w:rPr>
          <w:rFonts w:ascii="Calibri" w:hAnsi="Calibri" w:cs="Calibri"/>
          <w:sz w:val="22"/>
          <w:szCs w:val="22"/>
        </w:rPr>
        <w:t>A</w:t>
      </w:r>
      <w:r w:rsidR="00346825" w:rsidRPr="00346825">
        <w:rPr>
          <w:rFonts w:ascii="Calibri" w:hAnsi="Calibri" w:cs="Calibri"/>
          <w:sz w:val="22"/>
          <w:szCs w:val="22"/>
        </w:rPr>
        <w:t>dministering and facilitating recurring meetings and workshops for advisory boards, sounding boards, or community commissions, engaging diverse stakeholders effectively</w:t>
      </w:r>
      <w:r w:rsidR="00F94D1B" w:rsidRPr="00201929">
        <w:rPr>
          <w:rFonts w:ascii="Calibri" w:hAnsi="Calibri" w:cs="Calibri"/>
          <w:sz w:val="22"/>
          <w:szCs w:val="22"/>
        </w:rPr>
        <w:t>.</w:t>
      </w:r>
    </w:p>
    <w:p w14:paraId="39F4911B" w14:textId="51AC2FE6" w:rsidR="00496323" w:rsidRDefault="00F128FA" w:rsidP="00332FE2">
      <w:pPr>
        <w:pStyle w:val="ListParagraph"/>
        <w:numPr>
          <w:ilvl w:val="0"/>
          <w:numId w:val="39"/>
        </w:numPr>
        <w:spacing w:after="120"/>
        <w:rPr>
          <w:rFonts w:ascii="Calibri" w:hAnsi="Calibri" w:cs="Calibri"/>
          <w:sz w:val="22"/>
          <w:szCs w:val="22"/>
        </w:rPr>
      </w:pPr>
      <w:r>
        <w:rPr>
          <w:rFonts w:ascii="Calibri" w:hAnsi="Calibri" w:cs="Calibri"/>
          <w:sz w:val="22"/>
          <w:szCs w:val="22"/>
        </w:rPr>
        <w:t>A</w:t>
      </w:r>
      <w:r w:rsidR="00C96F55">
        <w:rPr>
          <w:rFonts w:ascii="Calibri" w:hAnsi="Calibri" w:cs="Calibri"/>
          <w:sz w:val="22"/>
          <w:szCs w:val="22"/>
        </w:rPr>
        <w:t>dvancing</w:t>
      </w:r>
      <w:r w:rsidR="00934932">
        <w:rPr>
          <w:rFonts w:ascii="Calibri" w:hAnsi="Calibri" w:cs="Calibri"/>
          <w:sz w:val="22"/>
          <w:szCs w:val="22"/>
        </w:rPr>
        <w:t xml:space="preserve"> racial</w:t>
      </w:r>
      <w:r w:rsidR="00346825" w:rsidRPr="00346825">
        <w:rPr>
          <w:rFonts w:ascii="Calibri" w:hAnsi="Calibri" w:cs="Calibri"/>
          <w:sz w:val="22"/>
          <w:szCs w:val="22"/>
        </w:rPr>
        <w:t xml:space="preserve"> equity and social justice </w:t>
      </w:r>
      <w:r w:rsidR="00934932">
        <w:rPr>
          <w:rFonts w:ascii="Calibri" w:hAnsi="Calibri" w:cs="Calibri"/>
          <w:sz w:val="22"/>
          <w:szCs w:val="22"/>
        </w:rPr>
        <w:t xml:space="preserve">issues to improve community outcomes </w:t>
      </w:r>
      <w:r w:rsidR="00245F71">
        <w:rPr>
          <w:rFonts w:ascii="Calibri" w:hAnsi="Calibri" w:cs="Calibri"/>
          <w:sz w:val="22"/>
          <w:szCs w:val="22"/>
        </w:rPr>
        <w:t xml:space="preserve">for BIPOC and other marginalized </w:t>
      </w:r>
      <w:r w:rsidR="00FF476B">
        <w:rPr>
          <w:rFonts w:ascii="Calibri" w:hAnsi="Calibri" w:cs="Calibri"/>
          <w:sz w:val="22"/>
          <w:szCs w:val="22"/>
        </w:rPr>
        <w:t>groups</w:t>
      </w:r>
      <w:r w:rsidR="00FF476B" w:rsidRPr="006B67C2">
        <w:rPr>
          <w:rFonts w:ascii="Calibri" w:hAnsi="Calibri" w:cs="Calibri"/>
          <w:sz w:val="22"/>
          <w:szCs w:val="22"/>
        </w:rPr>
        <w:t xml:space="preserve"> affected</w:t>
      </w:r>
      <w:r w:rsidR="00245F71" w:rsidRPr="006B67C2">
        <w:rPr>
          <w:rFonts w:ascii="Calibri" w:hAnsi="Calibri" w:cs="Calibri"/>
          <w:sz w:val="22"/>
          <w:szCs w:val="22"/>
        </w:rPr>
        <w:t xml:space="preserve"> by discriminatory practices</w:t>
      </w:r>
      <w:r w:rsidR="00245F71">
        <w:rPr>
          <w:rFonts w:ascii="Calibri" w:hAnsi="Calibri" w:cs="Calibri"/>
          <w:sz w:val="22"/>
          <w:szCs w:val="22"/>
        </w:rPr>
        <w:t>.</w:t>
      </w:r>
    </w:p>
    <w:p w14:paraId="3CE73CDA" w14:textId="4EC1C474" w:rsidR="00F94D1B" w:rsidRPr="006D3897" w:rsidRDefault="00F128FA" w:rsidP="00332FE2">
      <w:pPr>
        <w:pStyle w:val="ListParagraph"/>
        <w:numPr>
          <w:ilvl w:val="0"/>
          <w:numId w:val="39"/>
        </w:numPr>
        <w:spacing w:after="120"/>
        <w:rPr>
          <w:rFonts w:ascii="Calibri" w:hAnsi="Calibri" w:cs="Calibri"/>
          <w:sz w:val="22"/>
          <w:szCs w:val="22"/>
        </w:rPr>
      </w:pPr>
      <w:r>
        <w:rPr>
          <w:rFonts w:ascii="Calibri" w:hAnsi="Calibri" w:cs="Calibri"/>
          <w:sz w:val="22"/>
          <w:szCs w:val="22"/>
        </w:rPr>
        <w:t>F</w:t>
      </w:r>
      <w:r w:rsidR="009704A5">
        <w:rPr>
          <w:rFonts w:ascii="Calibri" w:hAnsi="Calibri" w:cs="Calibri"/>
          <w:sz w:val="22"/>
          <w:szCs w:val="22"/>
        </w:rPr>
        <w:t xml:space="preserve">acilitating </w:t>
      </w:r>
      <w:r w:rsidR="00346825" w:rsidRPr="00346825">
        <w:rPr>
          <w:rFonts w:ascii="Calibri" w:hAnsi="Calibri" w:cs="Calibri"/>
          <w:sz w:val="22"/>
          <w:szCs w:val="22"/>
        </w:rPr>
        <w:t xml:space="preserve">community planning, development, visioning, </w:t>
      </w:r>
      <w:r w:rsidR="00496323">
        <w:rPr>
          <w:rFonts w:ascii="Calibri" w:hAnsi="Calibri" w:cs="Calibri"/>
          <w:sz w:val="22"/>
          <w:szCs w:val="22"/>
        </w:rPr>
        <w:t>or</w:t>
      </w:r>
      <w:r w:rsidR="00346825" w:rsidRPr="00346825">
        <w:rPr>
          <w:rFonts w:ascii="Calibri" w:hAnsi="Calibri" w:cs="Calibri"/>
          <w:sz w:val="22"/>
          <w:szCs w:val="22"/>
        </w:rPr>
        <w:t xml:space="preserve"> anti-displacement </w:t>
      </w:r>
      <w:r w:rsidR="009704A5">
        <w:rPr>
          <w:rFonts w:ascii="Calibri" w:hAnsi="Calibri" w:cs="Calibri"/>
          <w:sz w:val="22"/>
          <w:szCs w:val="22"/>
        </w:rPr>
        <w:t>activities.</w:t>
      </w:r>
    </w:p>
    <w:p w14:paraId="0E1651F0" w14:textId="1F12B30A" w:rsidR="00F94D1B" w:rsidRPr="00201929" w:rsidRDefault="00F128FA" w:rsidP="00332FE2">
      <w:pPr>
        <w:pStyle w:val="ListParagraph"/>
        <w:numPr>
          <w:ilvl w:val="0"/>
          <w:numId w:val="39"/>
        </w:numPr>
        <w:spacing w:after="120"/>
        <w:rPr>
          <w:rFonts w:ascii="Calibri" w:hAnsi="Calibri" w:cs="Calibri"/>
          <w:sz w:val="22"/>
          <w:szCs w:val="22"/>
        </w:rPr>
      </w:pPr>
      <w:r>
        <w:rPr>
          <w:rFonts w:ascii="Calibri" w:hAnsi="Calibri" w:cs="Calibri"/>
          <w:sz w:val="22"/>
          <w:szCs w:val="22"/>
        </w:rPr>
        <w:t>P</w:t>
      </w:r>
      <w:r w:rsidR="008877CF">
        <w:rPr>
          <w:rFonts w:ascii="Calibri" w:hAnsi="Calibri" w:cs="Calibri"/>
          <w:sz w:val="22"/>
          <w:szCs w:val="22"/>
        </w:rPr>
        <w:t xml:space="preserve">lanning and implementing </w:t>
      </w:r>
      <w:r w:rsidR="006B67C2" w:rsidRPr="006B67C2">
        <w:rPr>
          <w:rFonts w:ascii="Calibri" w:hAnsi="Calibri" w:cs="Calibri"/>
          <w:sz w:val="22"/>
          <w:szCs w:val="22"/>
        </w:rPr>
        <w:t>inclusive</w:t>
      </w:r>
      <w:r w:rsidR="008877CF">
        <w:rPr>
          <w:rFonts w:ascii="Calibri" w:hAnsi="Calibri" w:cs="Calibri"/>
          <w:sz w:val="22"/>
          <w:szCs w:val="22"/>
        </w:rPr>
        <w:t>, collaborative,</w:t>
      </w:r>
      <w:r w:rsidR="006B67C2" w:rsidRPr="006B67C2">
        <w:rPr>
          <w:rFonts w:ascii="Calibri" w:hAnsi="Calibri" w:cs="Calibri"/>
          <w:sz w:val="22"/>
          <w:szCs w:val="22"/>
        </w:rPr>
        <w:t xml:space="preserve"> and participatory </w:t>
      </w:r>
      <w:r w:rsidR="008877CF" w:rsidRPr="006B67C2">
        <w:rPr>
          <w:rFonts w:ascii="Calibri" w:hAnsi="Calibri" w:cs="Calibri"/>
          <w:sz w:val="22"/>
          <w:szCs w:val="22"/>
        </w:rPr>
        <w:t>outreach processes and engagement</w:t>
      </w:r>
      <w:r w:rsidR="008877CF">
        <w:rPr>
          <w:rFonts w:ascii="Calibri" w:hAnsi="Calibri" w:cs="Calibri"/>
          <w:sz w:val="22"/>
          <w:szCs w:val="22"/>
        </w:rPr>
        <w:t xml:space="preserve"> activities that prioritize building and sustaining trust with</w:t>
      </w:r>
      <w:r w:rsidR="006B67C2" w:rsidRPr="006B67C2">
        <w:rPr>
          <w:rFonts w:ascii="Calibri" w:hAnsi="Calibri" w:cs="Calibri"/>
          <w:sz w:val="22"/>
          <w:szCs w:val="22"/>
        </w:rPr>
        <w:t xml:space="preserve"> BIPOC</w:t>
      </w:r>
      <w:r w:rsidR="008877CF">
        <w:rPr>
          <w:rFonts w:ascii="Calibri" w:hAnsi="Calibri" w:cs="Calibri"/>
          <w:sz w:val="22"/>
          <w:szCs w:val="22"/>
        </w:rPr>
        <w:t xml:space="preserve"> and other marginalized community members</w:t>
      </w:r>
      <w:r w:rsidR="003003C5">
        <w:rPr>
          <w:rFonts w:ascii="Calibri" w:hAnsi="Calibri" w:cs="Calibri"/>
          <w:sz w:val="22"/>
          <w:szCs w:val="22"/>
        </w:rPr>
        <w:t xml:space="preserve">, </w:t>
      </w:r>
      <w:r w:rsidR="002E6D01">
        <w:rPr>
          <w:rFonts w:ascii="Calibri" w:hAnsi="Calibri" w:cs="Calibri"/>
          <w:sz w:val="22"/>
          <w:szCs w:val="22"/>
        </w:rPr>
        <w:t>summarizing and conveying input provided in an impactful, comprehensive, and compelling manner.</w:t>
      </w:r>
    </w:p>
    <w:p w14:paraId="2D31C8A1" w14:textId="190BE34A" w:rsidR="00F94D1B" w:rsidRPr="00201929" w:rsidRDefault="00F128FA" w:rsidP="00332FE2">
      <w:pPr>
        <w:pStyle w:val="ListParagraph"/>
        <w:numPr>
          <w:ilvl w:val="0"/>
          <w:numId w:val="39"/>
        </w:numPr>
        <w:spacing w:after="120"/>
        <w:rPr>
          <w:rFonts w:ascii="Calibri" w:hAnsi="Calibri" w:cs="Calibri"/>
          <w:sz w:val="22"/>
          <w:szCs w:val="22"/>
        </w:rPr>
      </w:pPr>
      <w:r>
        <w:rPr>
          <w:rFonts w:ascii="Calibri" w:hAnsi="Calibri" w:cs="Calibri"/>
          <w:sz w:val="22"/>
          <w:szCs w:val="22"/>
        </w:rPr>
        <w:t>N</w:t>
      </w:r>
      <w:r w:rsidR="004808F5" w:rsidRPr="00201929">
        <w:rPr>
          <w:rFonts w:ascii="Calibri" w:hAnsi="Calibri" w:cs="Calibri"/>
          <w:sz w:val="22"/>
          <w:szCs w:val="22"/>
        </w:rPr>
        <w:t xml:space="preserve">avigating </w:t>
      </w:r>
      <w:r w:rsidR="00F94D1B" w:rsidRPr="00201929">
        <w:rPr>
          <w:rFonts w:ascii="Calibri" w:hAnsi="Calibri" w:cs="Calibri"/>
          <w:sz w:val="22"/>
          <w:szCs w:val="22"/>
        </w:rPr>
        <w:t>local government processes, particularly in Seattle or similar urban contexts</w:t>
      </w:r>
      <w:r w:rsidR="00FC6533" w:rsidRPr="00201929">
        <w:rPr>
          <w:rFonts w:ascii="Calibri" w:hAnsi="Calibri" w:cs="Calibri"/>
          <w:sz w:val="22"/>
          <w:szCs w:val="22"/>
        </w:rPr>
        <w:t>.</w:t>
      </w:r>
    </w:p>
    <w:p w14:paraId="2CB71425" w14:textId="36975EA0" w:rsidR="009B5771" w:rsidRDefault="00667E27" w:rsidP="00332FE2">
      <w:pPr>
        <w:pStyle w:val="ListParagraph"/>
        <w:numPr>
          <w:ilvl w:val="0"/>
          <w:numId w:val="39"/>
        </w:numPr>
        <w:spacing w:after="120"/>
        <w:rPr>
          <w:rFonts w:ascii="Calibri" w:hAnsi="Calibri" w:cs="Calibri"/>
          <w:sz w:val="22"/>
          <w:szCs w:val="22"/>
        </w:rPr>
      </w:pPr>
      <w:r>
        <w:rPr>
          <w:rFonts w:ascii="Calibri" w:hAnsi="Calibri" w:cs="Calibri"/>
          <w:sz w:val="22"/>
          <w:szCs w:val="22"/>
        </w:rPr>
        <w:t>Developing educational</w:t>
      </w:r>
      <w:r w:rsidR="00301D12">
        <w:rPr>
          <w:rFonts w:ascii="Calibri" w:hAnsi="Calibri" w:cs="Calibri"/>
          <w:sz w:val="22"/>
          <w:szCs w:val="22"/>
        </w:rPr>
        <w:t xml:space="preserve">, informative, and accessible plain language </w:t>
      </w:r>
      <w:r w:rsidR="00114C88">
        <w:rPr>
          <w:rFonts w:ascii="Calibri" w:hAnsi="Calibri" w:cs="Calibri"/>
          <w:sz w:val="22"/>
          <w:szCs w:val="22"/>
        </w:rPr>
        <w:t>messaging and</w:t>
      </w:r>
      <w:r w:rsidR="00114C88" w:rsidRPr="00201929">
        <w:rPr>
          <w:rFonts w:ascii="Calibri" w:hAnsi="Calibri" w:cs="Calibri"/>
          <w:sz w:val="22"/>
          <w:szCs w:val="22"/>
        </w:rPr>
        <w:t xml:space="preserve"> </w:t>
      </w:r>
      <w:r w:rsidR="00F94D1B" w:rsidRPr="00201929">
        <w:rPr>
          <w:rFonts w:ascii="Calibri" w:hAnsi="Calibri" w:cs="Calibri"/>
          <w:sz w:val="22"/>
          <w:szCs w:val="22"/>
        </w:rPr>
        <w:t>communication</w:t>
      </w:r>
      <w:r>
        <w:rPr>
          <w:rFonts w:ascii="Calibri" w:hAnsi="Calibri" w:cs="Calibri"/>
          <w:sz w:val="22"/>
          <w:szCs w:val="22"/>
        </w:rPr>
        <w:t xml:space="preserve"> collateral</w:t>
      </w:r>
      <w:r w:rsidR="009B5771">
        <w:rPr>
          <w:rFonts w:ascii="Calibri" w:hAnsi="Calibri" w:cs="Calibri"/>
          <w:sz w:val="22"/>
          <w:szCs w:val="22"/>
        </w:rPr>
        <w:t>,</w:t>
      </w:r>
      <w:r w:rsidR="00114C88">
        <w:rPr>
          <w:rFonts w:ascii="Calibri" w:hAnsi="Calibri" w:cs="Calibri"/>
          <w:sz w:val="22"/>
          <w:szCs w:val="22"/>
        </w:rPr>
        <w:t xml:space="preserve"> such as</w:t>
      </w:r>
      <w:r w:rsidR="00301D12">
        <w:rPr>
          <w:rFonts w:ascii="Calibri" w:hAnsi="Calibri" w:cs="Calibri"/>
          <w:sz w:val="22"/>
          <w:szCs w:val="22"/>
        </w:rPr>
        <w:t xml:space="preserve"> </w:t>
      </w:r>
      <w:r w:rsidR="00183CDA">
        <w:rPr>
          <w:rFonts w:ascii="Calibri" w:hAnsi="Calibri" w:cs="Calibri"/>
          <w:sz w:val="22"/>
          <w:szCs w:val="22"/>
        </w:rPr>
        <w:t xml:space="preserve">social media content, newsletters, blogposts, </w:t>
      </w:r>
      <w:r w:rsidR="00301D12">
        <w:rPr>
          <w:rFonts w:ascii="Calibri" w:hAnsi="Calibri" w:cs="Calibri"/>
          <w:sz w:val="22"/>
          <w:szCs w:val="22"/>
        </w:rPr>
        <w:t>graphics, presentations, f</w:t>
      </w:r>
      <w:r w:rsidR="00114C88">
        <w:rPr>
          <w:rFonts w:ascii="Calibri" w:hAnsi="Calibri" w:cs="Calibri"/>
          <w:sz w:val="22"/>
          <w:szCs w:val="22"/>
        </w:rPr>
        <w:t>actsheets</w:t>
      </w:r>
      <w:r w:rsidR="00F94D1B" w:rsidRPr="00201929">
        <w:rPr>
          <w:rFonts w:ascii="Calibri" w:hAnsi="Calibri" w:cs="Calibri"/>
          <w:sz w:val="22"/>
          <w:szCs w:val="22"/>
        </w:rPr>
        <w:t xml:space="preserve">, </w:t>
      </w:r>
      <w:r w:rsidR="009B5771">
        <w:rPr>
          <w:rFonts w:ascii="Calibri" w:hAnsi="Calibri" w:cs="Calibri"/>
          <w:sz w:val="22"/>
          <w:szCs w:val="22"/>
        </w:rPr>
        <w:t xml:space="preserve">reports, </w:t>
      </w:r>
      <w:r w:rsidR="00DD4644">
        <w:rPr>
          <w:rFonts w:ascii="Calibri" w:hAnsi="Calibri" w:cs="Calibri"/>
          <w:sz w:val="22"/>
          <w:szCs w:val="22"/>
        </w:rPr>
        <w:t>memos</w:t>
      </w:r>
      <w:r w:rsidR="009B5771">
        <w:rPr>
          <w:rFonts w:ascii="Calibri" w:hAnsi="Calibri" w:cs="Calibri"/>
          <w:sz w:val="22"/>
          <w:szCs w:val="22"/>
        </w:rPr>
        <w:t>, or briefing packets.</w:t>
      </w:r>
    </w:p>
    <w:p w14:paraId="69EA9B35" w14:textId="53697378" w:rsidR="00F94D1B" w:rsidRPr="00201929" w:rsidRDefault="003427F4" w:rsidP="00332FE2">
      <w:pPr>
        <w:pStyle w:val="ListParagraph"/>
        <w:numPr>
          <w:ilvl w:val="0"/>
          <w:numId w:val="39"/>
        </w:numPr>
        <w:spacing w:after="120"/>
        <w:rPr>
          <w:rFonts w:ascii="Calibri" w:hAnsi="Calibri" w:cs="Calibri"/>
          <w:sz w:val="22"/>
          <w:szCs w:val="22"/>
        </w:rPr>
      </w:pPr>
      <w:r>
        <w:rPr>
          <w:rFonts w:ascii="Calibri" w:hAnsi="Calibri" w:cs="Calibri"/>
          <w:sz w:val="22"/>
          <w:szCs w:val="22"/>
        </w:rPr>
        <w:t>Providing project management leadership, support, and co</w:t>
      </w:r>
      <w:r w:rsidR="00DD4644">
        <w:rPr>
          <w:rFonts w:ascii="Calibri" w:hAnsi="Calibri" w:cs="Calibri"/>
          <w:sz w:val="22"/>
          <w:szCs w:val="22"/>
        </w:rPr>
        <w:t>ordination assistance to public agencies that are engaging internal and external stakeholders and community members.</w:t>
      </w:r>
    </w:p>
    <w:p w14:paraId="66175A0D" w14:textId="26A15129" w:rsidR="00C62385" w:rsidRDefault="00DD4644" w:rsidP="00332FE2">
      <w:pPr>
        <w:pStyle w:val="ListParagraph"/>
        <w:numPr>
          <w:ilvl w:val="0"/>
          <w:numId w:val="39"/>
        </w:numPr>
        <w:spacing w:after="120"/>
        <w:rPr>
          <w:rFonts w:ascii="Calibri" w:hAnsi="Calibri" w:cs="Calibri"/>
          <w:sz w:val="22"/>
          <w:szCs w:val="22"/>
        </w:rPr>
      </w:pPr>
      <w:r>
        <w:rPr>
          <w:rFonts w:ascii="Calibri" w:hAnsi="Calibri" w:cs="Calibri"/>
          <w:sz w:val="22"/>
          <w:szCs w:val="22"/>
        </w:rPr>
        <w:t>P</w:t>
      </w:r>
      <w:r w:rsidR="00B8526D" w:rsidRPr="00B8526D">
        <w:rPr>
          <w:rFonts w:ascii="Calibri" w:hAnsi="Calibri" w:cs="Calibri"/>
          <w:sz w:val="22"/>
          <w:szCs w:val="22"/>
        </w:rPr>
        <w:t xml:space="preserve">lanning and executing </w:t>
      </w:r>
      <w:r>
        <w:rPr>
          <w:rFonts w:ascii="Calibri" w:hAnsi="Calibri" w:cs="Calibri"/>
          <w:sz w:val="22"/>
          <w:szCs w:val="22"/>
        </w:rPr>
        <w:t xml:space="preserve">public agency hosted </w:t>
      </w:r>
      <w:r w:rsidR="00B8526D" w:rsidRPr="00B8526D">
        <w:rPr>
          <w:rFonts w:ascii="Calibri" w:hAnsi="Calibri" w:cs="Calibri"/>
          <w:sz w:val="22"/>
          <w:szCs w:val="22"/>
        </w:rPr>
        <w:t xml:space="preserve">community events, </w:t>
      </w:r>
      <w:r>
        <w:rPr>
          <w:rFonts w:ascii="Calibri" w:hAnsi="Calibri" w:cs="Calibri"/>
          <w:sz w:val="22"/>
          <w:szCs w:val="22"/>
        </w:rPr>
        <w:t xml:space="preserve">such as </w:t>
      </w:r>
      <w:r w:rsidR="00B8526D" w:rsidRPr="00B8526D">
        <w:rPr>
          <w:rFonts w:ascii="Calibri" w:hAnsi="Calibri" w:cs="Calibri"/>
          <w:sz w:val="22"/>
          <w:szCs w:val="22"/>
        </w:rPr>
        <w:t xml:space="preserve">retreats, convenings, </w:t>
      </w:r>
      <w:r w:rsidR="00C62385">
        <w:rPr>
          <w:rFonts w:ascii="Calibri" w:hAnsi="Calibri" w:cs="Calibri"/>
          <w:sz w:val="22"/>
          <w:szCs w:val="22"/>
        </w:rPr>
        <w:t>milestone celebrations, media standups,</w:t>
      </w:r>
      <w:r w:rsidR="003C3327">
        <w:rPr>
          <w:rFonts w:ascii="Calibri" w:hAnsi="Calibri" w:cs="Calibri"/>
          <w:sz w:val="22"/>
          <w:szCs w:val="22"/>
        </w:rPr>
        <w:t xml:space="preserve"> site tours,</w:t>
      </w:r>
      <w:r w:rsidR="00C62385">
        <w:rPr>
          <w:rFonts w:ascii="Calibri" w:hAnsi="Calibri" w:cs="Calibri"/>
          <w:sz w:val="22"/>
          <w:szCs w:val="22"/>
        </w:rPr>
        <w:t xml:space="preserve"> </w:t>
      </w:r>
      <w:r w:rsidR="003C3327">
        <w:rPr>
          <w:rFonts w:ascii="Calibri" w:hAnsi="Calibri" w:cs="Calibri"/>
          <w:sz w:val="22"/>
          <w:szCs w:val="22"/>
        </w:rPr>
        <w:t>or workshops.</w:t>
      </w:r>
    </w:p>
    <w:p w14:paraId="059398A7" w14:textId="3436834F" w:rsidR="000D1E64" w:rsidRPr="00201929" w:rsidRDefault="003C3327" w:rsidP="00332FE2">
      <w:pPr>
        <w:pStyle w:val="ListParagraph"/>
        <w:numPr>
          <w:ilvl w:val="0"/>
          <w:numId w:val="39"/>
        </w:numPr>
        <w:spacing w:after="120"/>
        <w:rPr>
          <w:rFonts w:ascii="Calibri" w:hAnsi="Calibri" w:cs="Calibri"/>
          <w:sz w:val="22"/>
          <w:szCs w:val="22"/>
        </w:rPr>
      </w:pPr>
      <w:r>
        <w:rPr>
          <w:rFonts w:ascii="Calibri" w:hAnsi="Calibri" w:cs="Calibri"/>
          <w:sz w:val="22"/>
          <w:szCs w:val="22"/>
        </w:rPr>
        <w:t>Conducting qualitative and quantitative i</w:t>
      </w:r>
      <w:r w:rsidR="00B8526D" w:rsidRPr="00B8526D">
        <w:rPr>
          <w:rFonts w:ascii="Calibri" w:hAnsi="Calibri" w:cs="Calibri"/>
          <w:sz w:val="22"/>
          <w:szCs w:val="22"/>
        </w:rPr>
        <w:t>nput gathering</w:t>
      </w:r>
      <w:r w:rsidR="007667C6">
        <w:rPr>
          <w:rFonts w:ascii="Calibri" w:hAnsi="Calibri" w:cs="Calibri"/>
          <w:sz w:val="22"/>
          <w:szCs w:val="22"/>
        </w:rPr>
        <w:t xml:space="preserve"> </w:t>
      </w:r>
      <w:r w:rsidR="00B8526D" w:rsidRPr="00B8526D">
        <w:rPr>
          <w:rFonts w:ascii="Calibri" w:hAnsi="Calibri" w:cs="Calibri"/>
          <w:sz w:val="22"/>
          <w:szCs w:val="22"/>
        </w:rPr>
        <w:t xml:space="preserve">activities, </w:t>
      </w:r>
      <w:r w:rsidR="007667C6">
        <w:rPr>
          <w:rFonts w:ascii="Calibri" w:hAnsi="Calibri" w:cs="Calibri"/>
          <w:sz w:val="22"/>
          <w:szCs w:val="22"/>
        </w:rPr>
        <w:t xml:space="preserve">such as conversation forums, interviews, surveys, or focus groups, </w:t>
      </w:r>
      <w:r w:rsidR="00B8526D" w:rsidRPr="00B8526D">
        <w:rPr>
          <w:rFonts w:ascii="Calibri" w:hAnsi="Calibri" w:cs="Calibri"/>
          <w:sz w:val="22"/>
          <w:szCs w:val="22"/>
        </w:rPr>
        <w:t xml:space="preserve">and delivering comprehensive </w:t>
      </w:r>
      <w:r w:rsidR="007667C6">
        <w:rPr>
          <w:rFonts w:ascii="Calibri" w:hAnsi="Calibri" w:cs="Calibri"/>
          <w:sz w:val="22"/>
          <w:szCs w:val="22"/>
        </w:rPr>
        <w:t xml:space="preserve">analysis, presenting </w:t>
      </w:r>
      <w:r w:rsidR="00B8526D" w:rsidRPr="00B8526D">
        <w:rPr>
          <w:rFonts w:ascii="Calibri" w:hAnsi="Calibri" w:cs="Calibri"/>
          <w:sz w:val="22"/>
          <w:szCs w:val="22"/>
        </w:rPr>
        <w:t>insights</w:t>
      </w:r>
      <w:r w:rsidR="007667C6">
        <w:rPr>
          <w:rFonts w:ascii="Calibri" w:hAnsi="Calibri" w:cs="Calibri"/>
          <w:sz w:val="22"/>
          <w:szCs w:val="22"/>
        </w:rPr>
        <w:t>,</w:t>
      </w:r>
      <w:r w:rsidR="00B8526D" w:rsidRPr="00B8526D">
        <w:rPr>
          <w:rFonts w:ascii="Calibri" w:hAnsi="Calibri" w:cs="Calibri"/>
          <w:sz w:val="22"/>
          <w:szCs w:val="22"/>
        </w:rPr>
        <w:t xml:space="preserve"> and </w:t>
      </w:r>
      <w:r w:rsidR="007667C6">
        <w:rPr>
          <w:rFonts w:ascii="Calibri" w:hAnsi="Calibri" w:cs="Calibri"/>
          <w:sz w:val="22"/>
          <w:szCs w:val="22"/>
        </w:rPr>
        <w:lastRenderedPageBreak/>
        <w:t xml:space="preserve">developing </w:t>
      </w:r>
      <w:r w:rsidR="00B8526D" w:rsidRPr="00B8526D">
        <w:rPr>
          <w:rFonts w:ascii="Calibri" w:hAnsi="Calibri" w:cs="Calibri"/>
          <w:sz w:val="22"/>
          <w:szCs w:val="22"/>
        </w:rPr>
        <w:t>summary reports</w:t>
      </w:r>
      <w:r w:rsidR="007F19BE" w:rsidRPr="00201929">
        <w:rPr>
          <w:rFonts w:ascii="Calibri" w:hAnsi="Calibri" w:cs="Calibri"/>
          <w:sz w:val="22"/>
          <w:szCs w:val="22"/>
        </w:rPr>
        <w:t>.</w:t>
      </w:r>
    </w:p>
    <w:p w14:paraId="36701C65" w14:textId="77777777" w:rsidR="00F94D1B" w:rsidRPr="003F28CE" w:rsidRDefault="00F94D1B" w:rsidP="003F28CE">
      <w:pPr>
        <w:ind w:left="360"/>
        <w:rPr>
          <w:rFonts w:ascii="Calibri" w:hAnsi="Calibri" w:cs="Calibri"/>
          <w:color w:val="31849B"/>
          <w:sz w:val="28"/>
          <w:szCs w:val="28"/>
        </w:rPr>
      </w:pPr>
    </w:p>
    <w:p w14:paraId="4300E158" w14:textId="342529F4" w:rsidR="00583DD6" w:rsidRPr="003A7A64" w:rsidRDefault="00503828" w:rsidP="00B62993">
      <w:pPr>
        <w:pStyle w:val="Heading1"/>
        <w:numPr>
          <w:ilvl w:val="0"/>
          <w:numId w:val="1"/>
        </w:numPr>
        <w:shd w:val="clear" w:color="auto" w:fill="E5DFEC"/>
        <w:spacing w:after="120"/>
        <w:jc w:val="both"/>
        <w:rPr>
          <w:rFonts w:ascii="Calibri" w:hAnsi="Calibri" w:cs="Calibri"/>
          <w:color w:val="31849B"/>
          <w:sz w:val="36"/>
          <w:szCs w:val="36"/>
        </w:rPr>
      </w:pPr>
      <w:bookmarkStart w:id="3" w:name="_Toc163247816"/>
      <w:r w:rsidRPr="00D64A00">
        <w:rPr>
          <w:rFonts w:ascii="Calibri" w:hAnsi="Calibri" w:cs="Calibri"/>
          <w:color w:val="31849B"/>
          <w:sz w:val="36"/>
          <w:szCs w:val="36"/>
        </w:rPr>
        <w:t>Scope of Work</w:t>
      </w:r>
      <w:r w:rsidR="003F6255" w:rsidRPr="00D64A00">
        <w:rPr>
          <w:rFonts w:ascii="Calibri" w:hAnsi="Calibri" w:cs="Calibri"/>
          <w:color w:val="31849B"/>
          <w:sz w:val="36"/>
          <w:szCs w:val="36"/>
        </w:rPr>
        <w:t>.</w:t>
      </w:r>
      <w:bookmarkEnd w:id="3"/>
      <w:r w:rsidR="00A56560" w:rsidRPr="00D64A00">
        <w:rPr>
          <w:rFonts w:ascii="Calibri" w:hAnsi="Calibri" w:cs="Calibri"/>
          <w:color w:val="31849B"/>
          <w:sz w:val="36"/>
          <w:szCs w:val="36"/>
        </w:rPr>
        <w:t xml:space="preserve"> </w:t>
      </w:r>
    </w:p>
    <w:p w14:paraId="2C5D08A8" w14:textId="3C557D3E" w:rsidR="00583DD6" w:rsidRPr="0080588B" w:rsidRDefault="00583DD6" w:rsidP="00583DD6">
      <w:pPr>
        <w:ind w:left="360"/>
        <w:rPr>
          <w:rFonts w:ascii="Calibri" w:hAnsi="Calibri" w:cs="Calibri"/>
          <w:sz w:val="22"/>
          <w:szCs w:val="22"/>
        </w:rPr>
      </w:pPr>
      <w:r w:rsidRPr="0080588B">
        <w:rPr>
          <w:rFonts w:ascii="Calibri" w:hAnsi="Calibri" w:cs="Calibri"/>
          <w:sz w:val="22"/>
          <w:szCs w:val="22"/>
        </w:rPr>
        <w:t xml:space="preserve">This contract will </w:t>
      </w:r>
      <w:r w:rsidR="00214DFC" w:rsidRPr="0080588B">
        <w:rPr>
          <w:rFonts w:ascii="Calibri" w:hAnsi="Calibri" w:cs="Calibri"/>
          <w:sz w:val="22"/>
          <w:szCs w:val="22"/>
        </w:rPr>
        <w:t>provide</w:t>
      </w:r>
      <w:r w:rsidRPr="0080588B">
        <w:rPr>
          <w:rFonts w:ascii="Calibri" w:hAnsi="Calibri" w:cs="Calibri"/>
          <w:sz w:val="22"/>
          <w:szCs w:val="22"/>
        </w:rPr>
        <w:t xml:space="preserve"> </w:t>
      </w:r>
      <w:r w:rsidR="00214DFC" w:rsidRPr="0080588B">
        <w:rPr>
          <w:rFonts w:ascii="Calibri" w:hAnsi="Calibri" w:cs="Calibri"/>
          <w:sz w:val="22"/>
          <w:szCs w:val="22"/>
        </w:rPr>
        <w:t xml:space="preserve">Consultant </w:t>
      </w:r>
      <w:r w:rsidR="0039316C" w:rsidRPr="0080588B">
        <w:rPr>
          <w:rFonts w:ascii="Calibri" w:hAnsi="Calibri" w:cs="Calibri"/>
          <w:sz w:val="22"/>
          <w:szCs w:val="22"/>
        </w:rPr>
        <w:t>services</w:t>
      </w:r>
      <w:r w:rsidRPr="0080588B">
        <w:rPr>
          <w:rFonts w:ascii="Calibri" w:hAnsi="Calibri" w:cs="Calibri"/>
          <w:sz w:val="22"/>
          <w:szCs w:val="22"/>
        </w:rPr>
        <w:t xml:space="preserve"> </w:t>
      </w:r>
      <w:r w:rsidR="00214DFC" w:rsidRPr="0080588B">
        <w:rPr>
          <w:rFonts w:ascii="Calibri" w:hAnsi="Calibri" w:cs="Calibri"/>
          <w:sz w:val="22"/>
          <w:szCs w:val="22"/>
        </w:rPr>
        <w:t xml:space="preserve">to </w:t>
      </w:r>
      <w:r w:rsidRPr="0080588B">
        <w:rPr>
          <w:rFonts w:ascii="Calibri" w:hAnsi="Calibri" w:cs="Calibri"/>
          <w:sz w:val="22"/>
          <w:szCs w:val="22"/>
        </w:rPr>
        <w:t xml:space="preserve">the </w:t>
      </w:r>
      <w:r w:rsidR="00214DFC" w:rsidRPr="0080588B">
        <w:rPr>
          <w:rFonts w:ascii="Calibri" w:hAnsi="Calibri" w:cs="Calibri"/>
          <w:sz w:val="22"/>
          <w:szCs w:val="22"/>
        </w:rPr>
        <w:t xml:space="preserve">Office of Planning and Community </w:t>
      </w:r>
      <w:r w:rsidR="0096661B" w:rsidRPr="0080588B">
        <w:rPr>
          <w:rFonts w:ascii="Calibri" w:hAnsi="Calibri" w:cs="Calibri"/>
          <w:sz w:val="22"/>
          <w:szCs w:val="22"/>
        </w:rPr>
        <w:t>Development</w:t>
      </w:r>
      <w:r w:rsidR="00214DFC" w:rsidRPr="0080588B">
        <w:rPr>
          <w:rFonts w:ascii="Calibri" w:hAnsi="Calibri" w:cs="Calibri"/>
          <w:sz w:val="22"/>
          <w:szCs w:val="22"/>
        </w:rPr>
        <w:t xml:space="preserve"> </w:t>
      </w:r>
      <w:r w:rsidR="0096661B" w:rsidRPr="0080588B">
        <w:rPr>
          <w:rFonts w:ascii="Calibri" w:hAnsi="Calibri" w:cs="Calibri"/>
          <w:sz w:val="22"/>
          <w:szCs w:val="22"/>
        </w:rPr>
        <w:t xml:space="preserve">Equitable Development Initiative </w:t>
      </w:r>
      <w:r w:rsidR="0039316C" w:rsidRPr="0080588B">
        <w:rPr>
          <w:rFonts w:ascii="Calibri" w:hAnsi="Calibri" w:cs="Calibri"/>
          <w:sz w:val="22"/>
          <w:szCs w:val="22"/>
        </w:rPr>
        <w:t>to support EDI Community Advisory Board (Board)</w:t>
      </w:r>
      <w:r w:rsidR="0096661B" w:rsidRPr="0080588B">
        <w:rPr>
          <w:rFonts w:ascii="Calibri" w:hAnsi="Calibri" w:cs="Calibri"/>
          <w:sz w:val="22"/>
          <w:szCs w:val="22"/>
        </w:rPr>
        <w:t xml:space="preserve"> </w:t>
      </w:r>
      <w:r w:rsidR="0039316C" w:rsidRPr="0080588B">
        <w:rPr>
          <w:rFonts w:ascii="Calibri" w:hAnsi="Calibri" w:cs="Calibri"/>
          <w:sz w:val="22"/>
          <w:szCs w:val="22"/>
        </w:rPr>
        <w:t xml:space="preserve">activities related to </w:t>
      </w:r>
      <w:r w:rsidR="006C23F3" w:rsidRPr="0080588B">
        <w:rPr>
          <w:rFonts w:ascii="Calibri" w:hAnsi="Calibri" w:cs="Calibri"/>
          <w:sz w:val="22"/>
          <w:szCs w:val="22"/>
        </w:rPr>
        <w:t xml:space="preserve">identifying and advancing board initiatives, strategies, and activities.  </w:t>
      </w:r>
      <w:r w:rsidR="00671655" w:rsidRPr="0080588B">
        <w:rPr>
          <w:rFonts w:ascii="Calibri" w:hAnsi="Calibri" w:cs="Calibri"/>
          <w:sz w:val="22"/>
          <w:szCs w:val="22"/>
        </w:rPr>
        <w:t>In collaboration with EDI staff, t</w:t>
      </w:r>
      <w:r w:rsidR="006C23F3" w:rsidRPr="0080588B">
        <w:rPr>
          <w:rFonts w:ascii="Calibri" w:hAnsi="Calibri" w:cs="Calibri"/>
          <w:sz w:val="22"/>
          <w:szCs w:val="22"/>
        </w:rPr>
        <w:t xml:space="preserve">he Consultant will </w:t>
      </w:r>
      <w:r w:rsidR="00FF476B" w:rsidRPr="0080588B">
        <w:rPr>
          <w:rFonts w:ascii="Calibri" w:hAnsi="Calibri" w:cs="Calibri"/>
          <w:sz w:val="22"/>
          <w:szCs w:val="22"/>
        </w:rPr>
        <w:t>lead,</w:t>
      </w:r>
      <w:r w:rsidR="006C23F3" w:rsidRPr="0080588B">
        <w:rPr>
          <w:rFonts w:ascii="Calibri" w:hAnsi="Calibri" w:cs="Calibri"/>
          <w:sz w:val="22"/>
          <w:szCs w:val="22"/>
        </w:rPr>
        <w:t xml:space="preserve"> and support tasks related to </w:t>
      </w:r>
      <w:r w:rsidR="00B81771" w:rsidRPr="0080588B">
        <w:rPr>
          <w:rFonts w:ascii="Calibri" w:hAnsi="Calibri" w:cs="Calibri"/>
          <w:sz w:val="22"/>
          <w:szCs w:val="22"/>
        </w:rPr>
        <w:t xml:space="preserve">Board </w:t>
      </w:r>
      <w:r w:rsidR="0039316C" w:rsidRPr="0080588B">
        <w:rPr>
          <w:rFonts w:ascii="Calibri" w:hAnsi="Calibri" w:cs="Calibri"/>
          <w:sz w:val="22"/>
          <w:szCs w:val="22"/>
        </w:rPr>
        <w:t>project management</w:t>
      </w:r>
      <w:r w:rsidR="00B81771" w:rsidRPr="0080588B">
        <w:rPr>
          <w:rFonts w:ascii="Calibri" w:hAnsi="Calibri" w:cs="Calibri"/>
          <w:sz w:val="22"/>
          <w:szCs w:val="22"/>
        </w:rPr>
        <w:t xml:space="preserve">, </w:t>
      </w:r>
      <w:r w:rsidR="0039316C" w:rsidRPr="0080588B">
        <w:rPr>
          <w:rFonts w:ascii="Calibri" w:hAnsi="Calibri" w:cs="Calibri"/>
          <w:sz w:val="22"/>
          <w:szCs w:val="22"/>
        </w:rPr>
        <w:t xml:space="preserve">coordination, </w:t>
      </w:r>
      <w:r w:rsidRPr="0080588B">
        <w:rPr>
          <w:rFonts w:ascii="Calibri" w:hAnsi="Calibri" w:cs="Calibri"/>
          <w:sz w:val="22"/>
          <w:szCs w:val="22"/>
        </w:rPr>
        <w:t>administration, facilitation, reporting, event convening, communications</w:t>
      </w:r>
      <w:r w:rsidR="00B81771" w:rsidRPr="0080588B">
        <w:rPr>
          <w:rFonts w:ascii="Calibri" w:hAnsi="Calibri" w:cs="Calibri"/>
          <w:sz w:val="22"/>
          <w:szCs w:val="22"/>
        </w:rPr>
        <w:t>,</w:t>
      </w:r>
      <w:r w:rsidRPr="0080588B">
        <w:rPr>
          <w:rFonts w:ascii="Calibri" w:hAnsi="Calibri" w:cs="Calibri"/>
          <w:sz w:val="22"/>
          <w:szCs w:val="22"/>
        </w:rPr>
        <w:t xml:space="preserve"> engagement, </w:t>
      </w:r>
      <w:r w:rsidR="00671655" w:rsidRPr="0080588B">
        <w:rPr>
          <w:rFonts w:ascii="Calibri" w:hAnsi="Calibri" w:cs="Calibri"/>
          <w:sz w:val="22"/>
          <w:szCs w:val="22"/>
        </w:rPr>
        <w:t xml:space="preserve">advocacy, </w:t>
      </w:r>
      <w:r w:rsidR="00B81771" w:rsidRPr="0080588B">
        <w:rPr>
          <w:rFonts w:ascii="Calibri" w:hAnsi="Calibri" w:cs="Calibri"/>
          <w:sz w:val="22"/>
          <w:szCs w:val="22"/>
        </w:rPr>
        <w:t xml:space="preserve">input analysis, </w:t>
      </w:r>
      <w:r w:rsidR="00671655" w:rsidRPr="0080588B">
        <w:rPr>
          <w:rFonts w:ascii="Calibri" w:hAnsi="Calibri" w:cs="Calibri"/>
          <w:sz w:val="22"/>
          <w:szCs w:val="22"/>
        </w:rPr>
        <w:t xml:space="preserve">funding and award evaluation and recommendations, recruitment and appointments, </w:t>
      </w:r>
      <w:r w:rsidR="00FC55BC" w:rsidRPr="0080588B">
        <w:rPr>
          <w:rFonts w:ascii="Calibri" w:hAnsi="Calibri" w:cs="Calibri"/>
          <w:sz w:val="22"/>
          <w:szCs w:val="22"/>
        </w:rPr>
        <w:t>and materials development</w:t>
      </w:r>
      <w:r w:rsidR="00671655" w:rsidRPr="0080588B">
        <w:rPr>
          <w:rFonts w:ascii="Calibri" w:hAnsi="Calibri" w:cs="Calibri"/>
          <w:sz w:val="22"/>
          <w:szCs w:val="22"/>
        </w:rPr>
        <w:t xml:space="preserve">. </w:t>
      </w:r>
    </w:p>
    <w:p w14:paraId="0821F2EC" w14:textId="77777777" w:rsidR="00583DD6" w:rsidRPr="0080588B" w:rsidRDefault="00583DD6" w:rsidP="00583DD6">
      <w:pPr>
        <w:ind w:left="360"/>
        <w:rPr>
          <w:rFonts w:ascii="Calibri" w:hAnsi="Calibri" w:cs="Calibri"/>
          <w:sz w:val="22"/>
          <w:szCs w:val="22"/>
        </w:rPr>
      </w:pPr>
    </w:p>
    <w:p w14:paraId="0EB987D4" w14:textId="65D858A6" w:rsidR="00FE40E1" w:rsidRPr="0080588B" w:rsidRDefault="00007182" w:rsidP="003A7A64">
      <w:pPr>
        <w:spacing w:after="120"/>
        <w:ind w:left="360"/>
        <w:rPr>
          <w:rFonts w:ascii="Calibri" w:hAnsi="Calibri" w:cs="Calibri"/>
          <w:sz w:val="22"/>
          <w:szCs w:val="22"/>
        </w:rPr>
      </w:pPr>
      <w:r w:rsidRPr="0080588B">
        <w:rPr>
          <w:rFonts w:ascii="Calibri" w:hAnsi="Calibri" w:cs="Calibri"/>
          <w:sz w:val="22"/>
          <w:szCs w:val="22"/>
        </w:rPr>
        <w:t>OPCD and EDI a</w:t>
      </w:r>
      <w:r w:rsidR="00583DD6" w:rsidRPr="0080588B">
        <w:rPr>
          <w:rFonts w:ascii="Calibri" w:hAnsi="Calibri" w:cs="Calibri"/>
          <w:sz w:val="22"/>
          <w:szCs w:val="22"/>
        </w:rPr>
        <w:t>nticipate</w:t>
      </w:r>
      <w:r w:rsidRPr="0080588B">
        <w:rPr>
          <w:rFonts w:ascii="Calibri" w:hAnsi="Calibri" w:cs="Calibri"/>
          <w:sz w:val="22"/>
          <w:szCs w:val="22"/>
        </w:rPr>
        <w:t xml:space="preserve"> </w:t>
      </w:r>
      <w:r w:rsidR="002A697F" w:rsidRPr="0080588B">
        <w:rPr>
          <w:rFonts w:ascii="Calibri" w:hAnsi="Calibri" w:cs="Calibri"/>
          <w:sz w:val="22"/>
          <w:szCs w:val="22"/>
        </w:rPr>
        <w:t xml:space="preserve">the on-call needs of this contract will include </w:t>
      </w:r>
      <w:r w:rsidR="00FE40E1" w:rsidRPr="0080588B">
        <w:rPr>
          <w:rFonts w:ascii="Calibri" w:hAnsi="Calibri" w:cs="Calibri"/>
          <w:sz w:val="22"/>
          <w:szCs w:val="22"/>
        </w:rPr>
        <w:t>responding to a</w:t>
      </w:r>
      <w:r w:rsidRPr="0080588B">
        <w:rPr>
          <w:rFonts w:ascii="Calibri" w:hAnsi="Calibri" w:cs="Calibri"/>
          <w:sz w:val="22"/>
          <w:szCs w:val="22"/>
        </w:rPr>
        <w:t xml:space="preserve"> </w:t>
      </w:r>
      <w:r w:rsidR="002A697F" w:rsidRPr="0080588B">
        <w:rPr>
          <w:rFonts w:ascii="Calibri" w:hAnsi="Calibri" w:cs="Calibri"/>
          <w:sz w:val="22"/>
          <w:szCs w:val="22"/>
        </w:rPr>
        <w:t xml:space="preserve">mix of </w:t>
      </w:r>
      <w:r w:rsidR="00FE40E1" w:rsidRPr="0080588B">
        <w:rPr>
          <w:rFonts w:ascii="Calibri" w:hAnsi="Calibri" w:cs="Calibri"/>
          <w:sz w:val="22"/>
          <w:szCs w:val="22"/>
        </w:rPr>
        <w:t xml:space="preserve">monthly, annual, and as-needed tasks (dependent on emerging needs) </w:t>
      </w:r>
      <w:r w:rsidR="00751513" w:rsidRPr="0080588B">
        <w:rPr>
          <w:rFonts w:ascii="Calibri" w:hAnsi="Calibri" w:cs="Calibri"/>
          <w:sz w:val="22"/>
          <w:szCs w:val="22"/>
        </w:rPr>
        <w:t xml:space="preserve">and deliverables </w:t>
      </w:r>
      <w:r w:rsidR="00FE40E1" w:rsidRPr="0080588B">
        <w:rPr>
          <w:rFonts w:ascii="Calibri" w:hAnsi="Calibri" w:cs="Calibri"/>
          <w:sz w:val="22"/>
          <w:szCs w:val="22"/>
        </w:rPr>
        <w:t xml:space="preserve">as described in </w:t>
      </w:r>
      <w:r w:rsidR="00751513" w:rsidRPr="0080588B">
        <w:rPr>
          <w:rFonts w:ascii="Calibri" w:hAnsi="Calibri" w:cs="Calibri"/>
          <w:sz w:val="22"/>
          <w:szCs w:val="22"/>
        </w:rPr>
        <w:t>“</w:t>
      </w:r>
      <w:r w:rsidR="00FE40E1" w:rsidRPr="0080588B">
        <w:rPr>
          <w:rFonts w:ascii="Calibri" w:hAnsi="Calibri" w:cs="Calibri"/>
          <w:sz w:val="22"/>
          <w:szCs w:val="22"/>
        </w:rPr>
        <w:t xml:space="preserve">Section </w:t>
      </w:r>
      <w:r w:rsidR="00450BF3" w:rsidRPr="0080588B">
        <w:rPr>
          <w:rFonts w:ascii="Calibri" w:hAnsi="Calibri" w:cs="Calibri"/>
          <w:sz w:val="22"/>
          <w:szCs w:val="22"/>
        </w:rPr>
        <w:t>2</w:t>
      </w:r>
      <w:r w:rsidR="00751513" w:rsidRPr="0080588B">
        <w:rPr>
          <w:rFonts w:ascii="Calibri" w:hAnsi="Calibri" w:cs="Calibri"/>
          <w:sz w:val="22"/>
          <w:szCs w:val="22"/>
        </w:rPr>
        <w:t>.</w:t>
      </w:r>
      <w:r w:rsidR="00450BF3" w:rsidRPr="0080588B">
        <w:rPr>
          <w:rFonts w:ascii="Calibri" w:hAnsi="Calibri" w:cs="Calibri"/>
          <w:sz w:val="22"/>
          <w:szCs w:val="22"/>
        </w:rPr>
        <w:t xml:space="preserve"> Performance Schedule</w:t>
      </w:r>
      <w:r w:rsidR="00751513" w:rsidRPr="0080588B">
        <w:rPr>
          <w:rFonts w:ascii="Calibri" w:hAnsi="Calibri" w:cs="Calibri"/>
          <w:sz w:val="22"/>
          <w:szCs w:val="22"/>
        </w:rPr>
        <w:t>” of this RFQ and further explained below.</w:t>
      </w:r>
      <w:r w:rsidR="00450BF3" w:rsidRPr="0080588B">
        <w:rPr>
          <w:rFonts w:ascii="Calibri" w:hAnsi="Calibri" w:cs="Calibri"/>
          <w:sz w:val="22"/>
          <w:szCs w:val="22"/>
        </w:rPr>
        <w:t xml:space="preserve"> </w:t>
      </w:r>
    </w:p>
    <w:p w14:paraId="2DD01425" w14:textId="799D1918" w:rsidR="00F42FCC" w:rsidRPr="00F42FCC" w:rsidRDefault="00F42FCC" w:rsidP="003A7A64">
      <w:pPr>
        <w:pStyle w:val="ListParagraph"/>
        <w:numPr>
          <w:ilvl w:val="0"/>
          <w:numId w:val="39"/>
        </w:numPr>
        <w:spacing w:after="120"/>
        <w:rPr>
          <w:rFonts w:ascii="Calibri" w:hAnsi="Calibri" w:cs="Calibri"/>
          <w:sz w:val="22"/>
          <w:szCs w:val="22"/>
        </w:rPr>
      </w:pPr>
      <w:r w:rsidRPr="00F42FCC">
        <w:rPr>
          <w:rFonts w:ascii="Calibri" w:hAnsi="Calibri" w:cs="Calibri"/>
          <w:sz w:val="22"/>
          <w:szCs w:val="22"/>
        </w:rPr>
        <w:t>Ensure availability for both in-person and virtual collaboration, meetings, and events.</w:t>
      </w:r>
    </w:p>
    <w:p w14:paraId="22A1ACE1" w14:textId="77777777" w:rsidR="00F42FCC" w:rsidRPr="00F42FCC" w:rsidRDefault="00F42FCC" w:rsidP="003A7A64">
      <w:pPr>
        <w:pStyle w:val="ListParagraph"/>
        <w:numPr>
          <w:ilvl w:val="0"/>
          <w:numId w:val="39"/>
        </w:numPr>
        <w:spacing w:after="120"/>
        <w:rPr>
          <w:rFonts w:ascii="Calibri" w:hAnsi="Calibri" w:cs="Calibri"/>
          <w:sz w:val="22"/>
          <w:szCs w:val="22"/>
        </w:rPr>
      </w:pPr>
      <w:r w:rsidRPr="00F42FCC">
        <w:rPr>
          <w:rFonts w:ascii="Calibri" w:hAnsi="Calibri" w:cs="Calibri"/>
          <w:sz w:val="22"/>
          <w:szCs w:val="22"/>
        </w:rPr>
        <w:t>Provide project management, administration, and reporting services.</w:t>
      </w:r>
    </w:p>
    <w:p w14:paraId="2F71FA9F" w14:textId="77777777" w:rsidR="00F42FCC" w:rsidRPr="00F42FCC" w:rsidRDefault="00F42FCC" w:rsidP="003A7A64">
      <w:pPr>
        <w:pStyle w:val="ListParagraph"/>
        <w:numPr>
          <w:ilvl w:val="0"/>
          <w:numId w:val="39"/>
        </w:numPr>
        <w:spacing w:after="120"/>
        <w:rPr>
          <w:rFonts w:ascii="Calibri" w:hAnsi="Calibri" w:cs="Calibri"/>
          <w:sz w:val="22"/>
          <w:szCs w:val="22"/>
        </w:rPr>
      </w:pPr>
      <w:r w:rsidRPr="00F42FCC">
        <w:rPr>
          <w:rFonts w:ascii="Calibri" w:hAnsi="Calibri" w:cs="Calibri"/>
          <w:sz w:val="22"/>
          <w:szCs w:val="22"/>
        </w:rPr>
        <w:t>Ensure compliance with the Open Public Meetings Act and other relevant regulations.</w:t>
      </w:r>
    </w:p>
    <w:p w14:paraId="2D4EBE5E" w14:textId="44E1AE15" w:rsidR="00FE1360" w:rsidRPr="00F42FCC" w:rsidRDefault="00FE1360" w:rsidP="003A7A64">
      <w:pPr>
        <w:pStyle w:val="ListParagraph"/>
        <w:numPr>
          <w:ilvl w:val="0"/>
          <w:numId w:val="39"/>
        </w:numPr>
        <w:spacing w:after="120"/>
        <w:rPr>
          <w:rFonts w:ascii="Calibri" w:hAnsi="Calibri" w:cs="Calibri"/>
          <w:sz w:val="22"/>
          <w:szCs w:val="22"/>
        </w:rPr>
      </w:pPr>
      <w:r w:rsidRPr="00F42FCC">
        <w:rPr>
          <w:rFonts w:ascii="Calibri" w:hAnsi="Calibri" w:cs="Calibri"/>
          <w:sz w:val="22"/>
          <w:szCs w:val="22"/>
        </w:rPr>
        <w:t>Manage the documentation process, including preparing meeting agendas, taking minutes, and maintaining records of discussions and decisions made during</w:t>
      </w:r>
      <w:r w:rsidR="0056339E" w:rsidRPr="0080588B">
        <w:rPr>
          <w:rFonts w:ascii="Calibri" w:hAnsi="Calibri" w:cs="Calibri"/>
          <w:sz w:val="22"/>
          <w:szCs w:val="22"/>
        </w:rPr>
        <w:t xml:space="preserve"> monthly</w:t>
      </w:r>
      <w:r w:rsidRPr="00F42FCC">
        <w:rPr>
          <w:rFonts w:ascii="Calibri" w:hAnsi="Calibri" w:cs="Calibri"/>
          <w:sz w:val="22"/>
          <w:szCs w:val="22"/>
        </w:rPr>
        <w:t xml:space="preserve"> board meetings</w:t>
      </w:r>
      <w:r w:rsidR="0056339E" w:rsidRPr="0080588B">
        <w:rPr>
          <w:rFonts w:ascii="Calibri" w:hAnsi="Calibri" w:cs="Calibri"/>
          <w:sz w:val="22"/>
          <w:szCs w:val="22"/>
        </w:rPr>
        <w:t>, subcommittees, or work sessions</w:t>
      </w:r>
      <w:r w:rsidRPr="00F42FCC">
        <w:rPr>
          <w:rFonts w:ascii="Calibri" w:hAnsi="Calibri" w:cs="Calibri"/>
          <w:sz w:val="22"/>
          <w:szCs w:val="22"/>
        </w:rPr>
        <w:t>.</w:t>
      </w:r>
    </w:p>
    <w:p w14:paraId="543CD3BD" w14:textId="74F7253F" w:rsidR="00F42FCC" w:rsidRPr="00F42FCC" w:rsidRDefault="00F42FCC" w:rsidP="003A7A64">
      <w:pPr>
        <w:pStyle w:val="ListParagraph"/>
        <w:numPr>
          <w:ilvl w:val="0"/>
          <w:numId w:val="39"/>
        </w:numPr>
        <w:spacing w:after="120"/>
        <w:rPr>
          <w:rFonts w:ascii="Calibri" w:hAnsi="Calibri" w:cs="Calibri"/>
          <w:sz w:val="22"/>
          <w:szCs w:val="22"/>
        </w:rPr>
      </w:pPr>
      <w:r w:rsidRPr="00F42FCC">
        <w:rPr>
          <w:rFonts w:ascii="Calibri" w:hAnsi="Calibri" w:cs="Calibri"/>
          <w:sz w:val="22"/>
          <w:szCs w:val="22"/>
        </w:rPr>
        <w:t>Lead and support facilitation, note-taking, and tracking of action items and tasks for</w:t>
      </w:r>
      <w:r w:rsidR="00984D92" w:rsidRPr="0080588B">
        <w:rPr>
          <w:rFonts w:ascii="Calibri" w:hAnsi="Calibri" w:cs="Calibri"/>
          <w:sz w:val="22"/>
          <w:szCs w:val="22"/>
        </w:rPr>
        <w:t xml:space="preserve"> </w:t>
      </w:r>
      <w:r w:rsidRPr="00F42FCC">
        <w:rPr>
          <w:rFonts w:ascii="Calibri" w:hAnsi="Calibri" w:cs="Calibri"/>
          <w:sz w:val="22"/>
          <w:szCs w:val="22"/>
        </w:rPr>
        <w:t>monthly full board meeting and subcommittee meetings or work sessions.</w:t>
      </w:r>
    </w:p>
    <w:p w14:paraId="30C1E9BF" w14:textId="50692AF6" w:rsidR="000C708D" w:rsidRPr="00F42FCC" w:rsidRDefault="00F42FCC" w:rsidP="003A7A64">
      <w:pPr>
        <w:pStyle w:val="ListParagraph"/>
        <w:numPr>
          <w:ilvl w:val="0"/>
          <w:numId w:val="39"/>
        </w:numPr>
        <w:spacing w:after="120"/>
        <w:rPr>
          <w:rFonts w:ascii="Calibri" w:hAnsi="Calibri" w:cs="Calibri"/>
          <w:sz w:val="22"/>
          <w:szCs w:val="22"/>
        </w:rPr>
      </w:pPr>
      <w:r w:rsidRPr="00F42FCC">
        <w:rPr>
          <w:rFonts w:ascii="Calibri" w:hAnsi="Calibri" w:cs="Calibri"/>
          <w:sz w:val="22"/>
          <w:szCs w:val="22"/>
        </w:rPr>
        <w:t xml:space="preserve">Work with the Board to </w:t>
      </w:r>
      <w:r w:rsidR="000E46D4" w:rsidRPr="00F42FCC">
        <w:rPr>
          <w:rFonts w:ascii="Calibri" w:hAnsi="Calibri" w:cs="Calibri"/>
          <w:sz w:val="22"/>
          <w:szCs w:val="22"/>
        </w:rPr>
        <w:t>set goals</w:t>
      </w:r>
      <w:r w:rsidR="000E46D4" w:rsidRPr="0080588B">
        <w:rPr>
          <w:rFonts w:ascii="Calibri" w:hAnsi="Calibri" w:cs="Calibri"/>
          <w:sz w:val="22"/>
          <w:szCs w:val="22"/>
        </w:rPr>
        <w:t xml:space="preserve"> and </w:t>
      </w:r>
      <w:r w:rsidRPr="00F42FCC">
        <w:rPr>
          <w:rFonts w:ascii="Calibri" w:hAnsi="Calibri" w:cs="Calibri"/>
          <w:sz w:val="22"/>
          <w:szCs w:val="22"/>
        </w:rPr>
        <w:t>develop, refresh, and advance Board initiatives, work plans, priorities, tactical strategies, work product</w:t>
      </w:r>
      <w:r w:rsidR="000E46D4" w:rsidRPr="0080588B">
        <w:rPr>
          <w:rFonts w:ascii="Calibri" w:hAnsi="Calibri" w:cs="Calibri"/>
          <w:sz w:val="22"/>
          <w:szCs w:val="22"/>
        </w:rPr>
        <w:t xml:space="preserve">, </w:t>
      </w:r>
      <w:r w:rsidR="000C708D" w:rsidRPr="00F42FCC">
        <w:rPr>
          <w:rFonts w:ascii="Calibri" w:hAnsi="Calibri" w:cs="Calibri"/>
          <w:sz w:val="22"/>
          <w:szCs w:val="22"/>
        </w:rPr>
        <w:t>and track progress towards objectives.</w:t>
      </w:r>
    </w:p>
    <w:p w14:paraId="50702A1B" w14:textId="23ABDDBD" w:rsidR="002B2F3C" w:rsidRPr="0080588B" w:rsidRDefault="00F7713C" w:rsidP="003A7A64">
      <w:pPr>
        <w:pStyle w:val="ListParagraph"/>
        <w:numPr>
          <w:ilvl w:val="0"/>
          <w:numId w:val="39"/>
        </w:numPr>
        <w:spacing w:after="120"/>
        <w:rPr>
          <w:rFonts w:ascii="Calibri" w:hAnsi="Calibri" w:cs="Calibri"/>
          <w:sz w:val="22"/>
          <w:szCs w:val="22"/>
        </w:rPr>
      </w:pPr>
      <w:r w:rsidRPr="0080588B">
        <w:rPr>
          <w:rFonts w:ascii="Calibri" w:hAnsi="Calibri" w:cs="Calibri"/>
          <w:sz w:val="22"/>
          <w:szCs w:val="22"/>
        </w:rPr>
        <w:t>In partnership with community</w:t>
      </w:r>
      <w:r w:rsidR="007F43BA" w:rsidRPr="0080588B">
        <w:rPr>
          <w:rFonts w:ascii="Calibri" w:hAnsi="Calibri" w:cs="Calibri"/>
          <w:sz w:val="22"/>
          <w:szCs w:val="22"/>
        </w:rPr>
        <w:t xml:space="preserve">-based </w:t>
      </w:r>
      <w:r w:rsidRPr="0080588B">
        <w:rPr>
          <w:rFonts w:ascii="Calibri" w:hAnsi="Calibri" w:cs="Calibri"/>
          <w:sz w:val="22"/>
          <w:szCs w:val="22"/>
        </w:rPr>
        <w:t xml:space="preserve">organization partners, </w:t>
      </w:r>
      <w:r w:rsidR="00F42FCC" w:rsidRPr="00F42FCC">
        <w:rPr>
          <w:rFonts w:ascii="Calibri" w:hAnsi="Calibri" w:cs="Calibri"/>
          <w:sz w:val="22"/>
          <w:szCs w:val="22"/>
        </w:rPr>
        <w:t>plan, execute, facilitate, and report out on up to three Board and EDI grantee convenings</w:t>
      </w:r>
      <w:r w:rsidR="002E083A">
        <w:rPr>
          <w:rFonts w:ascii="Calibri" w:hAnsi="Calibri" w:cs="Calibri"/>
          <w:sz w:val="22"/>
          <w:szCs w:val="22"/>
        </w:rPr>
        <w:t>,</w:t>
      </w:r>
      <w:r w:rsidR="00F42FCC" w:rsidRPr="00F42FCC">
        <w:rPr>
          <w:rFonts w:ascii="Calibri" w:hAnsi="Calibri" w:cs="Calibri"/>
          <w:sz w:val="22"/>
          <w:szCs w:val="22"/>
        </w:rPr>
        <w:t xml:space="preserve"> retreats</w:t>
      </w:r>
      <w:r w:rsidR="002E083A">
        <w:rPr>
          <w:rFonts w:ascii="Calibri" w:hAnsi="Calibri" w:cs="Calibri"/>
          <w:sz w:val="22"/>
          <w:szCs w:val="22"/>
        </w:rPr>
        <w:t>, workshops, or other milestone events</w:t>
      </w:r>
      <w:r w:rsidR="00F42FCC" w:rsidRPr="00F42FCC">
        <w:rPr>
          <w:rFonts w:ascii="Calibri" w:hAnsi="Calibri" w:cs="Calibri"/>
          <w:sz w:val="22"/>
          <w:szCs w:val="22"/>
        </w:rPr>
        <w:t xml:space="preserve"> annually, </w:t>
      </w:r>
      <w:r w:rsidR="002B2F3C" w:rsidRPr="0080588B">
        <w:rPr>
          <w:rFonts w:ascii="Calibri" w:hAnsi="Calibri" w:cs="Calibri"/>
          <w:sz w:val="22"/>
          <w:szCs w:val="22"/>
        </w:rPr>
        <w:t>including p</w:t>
      </w:r>
      <w:r w:rsidR="002B2F3C" w:rsidRPr="00F42FCC">
        <w:rPr>
          <w:rFonts w:ascii="Calibri" w:hAnsi="Calibri" w:cs="Calibri"/>
          <w:sz w:val="22"/>
          <w:szCs w:val="22"/>
        </w:rPr>
        <w:t>rovide logistical support</w:t>
      </w:r>
      <w:r w:rsidR="00361CAA" w:rsidRPr="0080588B">
        <w:rPr>
          <w:rFonts w:ascii="Calibri" w:hAnsi="Calibri" w:cs="Calibri"/>
          <w:sz w:val="22"/>
          <w:szCs w:val="22"/>
        </w:rPr>
        <w:t xml:space="preserve">, </w:t>
      </w:r>
      <w:r w:rsidR="002B2F3C" w:rsidRPr="00F42FCC">
        <w:rPr>
          <w:rFonts w:ascii="Calibri" w:hAnsi="Calibri" w:cs="Calibri"/>
          <w:sz w:val="22"/>
          <w:szCs w:val="22"/>
        </w:rPr>
        <w:t xml:space="preserve">scheduling, sending out invitations, and </w:t>
      </w:r>
      <w:r w:rsidR="00361CAA" w:rsidRPr="0080588B">
        <w:rPr>
          <w:rFonts w:ascii="Calibri" w:hAnsi="Calibri" w:cs="Calibri"/>
          <w:sz w:val="22"/>
          <w:szCs w:val="22"/>
        </w:rPr>
        <w:t>addressing access needs</w:t>
      </w:r>
      <w:r w:rsidR="002B2F3C" w:rsidRPr="00F42FCC">
        <w:rPr>
          <w:rFonts w:ascii="Calibri" w:hAnsi="Calibri" w:cs="Calibri"/>
          <w:sz w:val="22"/>
          <w:szCs w:val="22"/>
        </w:rPr>
        <w:t xml:space="preserve"> for board members</w:t>
      </w:r>
      <w:r w:rsidR="002B2F3C" w:rsidRPr="0080588B">
        <w:rPr>
          <w:rFonts w:ascii="Calibri" w:hAnsi="Calibri" w:cs="Calibri"/>
          <w:sz w:val="22"/>
          <w:szCs w:val="22"/>
        </w:rPr>
        <w:t xml:space="preserve"> and attendees</w:t>
      </w:r>
      <w:r w:rsidR="002B2F3C" w:rsidRPr="00F42FCC">
        <w:rPr>
          <w:rFonts w:ascii="Calibri" w:hAnsi="Calibri" w:cs="Calibri"/>
          <w:sz w:val="22"/>
          <w:szCs w:val="22"/>
        </w:rPr>
        <w:t>.</w:t>
      </w:r>
      <w:r w:rsidR="00BF3548" w:rsidRPr="0080588B">
        <w:rPr>
          <w:rFonts w:ascii="Calibri" w:hAnsi="Calibri" w:cs="Calibri"/>
          <w:sz w:val="22"/>
          <w:szCs w:val="22"/>
        </w:rPr>
        <w:t xml:space="preserve"> </w:t>
      </w:r>
    </w:p>
    <w:p w14:paraId="018857DD" w14:textId="37A1481E" w:rsidR="00BF3548" w:rsidRPr="00F42FCC" w:rsidRDefault="00BF3548" w:rsidP="00601356">
      <w:pPr>
        <w:pStyle w:val="BodyText"/>
        <w:numPr>
          <w:ilvl w:val="1"/>
          <w:numId w:val="44"/>
        </w:numPr>
        <w:rPr>
          <w:rFonts w:ascii="Calibri" w:hAnsi="Calibri" w:cs="Calibri"/>
          <w:sz w:val="22"/>
          <w:szCs w:val="22"/>
        </w:rPr>
      </w:pPr>
      <w:r w:rsidRPr="0080588B">
        <w:rPr>
          <w:rFonts w:ascii="Calibri" w:hAnsi="Calibri" w:cs="Calibri"/>
          <w:sz w:val="22"/>
          <w:szCs w:val="22"/>
        </w:rPr>
        <w:t>EDI will manage stipend payments to CBO partners directly.</w:t>
      </w:r>
    </w:p>
    <w:p w14:paraId="0A165BBE" w14:textId="68F47CAD" w:rsidR="002B2F3C" w:rsidRPr="00F42FCC" w:rsidRDefault="002B2F3C" w:rsidP="002B2F3C">
      <w:pPr>
        <w:pStyle w:val="BodyText"/>
        <w:numPr>
          <w:ilvl w:val="0"/>
          <w:numId w:val="35"/>
        </w:numPr>
        <w:rPr>
          <w:rFonts w:ascii="Calibri" w:hAnsi="Calibri" w:cs="Calibri"/>
          <w:sz w:val="22"/>
          <w:szCs w:val="22"/>
        </w:rPr>
      </w:pPr>
      <w:r w:rsidRPr="00F42FCC">
        <w:rPr>
          <w:rFonts w:ascii="Calibri" w:hAnsi="Calibri" w:cs="Calibri"/>
          <w:sz w:val="22"/>
          <w:szCs w:val="22"/>
        </w:rPr>
        <w:t>Support Board participation in special activities, such as strategic planning for EDI, OPCD, or City Comprehensive Planning, or hosted events.</w:t>
      </w:r>
    </w:p>
    <w:p w14:paraId="735FDDA0" w14:textId="77777777" w:rsidR="0056339E" w:rsidRPr="00F42FCC" w:rsidRDefault="0056339E" w:rsidP="0056339E">
      <w:pPr>
        <w:pStyle w:val="BodyText"/>
        <w:numPr>
          <w:ilvl w:val="0"/>
          <w:numId w:val="35"/>
        </w:numPr>
        <w:rPr>
          <w:rFonts w:ascii="Calibri" w:hAnsi="Calibri" w:cs="Calibri"/>
          <w:sz w:val="22"/>
          <w:szCs w:val="22"/>
        </w:rPr>
      </w:pPr>
      <w:r w:rsidRPr="00F42FCC">
        <w:rPr>
          <w:rFonts w:ascii="Calibri" w:hAnsi="Calibri" w:cs="Calibri"/>
          <w:sz w:val="22"/>
          <w:szCs w:val="22"/>
        </w:rPr>
        <w:t>Act as a liaison between board members and other stakeholders, facilitating communication channels and ensuring information flows effectively between all parties.</w:t>
      </w:r>
    </w:p>
    <w:p w14:paraId="5360B49F" w14:textId="77777777" w:rsidR="00F42FCC" w:rsidRPr="00F42FCC" w:rsidRDefault="00F42FCC" w:rsidP="00F42FCC">
      <w:pPr>
        <w:pStyle w:val="BodyText"/>
        <w:numPr>
          <w:ilvl w:val="0"/>
          <w:numId w:val="35"/>
        </w:numPr>
        <w:rPr>
          <w:rFonts w:ascii="Calibri" w:hAnsi="Calibri" w:cs="Calibri"/>
          <w:sz w:val="22"/>
          <w:szCs w:val="22"/>
        </w:rPr>
      </w:pPr>
      <w:r w:rsidRPr="00F42FCC">
        <w:rPr>
          <w:rFonts w:ascii="Calibri" w:hAnsi="Calibri" w:cs="Calibri"/>
          <w:sz w:val="22"/>
          <w:szCs w:val="22"/>
        </w:rPr>
        <w:t>Develop copy and designed collateral, such as but not limited to strategic messaging, talking points, written reports, memos, presentations, display boards, factsheets, folios, news releases, social media or blog posts, or other graphics or designed materials for Board engagement.</w:t>
      </w:r>
    </w:p>
    <w:p w14:paraId="3FFE1100" w14:textId="77777777" w:rsidR="00F42FCC" w:rsidRPr="00F42FCC" w:rsidRDefault="00F42FCC" w:rsidP="00F42FCC">
      <w:pPr>
        <w:pStyle w:val="BodyText"/>
        <w:numPr>
          <w:ilvl w:val="0"/>
          <w:numId w:val="35"/>
        </w:numPr>
        <w:rPr>
          <w:rFonts w:ascii="Calibri" w:hAnsi="Calibri" w:cs="Calibri"/>
          <w:sz w:val="22"/>
          <w:szCs w:val="22"/>
        </w:rPr>
      </w:pPr>
      <w:r w:rsidRPr="00F42FCC">
        <w:rPr>
          <w:rFonts w:ascii="Calibri" w:hAnsi="Calibri" w:cs="Calibri"/>
          <w:sz w:val="22"/>
          <w:szCs w:val="22"/>
        </w:rPr>
        <w:t>Conduct community outreach and communications activities to engage stakeholders and solicit input.</w:t>
      </w:r>
    </w:p>
    <w:p w14:paraId="10DF13A8" w14:textId="64D65C46" w:rsidR="00F42FCC" w:rsidRPr="00F42FCC" w:rsidRDefault="00F42FCC" w:rsidP="00F42FCC">
      <w:pPr>
        <w:pStyle w:val="BodyText"/>
        <w:numPr>
          <w:ilvl w:val="0"/>
          <w:numId w:val="35"/>
        </w:numPr>
        <w:rPr>
          <w:rFonts w:ascii="Calibri" w:hAnsi="Calibri" w:cs="Calibri"/>
          <w:sz w:val="22"/>
          <w:szCs w:val="22"/>
        </w:rPr>
      </w:pPr>
      <w:r w:rsidRPr="00F42FCC">
        <w:rPr>
          <w:rFonts w:ascii="Calibri" w:hAnsi="Calibri" w:cs="Calibri"/>
          <w:sz w:val="22"/>
          <w:szCs w:val="22"/>
        </w:rPr>
        <w:t xml:space="preserve">Assist </w:t>
      </w:r>
      <w:r w:rsidR="00904690" w:rsidRPr="0080588B">
        <w:rPr>
          <w:rFonts w:ascii="Calibri" w:hAnsi="Calibri" w:cs="Calibri"/>
          <w:sz w:val="22"/>
          <w:szCs w:val="22"/>
        </w:rPr>
        <w:t xml:space="preserve">EDI </w:t>
      </w:r>
      <w:r w:rsidRPr="00F42FCC">
        <w:rPr>
          <w:rFonts w:ascii="Calibri" w:hAnsi="Calibri" w:cs="Calibri"/>
          <w:sz w:val="22"/>
          <w:szCs w:val="22"/>
        </w:rPr>
        <w:t>in the recruitment and onboarding of new board members.</w:t>
      </w:r>
    </w:p>
    <w:p w14:paraId="5901C1A9" w14:textId="77777777" w:rsidR="00F42FCC" w:rsidRPr="00F42FCC" w:rsidRDefault="00F42FCC" w:rsidP="00F42FCC">
      <w:pPr>
        <w:pStyle w:val="BodyText"/>
        <w:numPr>
          <w:ilvl w:val="0"/>
          <w:numId w:val="35"/>
        </w:numPr>
        <w:rPr>
          <w:rFonts w:ascii="Calibri" w:hAnsi="Calibri" w:cs="Calibri"/>
          <w:sz w:val="22"/>
          <w:szCs w:val="22"/>
        </w:rPr>
      </w:pPr>
      <w:r w:rsidRPr="00F42FCC">
        <w:rPr>
          <w:rFonts w:ascii="Calibri" w:hAnsi="Calibri" w:cs="Calibri"/>
          <w:sz w:val="22"/>
          <w:szCs w:val="22"/>
        </w:rPr>
        <w:t>Support EDI staff in facilitating Boards' involvement in the EDI annual RFP cycle, including the onboarding of an extended panel of community evaluators, proposal review activities, and reporting needs.</w:t>
      </w:r>
    </w:p>
    <w:p w14:paraId="0D5377C4" w14:textId="2784FCD3" w:rsidR="00F42FCC" w:rsidRPr="00F42FCC" w:rsidRDefault="00F42FCC" w:rsidP="00F42FCC">
      <w:pPr>
        <w:pStyle w:val="BodyText"/>
        <w:numPr>
          <w:ilvl w:val="0"/>
          <w:numId w:val="35"/>
        </w:numPr>
        <w:rPr>
          <w:rFonts w:ascii="Calibri" w:hAnsi="Calibri" w:cs="Calibri"/>
          <w:sz w:val="22"/>
          <w:szCs w:val="22"/>
        </w:rPr>
      </w:pPr>
      <w:r w:rsidRPr="00F42FCC">
        <w:rPr>
          <w:rFonts w:ascii="Calibri" w:hAnsi="Calibri" w:cs="Calibri"/>
          <w:sz w:val="22"/>
          <w:szCs w:val="22"/>
        </w:rPr>
        <w:lastRenderedPageBreak/>
        <w:t xml:space="preserve">Support </w:t>
      </w:r>
      <w:r w:rsidR="00F2666B" w:rsidRPr="0080588B">
        <w:rPr>
          <w:rFonts w:ascii="Calibri" w:hAnsi="Calibri" w:cs="Calibri"/>
          <w:sz w:val="22"/>
          <w:szCs w:val="22"/>
        </w:rPr>
        <w:t xml:space="preserve">EDI Staff with </w:t>
      </w:r>
      <w:r w:rsidRPr="00F42FCC">
        <w:rPr>
          <w:rFonts w:ascii="Calibri" w:hAnsi="Calibri" w:cs="Calibri"/>
          <w:sz w:val="22"/>
          <w:szCs w:val="22"/>
        </w:rPr>
        <w:t xml:space="preserve">board development efforts </w:t>
      </w:r>
      <w:r w:rsidR="00F2666B" w:rsidRPr="0080588B">
        <w:rPr>
          <w:rFonts w:ascii="Calibri" w:hAnsi="Calibri" w:cs="Calibri"/>
          <w:sz w:val="22"/>
          <w:szCs w:val="22"/>
        </w:rPr>
        <w:t xml:space="preserve">related </w:t>
      </w:r>
      <w:r w:rsidR="008A67ED">
        <w:rPr>
          <w:rFonts w:ascii="Calibri" w:hAnsi="Calibri" w:cs="Calibri"/>
          <w:sz w:val="22"/>
          <w:szCs w:val="22"/>
        </w:rPr>
        <w:t xml:space="preserve">to </w:t>
      </w:r>
      <w:r w:rsidR="00F2666B" w:rsidRPr="0080588B">
        <w:rPr>
          <w:rFonts w:ascii="Calibri" w:hAnsi="Calibri" w:cs="Calibri"/>
          <w:sz w:val="22"/>
          <w:szCs w:val="22"/>
        </w:rPr>
        <w:t>onboard</w:t>
      </w:r>
      <w:r w:rsidR="00F95D11">
        <w:rPr>
          <w:rFonts w:ascii="Calibri" w:hAnsi="Calibri" w:cs="Calibri"/>
          <w:sz w:val="22"/>
          <w:szCs w:val="22"/>
        </w:rPr>
        <w:t>ing</w:t>
      </w:r>
      <w:r w:rsidR="00F2666B" w:rsidRPr="0080588B">
        <w:rPr>
          <w:rFonts w:ascii="Calibri" w:hAnsi="Calibri" w:cs="Calibri"/>
          <w:sz w:val="22"/>
          <w:szCs w:val="22"/>
        </w:rPr>
        <w:t>,</w:t>
      </w:r>
      <w:r w:rsidRPr="00F42FCC">
        <w:rPr>
          <w:rFonts w:ascii="Calibri" w:hAnsi="Calibri" w:cs="Calibri"/>
          <w:sz w:val="22"/>
          <w:szCs w:val="22"/>
        </w:rPr>
        <w:t xml:space="preserve"> training,</w:t>
      </w:r>
      <w:r w:rsidR="00867C81" w:rsidRPr="0080588B">
        <w:rPr>
          <w:rFonts w:ascii="Calibri" w:hAnsi="Calibri" w:cs="Calibri"/>
          <w:sz w:val="22"/>
          <w:szCs w:val="22"/>
        </w:rPr>
        <w:t xml:space="preserve"> or providing</w:t>
      </w:r>
      <w:r w:rsidRPr="00F42FCC">
        <w:rPr>
          <w:rFonts w:ascii="Calibri" w:hAnsi="Calibri" w:cs="Calibri"/>
          <w:sz w:val="22"/>
          <w:szCs w:val="22"/>
        </w:rPr>
        <w:t xml:space="preserve"> resources and guidance to board members to help them fulfill their roles effectively.</w:t>
      </w:r>
    </w:p>
    <w:p w14:paraId="562662F5" w14:textId="77777777" w:rsidR="00F42FCC" w:rsidRPr="00F42FCC" w:rsidRDefault="00F42FCC" w:rsidP="00F42FCC">
      <w:pPr>
        <w:pStyle w:val="BodyText"/>
        <w:numPr>
          <w:ilvl w:val="0"/>
          <w:numId w:val="35"/>
        </w:numPr>
        <w:rPr>
          <w:rFonts w:ascii="Calibri" w:hAnsi="Calibri" w:cs="Calibri"/>
          <w:sz w:val="22"/>
          <w:szCs w:val="22"/>
        </w:rPr>
      </w:pPr>
      <w:r w:rsidRPr="00F42FCC">
        <w:rPr>
          <w:rFonts w:ascii="Calibri" w:hAnsi="Calibri" w:cs="Calibri"/>
          <w:sz w:val="22"/>
          <w:szCs w:val="22"/>
        </w:rPr>
        <w:t>Work closely with board members to identify areas of opportunity and develop new initiatives or projects that align with the board's mission and goals.</w:t>
      </w:r>
    </w:p>
    <w:p w14:paraId="08CC18EB" w14:textId="278A11C9" w:rsidR="008E0E1E" w:rsidRPr="0080588B" w:rsidRDefault="008E0E1E" w:rsidP="008E0E1E">
      <w:pPr>
        <w:ind w:left="360"/>
        <w:rPr>
          <w:rFonts w:ascii="Calibri" w:hAnsi="Calibri" w:cs="Calibri"/>
          <w:sz w:val="22"/>
          <w:szCs w:val="22"/>
        </w:rPr>
      </w:pPr>
      <w:r w:rsidRPr="0080588B">
        <w:rPr>
          <w:rFonts w:ascii="Calibri" w:hAnsi="Calibri" w:cs="Calibri"/>
          <w:sz w:val="22"/>
          <w:szCs w:val="22"/>
          <w:u w:val="single"/>
        </w:rPr>
        <w:t>D</w:t>
      </w:r>
      <w:r w:rsidR="002F0598" w:rsidRPr="0080588B">
        <w:rPr>
          <w:rFonts w:ascii="Calibri" w:hAnsi="Calibri" w:cs="Calibri"/>
          <w:sz w:val="22"/>
          <w:szCs w:val="22"/>
          <w:u w:val="single"/>
        </w:rPr>
        <w:t>eliverables</w:t>
      </w:r>
      <w:r w:rsidR="002F0598" w:rsidRPr="0080588B">
        <w:rPr>
          <w:rFonts w:ascii="Calibri" w:hAnsi="Calibri" w:cs="Calibri"/>
          <w:sz w:val="22"/>
          <w:szCs w:val="22"/>
        </w:rPr>
        <w:t xml:space="preserve"> will be established via task work orders</w:t>
      </w:r>
      <w:r w:rsidRPr="0080588B">
        <w:rPr>
          <w:rFonts w:ascii="Calibri" w:hAnsi="Calibri" w:cs="Calibri"/>
          <w:sz w:val="22"/>
          <w:szCs w:val="22"/>
        </w:rPr>
        <w:t xml:space="preserve"> </w:t>
      </w:r>
      <w:r w:rsidR="003E56CC" w:rsidRPr="0080588B">
        <w:rPr>
          <w:rFonts w:ascii="Calibri" w:hAnsi="Calibri" w:cs="Calibri"/>
          <w:sz w:val="22"/>
          <w:szCs w:val="22"/>
        </w:rPr>
        <w:t xml:space="preserve">and may include but are not limited to, </w:t>
      </w:r>
      <w:r w:rsidRPr="0080588B">
        <w:rPr>
          <w:rFonts w:ascii="Calibri" w:hAnsi="Calibri" w:cs="Calibri"/>
          <w:sz w:val="22"/>
          <w:szCs w:val="22"/>
        </w:rPr>
        <w:t>agendas, meeting minutes, presentations, board memos and recommendations, event plans, facilitation guides, Board workplans, communications and engagement collateral, status or progress reports, summary reports and recommendations from the Board to OPCD or elected officials, project or activity roadmaps, project management and Board coordination collateral.</w:t>
      </w:r>
    </w:p>
    <w:p w14:paraId="21F1CD47" w14:textId="18E4A6F8" w:rsidR="009B76C3" w:rsidRPr="00D64A00" w:rsidRDefault="008E0E1E" w:rsidP="00AD675B">
      <w:pPr>
        <w:pStyle w:val="BodyText"/>
        <w:rPr>
          <w:rFonts w:ascii="Calibri" w:hAnsi="Calibri" w:cs="Calibri"/>
          <w:sz w:val="22"/>
          <w:szCs w:val="22"/>
        </w:rPr>
      </w:pPr>
      <w:r>
        <w:rPr>
          <w:rFonts w:ascii="Calibri" w:hAnsi="Calibri" w:cs="Calibri"/>
          <w:sz w:val="22"/>
          <w:szCs w:val="22"/>
        </w:rPr>
        <w:t xml:space="preserve"> </w:t>
      </w:r>
    </w:p>
    <w:p w14:paraId="73C254BC" w14:textId="427B8195" w:rsidR="005B3B8F" w:rsidRPr="007B43F6" w:rsidRDefault="005B3B8F" w:rsidP="005B3B8F">
      <w:pPr>
        <w:pStyle w:val="Heading1"/>
        <w:numPr>
          <w:ilvl w:val="0"/>
          <w:numId w:val="1"/>
        </w:numPr>
        <w:shd w:val="clear" w:color="auto" w:fill="E5DFEC"/>
        <w:spacing w:after="120"/>
        <w:jc w:val="both"/>
        <w:rPr>
          <w:rFonts w:ascii="Calibri" w:hAnsi="Calibri" w:cs="Calibri"/>
          <w:color w:val="31849B"/>
          <w:sz w:val="36"/>
          <w:szCs w:val="36"/>
        </w:rPr>
      </w:pPr>
      <w:bookmarkStart w:id="4" w:name="_Toc163247817"/>
      <w:r w:rsidRPr="00D64A00">
        <w:rPr>
          <w:rFonts w:ascii="Calibri" w:hAnsi="Calibri" w:cs="Calibri"/>
          <w:color w:val="31849B"/>
          <w:sz w:val="36"/>
          <w:szCs w:val="36"/>
        </w:rPr>
        <w:t>Contract Modifications</w:t>
      </w:r>
      <w:r w:rsidR="00A24415" w:rsidRPr="00D64A00">
        <w:rPr>
          <w:rFonts w:ascii="Calibri" w:hAnsi="Calibri" w:cs="Calibri"/>
          <w:color w:val="31849B"/>
          <w:sz w:val="36"/>
          <w:szCs w:val="36"/>
        </w:rPr>
        <w:t>.</w:t>
      </w:r>
      <w:bookmarkEnd w:id="4"/>
    </w:p>
    <w:p w14:paraId="73C254BD" w14:textId="77777777" w:rsidR="005B3B8F" w:rsidRPr="00D64A00" w:rsidRDefault="005B3B8F" w:rsidP="005B3B8F">
      <w:pPr>
        <w:jc w:val="both"/>
        <w:rPr>
          <w:rFonts w:ascii="Calibri" w:hAnsi="Calibri" w:cs="Calibri"/>
          <w:sz w:val="22"/>
          <w:szCs w:val="22"/>
        </w:rPr>
      </w:pPr>
      <w:r w:rsidRPr="00D64A00">
        <w:rPr>
          <w:rFonts w:ascii="Calibri" w:hAnsi="Calibri" w:cs="Calibri"/>
          <w:sz w:val="22"/>
          <w:szCs w:val="22"/>
        </w:rPr>
        <w:t>The City consultant contract is</w:t>
      </w:r>
      <w:r w:rsidR="00570781" w:rsidRPr="00D64A00">
        <w:rPr>
          <w:rFonts w:ascii="Calibri" w:hAnsi="Calibri" w:cs="Calibri"/>
          <w:sz w:val="22"/>
          <w:szCs w:val="22"/>
        </w:rPr>
        <w:t xml:space="preserve"> attached</w:t>
      </w:r>
      <w:r w:rsidR="00AB6227" w:rsidRPr="00D64A00">
        <w:rPr>
          <w:rFonts w:ascii="Calibri" w:hAnsi="Calibri" w:cs="Calibri"/>
          <w:sz w:val="22"/>
          <w:szCs w:val="22"/>
        </w:rPr>
        <w:t xml:space="preserve"> (See Attachments Section)</w:t>
      </w:r>
      <w:r w:rsidRPr="00D64A00">
        <w:rPr>
          <w:rFonts w:ascii="Calibri" w:hAnsi="Calibri" w:cs="Calibri"/>
          <w:sz w:val="22"/>
          <w:szCs w:val="22"/>
        </w:rPr>
        <w:t xml:space="preserve">.   </w:t>
      </w:r>
    </w:p>
    <w:p w14:paraId="15187AD6" w14:textId="77777777" w:rsidR="007B43F6" w:rsidRDefault="007B43F6" w:rsidP="005B3B8F">
      <w:pPr>
        <w:jc w:val="both"/>
        <w:rPr>
          <w:rFonts w:ascii="Calibri" w:hAnsi="Calibri" w:cs="Calibri"/>
          <w:sz w:val="22"/>
          <w:szCs w:val="22"/>
        </w:rPr>
      </w:pPr>
    </w:p>
    <w:p w14:paraId="73C254C8" w14:textId="033EA3A4" w:rsidR="005B3B8F" w:rsidRPr="00D64A00" w:rsidRDefault="005B3B8F" w:rsidP="005B3B8F">
      <w:pPr>
        <w:jc w:val="both"/>
        <w:rPr>
          <w:rFonts w:ascii="Calibri" w:hAnsi="Calibri" w:cs="Calibri"/>
          <w:sz w:val="22"/>
          <w:szCs w:val="22"/>
        </w:rPr>
      </w:pPr>
      <w:r w:rsidRPr="00D64A00">
        <w:rPr>
          <w:rFonts w:ascii="Calibri" w:hAnsi="Calibri" w:cs="Calibri"/>
          <w:sz w:val="22"/>
          <w:szCs w:val="22"/>
        </w:rPr>
        <w:t xml:space="preserve">The City has attached its boilerplate contract terms to allow Proposers to be familiar with boilerplate, 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submitting a proposal. The City may negotiate with the highest ranked apparent successful Proposer. The City cannot modify contract provisions mandated by Federal, State or City law</w:t>
      </w:r>
      <w:r w:rsidR="00C70EC1" w:rsidRPr="00D64A00">
        <w:rPr>
          <w:rFonts w:ascii="Calibri" w:hAnsi="Calibri" w:cs="Calibri"/>
          <w:sz w:val="22"/>
          <w:szCs w:val="22"/>
        </w:rPr>
        <w:t>:</w:t>
      </w:r>
      <w:r w:rsidRPr="00D64A00">
        <w:rPr>
          <w:rFonts w:ascii="Calibri" w:hAnsi="Calibri" w:cs="Calibri"/>
          <w:sz w:val="22"/>
          <w:szCs w:val="22"/>
        </w:rPr>
        <w:t xml:space="preserve"> Equal Benefits, Audit (Review of Vendor Records), WMBE and EEO, Confidentiality, and Debarment</w:t>
      </w:r>
      <w:r w:rsidR="00C70EC1" w:rsidRPr="00D64A00">
        <w:rPr>
          <w:rFonts w:ascii="Calibri" w:hAnsi="Calibri" w:cs="Calibri"/>
          <w:sz w:val="22"/>
          <w:szCs w:val="22"/>
        </w:rPr>
        <w:t xml:space="preserve"> or mutual indemnification</w:t>
      </w:r>
      <w:r w:rsidRPr="00D64A00">
        <w:rPr>
          <w:rFonts w:ascii="Calibri" w:hAnsi="Calibri" w:cs="Calibri"/>
          <w:sz w:val="22"/>
          <w:szCs w:val="22"/>
        </w:rPr>
        <w:t>. Exceptions to those provisions will be summarily disregarded.</w:t>
      </w:r>
      <w:r w:rsidR="00C70EC1" w:rsidRPr="00D64A00">
        <w:rPr>
          <w:rFonts w:ascii="Calibri" w:hAnsi="Calibri" w:cs="Calibri"/>
          <w:sz w:val="22"/>
          <w:szCs w:val="22"/>
        </w:rPr>
        <w:t xml:space="preserve"> </w:t>
      </w:r>
    </w:p>
    <w:p w14:paraId="0C379D54" w14:textId="77777777" w:rsidR="004B39D7" w:rsidRPr="00D64A00" w:rsidRDefault="004B39D7" w:rsidP="004B39D7">
      <w:pPr>
        <w:pStyle w:val="BodyText"/>
        <w:jc w:val="both"/>
        <w:rPr>
          <w:rFonts w:ascii="Calibri" w:hAnsi="Calibri" w:cs="Calibri"/>
          <w:b/>
          <w:color w:val="31849B"/>
          <w:sz w:val="22"/>
          <w:szCs w:val="22"/>
        </w:rPr>
      </w:pPr>
    </w:p>
    <w:p w14:paraId="73C254CA" w14:textId="77777777" w:rsidR="005C23DC" w:rsidRPr="00D64A00" w:rsidRDefault="00503828" w:rsidP="006D7517">
      <w:pPr>
        <w:pStyle w:val="Heading1"/>
        <w:numPr>
          <w:ilvl w:val="0"/>
          <w:numId w:val="1"/>
        </w:numPr>
        <w:shd w:val="clear" w:color="auto" w:fill="E5DFEC"/>
        <w:spacing w:after="120"/>
        <w:jc w:val="both"/>
        <w:rPr>
          <w:rFonts w:ascii="Calibri" w:hAnsi="Calibri" w:cs="Calibri"/>
          <w:color w:val="31849B"/>
          <w:sz w:val="36"/>
          <w:szCs w:val="36"/>
        </w:rPr>
      </w:pPr>
      <w:bookmarkStart w:id="5" w:name="_Toc163247818"/>
      <w:r w:rsidRPr="00D64A00">
        <w:rPr>
          <w:rFonts w:ascii="Calibri" w:hAnsi="Calibri" w:cs="Calibri"/>
          <w:color w:val="31849B"/>
          <w:sz w:val="36"/>
          <w:szCs w:val="36"/>
        </w:rPr>
        <w:t>Procedures and Requirements</w:t>
      </w:r>
      <w:r w:rsidR="00FC4D5F" w:rsidRPr="00D64A00">
        <w:rPr>
          <w:rFonts w:ascii="Calibri" w:hAnsi="Calibri" w:cs="Calibri"/>
          <w:color w:val="31849B"/>
          <w:sz w:val="36"/>
          <w:szCs w:val="36"/>
        </w:rPr>
        <w:t>.</w:t>
      </w:r>
      <w:bookmarkEnd w:id="5"/>
    </w:p>
    <w:p w14:paraId="73C254CB" w14:textId="77777777" w:rsidR="005C23DC" w:rsidRPr="00D64A00" w:rsidRDefault="005C23DC"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This </w:t>
      </w:r>
      <w:r w:rsidR="009B796E" w:rsidRPr="00D64A00">
        <w:rPr>
          <w:rFonts w:ascii="Calibri" w:hAnsi="Calibri" w:cs="Calibri"/>
          <w:sz w:val="22"/>
          <w:szCs w:val="22"/>
        </w:rPr>
        <w:t xml:space="preserve">section </w:t>
      </w:r>
      <w:r w:rsidRPr="00D64A00">
        <w:rPr>
          <w:rFonts w:ascii="Calibri" w:hAnsi="Calibri" w:cs="Calibri"/>
          <w:sz w:val="22"/>
          <w:szCs w:val="22"/>
        </w:rPr>
        <w:t>details City</w:t>
      </w:r>
      <w:r w:rsidR="009B796E" w:rsidRPr="00D64A00">
        <w:rPr>
          <w:rFonts w:ascii="Calibri" w:hAnsi="Calibri" w:cs="Calibri"/>
          <w:sz w:val="22"/>
          <w:szCs w:val="22"/>
        </w:rPr>
        <w:t xml:space="preserve"> instructions and requirements</w:t>
      </w:r>
      <w:r w:rsidR="00FC0DAC" w:rsidRPr="00D64A00">
        <w:rPr>
          <w:rFonts w:ascii="Calibri" w:hAnsi="Calibri" w:cs="Calibri"/>
          <w:sz w:val="22"/>
          <w:szCs w:val="22"/>
        </w:rPr>
        <w:t xml:space="preserve"> for your </w:t>
      </w:r>
      <w:r w:rsidR="00531AB6" w:rsidRPr="00D64A00">
        <w:rPr>
          <w:rFonts w:ascii="Calibri" w:hAnsi="Calibri" w:cs="Calibri"/>
          <w:sz w:val="22"/>
          <w:szCs w:val="22"/>
        </w:rPr>
        <w:t>submittal</w:t>
      </w:r>
      <w:r w:rsidRPr="00D64A00">
        <w:rPr>
          <w:rFonts w:ascii="Calibri" w:hAnsi="Calibri" w:cs="Calibri"/>
          <w:sz w:val="22"/>
          <w:szCs w:val="22"/>
        </w:rPr>
        <w:t xml:space="preserve">.  The City reserves the right in its sole discretion to reject any </w:t>
      </w:r>
      <w:r w:rsidR="009B796E" w:rsidRPr="00D64A00">
        <w:rPr>
          <w:rFonts w:ascii="Calibri" w:hAnsi="Calibri" w:cs="Calibri"/>
          <w:sz w:val="22"/>
          <w:szCs w:val="22"/>
        </w:rPr>
        <w:t xml:space="preserve">Consultant </w:t>
      </w:r>
      <w:r w:rsidR="00FC0DAC" w:rsidRPr="00D64A00">
        <w:rPr>
          <w:rFonts w:ascii="Calibri" w:hAnsi="Calibri" w:cs="Calibri"/>
          <w:sz w:val="22"/>
          <w:szCs w:val="22"/>
        </w:rPr>
        <w:t xml:space="preserve">response </w:t>
      </w:r>
      <w:r w:rsidRPr="00D64A00">
        <w:rPr>
          <w:rFonts w:ascii="Calibri" w:hAnsi="Calibri" w:cs="Calibri"/>
          <w:sz w:val="22"/>
          <w:szCs w:val="22"/>
        </w:rPr>
        <w:t>that fai</w:t>
      </w:r>
      <w:r w:rsidR="00867ABB" w:rsidRPr="00D64A00">
        <w:rPr>
          <w:rFonts w:ascii="Calibri" w:hAnsi="Calibri" w:cs="Calibri"/>
          <w:sz w:val="22"/>
          <w:szCs w:val="22"/>
        </w:rPr>
        <w:t>ls to comply</w:t>
      </w:r>
      <w:r w:rsidR="009B796E" w:rsidRPr="00D64A00">
        <w:rPr>
          <w:rFonts w:ascii="Calibri" w:hAnsi="Calibri" w:cs="Calibri"/>
          <w:sz w:val="22"/>
          <w:szCs w:val="22"/>
        </w:rPr>
        <w:t xml:space="preserve"> with the instructions</w:t>
      </w:r>
      <w:r w:rsidR="00867ABB" w:rsidRPr="00D64A00">
        <w:rPr>
          <w:rFonts w:ascii="Calibri" w:hAnsi="Calibri" w:cs="Calibri"/>
          <w:sz w:val="22"/>
          <w:szCs w:val="22"/>
        </w:rPr>
        <w:t>.</w:t>
      </w:r>
    </w:p>
    <w:p w14:paraId="73C254CD" w14:textId="3C9F4187" w:rsidR="00F0525F" w:rsidRPr="00D64A00" w:rsidRDefault="00B54101" w:rsidP="00F0525F">
      <w:pPr>
        <w:tabs>
          <w:tab w:val="left" w:pos="-720"/>
        </w:tabs>
        <w:suppressAutoHyphens/>
        <w:rPr>
          <w:rFonts w:ascii="Calibri" w:hAnsi="Calibri" w:cs="Calibri"/>
          <w:b/>
          <w:color w:val="31849B"/>
          <w:sz w:val="22"/>
          <w:szCs w:val="22"/>
        </w:rPr>
      </w:pPr>
      <w:bookmarkStart w:id="6" w:name="_Toc521141112"/>
      <w:bookmarkStart w:id="7" w:name="_Ref524406138"/>
      <w:bookmarkStart w:id="8" w:name="_Toc524484955"/>
      <w:bookmarkStart w:id="9" w:name="_Toc524754142"/>
      <w:bookmarkStart w:id="10" w:name="_Toc526492387"/>
      <w:bookmarkStart w:id="11" w:name="_Toc528557442"/>
      <w:bookmarkStart w:id="12" w:name="_Toc529153502"/>
      <w:bookmarkStart w:id="13" w:name="_Toc30899402"/>
      <w:r w:rsidRPr="00D64A00">
        <w:rPr>
          <w:rFonts w:ascii="Calibri" w:hAnsi="Calibri" w:cs="Calibri"/>
          <w:b/>
          <w:color w:val="31849B"/>
          <w:sz w:val="22"/>
          <w:szCs w:val="22"/>
        </w:rPr>
        <w:t>7.1 Registration</w:t>
      </w:r>
      <w:r w:rsidR="00F0525F" w:rsidRPr="00D64A00">
        <w:rPr>
          <w:rFonts w:ascii="Calibri" w:hAnsi="Calibri" w:cs="Calibri"/>
          <w:b/>
          <w:color w:val="31849B"/>
          <w:sz w:val="22"/>
          <w:szCs w:val="22"/>
        </w:rPr>
        <w:t xml:space="preserve"> into</w:t>
      </w:r>
      <w:r w:rsidR="00747987" w:rsidRPr="00D64A00">
        <w:rPr>
          <w:rFonts w:ascii="Calibri" w:hAnsi="Calibri" w:cs="Calibri"/>
          <w:b/>
          <w:color w:val="31849B"/>
          <w:sz w:val="22"/>
          <w:szCs w:val="22"/>
        </w:rPr>
        <w:t xml:space="preserve"> the Online Business Directory</w:t>
      </w:r>
    </w:p>
    <w:p w14:paraId="73C254CE" w14:textId="3FD19C1A" w:rsidR="00F0525F" w:rsidRPr="00D64A00" w:rsidRDefault="00F0525F" w:rsidP="00F0525F">
      <w:pPr>
        <w:tabs>
          <w:tab w:val="left" w:pos="-720"/>
        </w:tabs>
        <w:suppressAutoHyphens/>
        <w:rPr>
          <w:rFonts w:ascii="Calibri" w:hAnsi="Calibri" w:cs="Calibri"/>
          <w:sz w:val="22"/>
          <w:szCs w:val="22"/>
        </w:rPr>
      </w:pPr>
      <w:r w:rsidRPr="00D64A00">
        <w:rPr>
          <w:rFonts w:ascii="Calibri" w:hAnsi="Calibri" w:cs="Calibri"/>
          <w:sz w:val="22"/>
          <w:szCs w:val="22"/>
        </w:rPr>
        <w:t xml:space="preserve">If you have not </w:t>
      </w:r>
      <w:r w:rsidR="00F221FC" w:rsidRPr="00D64A00">
        <w:rPr>
          <w:rFonts w:ascii="Calibri" w:hAnsi="Calibri" w:cs="Calibri"/>
          <w:sz w:val="22"/>
          <w:szCs w:val="22"/>
        </w:rPr>
        <w:t xml:space="preserve">previously done so, </w:t>
      </w:r>
      <w:r w:rsidRPr="00D64A00">
        <w:rPr>
          <w:rFonts w:ascii="Calibri" w:hAnsi="Calibri" w:cs="Calibri"/>
          <w:sz w:val="22"/>
          <w:szCs w:val="22"/>
        </w:rPr>
        <w:t xml:space="preserve">register at: </w:t>
      </w:r>
      <w:hyperlink r:id="rId20" w:history="1">
        <w:r w:rsidR="00503835" w:rsidRPr="00D64A00">
          <w:rPr>
            <w:rStyle w:val="Hyperlink"/>
            <w:rFonts w:ascii="Calibri" w:hAnsi="Calibri" w:cs="Calibri"/>
            <w:sz w:val="22"/>
            <w:szCs w:val="22"/>
          </w:rPr>
          <w:t>http://www.seattle.gov/obd</w:t>
        </w:r>
      </w:hyperlink>
      <w:r w:rsidRPr="00D64A00">
        <w:rPr>
          <w:rFonts w:ascii="Calibri" w:hAnsi="Calibri" w:cs="Calibri"/>
          <w:sz w:val="22"/>
          <w:szCs w:val="22"/>
        </w:rPr>
        <w:t xml:space="preserve">  </w:t>
      </w:r>
      <w:r w:rsidR="005B3B8F" w:rsidRPr="00D64A00">
        <w:rPr>
          <w:rFonts w:ascii="Calibri" w:hAnsi="Calibri" w:cs="Calibri"/>
          <w:sz w:val="22"/>
          <w:szCs w:val="22"/>
        </w:rPr>
        <w:t>T</w:t>
      </w:r>
      <w:r w:rsidR="003D7742" w:rsidRPr="00D64A00">
        <w:rPr>
          <w:rFonts w:ascii="Calibri" w:hAnsi="Calibri" w:cs="Calibri"/>
          <w:sz w:val="22"/>
          <w:szCs w:val="22"/>
        </w:rPr>
        <w:t>he City expect</w:t>
      </w:r>
      <w:r w:rsidR="00A54491" w:rsidRPr="00D64A00">
        <w:rPr>
          <w:rFonts w:ascii="Calibri" w:hAnsi="Calibri" w:cs="Calibri"/>
          <w:sz w:val="22"/>
          <w:szCs w:val="22"/>
        </w:rPr>
        <w:t>s</w:t>
      </w:r>
      <w:r w:rsidR="003D7742" w:rsidRPr="00D64A00">
        <w:rPr>
          <w:rFonts w:ascii="Calibri" w:hAnsi="Calibri" w:cs="Calibri"/>
          <w:sz w:val="22"/>
          <w:szCs w:val="22"/>
        </w:rPr>
        <w:t xml:space="preserve"> all firms to register</w:t>
      </w:r>
      <w:r w:rsidRPr="00D64A00">
        <w:rPr>
          <w:rFonts w:ascii="Calibri" w:hAnsi="Calibri" w:cs="Calibri"/>
          <w:sz w:val="22"/>
          <w:szCs w:val="22"/>
        </w:rPr>
        <w:t>. Women</w:t>
      </w:r>
      <w:r w:rsidR="00043BE0" w:rsidRPr="00D64A00">
        <w:rPr>
          <w:rFonts w:ascii="Calibri" w:hAnsi="Calibri" w:cs="Calibri"/>
          <w:sz w:val="22"/>
          <w:szCs w:val="22"/>
        </w:rPr>
        <w:t>-</w:t>
      </w:r>
      <w:r w:rsidRPr="00D64A00">
        <w:rPr>
          <w:rFonts w:ascii="Calibri" w:hAnsi="Calibri" w:cs="Calibri"/>
          <w:sz w:val="22"/>
          <w:szCs w:val="22"/>
        </w:rPr>
        <w:t xml:space="preserve"> and minority</w:t>
      </w:r>
      <w:r w:rsidR="00043BE0" w:rsidRPr="00D64A00">
        <w:rPr>
          <w:rFonts w:ascii="Calibri" w:hAnsi="Calibri" w:cs="Calibri"/>
          <w:sz w:val="22"/>
          <w:szCs w:val="22"/>
        </w:rPr>
        <w:t>-</w:t>
      </w:r>
      <w:r w:rsidRPr="00D64A00">
        <w:rPr>
          <w:rFonts w:ascii="Calibri" w:hAnsi="Calibri" w:cs="Calibri"/>
          <w:sz w:val="22"/>
          <w:szCs w:val="22"/>
        </w:rPr>
        <w:t xml:space="preserve"> owned firms are asked to self-identify</w:t>
      </w:r>
      <w:r w:rsidR="001E4C87" w:rsidRPr="00D64A00">
        <w:rPr>
          <w:rFonts w:ascii="Calibri" w:hAnsi="Calibri" w:cs="Calibri"/>
          <w:sz w:val="22"/>
          <w:szCs w:val="22"/>
        </w:rPr>
        <w:t xml:space="preserve"> (see section 7.2</w:t>
      </w:r>
      <w:r w:rsidR="00307D09">
        <w:rPr>
          <w:rFonts w:ascii="Calibri" w:hAnsi="Calibri" w:cs="Calibri"/>
          <w:sz w:val="22"/>
          <w:szCs w:val="22"/>
        </w:rPr>
        <w:t>6</w:t>
      </w:r>
      <w:r w:rsidR="001E4C87" w:rsidRPr="00D64A00">
        <w:rPr>
          <w:rFonts w:ascii="Calibri" w:hAnsi="Calibri" w:cs="Calibri"/>
          <w:sz w:val="22"/>
          <w:szCs w:val="22"/>
        </w:rPr>
        <w:t>)</w:t>
      </w:r>
      <w:r w:rsidRPr="00D64A00">
        <w:rPr>
          <w:rFonts w:ascii="Calibri" w:hAnsi="Calibri" w:cs="Calibri"/>
          <w:sz w:val="22"/>
          <w:szCs w:val="22"/>
        </w:rPr>
        <w:t xml:space="preserve">.  </w:t>
      </w:r>
      <w:r w:rsidR="005B3B8F" w:rsidRPr="00D64A00">
        <w:rPr>
          <w:rFonts w:ascii="Calibri" w:hAnsi="Calibri" w:cs="Calibri"/>
          <w:sz w:val="22"/>
          <w:szCs w:val="22"/>
        </w:rPr>
        <w:t xml:space="preserve">For </w:t>
      </w:r>
      <w:r w:rsidRPr="00D64A00">
        <w:rPr>
          <w:rFonts w:ascii="Calibri" w:hAnsi="Calibri" w:cs="Calibri"/>
          <w:sz w:val="22"/>
          <w:szCs w:val="22"/>
        </w:rPr>
        <w:t xml:space="preserve">assistance, </w:t>
      </w:r>
      <w:r w:rsidR="00B25676">
        <w:rPr>
          <w:rFonts w:ascii="Calibri" w:hAnsi="Calibri" w:cs="Calibri"/>
          <w:sz w:val="22"/>
          <w:szCs w:val="22"/>
        </w:rPr>
        <w:t xml:space="preserve">email </w:t>
      </w:r>
      <w:r w:rsidR="00DF0676">
        <w:rPr>
          <w:rFonts w:ascii="Calibri" w:hAnsi="Calibri" w:cs="Calibri"/>
          <w:sz w:val="22"/>
          <w:szCs w:val="22"/>
        </w:rPr>
        <w:t xml:space="preserve">FAS_PC@seattle.gov . </w:t>
      </w:r>
    </w:p>
    <w:p w14:paraId="73C254CF" w14:textId="77777777" w:rsidR="006E2D8D" w:rsidRPr="00D64A00" w:rsidRDefault="006E2D8D" w:rsidP="00482742">
      <w:pPr>
        <w:jc w:val="both"/>
        <w:rPr>
          <w:rFonts w:ascii="Calibri" w:hAnsi="Calibri" w:cs="Calibri"/>
          <w:sz w:val="22"/>
          <w:szCs w:val="22"/>
        </w:rPr>
      </w:pPr>
      <w:bookmarkStart w:id="14" w:name="_Toc521141113"/>
      <w:bookmarkStart w:id="15" w:name="_Toc524484956"/>
      <w:bookmarkStart w:id="16" w:name="_Toc524754143"/>
      <w:bookmarkStart w:id="17" w:name="_Ref525440530"/>
      <w:bookmarkStart w:id="18" w:name="_Ref525440556"/>
      <w:bookmarkStart w:id="19" w:name="_Toc526492388"/>
      <w:bookmarkStart w:id="20" w:name="_Toc528557443"/>
      <w:bookmarkStart w:id="21" w:name="_Toc529153503"/>
      <w:bookmarkStart w:id="22" w:name="_Toc30899403"/>
      <w:bookmarkEnd w:id="6"/>
      <w:bookmarkEnd w:id="7"/>
      <w:bookmarkEnd w:id="8"/>
      <w:bookmarkEnd w:id="9"/>
      <w:bookmarkEnd w:id="10"/>
      <w:bookmarkEnd w:id="11"/>
      <w:bookmarkEnd w:id="12"/>
      <w:bookmarkEnd w:id="13"/>
    </w:p>
    <w:p w14:paraId="73C254D5" w14:textId="77777777" w:rsidR="00A3773F" w:rsidRPr="00D64A00" w:rsidRDefault="009755FE"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.2 </w:t>
      </w:r>
      <w:r w:rsidR="005C23DC" w:rsidRPr="00D64A00">
        <w:rPr>
          <w:rFonts w:ascii="Calibri" w:hAnsi="Calibri" w:cs="Calibri"/>
          <w:i w:val="0"/>
          <w:color w:val="31849B"/>
          <w:sz w:val="22"/>
          <w:szCs w:val="22"/>
        </w:rPr>
        <w:t>Pre-</w:t>
      </w:r>
      <w:r w:rsidR="004B26C3" w:rsidRPr="00D64A00">
        <w:rPr>
          <w:rFonts w:ascii="Calibri" w:hAnsi="Calibri" w:cs="Calibri"/>
          <w:i w:val="0"/>
          <w:color w:val="31849B"/>
          <w:sz w:val="22"/>
          <w:szCs w:val="22"/>
        </w:rPr>
        <w:t>Submittal</w:t>
      </w:r>
      <w:r w:rsidR="005C23DC" w:rsidRPr="00D64A00">
        <w:rPr>
          <w:rFonts w:ascii="Calibri" w:hAnsi="Calibri" w:cs="Calibri"/>
          <w:i w:val="0"/>
          <w:color w:val="31849B"/>
          <w:sz w:val="22"/>
          <w:szCs w:val="22"/>
        </w:rPr>
        <w:t xml:space="preserve"> Conference</w:t>
      </w:r>
      <w:bookmarkEnd w:id="14"/>
      <w:bookmarkEnd w:id="15"/>
      <w:bookmarkEnd w:id="16"/>
      <w:bookmarkEnd w:id="17"/>
      <w:bookmarkEnd w:id="18"/>
      <w:bookmarkEnd w:id="19"/>
      <w:bookmarkEnd w:id="20"/>
      <w:bookmarkEnd w:id="21"/>
      <w:bookmarkEnd w:id="22"/>
    </w:p>
    <w:p w14:paraId="781908B9" w14:textId="489D0F9C" w:rsidR="00B463C0" w:rsidRPr="00D64A00" w:rsidRDefault="00B463C0"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p>
    <w:p w14:paraId="73C254D7" w14:textId="19BCE8AD" w:rsidR="005C23DC" w:rsidRPr="00D64A00" w:rsidRDefault="005C23DC" w:rsidP="00482742">
      <w:pPr>
        <w:jc w:val="both"/>
        <w:rPr>
          <w:rFonts w:ascii="Calibri" w:hAnsi="Calibri" w:cs="Calibri"/>
          <w:sz w:val="20"/>
          <w:szCs w:val="20"/>
        </w:rPr>
      </w:pPr>
      <w:r w:rsidRPr="00D64A00">
        <w:rPr>
          <w:rFonts w:ascii="Calibri" w:hAnsi="Calibri" w:cs="Calibri"/>
          <w:sz w:val="22"/>
          <w:szCs w:val="22"/>
        </w:rPr>
        <w:t xml:space="preserve">The City </w:t>
      </w:r>
      <w:r w:rsidR="00FC0DAC" w:rsidRPr="00D64A00">
        <w:rPr>
          <w:rFonts w:ascii="Calibri" w:hAnsi="Calibri" w:cs="Calibri"/>
          <w:sz w:val="22"/>
          <w:szCs w:val="22"/>
        </w:rPr>
        <w:t xml:space="preserve">offers </w:t>
      </w:r>
      <w:r w:rsidRPr="00D64A00">
        <w:rPr>
          <w:rFonts w:ascii="Calibri" w:hAnsi="Calibri" w:cs="Calibri"/>
          <w:sz w:val="22"/>
          <w:szCs w:val="22"/>
        </w:rPr>
        <w:t>an optional pre-</w:t>
      </w:r>
      <w:r w:rsidR="004B26C3" w:rsidRPr="00D64A00">
        <w:rPr>
          <w:rFonts w:ascii="Calibri" w:hAnsi="Calibri" w:cs="Calibri"/>
          <w:sz w:val="22"/>
          <w:szCs w:val="22"/>
        </w:rPr>
        <w:t>submittal</w:t>
      </w:r>
      <w:r w:rsidRPr="00D64A00">
        <w:rPr>
          <w:rFonts w:ascii="Calibri" w:hAnsi="Calibri" w:cs="Calibri"/>
          <w:sz w:val="22"/>
          <w:szCs w:val="22"/>
        </w:rPr>
        <w:t xml:space="preserve"> conference</w:t>
      </w:r>
      <w:r w:rsidR="009B796E" w:rsidRPr="00D64A00">
        <w:rPr>
          <w:rFonts w:ascii="Calibri" w:hAnsi="Calibri" w:cs="Calibri"/>
          <w:sz w:val="22"/>
          <w:szCs w:val="22"/>
        </w:rPr>
        <w:t xml:space="preserve"> </w:t>
      </w:r>
      <w:r w:rsidR="00F221FC" w:rsidRPr="00D64A00">
        <w:rPr>
          <w:rFonts w:ascii="Calibri" w:hAnsi="Calibri" w:cs="Calibri"/>
          <w:sz w:val="22"/>
          <w:szCs w:val="22"/>
        </w:rPr>
        <w:t xml:space="preserve">at </w:t>
      </w:r>
      <w:r w:rsidR="009B796E" w:rsidRPr="00D64A00">
        <w:rPr>
          <w:rFonts w:ascii="Calibri" w:hAnsi="Calibri" w:cs="Calibri"/>
          <w:sz w:val="22"/>
          <w:szCs w:val="22"/>
        </w:rPr>
        <w:t>the time</w:t>
      </w:r>
      <w:r w:rsidR="006E3D7C" w:rsidRPr="00D64A00">
        <w:rPr>
          <w:rFonts w:ascii="Calibri" w:hAnsi="Calibri" w:cs="Calibri"/>
          <w:sz w:val="22"/>
          <w:szCs w:val="22"/>
        </w:rPr>
        <w:t>,</w:t>
      </w:r>
      <w:r w:rsidR="009B796E" w:rsidRPr="00D64A00">
        <w:rPr>
          <w:rFonts w:ascii="Calibri" w:hAnsi="Calibri" w:cs="Calibri"/>
          <w:sz w:val="22"/>
          <w:szCs w:val="22"/>
        </w:rPr>
        <w:t xml:space="preserve"> </w:t>
      </w:r>
      <w:r w:rsidR="00AD273A" w:rsidRPr="00D64A00">
        <w:rPr>
          <w:rFonts w:ascii="Calibri" w:hAnsi="Calibri" w:cs="Calibri"/>
          <w:sz w:val="22"/>
          <w:szCs w:val="22"/>
        </w:rPr>
        <w:t xml:space="preserve">date </w:t>
      </w:r>
      <w:r w:rsidR="006E3D7C" w:rsidRPr="00D64A00">
        <w:rPr>
          <w:rFonts w:ascii="Calibri" w:hAnsi="Calibri" w:cs="Calibri"/>
          <w:sz w:val="22"/>
          <w:szCs w:val="22"/>
        </w:rPr>
        <w:t xml:space="preserve">and location </w:t>
      </w:r>
      <w:r w:rsidR="00FC0DAC" w:rsidRPr="00D64A00">
        <w:rPr>
          <w:rFonts w:ascii="Calibri" w:hAnsi="Calibri" w:cs="Calibri"/>
          <w:sz w:val="22"/>
          <w:szCs w:val="22"/>
        </w:rPr>
        <w:t xml:space="preserve">on </w:t>
      </w:r>
      <w:r w:rsidR="00AD273A" w:rsidRPr="00D64A00">
        <w:rPr>
          <w:rFonts w:ascii="Calibri" w:hAnsi="Calibri" w:cs="Calibri"/>
          <w:sz w:val="22"/>
          <w:szCs w:val="22"/>
        </w:rPr>
        <w:t>page 1</w:t>
      </w:r>
      <w:r w:rsidR="005C1151" w:rsidRPr="00D64A00">
        <w:rPr>
          <w:rFonts w:ascii="Calibri" w:hAnsi="Calibri" w:cs="Calibri"/>
          <w:sz w:val="22"/>
          <w:szCs w:val="22"/>
        </w:rPr>
        <w:t>.</w:t>
      </w:r>
      <w:r w:rsidRPr="00D64A00">
        <w:rPr>
          <w:rFonts w:ascii="Calibri" w:hAnsi="Calibri" w:cs="Calibri"/>
          <w:sz w:val="22"/>
          <w:szCs w:val="22"/>
        </w:rPr>
        <w:t xml:space="preserve">  </w:t>
      </w:r>
      <w:r w:rsidR="00531AB6" w:rsidRPr="00D64A00">
        <w:rPr>
          <w:rFonts w:ascii="Calibri" w:hAnsi="Calibri" w:cs="Calibri"/>
          <w:sz w:val="22"/>
          <w:szCs w:val="22"/>
        </w:rPr>
        <w:t xml:space="preserve">Proposers are highly encouraged to attend but </w:t>
      </w:r>
      <w:r w:rsidR="00531AB6" w:rsidRPr="00D64A00">
        <w:rPr>
          <w:rFonts w:ascii="Calibri" w:hAnsi="Calibri" w:cs="Calibri"/>
          <w:sz w:val="22"/>
          <w:szCs w:val="22"/>
          <w:u w:val="single"/>
        </w:rPr>
        <w:t>not</w:t>
      </w:r>
      <w:r w:rsidR="00531AB6" w:rsidRPr="00D64A00">
        <w:rPr>
          <w:rFonts w:ascii="Calibri" w:hAnsi="Calibri" w:cs="Calibri"/>
          <w:sz w:val="22"/>
          <w:szCs w:val="22"/>
        </w:rPr>
        <w:t xml:space="preserve"> required to attend to be eligible to propose.  The meeting answers questions about the solicitation and clarif</w:t>
      </w:r>
      <w:r w:rsidR="00A31BD2">
        <w:rPr>
          <w:rFonts w:ascii="Calibri" w:hAnsi="Calibri" w:cs="Calibri"/>
          <w:sz w:val="22"/>
          <w:szCs w:val="22"/>
        </w:rPr>
        <w:t>ies</w:t>
      </w:r>
      <w:r w:rsidR="00531AB6" w:rsidRPr="00D64A00">
        <w:rPr>
          <w:rFonts w:ascii="Calibri" w:hAnsi="Calibri" w:cs="Calibri"/>
          <w:sz w:val="22"/>
          <w:szCs w:val="22"/>
        </w:rPr>
        <w:t xml:space="preserve"> issues.  This also allows Proposers to raise concerns.  Failure to raise concerns over any issues at this opportunity will be a consideration in any protest filed regarding such items known as of this pre-proposal conference</w:t>
      </w:r>
      <w:r w:rsidR="00531AB6" w:rsidRPr="00D64A00">
        <w:rPr>
          <w:rFonts w:ascii="Calibri" w:hAnsi="Calibri" w:cs="Calibri"/>
          <w:sz w:val="20"/>
          <w:szCs w:val="20"/>
        </w:rPr>
        <w:t>.</w:t>
      </w:r>
    </w:p>
    <w:p w14:paraId="73C254DD" w14:textId="77777777" w:rsidR="00602968" w:rsidRPr="00D64A00" w:rsidRDefault="00602968" w:rsidP="00482742">
      <w:pPr>
        <w:jc w:val="both"/>
        <w:rPr>
          <w:rFonts w:ascii="Calibri" w:hAnsi="Calibri" w:cs="Calibri"/>
          <w:b/>
          <w:sz w:val="22"/>
          <w:szCs w:val="22"/>
        </w:rPr>
      </w:pPr>
      <w:bookmarkStart w:id="23" w:name="_Toc521141117"/>
      <w:bookmarkStart w:id="24" w:name="_Toc524484959"/>
      <w:bookmarkStart w:id="25" w:name="_Toc524754146"/>
      <w:bookmarkStart w:id="26" w:name="_Toc526492391"/>
      <w:bookmarkStart w:id="27" w:name="_Toc528557446"/>
      <w:bookmarkStart w:id="28" w:name="_Toc529153506"/>
      <w:bookmarkStart w:id="29" w:name="_Toc30899404"/>
    </w:p>
    <w:p w14:paraId="73C254DE" w14:textId="77777777" w:rsidR="005C23DC" w:rsidRPr="00D64A00" w:rsidRDefault="009755FE" w:rsidP="00482742">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.3 </w:t>
      </w:r>
      <w:r w:rsidR="005C23DC" w:rsidRPr="00D64A00">
        <w:rPr>
          <w:rFonts w:ascii="Calibri" w:hAnsi="Calibri" w:cs="Calibri"/>
          <w:b/>
          <w:color w:val="31849B"/>
          <w:sz w:val="22"/>
          <w:szCs w:val="22"/>
        </w:rPr>
        <w:t>Questions</w:t>
      </w:r>
      <w:bookmarkEnd w:id="23"/>
      <w:bookmarkEnd w:id="24"/>
      <w:bookmarkEnd w:id="25"/>
      <w:bookmarkEnd w:id="26"/>
      <w:bookmarkEnd w:id="27"/>
      <w:bookmarkEnd w:id="28"/>
      <w:bookmarkEnd w:id="29"/>
      <w:r w:rsidR="00811027" w:rsidRPr="00D64A00">
        <w:rPr>
          <w:rFonts w:ascii="Calibri" w:hAnsi="Calibri" w:cs="Calibri"/>
          <w:b/>
          <w:color w:val="31849B"/>
          <w:sz w:val="22"/>
          <w:szCs w:val="22"/>
        </w:rPr>
        <w:t>.</w:t>
      </w:r>
    </w:p>
    <w:p w14:paraId="73C254DF" w14:textId="780E4EBC" w:rsidR="005C23DC" w:rsidRPr="00D64A00" w:rsidRDefault="00FC0607"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Proposers may </w:t>
      </w:r>
      <w:r w:rsidR="009F6C8B" w:rsidRPr="00D64A00">
        <w:rPr>
          <w:rFonts w:ascii="Calibri" w:hAnsi="Calibri" w:cs="Calibri"/>
          <w:sz w:val="22"/>
          <w:szCs w:val="22"/>
        </w:rPr>
        <w:t>email</w:t>
      </w:r>
      <w:r w:rsidRPr="00D64A00">
        <w:rPr>
          <w:rFonts w:ascii="Calibri" w:hAnsi="Calibri" w:cs="Calibri"/>
          <w:sz w:val="22"/>
          <w:szCs w:val="22"/>
        </w:rPr>
        <w:t xml:space="preserve"> questions to the </w:t>
      </w:r>
      <w:r w:rsidR="009F6C8B" w:rsidRPr="00D64A00">
        <w:rPr>
          <w:rFonts w:ascii="Calibri" w:hAnsi="Calibri" w:cs="Calibri"/>
          <w:sz w:val="22"/>
          <w:szCs w:val="22"/>
        </w:rPr>
        <w:t>Procurement Contact</w:t>
      </w:r>
      <w:r w:rsidRPr="00D64A00">
        <w:rPr>
          <w:rFonts w:ascii="Calibri" w:hAnsi="Calibri" w:cs="Calibri"/>
          <w:sz w:val="22"/>
          <w:szCs w:val="22"/>
        </w:rPr>
        <w:t xml:space="preserve"> until the deadline stated </w:t>
      </w:r>
      <w:r w:rsidR="003D7742" w:rsidRPr="00D64A00">
        <w:rPr>
          <w:rFonts w:ascii="Calibri" w:hAnsi="Calibri" w:cs="Calibri"/>
          <w:sz w:val="22"/>
          <w:szCs w:val="22"/>
        </w:rPr>
        <w:t>on page 1.</w:t>
      </w:r>
      <w:r w:rsidR="00D97390" w:rsidRPr="00D64A00">
        <w:rPr>
          <w:rFonts w:ascii="Calibri" w:hAnsi="Calibri" w:cs="Calibri"/>
          <w:sz w:val="22"/>
          <w:szCs w:val="22"/>
        </w:rPr>
        <w:t xml:space="preserve"> </w:t>
      </w:r>
      <w:r w:rsidR="009F6C8B" w:rsidRPr="00D64A00">
        <w:rPr>
          <w:rFonts w:ascii="Calibri" w:hAnsi="Calibri" w:cs="Calibri"/>
          <w:sz w:val="22"/>
          <w:szCs w:val="22"/>
        </w:rPr>
        <w:t xml:space="preserve"> </w:t>
      </w:r>
      <w:r w:rsidR="007A760F" w:rsidRPr="00D64A00">
        <w:rPr>
          <w:rFonts w:ascii="Calibri" w:hAnsi="Calibri" w:cs="Calibri"/>
          <w:sz w:val="22"/>
          <w:szCs w:val="22"/>
        </w:rPr>
        <w:t xml:space="preserve">Failure to request clarification of any inadequacy, omission, or conflict will not relieve the </w:t>
      </w:r>
      <w:r w:rsidR="00C722E7" w:rsidRPr="00D64A00">
        <w:rPr>
          <w:rFonts w:ascii="Calibri" w:hAnsi="Calibri" w:cs="Calibri"/>
          <w:sz w:val="22"/>
          <w:szCs w:val="22"/>
        </w:rPr>
        <w:t>Consultant</w:t>
      </w:r>
      <w:r w:rsidR="007A760F" w:rsidRPr="00D64A00">
        <w:rPr>
          <w:rFonts w:ascii="Calibri" w:hAnsi="Calibri" w:cs="Calibri"/>
          <w:sz w:val="22"/>
          <w:szCs w:val="22"/>
        </w:rPr>
        <w:t xml:space="preserve"> of responsibilities under any subsequent contract.  It is the responsibility of the interested </w:t>
      </w:r>
      <w:r w:rsidR="00C722E7" w:rsidRPr="00D64A00">
        <w:rPr>
          <w:rFonts w:ascii="Calibri" w:hAnsi="Calibri" w:cs="Calibri"/>
          <w:sz w:val="22"/>
          <w:szCs w:val="22"/>
        </w:rPr>
        <w:t>Consultant</w:t>
      </w:r>
      <w:r w:rsidR="007A760F" w:rsidRPr="00D64A00">
        <w:rPr>
          <w:rFonts w:ascii="Calibri" w:hAnsi="Calibri" w:cs="Calibri"/>
          <w:sz w:val="22"/>
          <w:szCs w:val="22"/>
        </w:rPr>
        <w:t xml:space="preserve"> to assure they receive responses </w:t>
      </w:r>
      <w:r w:rsidR="00A56560" w:rsidRPr="00D64A00">
        <w:rPr>
          <w:rFonts w:ascii="Calibri" w:hAnsi="Calibri" w:cs="Calibri"/>
          <w:sz w:val="22"/>
          <w:szCs w:val="22"/>
        </w:rPr>
        <w:t xml:space="preserve">to </w:t>
      </w:r>
      <w:r w:rsidR="00532E79">
        <w:rPr>
          <w:rFonts w:ascii="Calibri" w:hAnsi="Calibri" w:cs="Calibri"/>
          <w:sz w:val="22"/>
          <w:szCs w:val="22"/>
        </w:rPr>
        <w:t>q</w:t>
      </w:r>
      <w:r w:rsidR="00A56560" w:rsidRPr="00D64A00">
        <w:rPr>
          <w:rFonts w:ascii="Calibri" w:hAnsi="Calibri" w:cs="Calibri"/>
          <w:sz w:val="22"/>
          <w:szCs w:val="22"/>
        </w:rPr>
        <w:t xml:space="preserve">uestions </w:t>
      </w:r>
      <w:r w:rsidR="007A760F" w:rsidRPr="00D64A00">
        <w:rPr>
          <w:rFonts w:ascii="Calibri" w:hAnsi="Calibri" w:cs="Calibri"/>
          <w:sz w:val="22"/>
          <w:szCs w:val="22"/>
        </w:rPr>
        <w:t>if any are issued.</w:t>
      </w:r>
    </w:p>
    <w:p w14:paraId="73C254E0" w14:textId="77777777"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30" w:name="_Toc521141118"/>
      <w:bookmarkStart w:id="31" w:name="_Toc524484960"/>
      <w:bookmarkStart w:id="32" w:name="_Toc524754147"/>
      <w:bookmarkStart w:id="33" w:name="_Toc526492392"/>
      <w:bookmarkStart w:id="34" w:name="_Toc528557447"/>
      <w:bookmarkStart w:id="35" w:name="_Toc529153507"/>
      <w:bookmarkStart w:id="36" w:name="_Toc30899405"/>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.4 </w:t>
      </w:r>
      <w:r w:rsidR="005C23DC" w:rsidRPr="00D64A00">
        <w:rPr>
          <w:rFonts w:ascii="Calibri" w:hAnsi="Calibri" w:cs="Calibri"/>
          <w:i w:val="0"/>
          <w:color w:val="31849B"/>
          <w:sz w:val="22"/>
          <w:szCs w:val="22"/>
        </w:rPr>
        <w:t>Changes to the RFP</w:t>
      </w:r>
      <w:bookmarkEnd w:id="30"/>
      <w:bookmarkEnd w:id="31"/>
      <w:bookmarkEnd w:id="32"/>
      <w:bookmarkEnd w:id="33"/>
      <w:bookmarkEnd w:id="34"/>
      <w:bookmarkEnd w:id="35"/>
      <w:bookmarkEnd w:id="36"/>
      <w:r w:rsidR="00043BE0" w:rsidRPr="00D64A00">
        <w:rPr>
          <w:rFonts w:ascii="Calibri" w:hAnsi="Calibri" w:cs="Calibri"/>
          <w:i w:val="0"/>
          <w:color w:val="31849B"/>
          <w:sz w:val="22"/>
          <w:szCs w:val="22"/>
        </w:rPr>
        <w:t>/RFQ</w:t>
      </w:r>
      <w:r w:rsidR="00811027" w:rsidRPr="00D64A00">
        <w:rPr>
          <w:rFonts w:ascii="Calibri" w:hAnsi="Calibri" w:cs="Calibri"/>
          <w:i w:val="0"/>
          <w:color w:val="31849B"/>
          <w:sz w:val="22"/>
          <w:szCs w:val="22"/>
        </w:rPr>
        <w:t>.</w:t>
      </w:r>
    </w:p>
    <w:p w14:paraId="73C254E1" w14:textId="72D4F677" w:rsidR="007A760F" w:rsidRPr="00D64A00" w:rsidRDefault="00A67F20" w:rsidP="00482742">
      <w:pPr>
        <w:pStyle w:val="BodyText2"/>
        <w:spacing w:line="240" w:lineRule="auto"/>
        <w:jc w:val="both"/>
        <w:rPr>
          <w:rFonts w:ascii="Calibri" w:hAnsi="Calibri" w:cs="Calibri"/>
          <w:sz w:val="22"/>
          <w:szCs w:val="22"/>
        </w:rPr>
      </w:pPr>
      <w:r w:rsidRPr="00D64A00">
        <w:rPr>
          <w:rFonts w:ascii="Calibri" w:hAnsi="Calibri" w:cs="Calibri"/>
          <w:sz w:val="22"/>
          <w:szCs w:val="22"/>
        </w:rPr>
        <w:t>The City may make changes to this RFP/RFQ if</w:t>
      </w:r>
      <w:r w:rsidR="007A760F" w:rsidRPr="00D64A00">
        <w:rPr>
          <w:rFonts w:ascii="Calibri" w:hAnsi="Calibri" w:cs="Calibri"/>
          <w:sz w:val="22"/>
          <w:szCs w:val="22"/>
        </w:rPr>
        <w:t xml:space="preserve">, in the sole judgment of the City, the change will not compromise the City’s objectives in this </w:t>
      </w:r>
      <w:r w:rsidRPr="00D64A00">
        <w:rPr>
          <w:rFonts w:ascii="Calibri" w:hAnsi="Calibri" w:cs="Calibri"/>
          <w:sz w:val="22"/>
          <w:szCs w:val="22"/>
        </w:rPr>
        <w:t>solicitation</w:t>
      </w:r>
      <w:r w:rsidR="007A760F" w:rsidRPr="00D64A00">
        <w:rPr>
          <w:rFonts w:ascii="Calibri" w:hAnsi="Calibri" w:cs="Calibri"/>
          <w:sz w:val="22"/>
          <w:szCs w:val="22"/>
        </w:rPr>
        <w:t xml:space="preserve">.  </w:t>
      </w:r>
      <w:r w:rsidR="00A56560" w:rsidRPr="00D64A00">
        <w:rPr>
          <w:rFonts w:ascii="Calibri" w:hAnsi="Calibri" w:cs="Calibri"/>
          <w:sz w:val="22"/>
          <w:szCs w:val="22"/>
        </w:rPr>
        <w:t>A</w:t>
      </w:r>
      <w:r w:rsidRPr="00D64A00">
        <w:rPr>
          <w:rFonts w:ascii="Calibri" w:hAnsi="Calibri" w:cs="Calibri"/>
          <w:sz w:val="22"/>
          <w:szCs w:val="22"/>
        </w:rPr>
        <w:t>ny</w:t>
      </w:r>
      <w:r w:rsidR="00A56560" w:rsidRPr="00D64A00">
        <w:rPr>
          <w:rFonts w:ascii="Calibri" w:hAnsi="Calibri" w:cs="Calibri"/>
          <w:sz w:val="22"/>
          <w:szCs w:val="22"/>
        </w:rPr>
        <w:t xml:space="preserve"> change to this RFP</w:t>
      </w:r>
      <w:r w:rsidR="00043BE0" w:rsidRPr="00D64A00">
        <w:rPr>
          <w:rFonts w:ascii="Calibri" w:hAnsi="Calibri" w:cs="Calibri"/>
          <w:sz w:val="22"/>
          <w:szCs w:val="22"/>
        </w:rPr>
        <w:t>/RFQ</w:t>
      </w:r>
      <w:r w:rsidR="00A56560" w:rsidRPr="00D64A00">
        <w:rPr>
          <w:rFonts w:ascii="Calibri" w:hAnsi="Calibri" w:cs="Calibri"/>
          <w:sz w:val="22"/>
          <w:szCs w:val="22"/>
        </w:rPr>
        <w:t xml:space="preserve"> will be made by formal written addendum issued by the City and </w:t>
      </w:r>
      <w:r w:rsidR="007A760F" w:rsidRPr="00D64A00">
        <w:rPr>
          <w:rFonts w:ascii="Calibri" w:hAnsi="Calibri" w:cs="Calibri"/>
          <w:sz w:val="22"/>
          <w:szCs w:val="22"/>
        </w:rPr>
        <w:t xml:space="preserve">shall become part of this </w:t>
      </w:r>
      <w:r w:rsidR="00033EFD" w:rsidRPr="00D64A00">
        <w:rPr>
          <w:rFonts w:ascii="Calibri" w:hAnsi="Calibri" w:cs="Calibri"/>
          <w:sz w:val="22"/>
          <w:szCs w:val="22"/>
        </w:rPr>
        <w:t>RFP</w:t>
      </w:r>
      <w:r w:rsidR="00043BE0" w:rsidRPr="00D64A00">
        <w:rPr>
          <w:rFonts w:ascii="Calibri" w:hAnsi="Calibri" w:cs="Calibri"/>
          <w:sz w:val="22"/>
          <w:szCs w:val="22"/>
        </w:rPr>
        <w:t>/RFQ</w:t>
      </w:r>
      <w:r w:rsidR="007A760F" w:rsidRPr="00D64A00">
        <w:rPr>
          <w:rFonts w:ascii="Calibri" w:hAnsi="Calibri" w:cs="Calibri"/>
          <w:sz w:val="22"/>
          <w:szCs w:val="22"/>
        </w:rPr>
        <w:t xml:space="preserve">. </w:t>
      </w:r>
      <w:r w:rsidR="00FC0607" w:rsidRPr="00D64A00">
        <w:rPr>
          <w:rFonts w:ascii="Calibri" w:hAnsi="Calibri" w:cs="Calibri"/>
          <w:sz w:val="22"/>
          <w:szCs w:val="22"/>
        </w:rPr>
        <w:t xml:space="preserve"> </w:t>
      </w:r>
    </w:p>
    <w:p w14:paraId="73C254E2" w14:textId="77777777" w:rsidR="006772E1" w:rsidRPr="00D64A00" w:rsidRDefault="006772E1" w:rsidP="006772E1">
      <w:pPr>
        <w:rPr>
          <w:rFonts w:ascii="Calibri" w:hAnsi="Calibri" w:cs="Calibri"/>
          <w:sz w:val="22"/>
          <w:szCs w:val="22"/>
        </w:rPr>
      </w:pPr>
      <w:bookmarkStart w:id="37" w:name="_Toc524484961"/>
      <w:bookmarkStart w:id="38" w:name="_Toc524754148"/>
      <w:bookmarkStart w:id="39" w:name="_Ref525440624"/>
      <w:bookmarkStart w:id="40" w:name="_Ref525440637"/>
      <w:bookmarkStart w:id="41" w:name="_Toc526492393"/>
      <w:bookmarkStart w:id="42" w:name="_Toc528557448"/>
      <w:bookmarkStart w:id="43" w:name="_Toc529153508"/>
      <w:bookmarkStart w:id="44" w:name="_Toc30899406"/>
    </w:p>
    <w:p w14:paraId="73C254E3" w14:textId="77777777" w:rsidR="006772E1" w:rsidRPr="00D64A00" w:rsidRDefault="009755FE" w:rsidP="006772E1">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.5 </w:t>
      </w:r>
      <w:r w:rsidR="006772E1" w:rsidRPr="00D64A00">
        <w:rPr>
          <w:rFonts w:ascii="Calibri" w:hAnsi="Calibri" w:cs="Calibri"/>
          <w:b/>
          <w:color w:val="31849B"/>
          <w:sz w:val="22"/>
          <w:szCs w:val="22"/>
        </w:rPr>
        <w:t xml:space="preserve">Receiving Addenda and/or Question and Answers. </w:t>
      </w:r>
    </w:p>
    <w:p w14:paraId="73C254E4" w14:textId="77777777" w:rsidR="005D58DB" w:rsidRPr="00D64A00" w:rsidRDefault="002D3767" w:rsidP="00F221FC">
      <w:pPr>
        <w:jc w:val="both"/>
        <w:rPr>
          <w:rFonts w:ascii="Calibri" w:hAnsi="Calibri" w:cs="Calibri"/>
          <w:sz w:val="22"/>
          <w:szCs w:val="22"/>
        </w:rPr>
      </w:pPr>
      <w:r w:rsidRPr="00D64A00">
        <w:rPr>
          <w:rFonts w:ascii="Calibri" w:hAnsi="Calibri" w:cs="Calibri"/>
          <w:sz w:val="22"/>
          <w:szCs w:val="22"/>
        </w:rPr>
        <w:t>I</w:t>
      </w:r>
      <w:r w:rsidR="005D58DB" w:rsidRPr="00D64A00">
        <w:rPr>
          <w:rFonts w:ascii="Calibri" w:hAnsi="Calibri" w:cs="Calibri"/>
          <w:sz w:val="22"/>
          <w:szCs w:val="22"/>
        </w:rPr>
        <w:t xml:space="preserve">t </w:t>
      </w:r>
      <w:r w:rsidR="00A54491" w:rsidRPr="00D64A00">
        <w:rPr>
          <w:rFonts w:ascii="Calibri" w:hAnsi="Calibri" w:cs="Calibri"/>
          <w:sz w:val="22"/>
          <w:szCs w:val="22"/>
        </w:rPr>
        <w:t xml:space="preserve">is </w:t>
      </w:r>
      <w:r w:rsidR="005D58DB" w:rsidRPr="00D64A00">
        <w:rPr>
          <w:rFonts w:ascii="Calibri" w:hAnsi="Calibri" w:cs="Calibri"/>
          <w:sz w:val="22"/>
          <w:szCs w:val="22"/>
        </w:rPr>
        <w:t xml:space="preserve">the obligation and responsibility of the </w:t>
      </w:r>
      <w:r w:rsidR="00C722E7" w:rsidRPr="00D64A00">
        <w:rPr>
          <w:rFonts w:ascii="Calibri" w:hAnsi="Calibri" w:cs="Calibri"/>
          <w:sz w:val="22"/>
          <w:szCs w:val="22"/>
        </w:rPr>
        <w:t>Consultant</w:t>
      </w:r>
      <w:r w:rsidR="005D58DB" w:rsidRPr="00D64A00">
        <w:rPr>
          <w:rFonts w:ascii="Calibri" w:hAnsi="Calibri" w:cs="Calibri"/>
          <w:sz w:val="22"/>
          <w:szCs w:val="22"/>
        </w:rPr>
        <w:t xml:space="preserve"> to learn of </w:t>
      </w:r>
      <w:r w:rsidR="00E60678" w:rsidRPr="00D64A00">
        <w:rPr>
          <w:rFonts w:ascii="Calibri" w:hAnsi="Calibri" w:cs="Calibri"/>
          <w:sz w:val="22"/>
          <w:szCs w:val="22"/>
        </w:rPr>
        <w:t>addenda</w:t>
      </w:r>
      <w:r w:rsidR="005D58DB" w:rsidRPr="00D64A00">
        <w:rPr>
          <w:rFonts w:ascii="Calibri" w:hAnsi="Calibri" w:cs="Calibri"/>
          <w:sz w:val="22"/>
          <w:szCs w:val="22"/>
        </w:rPr>
        <w:t xml:space="preserve">, responses, or notices issued by the City.  </w:t>
      </w:r>
      <w:r w:rsidR="00F221FC" w:rsidRPr="00D64A00">
        <w:rPr>
          <w:rFonts w:ascii="Calibri" w:hAnsi="Calibri" w:cs="Calibri"/>
          <w:sz w:val="22"/>
          <w:szCs w:val="22"/>
        </w:rPr>
        <w:t>S</w:t>
      </w:r>
      <w:r w:rsidR="005D58DB" w:rsidRPr="00D64A00">
        <w:rPr>
          <w:rFonts w:ascii="Calibri" w:hAnsi="Calibri" w:cs="Calibri"/>
          <w:sz w:val="22"/>
          <w:szCs w:val="22"/>
        </w:rPr>
        <w:t xml:space="preserve">ome third-party services independently post City of Seattle </w:t>
      </w:r>
      <w:r w:rsidR="004B08E1" w:rsidRPr="00D64A00">
        <w:rPr>
          <w:rFonts w:ascii="Calibri" w:hAnsi="Calibri" w:cs="Calibri"/>
          <w:sz w:val="22"/>
          <w:szCs w:val="22"/>
        </w:rPr>
        <w:t xml:space="preserve">solicitations </w:t>
      </w:r>
      <w:r w:rsidR="005D58DB" w:rsidRPr="00D64A00">
        <w:rPr>
          <w:rFonts w:ascii="Calibri" w:hAnsi="Calibri" w:cs="Calibri"/>
          <w:sz w:val="22"/>
          <w:szCs w:val="22"/>
        </w:rPr>
        <w:t xml:space="preserve">on their websites. The City </w:t>
      </w:r>
      <w:r w:rsidR="004B26C3" w:rsidRPr="00D64A00">
        <w:rPr>
          <w:rFonts w:ascii="Calibri" w:hAnsi="Calibri" w:cs="Calibri"/>
          <w:sz w:val="22"/>
          <w:szCs w:val="22"/>
        </w:rPr>
        <w:t>does not</w:t>
      </w:r>
      <w:r w:rsidR="00F221FC" w:rsidRPr="00D64A00">
        <w:rPr>
          <w:rFonts w:ascii="Calibri" w:hAnsi="Calibri" w:cs="Calibri"/>
          <w:sz w:val="22"/>
          <w:szCs w:val="22"/>
        </w:rPr>
        <w:t xml:space="preserve"> </w:t>
      </w:r>
      <w:r w:rsidR="005D58DB" w:rsidRPr="00D64A00">
        <w:rPr>
          <w:rFonts w:ascii="Calibri" w:hAnsi="Calibri" w:cs="Calibri"/>
          <w:sz w:val="22"/>
          <w:szCs w:val="22"/>
        </w:rPr>
        <w:t>guarantee that such services have accurately provided all the information published by the City.</w:t>
      </w:r>
    </w:p>
    <w:p w14:paraId="73C254E5" w14:textId="77777777" w:rsidR="005D58DB" w:rsidRPr="00D64A00" w:rsidRDefault="005D58DB" w:rsidP="00F221FC">
      <w:pPr>
        <w:jc w:val="both"/>
        <w:rPr>
          <w:rFonts w:ascii="Calibri" w:hAnsi="Calibri" w:cs="Calibri"/>
          <w:sz w:val="22"/>
          <w:szCs w:val="22"/>
        </w:rPr>
      </w:pPr>
    </w:p>
    <w:p w14:paraId="73C254E6" w14:textId="77777777" w:rsidR="005D58DB" w:rsidRPr="00D64A00" w:rsidRDefault="005D58DB" w:rsidP="00F221FC">
      <w:pPr>
        <w:jc w:val="both"/>
        <w:rPr>
          <w:rFonts w:ascii="Calibri" w:hAnsi="Calibri" w:cs="Calibri"/>
          <w:sz w:val="22"/>
          <w:szCs w:val="22"/>
        </w:rPr>
      </w:pPr>
      <w:r w:rsidRPr="00D64A00">
        <w:rPr>
          <w:rFonts w:ascii="Calibri" w:hAnsi="Calibri" w:cs="Calibri"/>
          <w:sz w:val="22"/>
          <w:szCs w:val="22"/>
        </w:rPr>
        <w:t xml:space="preserve">All </w:t>
      </w:r>
      <w:r w:rsidR="004B08E1" w:rsidRPr="00D64A00">
        <w:rPr>
          <w:rFonts w:ascii="Calibri" w:hAnsi="Calibri" w:cs="Calibri"/>
          <w:sz w:val="22"/>
          <w:szCs w:val="22"/>
        </w:rPr>
        <w:t xml:space="preserve">submittals </w:t>
      </w:r>
      <w:r w:rsidRPr="00D64A00">
        <w:rPr>
          <w:rFonts w:ascii="Calibri" w:hAnsi="Calibri" w:cs="Calibri"/>
          <w:sz w:val="22"/>
          <w:szCs w:val="22"/>
        </w:rPr>
        <w:t xml:space="preserve">sent to the City </w:t>
      </w:r>
      <w:r w:rsidR="005B3B8F" w:rsidRPr="00D64A00">
        <w:rPr>
          <w:rFonts w:ascii="Calibri" w:hAnsi="Calibri" w:cs="Calibri"/>
          <w:sz w:val="22"/>
          <w:szCs w:val="22"/>
        </w:rPr>
        <w:t xml:space="preserve">may </w:t>
      </w:r>
      <w:r w:rsidRPr="00D64A00">
        <w:rPr>
          <w:rFonts w:ascii="Calibri" w:hAnsi="Calibri" w:cs="Calibri"/>
          <w:sz w:val="22"/>
          <w:szCs w:val="22"/>
        </w:rPr>
        <w:t xml:space="preserve">be </w:t>
      </w:r>
      <w:r w:rsidR="00F221FC" w:rsidRPr="00D64A00">
        <w:rPr>
          <w:rFonts w:ascii="Calibri" w:hAnsi="Calibri" w:cs="Calibri"/>
          <w:sz w:val="22"/>
          <w:szCs w:val="22"/>
        </w:rPr>
        <w:t xml:space="preserve">considered </w:t>
      </w:r>
      <w:r w:rsidRPr="00D64A00">
        <w:rPr>
          <w:rFonts w:ascii="Calibri" w:hAnsi="Calibri" w:cs="Calibri"/>
          <w:sz w:val="22"/>
          <w:szCs w:val="22"/>
        </w:rPr>
        <w:t xml:space="preserve">compliant with or without specific confirmation from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that </w:t>
      </w:r>
      <w:r w:rsidR="00E60678" w:rsidRPr="00D64A00">
        <w:rPr>
          <w:rFonts w:ascii="Calibri" w:hAnsi="Calibri" w:cs="Calibri"/>
          <w:sz w:val="22"/>
          <w:szCs w:val="22"/>
        </w:rPr>
        <w:t>any and all a</w:t>
      </w:r>
      <w:r w:rsidR="000A7274" w:rsidRPr="00D64A00">
        <w:rPr>
          <w:rFonts w:ascii="Calibri" w:hAnsi="Calibri" w:cs="Calibri"/>
          <w:sz w:val="22"/>
          <w:szCs w:val="22"/>
        </w:rPr>
        <w:t xml:space="preserve">ddenda </w:t>
      </w:r>
      <w:r w:rsidRPr="00D64A00">
        <w:rPr>
          <w:rFonts w:ascii="Calibri" w:hAnsi="Calibri" w:cs="Calibri"/>
          <w:sz w:val="22"/>
          <w:szCs w:val="22"/>
        </w:rPr>
        <w:t>was received and incorporated</w:t>
      </w:r>
      <w:r w:rsidR="00642AC9" w:rsidRPr="00D64A00">
        <w:rPr>
          <w:rFonts w:ascii="Calibri" w:hAnsi="Calibri" w:cs="Calibri"/>
          <w:sz w:val="22"/>
          <w:szCs w:val="22"/>
        </w:rPr>
        <w:t xml:space="preserve"> into your response</w:t>
      </w:r>
      <w:r w:rsidRPr="00D64A00">
        <w:rPr>
          <w:rFonts w:ascii="Calibri" w:hAnsi="Calibri" w:cs="Calibri"/>
          <w:sz w:val="22"/>
          <w:szCs w:val="22"/>
        </w:rPr>
        <w:t xml:space="preserve">.  </w:t>
      </w:r>
      <w:r w:rsidR="00EC6587" w:rsidRPr="00D64A00">
        <w:rPr>
          <w:rFonts w:ascii="Calibri" w:hAnsi="Calibri" w:cs="Calibri"/>
          <w:sz w:val="22"/>
          <w:szCs w:val="22"/>
        </w:rPr>
        <w:t>However, t</w:t>
      </w:r>
      <w:r w:rsidRPr="00D64A00">
        <w:rPr>
          <w:rFonts w:ascii="Calibri" w:hAnsi="Calibri" w:cs="Calibri"/>
          <w:sz w:val="22"/>
          <w:szCs w:val="22"/>
        </w:rPr>
        <w:t xml:space="preserve">he </w:t>
      </w:r>
      <w:r w:rsidR="00C722E7" w:rsidRPr="00D64A00">
        <w:rPr>
          <w:rFonts w:ascii="Calibri" w:hAnsi="Calibri" w:cs="Calibri"/>
          <w:sz w:val="22"/>
          <w:szCs w:val="22"/>
        </w:rPr>
        <w:t>Project Manager</w:t>
      </w:r>
      <w:r w:rsidRPr="00D64A00">
        <w:rPr>
          <w:rFonts w:ascii="Calibri" w:hAnsi="Calibri" w:cs="Calibri"/>
          <w:sz w:val="22"/>
          <w:szCs w:val="22"/>
        </w:rPr>
        <w:t xml:space="preserve"> </w:t>
      </w:r>
      <w:r w:rsidR="00A67F20" w:rsidRPr="00D64A00">
        <w:rPr>
          <w:rFonts w:ascii="Calibri" w:hAnsi="Calibri" w:cs="Calibri"/>
          <w:sz w:val="22"/>
          <w:szCs w:val="22"/>
        </w:rPr>
        <w:t xml:space="preserve">reserves the right to </w:t>
      </w:r>
      <w:r w:rsidRPr="00D64A00">
        <w:rPr>
          <w:rFonts w:ascii="Calibri" w:hAnsi="Calibri" w:cs="Calibri"/>
          <w:sz w:val="22"/>
          <w:szCs w:val="22"/>
        </w:rPr>
        <w:t xml:space="preserve">reject </w:t>
      </w:r>
      <w:r w:rsidR="00A67F20" w:rsidRPr="00D64A00">
        <w:rPr>
          <w:rFonts w:ascii="Calibri" w:hAnsi="Calibri" w:cs="Calibri"/>
          <w:sz w:val="22"/>
          <w:szCs w:val="22"/>
        </w:rPr>
        <w:t xml:space="preserve">any </w:t>
      </w:r>
      <w:r w:rsidR="004B08E1" w:rsidRPr="00D64A00">
        <w:rPr>
          <w:rFonts w:ascii="Calibri" w:hAnsi="Calibri" w:cs="Calibri"/>
          <w:sz w:val="22"/>
          <w:szCs w:val="22"/>
        </w:rPr>
        <w:t>submittal</w:t>
      </w:r>
      <w:r w:rsidRPr="00D64A00">
        <w:rPr>
          <w:rFonts w:ascii="Calibri" w:hAnsi="Calibri" w:cs="Calibri"/>
          <w:sz w:val="22"/>
          <w:szCs w:val="22"/>
        </w:rPr>
        <w:t xml:space="preserve"> </w:t>
      </w:r>
      <w:r w:rsidR="00EC6587" w:rsidRPr="00D64A00">
        <w:rPr>
          <w:rFonts w:ascii="Calibri" w:hAnsi="Calibri" w:cs="Calibri"/>
          <w:sz w:val="22"/>
          <w:szCs w:val="22"/>
        </w:rPr>
        <w:t>that</w:t>
      </w:r>
      <w:r w:rsidRPr="00D64A00">
        <w:rPr>
          <w:rFonts w:ascii="Calibri" w:hAnsi="Calibri" w:cs="Calibri"/>
          <w:sz w:val="22"/>
          <w:szCs w:val="22"/>
        </w:rPr>
        <w:t xml:space="preserve"> does not </w:t>
      </w:r>
      <w:r w:rsidR="005B3B8F" w:rsidRPr="00D64A00">
        <w:rPr>
          <w:rFonts w:ascii="Calibri" w:hAnsi="Calibri" w:cs="Calibri"/>
          <w:sz w:val="22"/>
          <w:szCs w:val="22"/>
        </w:rPr>
        <w:t xml:space="preserve">fully </w:t>
      </w:r>
      <w:r w:rsidRPr="00D64A00">
        <w:rPr>
          <w:rFonts w:ascii="Calibri" w:hAnsi="Calibri" w:cs="Calibri"/>
          <w:sz w:val="22"/>
          <w:szCs w:val="22"/>
        </w:rPr>
        <w:t xml:space="preserve">incorporate </w:t>
      </w:r>
      <w:r w:rsidR="00E60678" w:rsidRPr="00D64A00">
        <w:rPr>
          <w:rFonts w:ascii="Calibri" w:hAnsi="Calibri" w:cs="Calibri"/>
          <w:sz w:val="22"/>
          <w:szCs w:val="22"/>
        </w:rPr>
        <w:t xml:space="preserve">Addenda </w:t>
      </w:r>
      <w:r w:rsidR="000A7274" w:rsidRPr="00D64A00">
        <w:rPr>
          <w:rFonts w:ascii="Calibri" w:hAnsi="Calibri" w:cs="Calibri"/>
          <w:sz w:val="22"/>
          <w:szCs w:val="22"/>
        </w:rPr>
        <w:t>that is critical to the project</w:t>
      </w:r>
      <w:r w:rsidR="005B3B8F" w:rsidRPr="00D64A00">
        <w:rPr>
          <w:rFonts w:ascii="Calibri" w:hAnsi="Calibri" w:cs="Calibri"/>
          <w:sz w:val="22"/>
          <w:szCs w:val="22"/>
        </w:rPr>
        <w:t xml:space="preserve">.  </w:t>
      </w:r>
    </w:p>
    <w:p w14:paraId="73C254EB" w14:textId="77777777" w:rsidR="005C23DC" w:rsidRPr="00D64A00" w:rsidRDefault="00B54101" w:rsidP="0023354A">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r w:rsidRPr="00D64A00">
        <w:rPr>
          <w:rFonts w:ascii="Calibri" w:hAnsi="Calibri" w:cs="Calibri"/>
          <w:i w:val="0"/>
          <w:color w:val="31849B"/>
          <w:sz w:val="22"/>
          <w:szCs w:val="22"/>
        </w:rPr>
        <w:t>7.6 Proposal</w:t>
      </w:r>
      <w:r w:rsidR="005C23DC" w:rsidRPr="00D64A00">
        <w:rPr>
          <w:rFonts w:ascii="Calibri" w:hAnsi="Calibri" w:cs="Calibri"/>
          <w:i w:val="0"/>
          <w:color w:val="31849B"/>
          <w:sz w:val="22"/>
          <w:szCs w:val="22"/>
        </w:rPr>
        <w:t xml:space="preserve"> </w:t>
      </w:r>
      <w:r w:rsidR="005B3B8F" w:rsidRPr="00D64A00">
        <w:rPr>
          <w:rFonts w:ascii="Calibri" w:hAnsi="Calibri" w:cs="Calibri"/>
          <w:i w:val="0"/>
          <w:color w:val="31849B"/>
          <w:sz w:val="22"/>
          <w:szCs w:val="22"/>
        </w:rPr>
        <w:t>Submittal</w:t>
      </w:r>
      <w:bookmarkEnd w:id="37"/>
      <w:bookmarkEnd w:id="38"/>
      <w:bookmarkEnd w:id="39"/>
      <w:bookmarkEnd w:id="40"/>
      <w:bookmarkEnd w:id="41"/>
      <w:bookmarkEnd w:id="42"/>
      <w:bookmarkEnd w:id="43"/>
      <w:bookmarkEnd w:id="44"/>
      <w:r w:rsidR="00811027" w:rsidRPr="00D64A00">
        <w:rPr>
          <w:rFonts w:ascii="Calibri" w:hAnsi="Calibri" w:cs="Calibri"/>
          <w:i w:val="0"/>
          <w:color w:val="31849B"/>
          <w:sz w:val="22"/>
          <w:szCs w:val="22"/>
        </w:rPr>
        <w:t>.</w:t>
      </w:r>
    </w:p>
    <w:p w14:paraId="73C254EC" w14:textId="6FD25C61" w:rsidR="00140624" w:rsidRPr="00D64A00" w:rsidRDefault="00140624" w:rsidP="00720909">
      <w:pPr>
        <w:pStyle w:val="Heading6"/>
        <w:numPr>
          <w:ilvl w:val="0"/>
          <w:numId w:val="11"/>
        </w:numPr>
        <w:spacing w:before="0"/>
        <w:ind w:left="576"/>
        <w:jc w:val="both"/>
        <w:rPr>
          <w:rFonts w:ascii="Calibri" w:hAnsi="Calibri" w:cs="Calibri"/>
          <w:b w:val="0"/>
        </w:rPr>
      </w:pPr>
      <w:r w:rsidRPr="00D64A00">
        <w:rPr>
          <w:rFonts w:ascii="Calibri" w:hAnsi="Calibri" w:cs="Calibri"/>
          <w:b w:val="0"/>
        </w:rPr>
        <w:t xml:space="preserve">Proposals must be received </w:t>
      </w:r>
      <w:r w:rsidR="007C4364" w:rsidRPr="00D64A00">
        <w:rPr>
          <w:rFonts w:ascii="Calibri" w:hAnsi="Calibri" w:cs="Calibri"/>
          <w:b w:val="0"/>
        </w:rPr>
        <w:t xml:space="preserve">by </w:t>
      </w:r>
      <w:r w:rsidRPr="00D64A00">
        <w:rPr>
          <w:rFonts w:ascii="Calibri" w:hAnsi="Calibri" w:cs="Calibri"/>
          <w:b w:val="0"/>
        </w:rPr>
        <w:t xml:space="preserve">the City no later than the date and time on page 1 </w:t>
      </w:r>
      <w:r w:rsidR="006E2D8D" w:rsidRPr="00D64A00">
        <w:rPr>
          <w:rFonts w:ascii="Calibri" w:hAnsi="Calibri" w:cs="Calibri"/>
          <w:b w:val="0"/>
        </w:rPr>
        <w:t xml:space="preserve">except </w:t>
      </w:r>
      <w:r w:rsidRPr="00D64A00">
        <w:rPr>
          <w:rFonts w:ascii="Calibri" w:hAnsi="Calibri" w:cs="Calibri"/>
          <w:b w:val="0"/>
        </w:rPr>
        <w:t>as revised by Addenda.</w:t>
      </w:r>
      <w:r w:rsidR="00C14976" w:rsidRPr="00D64A00">
        <w:rPr>
          <w:rFonts w:ascii="Calibri" w:hAnsi="Calibri" w:cs="Calibri"/>
          <w:b w:val="0"/>
        </w:rPr>
        <w:t xml:space="preserve">  </w:t>
      </w:r>
    </w:p>
    <w:p w14:paraId="73C254EE" w14:textId="77777777" w:rsidR="00FC0607"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All pages </w:t>
      </w:r>
      <w:r w:rsidR="00F221FC" w:rsidRPr="00D64A00">
        <w:rPr>
          <w:rFonts w:ascii="Calibri" w:hAnsi="Calibri" w:cs="Calibri"/>
          <w:sz w:val="22"/>
          <w:szCs w:val="22"/>
        </w:rPr>
        <w:t xml:space="preserve">are to </w:t>
      </w:r>
      <w:r w:rsidR="006C2BB3" w:rsidRPr="00D64A00">
        <w:rPr>
          <w:rFonts w:ascii="Calibri" w:hAnsi="Calibri" w:cs="Calibri"/>
          <w:sz w:val="22"/>
          <w:szCs w:val="22"/>
        </w:rPr>
        <w:t xml:space="preserve">be </w:t>
      </w:r>
      <w:r w:rsidRPr="00D64A00">
        <w:rPr>
          <w:rFonts w:ascii="Calibri" w:hAnsi="Calibri" w:cs="Calibri"/>
          <w:sz w:val="22"/>
          <w:szCs w:val="22"/>
        </w:rPr>
        <w:t>numbered sequentially</w:t>
      </w:r>
      <w:r w:rsidR="00F221FC" w:rsidRPr="00D64A00">
        <w:rPr>
          <w:rFonts w:ascii="Calibri" w:hAnsi="Calibri" w:cs="Calibri"/>
          <w:sz w:val="22"/>
          <w:szCs w:val="22"/>
        </w:rPr>
        <w:t xml:space="preserve">, and </w:t>
      </w:r>
      <w:r w:rsidRPr="00D64A00">
        <w:rPr>
          <w:rFonts w:ascii="Calibri" w:hAnsi="Calibri" w:cs="Calibri"/>
          <w:sz w:val="22"/>
          <w:szCs w:val="22"/>
        </w:rPr>
        <w:t xml:space="preserve">closely </w:t>
      </w:r>
      <w:r w:rsidR="00F221FC" w:rsidRPr="00D64A00">
        <w:rPr>
          <w:rFonts w:ascii="Calibri" w:hAnsi="Calibri" w:cs="Calibri"/>
          <w:sz w:val="22"/>
          <w:szCs w:val="22"/>
        </w:rPr>
        <w:t>follow the requested formats</w:t>
      </w:r>
      <w:r w:rsidRPr="00D64A00">
        <w:rPr>
          <w:rFonts w:ascii="Calibri" w:hAnsi="Calibri" w:cs="Calibri"/>
          <w:sz w:val="22"/>
          <w:szCs w:val="22"/>
        </w:rPr>
        <w:t>.</w:t>
      </w:r>
    </w:p>
    <w:p w14:paraId="73C254F0" w14:textId="35C728C5" w:rsidR="00C14976"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City </w:t>
      </w:r>
      <w:r w:rsidR="00773970" w:rsidRPr="00773970">
        <w:rPr>
          <w:rFonts w:ascii="Calibri" w:hAnsi="Calibri" w:cs="Calibri"/>
          <w:sz w:val="22"/>
          <w:szCs w:val="22"/>
        </w:rPr>
        <w:t>has</w:t>
      </w:r>
      <w:r w:rsidRPr="00D64A00">
        <w:rPr>
          <w:rFonts w:ascii="Calibri" w:hAnsi="Calibri" w:cs="Calibri"/>
          <w:sz w:val="22"/>
          <w:szCs w:val="22"/>
        </w:rPr>
        <w:t xml:space="preserve"> page limit</w:t>
      </w:r>
      <w:r w:rsidR="001F31A4" w:rsidRPr="00D64A00">
        <w:rPr>
          <w:rFonts w:ascii="Calibri" w:hAnsi="Calibri" w:cs="Calibri"/>
          <w:sz w:val="22"/>
          <w:szCs w:val="22"/>
        </w:rPr>
        <w:t xml:space="preserve">s specified in </w:t>
      </w:r>
      <w:r w:rsidR="00E87555">
        <w:rPr>
          <w:rFonts w:ascii="Calibri" w:hAnsi="Calibri" w:cs="Calibri"/>
          <w:sz w:val="22"/>
          <w:szCs w:val="22"/>
        </w:rPr>
        <w:t>Section 8:</w:t>
      </w:r>
      <w:r w:rsidR="00E87555" w:rsidRPr="00D64A00">
        <w:rPr>
          <w:rFonts w:ascii="Calibri" w:hAnsi="Calibri" w:cs="Calibri"/>
          <w:sz w:val="22"/>
          <w:szCs w:val="22"/>
        </w:rPr>
        <w:t xml:space="preserve"> </w:t>
      </w:r>
      <w:r w:rsidR="00D850D0" w:rsidRPr="00D64A00">
        <w:rPr>
          <w:rFonts w:ascii="Calibri" w:hAnsi="Calibri" w:cs="Calibri"/>
          <w:sz w:val="22"/>
          <w:szCs w:val="22"/>
        </w:rPr>
        <w:t xml:space="preserve">Response </w:t>
      </w:r>
      <w:r w:rsidR="00E87555">
        <w:rPr>
          <w:rFonts w:ascii="Calibri" w:hAnsi="Calibri" w:cs="Calibri"/>
          <w:sz w:val="22"/>
          <w:szCs w:val="22"/>
        </w:rPr>
        <w:t>Materials and Submittal</w:t>
      </w:r>
      <w:r w:rsidRPr="00D64A00">
        <w:rPr>
          <w:rFonts w:ascii="Calibri" w:hAnsi="Calibri" w:cs="Calibri"/>
          <w:sz w:val="22"/>
          <w:szCs w:val="22"/>
        </w:rPr>
        <w:t xml:space="preserve">.  Any pages that exceed the page limit will be excised from the document </w:t>
      </w:r>
      <w:r w:rsidR="005B3B8F" w:rsidRPr="00D64A00">
        <w:rPr>
          <w:rFonts w:ascii="Calibri" w:hAnsi="Calibri" w:cs="Calibri"/>
          <w:sz w:val="22"/>
          <w:szCs w:val="22"/>
        </w:rPr>
        <w:t xml:space="preserve">for </w:t>
      </w:r>
      <w:r w:rsidR="00F221FC" w:rsidRPr="00D64A00">
        <w:rPr>
          <w:rFonts w:ascii="Calibri" w:hAnsi="Calibri" w:cs="Calibri"/>
          <w:sz w:val="22"/>
          <w:szCs w:val="22"/>
        </w:rPr>
        <w:t xml:space="preserve">purposes of </w:t>
      </w:r>
      <w:r w:rsidR="005B3B8F" w:rsidRPr="00D64A00">
        <w:rPr>
          <w:rFonts w:ascii="Calibri" w:hAnsi="Calibri" w:cs="Calibri"/>
          <w:sz w:val="22"/>
          <w:szCs w:val="22"/>
        </w:rPr>
        <w:t>evaluation.</w:t>
      </w:r>
      <w:r w:rsidRPr="00D64A00">
        <w:rPr>
          <w:rFonts w:ascii="Calibri" w:hAnsi="Calibri" w:cs="Calibri"/>
          <w:sz w:val="22"/>
          <w:szCs w:val="22"/>
        </w:rPr>
        <w:t xml:space="preserve"> </w:t>
      </w:r>
    </w:p>
    <w:p w14:paraId="73C254F2" w14:textId="77777777" w:rsidR="004072E1" w:rsidRPr="00D64A00" w:rsidRDefault="004072E1"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submitter has full responsibility to ensure the response arrives at the City within the deadline. A response delivered after the </w:t>
      </w:r>
      <w:r w:rsidR="00F221FC" w:rsidRPr="00D64A00">
        <w:rPr>
          <w:rFonts w:ascii="Calibri" w:hAnsi="Calibri" w:cs="Calibri"/>
          <w:sz w:val="22"/>
          <w:szCs w:val="22"/>
        </w:rPr>
        <w:t xml:space="preserve">deadline </w:t>
      </w:r>
      <w:r w:rsidR="00FC0DAC" w:rsidRPr="00D64A00">
        <w:rPr>
          <w:rFonts w:ascii="Calibri" w:hAnsi="Calibri" w:cs="Calibri"/>
          <w:sz w:val="22"/>
          <w:szCs w:val="22"/>
        </w:rPr>
        <w:t xml:space="preserve">may be rejected </w:t>
      </w:r>
      <w:r w:rsidRPr="00D64A00">
        <w:rPr>
          <w:rFonts w:ascii="Calibri" w:hAnsi="Calibri" w:cs="Calibri"/>
          <w:sz w:val="22"/>
          <w:szCs w:val="22"/>
        </w:rPr>
        <w:t xml:space="preserve">unless waived as immaterial by the City given specific fact-based circumstances.  </w:t>
      </w:r>
    </w:p>
    <w:p w14:paraId="43E3CB71" w14:textId="77777777" w:rsidR="00D452C3" w:rsidRPr="00D64A00" w:rsidRDefault="00D452C3" w:rsidP="004072E1">
      <w:pPr>
        <w:rPr>
          <w:rFonts w:ascii="Calibri" w:hAnsi="Calibri" w:cs="Calibri"/>
          <w:b/>
          <w:color w:val="31849B"/>
          <w:sz w:val="22"/>
          <w:szCs w:val="22"/>
        </w:rPr>
      </w:pPr>
    </w:p>
    <w:p w14:paraId="73C25501" w14:textId="4E94339E" w:rsidR="004072E1" w:rsidRPr="00D64A00" w:rsidRDefault="00F53E33" w:rsidP="004072E1">
      <w:pPr>
        <w:rPr>
          <w:rFonts w:ascii="Calibri" w:hAnsi="Calibri" w:cs="Calibri"/>
          <w:b/>
          <w:color w:val="215868"/>
          <w:sz w:val="22"/>
          <w:szCs w:val="22"/>
        </w:rPr>
      </w:pPr>
      <w:r w:rsidRPr="00D64A00">
        <w:rPr>
          <w:rFonts w:ascii="Calibri" w:hAnsi="Calibri" w:cs="Calibri"/>
          <w:b/>
          <w:color w:val="31849B"/>
          <w:sz w:val="22"/>
          <w:szCs w:val="22"/>
        </w:rPr>
        <w:t>7.</w:t>
      </w:r>
      <w:r w:rsidR="00602ED9">
        <w:rPr>
          <w:rFonts w:ascii="Calibri" w:hAnsi="Calibri" w:cs="Calibri"/>
          <w:b/>
          <w:color w:val="31849B"/>
          <w:sz w:val="22"/>
          <w:szCs w:val="22"/>
        </w:rPr>
        <w:t>7</w:t>
      </w:r>
      <w:r w:rsidRPr="00D64A00">
        <w:rPr>
          <w:rFonts w:ascii="Calibri" w:hAnsi="Calibri" w:cs="Calibri"/>
          <w:b/>
          <w:color w:val="31849B"/>
          <w:sz w:val="22"/>
          <w:szCs w:val="22"/>
        </w:rPr>
        <w:t xml:space="preserve"> </w:t>
      </w:r>
      <w:r w:rsidR="004072E1" w:rsidRPr="00D64A00">
        <w:rPr>
          <w:rFonts w:ascii="Calibri" w:hAnsi="Calibri" w:cs="Calibri"/>
          <w:b/>
          <w:color w:val="31849B"/>
          <w:sz w:val="22"/>
          <w:szCs w:val="22"/>
        </w:rPr>
        <w:t>Electronic Submittal</w:t>
      </w:r>
      <w:r w:rsidR="004072E1" w:rsidRPr="00D64A00">
        <w:rPr>
          <w:rFonts w:ascii="Calibri" w:hAnsi="Calibri" w:cs="Calibri"/>
          <w:b/>
          <w:color w:val="215868"/>
          <w:sz w:val="22"/>
          <w:szCs w:val="22"/>
        </w:rPr>
        <w:t>.</w:t>
      </w:r>
    </w:p>
    <w:p w14:paraId="73C25502" w14:textId="40155E13" w:rsidR="004072E1" w:rsidRPr="00D64A00" w:rsidRDefault="004072E1" w:rsidP="004072E1">
      <w:pPr>
        <w:pStyle w:val="NoSpacing"/>
        <w:rPr>
          <w:rFonts w:cs="Calibri"/>
        </w:rPr>
      </w:pPr>
      <w:r w:rsidRPr="00D64A00">
        <w:rPr>
          <w:rFonts w:cs="Calibri"/>
        </w:rPr>
        <w:t xml:space="preserve">The City </w:t>
      </w:r>
      <w:r w:rsidR="0049266D">
        <w:rPr>
          <w:rFonts w:cs="Calibri"/>
        </w:rPr>
        <w:t xml:space="preserve">is </w:t>
      </w:r>
      <w:r w:rsidR="0049266D" w:rsidRPr="00720909">
        <w:rPr>
          <w:rFonts w:cs="Calibri"/>
          <w:u w:val="single"/>
        </w:rPr>
        <w:t>requiring</w:t>
      </w:r>
      <w:r w:rsidRPr="00720909">
        <w:rPr>
          <w:rFonts w:cs="Calibri"/>
          <w:u w:val="single"/>
        </w:rPr>
        <w:t xml:space="preserve"> electronic submittal</w:t>
      </w:r>
      <w:r w:rsidRPr="00D64A00">
        <w:rPr>
          <w:rFonts w:cs="Calibri"/>
        </w:rPr>
        <w:t xml:space="preserve"> in lieu of paper submittal.  </w:t>
      </w:r>
    </w:p>
    <w:p w14:paraId="73C25503" w14:textId="36B28306" w:rsidR="004072E1" w:rsidRPr="00D64A00" w:rsidRDefault="004072E1" w:rsidP="00B97EFB">
      <w:pPr>
        <w:pStyle w:val="NoSpacing"/>
        <w:numPr>
          <w:ilvl w:val="0"/>
          <w:numId w:val="10"/>
        </w:numPr>
        <w:ind w:left="540"/>
        <w:rPr>
          <w:rFonts w:cs="Calibri"/>
        </w:rPr>
      </w:pPr>
      <w:r w:rsidRPr="00D64A00">
        <w:rPr>
          <w:rFonts w:cs="Calibri"/>
        </w:rPr>
        <w:t xml:space="preserve">The electronic submittal </w:t>
      </w:r>
      <w:r w:rsidR="006C2BB3" w:rsidRPr="00D64A00">
        <w:rPr>
          <w:rFonts w:cs="Calibri"/>
        </w:rPr>
        <w:t xml:space="preserve">is </w:t>
      </w:r>
      <w:r w:rsidRPr="00D64A00">
        <w:rPr>
          <w:rFonts w:cs="Calibri"/>
        </w:rPr>
        <w:t xml:space="preserve">e-mailed to the </w:t>
      </w:r>
      <w:r w:rsidR="00757FBC" w:rsidRPr="00D64A00">
        <w:rPr>
          <w:rFonts w:cs="Calibri"/>
        </w:rPr>
        <w:t>Procurement Contact</w:t>
      </w:r>
      <w:r w:rsidR="00C50197" w:rsidRPr="00D64A00">
        <w:rPr>
          <w:rFonts w:cs="Calibri"/>
        </w:rPr>
        <w:t xml:space="preserve"> </w:t>
      </w:r>
      <w:r w:rsidRPr="00D64A00">
        <w:rPr>
          <w:rFonts w:cs="Calibri"/>
        </w:rPr>
        <w:t xml:space="preserve">(see page </w:t>
      </w:r>
      <w:r w:rsidR="00C01C76">
        <w:rPr>
          <w:rFonts w:cs="Calibri"/>
        </w:rPr>
        <w:t>1</w:t>
      </w:r>
      <w:r w:rsidRPr="00D64A00">
        <w:rPr>
          <w:rFonts w:cs="Calibri"/>
        </w:rPr>
        <w:t xml:space="preserve">), </w:t>
      </w:r>
      <w:r w:rsidR="006C2BB3" w:rsidRPr="00D64A00">
        <w:rPr>
          <w:rFonts w:cs="Calibri"/>
        </w:rPr>
        <w:t xml:space="preserve">by </w:t>
      </w:r>
      <w:r w:rsidRPr="00D64A00">
        <w:rPr>
          <w:rFonts w:cs="Calibri"/>
        </w:rPr>
        <w:t xml:space="preserve">the </w:t>
      </w:r>
      <w:r w:rsidR="00757FBC" w:rsidRPr="00D64A00">
        <w:rPr>
          <w:rFonts w:cs="Calibri"/>
        </w:rPr>
        <w:t xml:space="preserve">submittal </w:t>
      </w:r>
      <w:r w:rsidRPr="00D64A00">
        <w:rPr>
          <w:rFonts w:cs="Calibri"/>
        </w:rPr>
        <w:t xml:space="preserve">deadline (Procurement Schedule, Table </w:t>
      </w:r>
      <w:r w:rsidR="00F11E0F" w:rsidRPr="00D64A00">
        <w:rPr>
          <w:rFonts w:cs="Calibri"/>
        </w:rPr>
        <w:t>1</w:t>
      </w:r>
      <w:r w:rsidRPr="00D64A00">
        <w:rPr>
          <w:rFonts w:cs="Calibri"/>
        </w:rPr>
        <w:t xml:space="preserve">, Page </w:t>
      </w:r>
      <w:r w:rsidR="00F11E0F" w:rsidRPr="00D64A00">
        <w:rPr>
          <w:rFonts w:cs="Calibri"/>
        </w:rPr>
        <w:t>1</w:t>
      </w:r>
      <w:r w:rsidRPr="00D64A00">
        <w:rPr>
          <w:rFonts w:cs="Calibri"/>
        </w:rPr>
        <w:t xml:space="preserve"> or as otherwise amended).  </w:t>
      </w:r>
    </w:p>
    <w:p w14:paraId="73C25504" w14:textId="2F61D317" w:rsidR="004072E1" w:rsidRPr="00D64A00" w:rsidRDefault="004072E1" w:rsidP="00B97EFB">
      <w:pPr>
        <w:pStyle w:val="NoSpacing"/>
        <w:numPr>
          <w:ilvl w:val="0"/>
          <w:numId w:val="10"/>
        </w:numPr>
        <w:ind w:left="540"/>
        <w:rPr>
          <w:rFonts w:cs="Calibri"/>
        </w:rPr>
      </w:pPr>
      <w:r w:rsidRPr="00D64A00">
        <w:rPr>
          <w:rFonts w:cs="Calibri"/>
        </w:rPr>
        <w:t>Title the e-mail</w:t>
      </w:r>
      <w:r w:rsidR="00C50197" w:rsidRPr="00D64A00">
        <w:rPr>
          <w:rFonts w:cs="Calibri"/>
        </w:rPr>
        <w:t xml:space="preserve"> </w:t>
      </w:r>
      <w:r w:rsidR="00FB2A53">
        <w:rPr>
          <w:rFonts w:cs="Calibri"/>
        </w:rPr>
        <w:t>“</w:t>
      </w:r>
      <w:r w:rsidR="00FB2A53" w:rsidRPr="00BB1E54">
        <w:rPr>
          <w:rFonts w:cs="Calibri"/>
          <w:b/>
        </w:rPr>
        <w:t>RFQ Submittal: PCD-024-01-EDIAB</w:t>
      </w:r>
      <w:r w:rsidR="00FB2A53">
        <w:rPr>
          <w:rFonts w:cs="Calibri"/>
        </w:rPr>
        <w:t xml:space="preserve">” </w:t>
      </w:r>
      <w:r w:rsidR="00C50197" w:rsidRPr="00D64A00">
        <w:rPr>
          <w:rFonts w:cs="Calibri"/>
        </w:rPr>
        <w:t xml:space="preserve">so it </w:t>
      </w:r>
      <w:r w:rsidR="005F219B">
        <w:rPr>
          <w:rFonts w:cs="Calibri"/>
        </w:rPr>
        <w:t>will not</w:t>
      </w:r>
      <w:r w:rsidR="005F219B" w:rsidRPr="00D64A00">
        <w:rPr>
          <w:rFonts w:cs="Calibri"/>
        </w:rPr>
        <w:t xml:space="preserve"> </w:t>
      </w:r>
      <w:r w:rsidR="00C50197" w:rsidRPr="00D64A00">
        <w:rPr>
          <w:rFonts w:cs="Calibri"/>
        </w:rPr>
        <w:t>be lost in an e-mail stream</w:t>
      </w:r>
      <w:r w:rsidRPr="00D64A00">
        <w:rPr>
          <w:rFonts w:cs="Calibri"/>
        </w:rPr>
        <w:t xml:space="preserve">. </w:t>
      </w:r>
    </w:p>
    <w:p w14:paraId="73C25505" w14:textId="0324FDF6" w:rsidR="004072E1" w:rsidRPr="00D64A00" w:rsidRDefault="004072E1" w:rsidP="00B97EFB">
      <w:pPr>
        <w:pStyle w:val="NoSpacing"/>
        <w:numPr>
          <w:ilvl w:val="0"/>
          <w:numId w:val="10"/>
        </w:numPr>
        <w:ind w:left="540"/>
        <w:rPr>
          <w:rFonts w:cs="Calibri"/>
        </w:rPr>
      </w:pPr>
      <w:r w:rsidRPr="00D64A00">
        <w:rPr>
          <w:rFonts w:cs="Calibri"/>
        </w:rPr>
        <w:t xml:space="preserve">Any risks associated </w:t>
      </w:r>
      <w:r w:rsidR="00757FBC" w:rsidRPr="00D64A00">
        <w:rPr>
          <w:rFonts w:cs="Calibri"/>
        </w:rPr>
        <w:t xml:space="preserve">with an electronic submittal </w:t>
      </w:r>
      <w:r w:rsidRPr="00D64A00">
        <w:rPr>
          <w:rFonts w:cs="Calibri"/>
        </w:rPr>
        <w:t xml:space="preserve">are borne by the Proposer.  </w:t>
      </w:r>
    </w:p>
    <w:p w14:paraId="73C25506" w14:textId="18E240AC" w:rsidR="004072E1" w:rsidRPr="00D64A00" w:rsidRDefault="004072E1" w:rsidP="00B97EFB">
      <w:pPr>
        <w:pStyle w:val="NoSpacing"/>
        <w:numPr>
          <w:ilvl w:val="0"/>
          <w:numId w:val="10"/>
        </w:numPr>
        <w:ind w:left="540"/>
        <w:rPr>
          <w:rFonts w:cs="Calibri"/>
        </w:rPr>
      </w:pPr>
      <w:r w:rsidRPr="00D64A00">
        <w:rPr>
          <w:rFonts w:cs="Calibri"/>
        </w:rPr>
        <w:t>The City</w:t>
      </w:r>
      <w:r w:rsidR="00757FBC" w:rsidRPr="00D64A00">
        <w:rPr>
          <w:rFonts w:cs="Calibri"/>
        </w:rPr>
        <w:t>’s</w:t>
      </w:r>
      <w:r w:rsidRPr="00D64A00">
        <w:rPr>
          <w:rFonts w:cs="Calibri"/>
        </w:rPr>
        <w:t xml:space="preserve"> e-mail system will </w:t>
      </w:r>
      <w:r w:rsidR="00757FBC" w:rsidRPr="00D64A00">
        <w:rPr>
          <w:rFonts w:cs="Calibri"/>
        </w:rPr>
        <w:t xml:space="preserve">typically </w:t>
      </w:r>
      <w:r w:rsidRPr="00D64A00">
        <w:rPr>
          <w:rFonts w:cs="Calibri"/>
        </w:rPr>
        <w:t xml:space="preserve">allow documents up to </w:t>
      </w:r>
      <w:r w:rsidR="004B26C3" w:rsidRPr="00D64A00">
        <w:rPr>
          <w:rFonts w:cs="Calibri"/>
        </w:rPr>
        <w:t>20</w:t>
      </w:r>
      <w:r w:rsidRPr="00D64A00">
        <w:rPr>
          <w:rFonts w:cs="Calibri"/>
        </w:rPr>
        <w:t xml:space="preserve"> Megabytes. </w:t>
      </w:r>
    </w:p>
    <w:p w14:paraId="7A6C68FB" w14:textId="0FE8E37C" w:rsidR="00EF1E37" w:rsidRPr="00D64A00" w:rsidRDefault="004072E1" w:rsidP="00B97EFB">
      <w:pPr>
        <w:pStyle w:val="NoSpacing"/>
        <w:numPr>
          <w:ilvl w:val="0"/>
          <w:numId w:val="10"/>
        </w:numPr>
        <w:ind w:left="540"/>
        <w:rPr>
          <w:rFonts w:cs="Calibri"/>
        </w:rPr>
      </w:pPr>
      <w:r w:rsidRPr="00D64A00">
        <w:rPr>
          <w:rFonts w:cs="Calibri"/>
        </w:rPr>
        <w:t xml:space="preserve">If the Proposer also submits a </w:t>
      </w:r>
      <w:r w:rsidR="005F219B" w:rsidRPr="00D64A00">
        <w:rPr>
          <w:rFonts w:cs="Calibri"/>
        </w:rPr>
        <w:t>hard copy</w:t>
      </w:r>
      <w:r w:rsidRPr="00D64A00">
        <w:rPr>
          <w:rFonts w:cs="Calibri"/>
        </w:rPr>
        <w:t xml:space="preserve">, the </w:t>
      </w:r>
      <w:r w:rsidR="00163B14" w:rsidRPr="00D64A00">
        <w:rPr>
          <w:rFonts w:cs="Calibri"/>
        </w:rPr>
        <w:t>hard copy has precedence.</w:t>
      </w:r>
    </w:p>
    <w:p w14:paraId="1FD158FA" w14:textId="1E53140E" w:rsidR="00EF1E37" w:rsidRDefault="00EF1E37" w:rsidP="00F2331D">
      <w:pPr>
        <w:pStyle w:val="NoSpacing"/>
        <w:rPr>
          <w:rFonts w:cs="Calibri"/>
        </w:rPr>
      </w:pPr>
    </w:p>
    <w:p w14:paraId="6B0027F4" w14:textId="30616A34" w:rsidR="00602ED9" w:rsidRPr="00D64A00" w:rsidRDefault="00602ED9" w:rsidP="00602ED9">
      <w:pPr>
        <w:rPr>
          <w:rFonts w:ascii="Calibri" w:hAnsi="Calibri" w:cs="Calibri"/>
          <w:b/>
          <w:color w:val="31849B"/>
          <w:sz w:val="22"/>
          <w:szCs w:val="22"/>
        </w:rPr>
      </w:pPr>
      <w:r w:rsidRPr="00D64A00">
        <w:rPr>
          <w:rFonts w:ascii="Calibri" w:hAnsi="Calibri" w:cs="Calibri"/>
          <w:b/>
          <w:color w:val="31849B"/>
          <w:sz w:val="22"/>
          <w:szCs w:val="22"/>
        </w:rPr>
        <w:t>7.</w:t>
      </w:r>
      <w:r w:rsidR="00CE2D68">
        <w:rPr>
          <w:rFonts w:ascii="Calibri" w:hAnsi="Calibri" w:cs="Calibri"/>
          <w:b/>
          <w:color w:val="31849B"/>
          <w:sz w:val="22"/>
          <w:szCs w:val="22"/>
        </w:rPr>
        <w:t>7</w:t>
      </w:r>
      <w:r w:rsidRPr="00D64A00">
        <w:rPr>
          <w:rFonts w:ascii="Calibri" w:hAnsi="Calibri" w:cs="Calibri"/>
          <w:b/>
          <w:color w:val="31849B"/>
          <w:sz w:val="22"/>
          <w:szCs w:val="22"/>
        </w:rPr>
        <w:t xml:space="preserve"> Hard Copy Submittal.</w:t>
      </w:r>
    </w:p>
    <w:p w14:paraId="00099CE7" w14:textId="765F9487" w:rsidR="00602ED9" w:rsidRPr="001C6CDE" w:rsidRDefault="00720909" w:rsidP="001C6CDE">
      <w:pPr>
        <w:pStyle w:val="ListParagraph"/>
        <w:numPr>
          <w:ilvl w:val="0"/>
          <w:numId w:val="40"/>
        </w:numPr>
        <w:ind w:left="540"/>
        <w:rPr>
          <w:rFonts w:ascii="Calibri" w:hAnsi="Calibri" w:cs="Calibri"/>
          <w:sz w:val="22"/>
          <w:szCs w:val="22"/>
        </w:rPr>
      </w:pPr>
      <w:r w:rsidRPr="001C6CDE">
        <w:rPr>
          <w:rFonts w:ascii="Calibri" w:hAnsi="Calibri" w:cs="Calibri"/>
          <w:sz w:val="22"/>
          <w:szCs w:val="22"/>
        </w:rPr>
        <w:t>Electronic submittal only, hard copy submittals not permitted.</w:t>
      </w:r>
      <w:r w:rsidR="00602ED9" w:rsidRPr="001C6CDE">
        <w:rPr>
          <w:rFonts w:ascii="Calibri" w:hAnsi="Calibri" w:cs="Calibri"/>
          <w:sz w:val="22"/>
          <w:szCs w:val="22"/>
        </w:rPr>
        <w:t xml:space="preserve"> </w:t>
      </w:r>
    </w:p>
    <w:p w14:paraId="0BD4F4B5" w14:textId="77777777" w:rsidR="00602ED9" w:rsidRPr="00D64A00" w:rsidRDefault="00602ED9" w:rsidP="00602ED9">
      <w:pPr>
        <w:rPr>
          <w:rFonts w:ascii="Calibri" w:hAnsi="Calibri" w:cs="Calibri"/>
          <w:sz w:val="22"/>
          <w:szCs w:val="22"/>
        </w:rPr>
      </w:pPr>
    </w:p>
    <w:p w14:paraId="51DCD648" w14:textId="77777777" w:rsidR="00465498" w:rsidRPr="00D64A00" w:rsidRDefault="00465498" w:rsidP="00F2331D">
      <w:pPr>
        <w:pStyle w:val="NoSpacing"/>
        <w:rPr>
          <w:rFonts w:cs="Calibri"/>
        </w:rPr>
      </w:pPr>
    </w:p>
    <w:p w14:paraId="22E0380E" w14:textId="746BD1A7" w:rsidR="00EF1E37" w:rsidRPr="00D64A00" w:rsidRDefault="00EF1E37" w:rsidP="00EF1E37">
      <w:pPr>
        <w:jc w:val="both"/>
        <w:rPr>
          <w:rFonts w:ascii="Calibri" w:hAnsi="Calibri" w:cs="Calibri"/>
          <w:b/>
          <w:color w:val="31849B"/>
          <w:sz w:val="22"/>
          <w:szCs w:val="22"/>
        </w:rPr>
      </w:pPr>
      <w:r w:rsidRPr="00D64A00">
        <w:rPr>
          <w:rFonts w:ascii="Calibri" w:hAnsi="Calibri" w:cs="Calibri"/>
          <w:b/>
          <w:color w:val="31849B"/>
          <w:sz w:val="22"/>
          <w:szCs w:val="22"/>
        </w:rPr>
        <w:t>7.</w:t>
      </w:r>
      <w:r w:rsidR="003A6571">
        <w:rPr>
          <w:rFonts w:ascii="Calibri" w:hAnsi="Calibri" w:cs="Calibri"/>
          <w:b/>
          <w:color w:val="31849B"/>
          <w:sz w:val="22"/>
          <w:szCs w:val="22"/>
        </w:rPr>
        <w:t>8</w:t>
      </w:r>
      <w:r w:rsidRPr="00D64A00">
        <w:rPr>
          <w:rFonts w:ascii="Calibri" w:hAnsi="Calibri" w:cs="Calibri"/>
          <w:b/>
          <w:color w:val="31849B"/>
          <w:sz w:val="22"/>
          <w:szCs w:val="22"/>
        </w:rPr>
        <w:t xml:space="preserve"> Proposer Responsibility to Provide Full Response. </w:t>
      </w:r>
    </w:p>
    <w:p w14:paraId="0ED326D0" w14:textId="77777777" w:rsidR="00EF1E37" w:rsidRPr="00D64A00" w:rsidRDefault="00EF1E37" w:rsidP="00EF1E37">
      <w:pPr>
        <w:jc w:val="both"/>
        <w:rPr>
          <w:rFonts w:ascii="Calibri" w:hAnsi="Calibri" w:cs="Calibri"/>
          <w:sz w:val="22"/>
          <w:szCs w:val="22"/>
        </w:rPr>
      </w:pPr>
      <w:r w:rsidRPr="00D64A00">
        <w:rPr>
          <w:rFonts w:ascii="Calibri" w:hAnsi="Calibri" w:cs="Calibri"/>
          <w:sz w:val="22"/>
          <w:szCs w:val="22"/>
        </w:rPr>
        <w:t xml:space="preserve">It is the Proposer’s responsibility to respond in a manner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5584B61B" w14:textId="77777777" w:rsidR="00EF1E37" w:rsidRPr="00D64A00" w:rsidRDefault="00EF1E37" w:rsidP="00EF1E37">
      <w:pPr>
        <w:jc w:val="both"/>
        <w:rPr>
          <w:rFonts w:ascii="Calibri" w:hAnsi="Calibri" w:cs="Calibri"/>
          <w:sz w:val="22"/>
          <w:szCs w:val="22"/>
        </w:rPr>
      </w:pPr>
    </w:p>
    <w:p w14:paraId="70D8DB41" w14:textId="77777777" w:rsidR="00EF1E37" w:rsidRPr="00D64A00" w:rsidRDefault="00EF1E37" w:rsidP="00EF1E37">
      <w:pPr>
        <w:rPr>
          <w:rFonts w:ascii="Calibri" w:hAnsi="Calibri" w:cs="Calibri"/>
          <w:sz w:val="22"/>
          <w:szCs w:val="22"/>
        </w:rPr>
      </w:pPr>
      <w:r w:rsidRPr="00D64A00">
        <w:rPr>
          <w:rFonts w:ascii="Calibri" w:hAnsi="Calibri" w:cs="Calibri"/>
          <w:b/>
          <w:color w:val="31849B" w:themeColor="accent5" w:themeShade="BF"/>
          <w:sz w:val="22"/>
          <w:szCs w:val="22"/>
        </w:rPr>
        <w:t>7.10 Pr</w:t>
      </w:r>
      <w:r w:rsidRPr="00D64A00">
        <w:rPr>
          <w:rFonts w:ascii="Calibri" w:hAnsi="Calibri" w:cs="Calibri"/>
          <w:b/>
          <w:color w:val="31849B"/>
          <w:sz w:val="22"/>
          <w:szCs w:val="22"/>
        </w:rPr>
        <w:t>ohibited Contacts.</w:t>
      </w:r>
    </w:p>
    <w:p w14:paraId="4A602EB2" w14:textId="77777777" w:rsidR="00EF1E37" w:rsidRPr="00D64A00" w:rsidRDefault="00EF1E37" w:rsidP="00EF1E37">
      <w:pPr>
        <w:rPr>
          <w:rFonts w:ascii="Calibri" w:hAnsi="Calibri" w:cs="Calibri"/>
          <w:sz w:val="22"/>
          <w:szCs w:val="22"/>
        </w:rPr>
      </w:pPr>
      <w:r w:rsidRPr="00D64A00">
        <w:rPr>
          <w:rFonts w:ascii="Calibri" w:hAnsi="Calibri" w:cs="Calibri"/>
          <w:sz w:val="22"/>
          <w:szCs w:val="22"/>
        </w:rPr>
        <w:t xml:space="preserve">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121645F9" w:rsidR="00D02775" w:rsidRPr="00D64A00" w:rsidRDefault="009755FE" w:rsidP="003C0DE2">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bookmarkStart w:id="45" w:name="_Toc524484966"/>
      <w:bookmarkStart w:id="46" w:name="_Toc524754153"/>
      <w:bookmarkStart w:id="47" w:name="_Toc526492398"/>
      <w:bookmarkStart w:id="48" w:name="_Toc528557453"/>
      <w:bookmarkStart w:id="49" w:name="_Toc529153513"/>
      <w:bookmarkStart w:id="50" w:name="_Toc30899411"/>
      <w:r w:rsidRPr="00D64A00">
        <w:rPr>
          <w:rFonts w:ascii="Calibri" w:hAnsi="Calibri" w:cs="Calibri"/>
          <w:i w:val="0"/>
          <w:color w:val="31849B"/>
          <w:sz w:val="22"/>
          <w:szCs w:val="22"/>
        </w:rPr>
        <w:lastRenderedPageBreak/>
        <w:t>7</w:t>
      </w:r>
      <w:r w:rsidR="00F53E33" w:rsidRPr="00D64A00">
        <w:rPr>
          <w:rFonts w:ascii="Calibri" w:hAnsi="Calibri" w:cs="Calibri"/>
          <w:i w:val="0"/>
          <w:color w:val="31849B"/>
          <w:sz w:val="22"/>
          <w:szCs w:val="22"/>
        </w:rPr>
        <w:t>.11</w:t>
      </w:r>
      <w:r w:rsidR="004072E1" w:rsidRPr="00D64A00">
        <w:rPr>
          <w:rFonts w:ascii="Calibri" w:hAnsi="Calibri" w:cs="Calibri"/>
          <w:i w:val="0"/>
          <w:color w:val="31849B"/>
          <w:sz w:val="22"/>
          <w:szCs w:val="22"/>
        </w:rPr>
        <w:t xml:space="preserve"> </w:t>
      </w:r>
      <w:r w:rsidR="006D7517" w:rsidRPr="00D64A00">
        <w:rPr>
          <w:rFonts w:ascii="Calibri" w:hAnsi="Calibri" w:cs="Calibri"/>
          <w:i w:val="0"/>
          <w:color w:val="31849B"/>
          <w:sz w:val="22"/>
          <w:szCs w:val="22"/>
        </w:rPr>
        <w:t xml:space="preserve">  </w:t>
      </w:r>
      <w:r w:rsidR="004072E1" w:rsidRPr="00D64A00">
        <w:rPr>
          <w:rFonts w:ascii="Calibri" w:hAnsi="Calibri" w:cs="Calibri"/>
          <w:i w:val="0"/>
          <w:color w:val="31849B"/>
          <w:sz w:val="22"/>
          <w:szCs w:val="22"/>
        </w:rPr>
        <w:t>License and Business Tax Requirements</w:t>
      </w:r>
      <w:r w:rsidR="00D02775" w:rsidRPr="00D64A00">
        <w:rPr>
          <w:rFonts w:ascii="Calibri" w:hAnsi="Calibri" w:cs="Calibri"/>
          <w:i w:val="0"/>
          <w:color w:val="31849B"/>
          <w:sz w:val="22"/>
          <w:szCs w:val="22"/>
        </w:rPr>
        <w:t>.</w:t>
      </w:r>
    </w:p>
    <w:p w14:paraId="73C25509" w14:textId="77777777" w:rsidR="00D02775" w:rsidRPr="00D64A00" w:rsidRDefault="00D02775" w:rsidP="00A54491">
      <w:pPr>
        <w:pStyle w:val="BodyText"/>
        <w:jc w:val="both"/>
        <w:rPr>
          <w:rFonts w:ascii="Calibri" w:hAnsi="Calibri" w:cs="Calibri"/>
          <w:spacing w:val="-3"/>
          <w:sz w:val="22"/>
          <w:szCs w:val="22"/>
        </w:rPr>
      </w:pPr>
      <w:r w:rsidRPr="00D64A00">
        <w:rPr>
          <w:rFonts w:ascii="Calibri" w:hAnsi="Calibri" w:cs="Calibri"/>
          <w:sz w:val="22"/>
          <w:szCs w:val="22"/>
        </w:rPr>
        <w:t xml:space="preserve">The </w:t>
      </w:r>
      <w:r w:rsidR="006C2BB3" w:rsidRPr="00D64A00">
        <w:rPr>
          <w:rFonts w:ascii="Calibri" w:hAnsi="Calibri" w:cs="Calibri"/>
          <w:sz w:val="22"/>
          <w:szCs w:val="22"/>
        </w:rPr>
        <w:t xml:space="preserve">Consultant must meet </w:t>
      </w:r>
      <w:r w:rsidRPr="00D64A00">
        <w:rPr>
          <w:rFonts w:ascii="Calibri" w:hAnsi="Calibri" w:cs="Calibri"/>
          <w:sz w:val="22"/>
          <w:szCs w:val="22"/>
        </w:rPr>
        <w:t xml:space="preserve">all </w:t>
      </w:r>
      <w:r w:rsidR="00FC0DAC" w:rsidRPr="00D64A00">
        <w:rPr>
          <w:rFonts w:ascii="Calibri" w:hAnsi="Calibri" w:cs="Calibri"/>
          <w:sz w:val="22"/>
          <w:szCs w:val="22"/>
        </w:rPr>
        <w:t xml:space="preserve">applicable </w:t>
      </w:r>
      <w:r w:rsidRPr="00D64A00">
        <w:rPr>
          <w:rFonts w:ascii="Calibri" w:hAnsi="Calibri" w:cs="Calibri"/>
          <w:sz w:val="22"/>
          <w:szCs w:val="22"/>
        </w:rPr>
        <w:t xml:space="preserve">licensing requirements immediately after contract award or the City may reject the Consultant. </w:t>
      </w:r>
      <w:r w:rsidRPr="00D64A00">
        <w:rPr>
          <w:rFonts w:ascii="Calibri" w:hAnsi="Calibri" w:cs="Calibri"/>
          <w:spacing w:val="-3"/>
          <w:sz w:val="22"/>
          <w:szCs w:val="22"/>
        </w:rPr>
        <w:t xml:space="preserve">Companies must license, report and pay revenue taxes for the Washington State business License (UBI#) and Seattle Business License, if required by law.  </w:t>
      </w:r>
      <w:r w:rsidR="00FC0DAC" w:rsidRPr="00D64A00">
        <w:rPr>
          <w:rFonts w:ascii="Calibri" w:hAnsi="Calibri" w:cs="Calibri"/>
          <w:spacing w:val="-3"/>
          <w:sz w:val="22"/>
          <w:szCs w:val="22"/>
        </w:rPr>
        <w:t>C</w:t>
      </w:r>
      <w:r w:rsidRPr="00D64A00">
        <w:rPr>
          <w:rFonts w:ascii="Calibri" w:hAnsi="Calibri" w:cs="Calibri"/>
          <w:spacing w:val="-3"/>
          <w:sz w:val="22"/>
          <w:szCs w:val="22"/>
        </w:rPr>
        <w:t xml:space="preserve">arefully consider those costs </w:t>
      </w:r>
      <w:r w:rsidR="00FC0DAC" w:rsidRPr="00D64A00">
        <w:rPr>
          <w:rFonts w:ascii="Calibri" w:hAnsi="Calibri" w:cs="Calibri"/>
          <w:spacing w:val="-3"/>
          <w:sz w:val="22"/>
          <w:szCs w:val="22"/>
        </w:rPr>
        <w:t xml:space="preserve">before </w:t>
      </w:r>
      <w:r w:rsidRPr="00D64A00">
        <w:rPr>
          <w:rFonts w:ascii="Calibri" w:hAnsi="Calibri" w:cs="Calibri"/>
          <w:spacing w:val="-3"/>
          <w:sz w:val="22"/>
          <w:szCs w:val="22"/>
        </w:rPr>
        <w:t xml:space="preserve">submitting </w:t>
      </w:r>
      <w:r w:rsidR="00FC0DAC" w:rsidRPr="00D64A00">
        <w:rPr>
          <w:rFonts w:ascii="Calibri" w:hAnsi="Calibri" w:cs="Calibri"/>
          <w:spacing w:val="-3"/>
          <w:sz w:val="22"/>
          <w:szCs w:val="22"/>
        </w:rPr>
        <w:t xml:space="preserve">an </w:t>
      </w:r>
      <w:r w:rsidRPr="00D64A00">
        <w:rPr>
          <w:rFonts w:ascii="Calibri" w:hAnsi="Calibri" w:cs="Calibri"/>
          <w:spacing w:val="-3"/>
          <w:sz w:val="22"/>
          <w:szCs w:val="22"/>
        </w:rPr>
        <w:t xml:space="preserve">offer, as the City will not separately pay or reimburse </w:t>
      </w:r>
      <w:r w:rsidR="00FC0DAC" w:rsidRPr="00D64A00">
        <w:rPr>
          <w:rFonts w:ascii="Calibri" w:hAnsi="Calibri" w:cs="Calibri"/>
          <w:spacing w:val="-3"/>
          <w:sz w:val="22"/>
          <w:szCs w:val="22"/>
        </w:rPr>
        <w:t xml:space="preserve">such </w:t>
      </w:r>
      <w:r w:rsidRPr="00D64A00">
        <w:rPr>
          <w:rFonts w:ascii="Calibri" w:hAnsi="Calibri" w:cs="Calibri"/>
          <w:spacing w:val="-3"/>
          <w:sz w:val="22"/>
          <w:szCs w:val="22"/>
        </w:rPr>
        <w:t xml:space="preserve">costs.  </w:t>
      </w:r>
    </w:p>
    <w:p w14:paraId="73C2550A" w14:textId="77777777" w:rsidR="00D02775" w:rsidRPr="00D64A00" w:rsidRDefault="00D02775" w:rsidP="00D02775">
      <w:pPr>
        <w:tabs>
          <w:tab w:val="left" w:pos="-720"/>
        </w:tabs>
        <w:suppressAutoHyphens/>
        <w:jc w:val="both"/>
        <w:rPr>
          <w:rFonts w:ascii="Calibri" w:hAnsi="Calibri" w:cs="Calibri"/>
          <w:color w:val="31849B"/>
          <w:spacing w:val="-3"/>
          <w:sz w:val="22"/>
          <w:szCs w:val="22"/>
        </w:rPr>
      </w:pPr>
      <w:r w:rsidRPr="00D64A00">
        <w:rPr>
          <w:rFonts w:ascii="Calibri" w:hAnsi="Calibri" w:cs="Calibri"/>
          <w:b/>
          <w:color w:val="31849B"/>
          <w:spacing w:val="-3"/>
          <w:sz w:val="22"/>
          <w:szCs w:val="22"/>
        </w:rPr>
        <w:t>Seattle Business Licensing and associated taxes.</w:t>
      </w:r>
    </w:p>
    <w:p w14:paraId="73C2550B"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If you have a “physical nexus” in the city, you must obtain a Seattle Business license and pay all taxes due before the Contract can be signed.  </w:t>
      </w:r>
    </w:p>
    <w:p w14:paraId="73C2550C" w14:textId="6F10FED8"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A “physical nexus” means you have physical presence, such as: a building/facility</w:t>
      </w:r>
      <w:r w:rsidR="00757FBC" w:rsidRPr="00D64A00">
        <w:rPr>
          <w:rFonts w:ascii="Calibri" w:hAnsi="Calibri" w:cs="Calibri"/>
          <w:spacing w:val="-3"/>
          <w:sz w:val="22"/>
          <w:szCs w:val="22"/>
        </w:rPr>
        <w:t>/employee(s)</w:t>
      </w:r>
      <w:r w:rsidRPr="00D64A00">
        <w:rPr>
          <w:rFonts w:ascii="Calibri" w:hAnsi="Calibri" w:cs="Calibri"/>
          <w:spacing w:val="-3"/>
          <w:sz w:val="22"/>
          <w:szCs w:val="22"/>
        </w:rPr>
        <w:t xml:space="preserve"> in Seattle, you make sales trips into Seattle, your own company drives into Seattle for product deliveries, and/or you conduct service work in Seattle (repair, installation, service, maintenance work, on-site consulting, etc). </w:t>
      </w:r>
    </w:p>
    <w:p w14:paraId="73C2550D" w14:textId="782C1783"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We provide a Consultant Questionnaire Form in our submittal package items later in this RFP</w:t>
      </w:r>
      <w:r w:rsidR="00301C41" w:rsidRPr="00D64A00">
        <w:rPr>
          <w:rFonts w:ascii="Calibri" w:hAnsi="Calibri" w:cs="Calibri"/>
          <w:spacing w:val="-3"/>
          <w:sz w:val="22"/>
          <w:szCs w:val="22"/>
        </w:rPr>
        <w:t>/RFQ</w:t>
      </w:r>
      <w:r w:rsidRPr="00D64A00">
        <w:rPr>
          <w:rFonts w:ascii="Calibri" w:hAnsi="Calibri" w:cs="Calibri"/>
          <w:spacing w:val="-3"/>
          <w:sz w:val="22"/>
          <w:szCs w:val="22"/>
        </w:rPr>
        <w:t>, and it will ask you to specify if you have “physical nexus”.</w:t>
      </w:r>
    </w:p>
    <w:p w14:paraId="73C2550E"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The apparent successful Consultant</w:t>
      </w:r>
      <w:r w:rsidR="0019291E" w:rsidRPr="00D64A00">
        <w:rPr>
          <w:rFonts w:ascii="Calibri" w:hAnsi="Calibri" w:cs="Calibri"/>
          <w:spacing w:val="-3"/>
          <w:sz w:val="22"/>
          <w:szCs w:val="22"/>
        </w:rPr>
        <w:t>(s)</w:t>
      </w:r>
      <w:r w:rsidRPr="00D64A00">
        <w:rPr>
          <w:rFonts w:ascii="Calibri" w:hAnsi="Calibri" w:cs="Calibri"/>
          <w:spacing w:val="-3"/>
          <w:sz w:val="22"/>
          <w:szCs w:val="22"/>
        </w:rPr>
        <w:t xml:space="preserve"> must immediately obtain the license and ensure all City taxes are current, unless exempted by City Code due to reasons such as no physical nexus. Failure to do so </w:t>
      </w:r>
      <w:r w:rsidR="006C2BB3" w:rsidRPr="00D64A00">
        <w:rPr>
          <w:rFonts w:ascii="Calibri" w:hAnsi="Calibri" w:cs="Calibri"/>
          <w:spacing w:val="-3"/>
          <w:sz w:val="22"/>
          <w:szCs w:val="22"/>
        </w:rPr>
        <w:t xml:space="preserve">will cause </w:t>
      </w:r>
      <w:r w:rsidRPr="00D64A00">
        <w:rPr>
          <w:rFonts w:ascii="Calibri" w:hAnsi="Calibri" w:cs="Calibri"/>
          <w:spacing w:val="-3"/>
          <w:sz w:val="22"/>
          <w:szCs w:val="22"/>
        </w:rPr>
        <w:t xml:space="preserve">rejection of the </w:t>
      </w:r>
      <w:r w:rsidR="004B08E1" w:rsidRPr="00D64A00">
        <w:rPr>
          <w:rFonts w:ascii="Calibri" w:hAnsi="Calibri" w:cs="Calibri"/>
          <w:spacing w:val="-3"/>
          <w:sz w:val="22"/>
          <w:szCs w:val="22"/>
        </w:rPr>
        <w:t>submittal</w:t>
      </w:r>
      <w:r w:rsidRPr="00D64A00">
        <w:rPr>
          <w:rFonts w:ascii="Calibri" w:hAnsi="Calibri" w:cs="Calibri"/>
          <w:spacing w:val="-3"/>
          <w:sz w:val="22"/>
          <w:szCs w:val="22"/>
        </w:rPr>
        <w:t xml:space="preserve">.  </w:t>
      </w:r>
    </w:p>
    <w:p w14:paraId="6E8E8070" w14:textId="77777777" w:rsidR="00FF476B" w:rsidRDefault="00503835" w:rsidP="00FF476B">
      <w:pPr>
        <w:numPr>
          <w:ilvl w:val="0"/>
          <w:numId w:val="12"/>
        </w:numPr>
        <w:tabs>
          <w:tab w:val="left" w:pos="-720"/>
        </w:tabs>
        <w:suppressAutoHyphens/>
        <w:jc w:val="both"/>
        <w:rPr>
          <w:rStyle w:val="Hyperlink"/>
          <w:rFonts w:ascii="Calibri" w:hAnsi="Calibri" w:cs="Calibri"/>
          <w:spacing w:val="-3"/>
          <w:sz w:val="22"/>
          <w:szCs w:val="22"/>
        </w:rPr>
      </w:pPr>
      <w:r w:rsidRPr="00D64A00">
        <w:rPr>
          <w:rFonts w:ascii="Calibri" w:hAnsi="Calibri" w:cs="Calibri"/>
          <w:spacing w:val="-3"/>
          <w:sz w:val="22"/>
          <w:szCs w:val="22"/>
        </w:rPr>
        <w:t xml:space="preserve">The City of Seattle Application for a Business License </w:t>
      </w:r>
      <w:r w:rsidR="00F927D2" w:rsidRPr="00D64A00">
        <w:rPr>
          <w:rFonts w:ascii="Calibri" w:hAnsi="Calibri" w:cs="Calibri"/>
          <w:spacing w:val="-3"/>
          <w:sz w:val="22"/>
          <w:szCs w:val="22"/>
        </w:rPr>
        <w:t xml:space="preserve">and additional licensing information </w:t>
      </w:r>
      <w:r w:rsidRPr="00D64A00">
        <w:rPr>
          <w:rFonts w:ascii="Calibri" w:hAnsi="Calibri" w:cs="Calibri"/>
          <w:spacing w:val="-3"/>
          <w:sz w:val="22"/>
          <w:szCs w:val="22"/>
        </w:rPr>
        <w:t xml:space="preserve">can be found </w:t>
      </w:r>
      <w:r w:rsidR="00BC2BF2" w:rsidRPr="00D64A00">
        <w:rPr>
          <w:rFonts w:ascii="Calibri" w:hAnsi="Calibri" w:cs="Calibri"/>
          <w:spacing w:val="-3"/>
          <w:sz w:val="22"/>
          <w:szCs w:val="22"/>
        </w:rPr>
        <w:t xml:space="preserve">this page </w:t>
      </w:r>
      <w:r w:rsidRPr="00D64A00">
        <w:rPr>
          <w:rFonts w:ascii="Calibri" w:hAnsi="Calibri" w:cs="Calibri"/>
          <w:spacing w:val="-3"/>
          <w:sz w:val="22"/>
          <w:szCs w:val="22"/>
        </w:rPr>
        <w:t>here:</w:t>
      </w:r>
      <w:r w:rsidR="00F927D2" w:rsidRPr="00D64A00">
        <w:rPr>
          <w:rFonts w:ascii="Calibri" w:hAnsi="Calibri" w:cs="Calibri"/>
          <w:spacing w:val="-3"/>
          <w:sz w:val="22"/>
          <w:szCs w:val="22"/>
        </w:rPr>
        <w:t xml:space="preserve"> </w:t>
      </w:r>
      <w:hyperlink r:id="rId21" w:history="1">
        <w:r w:rsidR="00FF476B">
          <w:rPr>
            <w:rStyle w:val="Hyperlink"/>
          </w:rPr>
          <w:t>https://www.seattle.gov/city-finance/business-taxes-and-licenses/business-licenses</w:t>
        </w:r>
      </w:hyperlink>
    </w:p>
    <w:p w14:paraId="02ADCE61" w14:textId="77777777" w:rsidR="00FF476B" w:rsidRDefault="00503835" w:rsidP="00FF476B">
      <w:pPr>
        <w:numPr>
          <w:ilvl w:val="0"/>
          <w:numId w:val="12"/>
        </w:numPr>
        <w:tabs>
          <w:tab w:val="left" w:pos="-720"/>
        </w:tabs>
        <w:suppressAutoHyphens/>
        <w:jc w:val="both"/>
        <w:rPr>
          <w:rFonts w:ascii="Calibri" w:hAnsi="Calibri" w:cs="Calibri"/>
          <w:color w:val="0000FF"/>
          <w:spacing w:val="-3"/>
          <w:sz w:val="22"/>
          <w:szCs w:val="22"/>
          <w:u w:val="single"/>
        </w:rPr>
      </w:pPr>
      <w:r w:rsidRPr="00FF476B">
        <w:rPr>
          <w:rFonts w:ascii="Calibri" w:hAnsi="Calibri" w:cs="Calibri"/>
          <w:spacing w:val="-3"/>
          <w:sz w:val="22"/>
          <w:szCs w:val="22"/>
        </w:rPr>
        <w:t>You can find Business License Application help here:</w:t>
      </w:r>
      <w:r w:rsidR="00BC2BF2" w:rsidRPr="00FF476B">
        <w:rPr>
          <w:rFonts w:ascii="Calibri" w:hAnsi="Calibri" w:cs="Calibri"/>
          <w:spacing w:val="-3"/>
          <w:sz w:val="22"/>
          <w:szCs w:val="22"/>
        </w:rPr>
        <w:t xml:space="preserve"> </w:t>
      </w:r>
      <w:r w:rsidR="00FF476B">
        <w:t xml:space="preserve"> </w:t>
      </w:r>
      <w:hyperlink r:id="rId22" w:history="1">
        <w:r w:rsidR="00FF476B">
          <w:rPr>
            <w:rStyle w:val="Hyperlink"/>
          </w:rPr>
          <w:t>https://www.seattle.gov/city-finance/business-taxes-and-licenses/business-licenses/business-license-application-help</w:t>
        </w:r>
      </w:hyperlink>
    </w:p>
    <w:p w14:paraId="6421F340" w14:textId="682F8929" w:rsidR="00503835" w:rsidRPr="00FF476B" w:rsidRDefault="00503835" w:rsidP="00FF476B">
      <w:pPr>
        <w:numPr>
          <w:ilvl w:val="0"/>
          <w:numId w:val="12"/>
        </w:numPr>
        <w:tabs>
          <w:tab w:val="left" w:pos="-720"/>
        </w:tabs>
        <w:suppressAutoHyphens/>
        <w:jc w:val="both"/>
        <w:rPr>
          <w:rFonts w:ascii="Calibri" w:hAnsi="Calibri" w:cs="Calibri"/>
          <w:color w:val="0000FF"/>
          <w:spacing w:val="-3"/>
          <w:sz w:val="22"/>
          <w:szCs w:val="22"/>
          <w:u w:val="single"/>
        </w:rPr>
      </w:pPr>
      <w:r w:rsidRPr="00FF476B">
        <w:rPr>
          <w:rFonts w:ascii="Calibri" w:hAnsi="Calibri" w:cs="Calibri"/>
          <w:spacing w:val="-3"/>
          <w:sz w:val="22"/>
          <w:szCs w:val="22"/>
        </w:rPr>
        <w:t xml:space="preserve">Self-Filing You can pay your license and taxes on-line using a credit card </w:t>
      </w:r>
      <w:hyperlink r:id="rId23" w:history="1">
        <w:r w:rsidR="00FF476B">
          <w:rPr>
            <w:rStyle w:val="Hyperlink"/>
          </w:rPr>
          <w:t>https://www.seattle.gov/city-finance/business-taxes-and-licenses/manage-your-account-online</w:t>
        </w:r>
      </w:hyperlink>
    </w:p>
    <w:p w14:paraId="553690F8" w14:textId="696541D2"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For Questions and Assistance, call the </w:t>
      </w:r>
      <w:r w:rsidR="00FE390F" w:rsidRPr="00FE390F">
        <w:rPr>
          <w:rFonts w:ascii="Calibri" w:hAnsi="Calibri" w:cs="Calibri"/>
          <w:spacing w:val="-3"/>
          <w:sz w:val="22"/>
          <w:szCs w:val="22"/>
        </w:rPr>
        <w:t>City of Seattle License and Tax Administration</w:t>
      </w:r>
      <w:r w:rsidR="00FE390F" w:rsidRPr="00D64A00">
        <w:rPr>
          <w:rFonts w:ascii="Calibri" w:hAnsi="Calibri" w:cs="Calibri"/>
          <w:spacing w:val="-3"/>
          <w:sz w:val="22"/>
          <w:szCs w:val="22"/>
        </w:rPr>
        <w:t xml:space="preserve"> </w:t>
      </w:r>
      <w:r w:rsidRPr="00D64A00">
        <w:rPr>
          <w:rFonts w:ascii="Calibri" w:hAnsi="Calibri" w:cs="Calibri"/>
          <w:spacing w:val="-3"/>
          <w:sz w:val="22"/>
          <w:szCs w:val="22"/>
        </w:rPr>
        <w:t xml:space="preserve">office which issues business licenses and enforces licensing requirements.  The general e-mail is </w:t>
      </w:r>
      <w:hyperlink r:id="rId24" w:history="1">
        <w:r w:rsidRPr="00D64A00">
          <w:rPr>
            <w:rStyle w:val="Hyperlink"/>
            <w:rFonts w:ascii="Calibri" w:hAnsi="Calibri" w:cs="Calibri"/>
            <w:spacing w:val="-3"/>
            <w:sz w:val="22"/>
            <w:szCs w:val="22"/>
          </w:rPr>
          <w:t>rca@seattle.gov</w:t>
        </w:r>
      </w:hyperlink>
      <w:r w:rsidRPr="00D64A00">
        <w:rPr>
          <w:rFonts w:ascii="Calibri" w:hAnsi="Calibri" w:cs="Calibri"/>
          <w:spacing w:val="-3"/>
          <w:sz w:val="22"/>
          <w:szCs w:val="22"/>
        </w:rPr>
        <w:t xml:space="preserve">.  The main phone is 206-684-8484.  </w:t>
      </w:r>
    </w:p>
    <w:p w14:paraId="1BB1DB7C" w14:textId="683C0E12" w:rsidR="00503835" w:rsidRPr="00D64A00" w:rsidRDefault="00503835" w:rsidP="00503835">
      <w:pPr>
        <w:numPr>
          <w:ilvl w:val="0"/>
          <w:numId w:val="12"/>
        </w:numPr>
        <w:tabs>
          <w:tab w:val="left" w:pos="-720"/>
        </w:tabs>
        <w:suppressAutoHyphens/>
        <w:jc w:val="both"/>
        <w:rPr>
          <w:rStyle w:val="Hyperlink"/>
          <w:rFonts w:ascii="Calibri" w:hAnsi="Calibri" w:cs="Calibri"/>
          <w:color w:val="auto"/>
          <w:spacing w:val="-3"/>
          <w:sz w:val="22"/>
          <w:szCs w:val="22"/>
          <w:u w:val="none"/>
        </w:rPr>
      </w:pPr>
      <w:r w:rsidRPr="00D64A00">
        <w:rPr>
          <w:rFonts w:ascii="Calibri" w:hAnsi="Calibri" w:cs="Calibri"/>
          <w:spacing w:val="-3"/>
          <w:sz w:val="22"/>
          <w:szCs w:val="22"/>
        </w:rPr>
        <w:t xml:space="preserve">The licensing website is </w:t>
      </w:r>
      <w:hyperlink r:id="rId25" w:history="1">
        <w:r w:rsidR="00FE390F" w:rsidRPr="008D70AF">
          <w:rPr>
            <w:rStyle w:val="Hyperlink"/>
            <w:rFonts w:ascii="Segoe UI" w:hAnsi="Segoe UI" w:cs="Segoe UI"/>
            <w:sz w:val="21"/>
            <w:szCs w:val="21"/>
          </w:rPr>
          <w:t>https://www.FileLocal-wa.gov/</w:t>
        </w:r>
      </w:hyperlink>
      <w:r w:rsidR="00FE390F">
        <w:rPr>
          <w:rFonts w:ascii="Segoe UI" w:hAnsi="Segoe UI" w:cs="Segoe UI"/>
          <w:color w:val="262626"/>
          <w:sz w:val="21"/>
          <w:szCs w:val="21"/>
        </w:rPr>
        <w:t xml:space="preserve"> </w:t>
      </w:r>
      <w:r w:rsidR="00FE390F">
        <w:t xml:space="preserve"> </w:t>
      </w:r>
    </w:p>
    <w:p w14:paraId="253CD225" w14:textId="246B1EF0"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z w:val="22"/>
          <w:szCs w:val="22"/>
        </w:rPr>
        <w:t>If a business has extraordinary balances due on their account that would cause undue hardship to the business, t</w:t>
      </w:r>
      <w:r w:rsidR="00747987" w:rsidRPr="00D64A00">
        <w:rPr>
          <w:rFonts w:ascii="Calibri" w:hAnsi="Calibri" w:cs="Calibri"/>
          <w:sz w:val="22"/>
          <w:szCs w:val="22"/>
        </w:rPr>
        <w:t xml:space="preserve">he business can contact the License and Tax Administration </w:t>
      </w:r>
      <w:r w:rsidRPr="00D64A00">
        <w:rPr>
          <w:rFonts w:ascii="Calibri" w:hAnsi="Calibri" w:cs="Calibri"/>
          <w:sz w:val="22"/>
          <w:szCs w:val="22"/>
        </w:rPr>
        <w:t xml:space="preserve">office at </w:t>
      </w:r>
      <w:hyperlink r:id="rId26" w:history="1">
        <w:r w:rsidR="00747987" w:rsidRPr="00D64A00">
          <w:rPr>
            <w:rStyle w:val="Hyperlink"/>
            <w:rFonts w:ascii="Calibri" w:hAnsi="Calibri" w:cs="Calibri"/>
            <w:sz w:val="22"/>
            <w:szCs w:val="22"/>
          </w:rPr>
          <w:t>tax@seattle.gov</w:t>
        </w:r>
      </w:hyperlink>
      <w:r w:rsidRPr="00D64A00">
        <w:rPr>
          <w:rFonts w:ascii="Calibri" w:hAnsi="Calibri" w:cs="Calibri"/>
          <w:sz w:val="22"/>
          <w:szCs w:val="22"/>
        </w:rPr>
        <w:t xml:space="preserve"> to request additional assistance. </w:t>
      </w:r>
    </w:p>
    <w:p w14:paraId="3370FD26" w14:textId="77777777" w:rsidR="00503835" w:rsidRPr="00D64A00" w:rsidRDefault="00503835" w:rsidP="00503835">
      <w:pPr>
        <w:numPr>
          <w:ilvl w:val="0"/>
          <w:numId w:val="12"/>
        </w:numPr>
        <w:tabs>
          <w:tab w:val="left" w:pos="-720"/>
        </w:tabs>
        <w:suppressAutoHyphens/>
        <w:jc w:val="both"/>
        <w:rPr>
          <w:rFonts w:ascii="Calibri" w:hAnsi="Calibri" w:cs="Calibri"/>
          <w:b/>
          <w:sz w:val="22"/>
          <w:szCs w:val="22"/>
        </w:rPr>
      </w:pPr>
      <w:r w:rsidRPr="00D64A00">
        <w:rPr>
          <w:rFonts w:ascii="Calibri" w:hAnsi="Calibri" w:cs="Calibri"/>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D64A00" w:rsidRDefault="00D02775" w:rsidP="00D02775">
      <w:pPr>
        <w:ind w:left="540"/>
        <w:jc w:val="both"/>
        <w:rPr>
          <w:rFonts w:ascii="Calibri" w:hAnsi="Calibri" w:cs="Calibri"/>
          <w:b/>
          <w:sz w:val="22"/>
          <w:szCs w:val="22"/>
        </w:rPr>
      </w:pPr>
    </w:p>
    <w:p w14:paraId="73C25519" w14:textId="1DFE1737" w:rsidR="00D02775" w:rsidRPr="00D64A00" w:rsidRDefault="002B0C0B" w:rsidP="00811027">
      <w:pPr>
        <w:tabs>
          <w:tab w:val="left" w:pos="-720"/>
        </w:tabs>
        <w:suppressAutoHyphens/>
        <w:jc w:val="both"/>
        <w:rPr>
          <w:rFonts w:ascii="Calibri" w:hAnsi="Calibri" w:cs="Calibri"/>
          <w:spacing w:val="-3"/>
          <w:sz w:val="22"/>
          <w:szCs w:val="22"/>
        </w:rPr>
      </w:pPr>
      <w:r w:rsidRPr="00D64A00">
        <w:rPr>
          <w:rFonts w:ascii="Calibri" w:hAnsi="Calibri" w:cs="Calibri"/>
          <w:b/>
          <w:color w:val="31849B"/>
          <w:spacing w:val="-3"/>
          <w:sz w:val="22"/>
          <w:szCs w:val="22"/>
        </w:rPr>
        <w:t xml:space="preserve">7.12 </w:t>
      </w:r>
      <w:r w:rsidR="00D02775" w:rsidRPr="00D64A00">
        <w:rPr>
          <w:rFonts w:ascii="Calibri" w:hAnsi="Calibri" w:cs="Calibri"/>
          <w:b/>
          <w:color w:val="31849B"/>
          <w:spacing w:val="-3"/>
          <w:sz w:val="22"/>
          <w:szCs w:val="22"/>
        </w:rPr>
        <w:t>State Business Licensing.</w:t>
      </w:r>
      <w:r w:rsidR="00811027" w:rsidRPr="00D64A00">
        <w:rPr>
          <w:rFonts w:ascii="Calibri" w:hAnsi="Calibri" w:cs="Calibri"/>
          <w:b/>
          <w:color w:val="31849B"/>
          <w:spacing w:val="-3"/>
          <w:sz w:val="22"/>
          <w:szCs w:val="22"/>
        </w:rPr>
        <w:t xml:space="preserve"> </w:t>
      </w:r>
      <w:r w:rsidR="00D02775" w:rsidRPr="00D64A00">
        <w:rPr>
          <w:rFonts w:ascii="Calibri" w:hAnsi="Calibri" w:cs="Calibr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D64A00">
        <w:rPr>
          <w:rFonts w:ascii="Calibri" w:hAnsi="Calibri" w:cs="Calibri"/>
          <w:spacing w:val="-3"/>
          <w:sz w:val="22"/>
          <w:szCs w:val="22"/>
        </w:rPr>
        <w:t>sometimes</w:t>
      </w:r>
      <w:r w:rsidR="00D02775" w:rsidRPr="00D64A00">
        <w:rPr>
          <w:rFonts w:ascii="Calibri" w:hAnsi="Calibri" w:cs="Calibri"/>
          <w:spacing w:val="-3"/>
          <w:sz w:val="22"/>
          <w:szCs w:val="22"/>
        </w:rPr>
        <w:t xml:space="preserve">, the State waives licensing because the company </w:t>
      </w:r>
      <w:r w:rsidR="006C2BB3" w:rsidRPr="00D64A00">
        <w:rPr>
          <w:rFonts w:ascii="Calibri" w:hAnsi="Calibri" w:cs="Calibri"/>
          <w:spacing w:val="-3"/>
          <w:sz w:val="22"/>
          <w:szCs w:val="22"/>
        </w:rPr>
        <w:t xml:space="preserve">has no </w:t>
      </w:r>
      <w:r w:rsidR="00D02775" w:rsidRPr="00D64A00">
        <w:rPr>
          <w:rFonts w:ascii="Calibri" w:hAnsi="Calibri" w:cs="Calibri"/>
          <w:spacing w:val="-3"/>
          <w:sz w:val="22"/>
          <w:szCs w:val="22"/>
        </w:rPr>
        <w:t xml:space="preserve">physical presence in the State), then submit proof of that exemption to the City.  All costs for any licenses, permits and associated tax payments due to the State </w:t>
      </w:r>
      <w:r w:rsidR="006C2BB3" w:rsidRPr="00D64A00">
        <w:rPr>
          <w:rFonts w:ascii="Calibri" w:hAnsi="Calibri" w:cs="Calibri"/>
          <w:spacing w:val="-3"/>
          <w:sz w:val="22"/>
          <w:szCs w:val="22"/>
        </w:rPr>
        <w:t xml:space="preserve">because of </w:t>
      </w:r>
      <w:r w:rsidR="00D02775" w:rsidRPr="00D64A00">
        <w:rPr>
          <w:rFonts w:ascii="Calibri" w:hAnsi="Calibri" w:cs="Calibri"/>
          <w:spacing w:val="-3"/>
          <w:sz w:val="22"/>
          <w:szCs w:val="22"/>
        </w:rPr>
        <w:t xml:space="preserve">licensing shall be borne by the Consultant and not charged separately to the City.  Instructions and applications are at </w:t>
      </w:r>
      <w:hyperlink r:id="rId27" w:history="1">
        <w:r w:rsidR="00503835" w:rsidRPr="00D64A00">
          <w:rPr>
            <w:rStyle w:val="Hyperlink"/>
            <w:rFonts w:ascii="Calibri" w:hAnsi="Calibri" w:cs="Calibri"/>
            <w:spacing w:val="-3"/>
            <w:sz w:val="22"/>
            <w:szCs w:val="22"/>
          </w:rPr>
          <w:t>http://bls.dor.wa.gov/file.aspx</w:t>
        </w:r>
      </w:hyperlink>
      <w:r w:rsidR="00C14976" w:rsidRPr="00D64A00">
        <w:rPr>
          <w:rFonts w:ascii="Calibri" w:hAnsi="Calibri" w:cs="Calibri"/>
          <w:spacing w:val="-3"/>
          <w:sz w:val="22"/>
          <w:szCs w:val="22"/>
        </w:rPr>
        <w:t xml:space="preserve">  and the State of Washington Department of Revenue is available at 1-800-647-7706.</w:t>
      </w:r>
    </w:p>
    <w:p w14:paraId="73C2551A" w14:textId="34DC2344" w:rsidR="001D01E0" w:rsidRPr="00D64A00" w:rsidRDefault="002B0C0B" w:rsidP="00811027">
      <w:pPr>
        <w:pStyle w:val="Heading2"/>
        <w:keepLines/>
        <w:numPr>
          <w:ilvl w:val="1"/>
          <w:numId w:val="0"/>
        </w:numPr>
        <w:tabs>
          <w:tab w:val="left" w:pos="-1440"/>
          <w:tab w:val="left" w:pos="0"/>
        </w:tabs>
        <w:rPr>
          <w:rFonts w:ascii="Calibri" w:hAnsi="Calibri" w:cs="Calibri"/>
          <w:b w:val="0"/>
          <w:i w:val="0"/>
          <w:sz w:val="22"/>
          <w:szCs w:val="22"/>
        </w:rPr>
      </w:pPr>
      <w:r w:rsidRPr="00D64A00">
        <w:rPr>
          <w:rFonts w:ascii="Calibri" w:hAnsi="Calibri" w:cs="Calibri"/>
          <w:i w:val="0"/>
          <w:color w:val="31849B"/>
          <w:sz w:val="22"/>
          <w:szCs w:val="22"/>
        </w:rPr>
        <w:t>7.13</w:t>
      </w:r>
      <w:r w:rsidR="00F53E33" w:rsidRPr="00D64A00">
        <w:rPr>
          <w:rFonts w:ascii="Calibri" w:hAnsi="Calibri" w:cs="Calibri"/>
          <w:i w:val="0"/>
          <w:color w:val="31849B"/>
          <w:sz w:val="22"/>
          <w:szCs w:val="22"/>
        </w:rPr>
        <w:t xml:space="preserve"> </w:t>
      </w:r>
      <w:r w:rsidR="00054D7D" w:rsidRPr="00D64A00">
        <w:rPr>
          <w:rFonts w:ascii="Calibri" w:hAnsi="Calibri" w:cs="Calibri"/>
          <w:i w:val="0"/>
          <w:color w:val="31849B"/>
          <w:sz w:val="22"/>
          <w:szCs w:val="22"/>
        </w:rPr>
        <w:t xml:space="preserve">Federal Excise </w:t>
      </w:r>
      <w:r w:rsidR="00FC4D5F" w:rsidRPr="00D64A00">
        <w:rPr>
          <w:rFonts w:ascii="Calibri" w:hAnsi="Calibri" w:cs="Calibri"/>
          <w:i w:val="0"/>
          <w:color w:val="31849B"/>
          <w:sz w:val="22"/>
          <w:szCs w:val="22"/>
        </w:rPr>
        <w:t>Tax</w:t>
      </w:r>
      <w:r w:rsidR="001D01E0" w:rsidRPr="00D64A00">
        <w:rPr>
          <w:rFonts w:ascii="Calibri" w:hAnsi="Calibri" w:cs="Calibri"/>
          <w:b w:val="0"/>
          <w:i w:val="0"/>
          <w:color w:val="31849B"/>
          <w:sz w:val="22"/>
          <w:szCs w:val="22"/>
        </w:rPr>
        <w:t>.</w:t>
      </w:r>
      <w:r w:rsidR="00D02775" w:rsidRPr="00D64A00">
        <w:rPr>
          <w:rFonts w:ascii="Calibri" w:hAnsi="Calibri" w:cs="Calibri"/>
          <w:b w:val="0"/>
          <w:i w:val="0"/>
          <w:color w:val="31849B"/>
          <w:sz w:val="22"/>
          <w:szCs w:val="22"/>
        </w:rPr>
        <w:t xml:space="preserve">  </w:t>
      </w:r>
      <w:r w:rsidR="001D01E0" w:rsidRPr="00D64A00">
        <w:rPr>
          <w:rFonts w:ascii="Calibri" w:hAnsi="Calibri" w:cs="Calibri"/>
          <w:b w:val="0"/>
          <w:i w:val="0"/>
          <w:sz w:val="22"/>
          <w:szCs w:val="22"/>
        </w:rPr>
        <w:t xml:space="preserve">The City is exempt from Federal Excise Tax. </w:t>
      </w:r>
    </w:p>
    <w:p w14:paraId="0228593B" w14:textId="77777777" w:rsidR="00E309E2" w:rsidRPr="00D64A00" w:rsidRDefault="00E309E2" w:rsidP="003D7742">
      <w:pPr>
        <w:jc w:val="both"/>
        <w:rPr>
          <w:rFonts w:ascii="Calibri" w:hAnsi="Calibri" w:cs="Calibri"/>
          <w:b/>
          <w:color w:val="31849B"/>
          <w:sz w:val="22"/>
          <w:szCs w:val="22"/>
        </w:rPr>
      </w:pPr>
    </w:p>
    <w:p w14:paraId="73C2551F" w14:textId="326C4F5C" w:rsidR="00811027" w:rsidRPr="00D64A00" w:rsidRDefault="009755FE" w:rsidP="00C14976">
      <w:pPr>
        <w:pStyle w:val="BodyText"/>
        <w:rPr>
          <w:rFonts w:ascii="Calibri" w:hAnsi="Calibri" w:cs="Calibri"/>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w:t>
      </w:r>
      <w:r w:rsidR="004D1F01" w:rsidRPr="00D64A00">
        <w:rPr>
          <w:rFonts w:ascii="Calibri" w:hAnsi="Calibri" w:cs="Calibri"/>
          <w:b/>
          <w:color w:val="31849B"/>
          <w:sz w:val="22"/>
          <w:szCs w:val="22"/>
        </w:rPr>
        <w:t>1</w:t>
      </w:r>
      <w:r w:rsidR="002B0C0B" w:rsidRPr="00D64A00">
        <w:rPr>
          <w:rFonts w:ascii="Calibri" w:hAnsi="Calibri" w:cs="Calibri"/>
          <w:b/>
          <w:color w:val="31849B"/>
          <w:sz w:val="22"/>
          <w:szCs w:val="22"/>
        </w:rPr>
        <w:t>4</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No Guaranteed Utilization</w:t>
      </w:r>
      <w:r w:rsidR="00811027" w:rsidRPr="00D64A00">
        <w:rPr>
          <w:rFonts w:ascii="Calibri" w:hAnsi="Calibri" w:cs="Calibri"/>
          <w:b/>
          <w:color w:val="31849B"/>
          <w:sz w:val="22"/>
          <w:szCs w:val="22"/>
        </w:rPr>
        <w:t>.</w:t>
      </w:r>
      <w:r w:rsidR="005D6CD0" w:rsidRPr="00D64A00">
        <w:rPr>
          <w:rFonts w:ascii="Calibri" w:hAnsi="Calibri" w:cs="Calibri"/>
          <w:sz w:val="22"/>
          <w:szCs w:val="22"/>
        </w:rPr>
        <w:t xml:space="preserve"> </w:t>
      </w:r>
    </w:p>
    <w:p w14:paraId="73C25520" w14:textId="09A91348" w:rsidR="005D6CD0" w:rsidRPr="00D64A00" w:rsidRDefault="005D6CD0" w:rsidP="00C14976">
      <w:pPr>
        <w:pStyle w:val="BodyText"/>
        <w:rPr>
          <w:rFonts w:ascii="Calibri" w:hAnsi="Calibri" w:cs="Calibri"/>
          <w:sz w:val="22"/>
          <w:szCs w:val="22"/>
        </w:rPr>
      </w:pPr>
      <w:r w:rsidRPr="00D64A00">
        <w:rPr>
          <w:rFonts w:ascii="Calibri" w:hAnsi="Calibri" w:cs="Calibri"/>
          <w:sz w:val="22"/>
          <w:szCs w:val="22"/>
        </w:rPr>
        <w:t>The</w:t>
      </w:r>
      <w:r w:rsidR="00C14976" w:rsidRPr="00D64A00">
        <w:rPr>
          <w:rFonts w:ascii="Calibri" w:hAnsi="Calibri" w:cs="Calibri"/>
          <w:sz w:val="22"/>
          <w:szCs w:val="22"/>
        </w:rPr>
        <w:t xml:space="preserve"> </w:t>
      </w:r>
      <w:r w:rsidRPr="00D64A00">
        <w:rPr>
          <w:rFonts w:ascii="Calibri" w:hAnsi="Calibri" w:cs="Calibri"/>
          <w:sz w:val="22"/>
          <w:szCs w:val="22"/>
        </w:rPr>
        <w:t xml:space="preserve">City does not guarantee utilization </w:t>
      </w:r>
      <w:r w:rsidR="00130E17" w:rsidRPr="00D64A00">
        <w:rPr>
          <w:rFonts w:ascii="Calibri" w:hAnsi="Calibri" w:cs="Calibri"/>
          <w:sz w:val="22"/>
          <w:szCs w:val="22"/>
        </w:rPr>
        <w:t xml:space="preserve">of </w:t>
      </w:r>
      <w:r w:rsidR="00CD48FB" w:rsidRPr="00D64A00">
        <w:rPr>
          <w:rFonts w:ascii="Calibri" w:hAnsi="Calibri" w:cs="Calibri"/>
          <w:sz w:val="22"/>
          <w:szCs w:val="22"/>
        </w:rPr>
        <w:t xml:space="preserve">any </w:t>
      </w:r>
      <w:r w:rsidR="00130E17" w:rsidRPr="00D64A00">
        <w:rPr>
          <w:rFonts w:ascii="Calibri" w:hAnsi="Calibri" w:cs="Calibri"/>
          <w:sz w:val="22"/>
          <w:szCs w:val="22"/>
        </w:rPr>
        <w:t>contract(s)</w:t>
      </w:r>
      <w:r w:rsidR="00CD48FB" w:rsidRPr="00D64A00">
        <w:rPr>
          <w:rFonts w:ascii="Calibri" w:hAnsi="Calibri" w:cs="Calibri"/>
          <w:sz w:val="22"/>
          <w:szCs w:val="22"/>
        </w:rPr>
        <w:t xml:space="preserve"> </w:t>
      </w:r>
      <w:r w:rsidR="00130E17" w:rsidRPr="00D64A00">
        <w:rPr>
          <w:rFonts w:ascii="Calibri" w:hAnsi="Calibri" w:cs="Calibri"/>
          <w:sz w:val="22"/>
          <w:szCs w:val="22"/>
        </w:rPr>
        <w:t>awarded through</w:t>
      </w:r>
      <w:r w:rsidRPr="00D64A00">
        <w:rPr>
          <w:rFonts w:ascii="Calibri" w:hAnsi="Calibri" w:cs="Calibri"/>
          <w:sz w:val="22"/>
          <w:szCs w:val="22"/>
        </w:rPr>
        <w:t xml:space="preserve"> this </w:t>
      </w:r>
      <w:r w:rsidR="00CD48FB" w:rsidRPr="00D64A00">
        <w:rPr>
          <w:rFonts w:ascii="Calibri" w:hAnsi="Calibri" w:cs="Calibri"/>
          <w:sz w:val="22"/>
          <w:szCs w:val="22"/>
        </w:rPr>
        <w:t>RFP/RFQ</w:t>
      </w:r>
      <w:r w:rsidR="00130E17" w:rsidRPr="00D64A00">
        <w:rPr>
          <w:rFonts w:ascii="Calibri" w:hAnsi="Calibri" w:cs="Calibri"/>
          <w:sz w:val="22"/>
          <w:szCs w:val="22"/>
        </w:rPr>
        <w:t xml:space="preserve"> process</w:t>
      </w:r>
      <w:r w:rsidRPr="00D64A00">
        <w:rPr>
          <w:rFonts w:ascii="Calibri" w:hAnsi="Calibri" w:cs="Calibri"/>
          <w:sz w:val="22"/>
          <w:szCs w:val="22"/>
        </w:rPr>
        <w:t xml:space="preserve">.  The solicitation may provide estimates of utilization; such information is for Consultant </w:t>
      </w:r>
      <w:r w:rsidR="00A54491" w:rsidRPr="00D64A00">
        <w:rPr>
          <w:rFonts w:ascii="Calibri" w:hAnsi="Calibri" w:cs="Calibri"/>
          <w:sz w:val="22"/>
          <w:szCs w:val="22"/>
        </w:rPr>
        <w:t xml:space="preserve">convenience </w:t>
      </w:r>
      <w:r w:rsidRPr="00D64A00">
        <w:rPr>
          <w:rFonts w:ascii="Calibri" w:hAnsi="Calibri" w:cs="Calibri"/>
          <w:sz w:val="22"/>
          <w:szCs w:val="22"/>
        </w:rPr>
        <w:t xml:space="preserve">and not a </w:t>
      </w:r>
      <w:r w:rsidR="00A54491" w:rsidRPr="00D64A00">
        <w:rPr>
          <w:rFonts w:ascii="Calibri" w:hAnsi="Calibri" w:cs="Calibri"/>
          <w:sz w:val="22"/>
          <w:szCs w:val="22"/>
        </w:rPr>
        <w:t xml:space="preserve">usage </w:t>
      </w:r>
      <w:r w:rsidRPr="00D64A00">
        <w:rPr>
          <w:rFonts w:ascii="Calibri" w:hAnsi="Calibri" w:cs="Calibri"/>
          <w:sz w:val="22"/>
          <w:szCs w:val="22"/>
        </w:rPr>
        <w:lastRenderedPageBreak/>
        <w:t xml:space="preserve">guarantee.  The City reserves the right to </w:t>
      </w:r>
      <w:r w:rsidR="00561E9B" w:rsidRPr="00D64A00">
        <w:rPr>
          <w:rFonts w:ascii="Calibri" w:hAnsi="Calibri" w:cs="Calibri"/>
          <w:sz w:val="22"/>
          <w:szCs w:val="22"/>
        </w:rPr>
        <w:t xml:space="preserve">issue </w:t>
      </w:r>
      <w:r w:rsidRPr="00D64A00">
        <w:rPr>
          <w:rFonts w:ascii="Calibri" w:hAnsi="Calibri" w:cs="Calibri"/>
          <w:sz w:val="22"/>
          <w:szCs w:val="22"/>
        </w:rPr>
        <w:t xml:space="preserve">multiple or partial awards, and/or to order </w:t>
      </w:r>
      <w:r w:rsidR="00A54491" w:rsidRPr="00D64A00">
        <w:rPr>
          <w:rFonts w:ascii="Calibri" w:hAnsi="Calibri" w:cs="Calibri"/>
          <w:sz w:val="22"/>
          <w:szCs w:val="22"/>
        </w:rPr>
        <w:t xml:space="preserve">work </w:t>
      </w:r>
      <w:r w:rsidRPr="00D64A00">
        <w:rPr>
          <w:rFonts w:ascii="Calibri" w:hAnsi="Calibri" w:cs="Calibri"/>
          <w:sz w:val="22"/>
          <w:szCs w:val="22"/>
        </w:rPr>
        <w:t xml:space="preserve">based on City needs. The City </w:t>
      </w:r>
      <w:r w:rsidR="00A54491" w:rsidRPr="00D64A00">
        <w:rPr>
          <w:rFonts w:ascii="Calibri" w:hAnsi="Calibri" w:cs="Calibri"/>
          <w:sz w:val="22"/>
          <w:szCs w:val="22"/>
        </w:rPr>
        <w:t xml:space="preserve">may turn to </w:t>
      </w:r>
      <w:r w:rsidRPr="00D64A00">
        <w:rPr>
          <w:rFonts w:ascii="Calibri" w:hAnsi="Calibri" w:cs="Calibri"/>
          <w:sz w:val="22"/>
          <w:szCs w:val="22"/>
        </w:rPr>
        <w:t xml:space="preserve">other appropriate contract sources </w:t>
      </w:r>
      <w:r w:rsidR="00A54491" w:rsidRPr="00D64A00">
        <w:rPr>
          <w:rFonts w:ascii="Calibri" w:hAnsi="Calibri" w:cs="Calibri"/>
          <w:sz w:val="22"/>
          <w:szCs w:val="22"/>
        </w:rPr>
        <w:t xml:space="preserve">or supplemental contracts </w:t>
      </w:r>
      <w:r w:rsidRPr="00D64A00">
        <w:rPr>
          <w:rFonts w:ascii="Calibri" w:hAnsi="Calibri" w:cs="Calibri"/>
          <w:sz w:val="22"/>
          <w:szCs w:val="22"/>
        </w:rPr>
        <w:t xml:space="preserve">to obtain these </w:t>
      </w:r>
      <w:r w:rsidR="00A54491" w:rsidRPr="00D64A00">
        <w:rPr>
          <w:rFonts w:ascii="Calibri" w:hAnsi="Calibri" w:cs="Calibri"/>
          <w:sz w:val="22"/>
          <w:szCs w:val="22"/>
        </w:rPr>
        <w:t xml:space="preserve">same or similar </w:t>
      </w:r>
      <w:r w:rsidRPr="00D64A00">
        <w:rPr>
          <w:rFonts w:ascii="Calibri" w:hAnsi="Calibri" w:cs="Calibri"/>
          <w:sz w:val="22"/>
          <w:szCs w:val="22"/>
        </w:rPr>
        <w:t>services. The City may re</w:t>
      </w:r>
      <w:r w:rsidR="00CD48FB" w:rsidRPr="00D64A00">
        <w:rPr>
          <w:rFonts w:ascii="Calibri" w:hAnsi="Calibri" w:cs="Calibri"/>
          <w:sz w:val="22"/>
          <w:szCs w:val="22"/>
        </w:rPr>
        <w:t>-</w:t>
      </w:r>
      <w:r w:rsidRPr="00D64A00">
        <w:rPr>
          <w:rFonts w:ascii="Calibri" w:hAnsi="Calibri" w:cs="Calibri"/>
          <w:sz w:val="22"/>
          <w:szCs w:val="22"/>
        </w:rPr>
        <w:t>solicit for new additions to the Consultant pool.  Use of such supplemental contracts does not limit the right of the City to terminate existing contracts for convenience or cause.</w:t>
      </w:r>
    </w:p>
    <w:p w14:paraId="713BC336" w14:textId="791C02E2" w:rsidR="00301A37" w:rsidRPr="00D64A00" w:rsidRDefault="00301A37">
      <w:pPr>
        <w:rPr>
          <w:rFonts w:ascii="Calibri" w:hAnsi="Calibri" w:cs="Calibri"/>
          <w:b/>
          <w:color w:val="31849B"/>
          <w:sz w:val="22"/>
          <w:szCs w:val="22"/>
        </w:rPr>
      </w:pPr>
    </w:p>
    <w:p w14:paraId="016F4E20" w14:textId="6D7E9546" w:rsidR="00301C41" w:rsidRPr="00181956" w:rsidRDefault="009755FE" w:rsidP="00181956">
      <w:pPr>
        <w:tabs>
          <w:tab w:val="left" w:pos="540"/>
        </w:tabs>
        <w:rPr>
          <w:rFonts w:ascii="Calibri" w:hAnsi="Calibri" w:cs="Calibri"/>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.1</w:t>
      </w:r>
      <w:r w:rsidR="002B0C0B" w:rsidRPr="00D64A00">
        <w:rPr>
          <w:rFonts w:ascii="Calibri" w:hAnsi="Calibri" w:cs="Calibri"/>
          <w:b/>
          <w:color w:val="31849B"/>
          <w:sz w:val="22"/>
          <w:szCs w:val="22"/>
        </w:rPr>
        <w:t>5</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Expansion Clause</w:t>
      </w:r>
      <w:r w:rsidR="00811027" w:rsidRPr="00D64A00">
        <w:rPr>
          <w:rFonts w:ascii="Calibri" w:hAnsi="Calibri" w:cs="Calibri"/>
          <w:color w:val="31849B"/>
          <w:sz w:val="22"/>
          <w:szCs w:val="22"/>
        </w:rPr>
        <w:t>.</w:t>
      </w:r>
    </w:p>
    <w:p w14:paraId="73C25523" w14:textId="77777777" w:rsidR="000E579D" w:rsidRPr="00D64A00" w:rsidRDefault="006D7517" w:rsidP="000E579D">
      <w:pPr>
        <w:tabs>
          <w:tab w:val="left" w:pos="540"/>
        </w:tabs>
        <w:rPr>
          <w:rFonts w:ascii="Calibri" w:eastAsia="Calibri" w:hAnsi="Calibri" w:cs="Calibri"/>
          <w:sz w:val="22"/>
          <w:szCs w:val="22"/>
        </w:rPr>
      </w:pPr>
      <w:r w:rsidRPr="00D64A00">
        <w:rPr>
          <w:rFonts w:ascii="Calibri" w:eastAsia="Calibri" w:hAnsi="Calibri" w:cs="Calibri"/>
          <w:sz w:val="22"/>
          <w:szCs w:val="22"/>
        </w:rPr>
        <w:t>T</w:t>
      </w:r>
      <w:r w:rsidR="00062D0D" w:rsidRPr="00D64A00">
        <w:rPr>
          <w:rFonts w:ascii="Calibri" w:eastAsia="Calibri" w:hAnsi="Calibri" w:cs="Calibri"/>
          <w:sz w:val="22"/>
          <w:szCs w:val="22"/>
        </w:rPr>
        <w:t xml:space="preserve">he contract limits expansion of scope and new work not expressly provided for within the </w:t>
      </w:r>
      <w:r w:rsidR="000E579D" w:rsidRPr="00D64A00">
        <w:rPr>
          <w:rFonts w:ascii="Calibri" w:eastAsia="Calibri" w:hAnsi="Calibri" w:cs="Calibri"/>
          <w:sz w:val="22"/>
          <w:szCs w:val="22"/>
        </w:rPr>
        <w:t xml:space="preserve">RFP/RFQ.  </w:t>
      </w:r>
    </w:p>
    <w:p w14:paraId="73C25524" w14:textId="77777777" w:rsidR="00E14C04" w:rsidRPr="00D64A00" w:rsidRDefault="00E14C04" w:rsidP="000E579D">
      <w:pPr>
        <w:tabs>
          <w:tab w:val="left" w:pos="540"/>
        </w:tabs>
        <w:rPr>
          <w:rFonts w:ascii="Calibri" w:eastAsia="Calibri" w:hAnsi="Calibri" w:cs="Calibri"/>
          <w:sz w:val="22"/>
          <w:szCs w:val="22"/>
        </w:rPr>
      </w:pPr>
    </w:p>
    <w:p w14:paraId="73C25525" w14:textId="77777777" w:rsidR="002B1502" w:rsidRPr="00D64A00" w:rsidRDefault="006D7517" w:rsidP="00E14C04">
      <w:pPr>
        <w:pStyle w:val="NoSpacing"/>
        <w:rPr>
          <w:rFonts w:cs="Calibri"/>
        </w:rPr>
      </w:pPr>
      <w:r w:rsidRPr="00D64A00">
        <w:rPr>
          <w:rFonts w:cs="Calibri"/>
        </w:rPr>
        <w:t>E</w:t>
      </w:r>
      <w:r w:rsidR="00E14C04" w:rsidRPr="00D64A00">
        <w:rPr>
          <w:rFonts w:cs="Calibri"/>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D64A00" w:rsidRDefault="00E14C04" w:rsidP="00E14C04">
      <w:pPr>
        <w:pStyle w:val="NoSpacing"/>
        <w:rPr>
          <w:rFonts w:cs="Calibri"/>
        </w:rPr>
      </w:pPr>
      <w:r w:rsidRPr="00D64A00">
        <w:rPr>
          <w:rFonts w:cs="Calibri"/>
        </w:rPr>
        <w:t xml:space="preserve"> </w:t>
      </w:r>
    </w:p>
    <w:p w14:paraId="27A30CB6" w14:textId="0F5F979F" w:rsidR="00D92788" w:rsidRPr="00D64A00" w:rsidRDefault="00E14C04" w:rsidP="00E14C04">
      <w:pPr>
        <w:pStyle w:val="NoSpacing"/>
        <w:rPr>
          <w:rFonts w:cs="Calibri"/>
        </w:rPr>
      </w:pPr>
      <w:r w:rsidRPr="00D64A00">
        <w:rPr>
          <w:rFonts w:cs="Calibri"/>
        </w:rPr>
        <w:t xml:space="preserve">(a) New Work </w:t>
      </w:r>
      <w:r w:rsidR="006D7517" w:rsidRPr="00D64A00">
        <w:rPr>
          <w:rFonts w:cs="Calibri"/>
        </w:rPr>
        <w:t xml:space="preserve">is </w:t>
      </w:r>
      <w:r w:rsidRPr="00D64A00">
        <w:rPr>
          <w:rFonts w:cs="Calibri"/>
        </w:rPr>
        <w:t xml:space="preserve">not reasonable to solicit separately; (b) is for reasonable purpose; (c) was not reasonably known </w:t>
      </w:r>
      <w:r w:rsidR="006D7517" w:rsidRPr="00D64A00">
        <w:rPr>
          <w:rFonts w:cs="Calibri"/>
        </w:rPr>
        <w:t xml:space="preserve">by </w:t>
      </w:r>
      <w:r w:rsidRPr="00D64A00">
        <w:rPr>
          <w:rFonts w:cs="Calibri"/>
        </w:rPr>
        <w:t xml:space="preserve">the City or Consultant at time of </w:t>
      </w:r>
      <w:r w:rsidR="006D7517" w:rsidRPr="00D64A00">
        <w:rPr>
          <w:rFonts w:cs="Calibri"/>
        </w:rPr>
        <w:t xml:space="preserve">solicitation </w:t>
      </w:r>
      <w:r w:rsidRPr="00D64A00">
        <w:rPr>
          <w:rFonts w:cs="Calibri"/>
        </w:rPr>
        <w:t>or was mentioned as a possibility in the solicitation (</w:t>
      </w:r>
      <w:r w:rsidR="006D7517" w:rsidRPr="00D64A00">
        <w:rPr>
          <w:rFonts w:cs="Calibri"/>
        </w:rPr>
        <w:t xml:space="preserve">i.e. </w:t>
      </w:r>
      <w:r w:rsidRPr="00D64A00">
        <w:rPr>
          <w:rFonts w:cs="Calibri"/>
        </w:rPr>
        <w:t xml:space="preserve">future phases of work, or a change in law); (d) is not significant enough to be regarded as an independent body of work; (e) would not attract a different field of competition; and (f) does not </w:t>
      </w:r>
      <w:r w:rsidR="00382244" w:rsidRPr="00D64A00">
        <w:rPr>
          <w:rFonts w:cs="Calibri"/>
        </w:rPr>
        <w:t>change t</w:t>
      </w:r>
      <w:r w:rsidRPr="00D64A00">
        <w:rPr>
          <w:rFonts w:cs="Calibri"/>
        </w:rPr>
        <w:t xml:space="preserve">he identity or purpose of the Agreement.  </w:t>
      </w:r>
    </w:p>
    <w:p w14:paraId="3F73D629" w14:textId="77777777" w:rsidR="00C70344" w:rsidRPr="00D64A00" w:rsidRDefault="00C70344" w:rsidP="00E14C04">
      <w:pPr>
        <w:pStyle w:val="NoSpacing"/>
        <w:rPr>
          <w:rFonts w:cs="Calibri"/>
        </w:rPr>
      </w:pPr>
    </w:p>
    <w:p w14:paraId="73C25527" w14:textId="038B3CE5" w:rsidR="00E14C04" w:rsidRPr="00D64A00" w:rsidRDefault="00E14C04" w:rsidP="00E14C04">
      <w:pPr>
        <w:pStyle w:val="NoSpacing"/>
        <w:rPr>
          <w:rFonts w:cs="Calibri"/>
        </w:rPr>
      </w:pPr>
      <w:r w:rsidRPr="00D64A00">
        <w:rPr>
          <w:rFonts w:cs="Calibri"/>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D64A00">
        <w:rPr>
          <w:rFonts w:cs="Calibri"/>
        </w:rPr>
        <w:t xml:space="preserve">during </w:t>
      </w:r>
      <w:r w:rsidRPr="00D64A00">
        <w:rPr>
          <w:rFonts w:cs="Calibri"/>
        </w:rPr>
        <w:t xml:space="preserve">solicitation, time extensions, </w:t>
      </w:r>
      <w:r w:rsidR="006D7517" w:rsidRPr="00D64A00">
        <w:rPr>
          <w:rFonts w:cs="Calibri"/>
        </w:rPr>
        <w:t xml:space="preserve">and </w:t>
      </w:r>
      <w:r w:rsidRPr="00D64A00">
        <w:rPr>
          <w:rFonts w:cs="Calibri"/>
        </w:rPr>
        <w:t xml:space="preserve">Work Orders issued on an On-Call contract.  </w:t>
      </w:r>
      <w:r w:rsidR="006D7517" w:rsidRPr="00D64A00">
        <w:rPr>
          <w:rFonts w:cs="Calibri"/>
        </w:rPr>
        <w:t xml:space="preserve">Expansion </w:t>
      </w:r>
      <w:r w:rsidRPr="00D64A00">
        <w:rPr>
          <w:rFonts w:cs="Calibri"/>
        </w:rPr>
        <w:t>must be mutually agreed and issued by the City through written Addenda.  New Work performed before an authorizing Amendment may not be eligible for payment.</w:t>
      </w:r>
    </w:p>
    <w:p w14:paraId="54D3E7A0" w14:textId="194841F3" w:rsidR="00C70344" w:rsidRPr="00D64A00" w:rsidRDefault="00C70344" w:rsidP="00E14C04">
      <w:pPr>
        <w:pStyle w:val="NoSpacing"/>
        <w:rPr>
          <w:rFonts w:cs="Calibri"/>
        </w:rPr>
      </w:pPr>
    </w:p>
    <w:p w14:paraId="59B89566" w14:textId="51A3F8E9" w:rsidR="00C70344" w:rsidRPr="00D64A00" w:rsidRDefault="00C70344" w:rsidP="00E14C04">
      <w:pPr>
        <w:pStyle w:val="NoSpacing"/>
        <w:rPr>
          <w:rFonts w:cs="Calibri"/>
        </w:rPr>
      </w:pPr>
      <w:r w:rsidRPr="00D64A00">
        <w:rPr>
          <w:rFonts w:cs="Calibri"/>
        </w:rPr>
        <w:t>The City reserves the right to independently solicit and award any New Work to another firm when deemed appropriate or required by City policy.</w:t>
      </w:r>
    </w:p>
    <w:p w14:paraId="73C2552F" w14:textId="705D32BA" w:rsidR="003D7742" w:rsidRPr="00D64A00" w:rsidRDefault="009755F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6</w:t>
      </w:r>
      <w:r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Effective Dates of Offer.</w:t>
      </w:r>
    </w:p>
    <w:p w14:paraId="73C25530"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Solicitation responses are valid until the City completes award.  Should any Proposer object to this condition, the Proposer must </w:t>
      </w:r>
      <w:r w:rsidR="009F2F41" w:rsidRPr="00D64A00">
        <w:rPr>
          <w:rFonts w:ascii="Calibri" w:hAnsi="Calibri" w:cs="Calibri"/>
          <w:sz w:val="22"/>
          <w:szCs w:val="22"/>
        </w:rPr>
        <w:t>object prior to the Q&amp;A deadline on page 1.</w:t>
      </w:r>
    </w:p>
    <w:p w14:paraId="73C25531" w14:textId="536951E4"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7</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Cost of Preparing Proposals</w:t>
      </w:r>
      <w:r w:rsidR="00054D7D" w:rsidRPr="00D64A00">
        <w:rPr>
          <w:rFonts w:ascii="Calibri" w:hAnsi="Calibri" w:cs="Calibri"/>
          <w:i w:val="0"/>
          <w:color w:val="31849B"/>
          <w:sz w:val="22"/>
          <w:szCs w:val="22"/>
        </w:rPr>
        <w:t>.</w:t>
      </w:r>
    </w:p>
    <w:p w14:paraId="73C25532"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City </w:t>
      </w:r>
      <w:r w:rsidR="006D7517" w:rsidRPr="00D64A00">
        <w:rPr>
          <w:rFonts w:ascii="Calibri" w:hAnsi="Calibri" w:cs="Calibri"/>
          <w:sz w:val="22"/>
          <w:szCs w:val="22"/>
        </w:rPr>
        <w:t xml:space="preserve">is not </w:t>
      </w:r>
      <w:r w:rsidRPr="00D64A00">
        <w:rPr>
          <w:rFonts w:ascii="Calibri" w:hAnsi="Calibri" w:cs="Calibri"/>
          <w:sz w:val="22"/>
          <w:szCs w:val="22"/>
        </w:rPr>
        <w:t xml:space="preserve">liable for costs incurred by the Proposer </w:t>
      </w:r>
      <w:r w:rsidR="009F2F41" w:rsidRPr="00D64A00">
        <w:rPr>
          <w:rFonts w:ascii="Calibri" w:hAnsi="Calibri" w:cs="Calibri"/>
          <w:sz w:val="22"/>
          <w:szCs w:val="22"/>
        </w:rPr>
        <w:t>to prepare, submit and present proposals, interviews and/or demonstrations.</w:t>
      </w:r>
    </w:p>
    <w:p w14:paraId="73C25533" w14:textId="01658E82" w:rsidR="003D7742" w:rsidRPr="00A513F1" w:rsidRDefault="009755FE" w:rsidP="00A513F1">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51" w:name="_Toc521141125"/>
      <w:bookmarkStart w:id="52" w:name="_Toc524484972"/>
      <w:bookmarkStart w:id="53" w:name="_Toc524754159"/>
      <w:bookmarkStart w:id="54" w:name="_Toc85261716"/>
      <w:bookmarkStart w:id="55" w:name="_Toc521141129"/>
      <w:bookmarkStart w:id="56" w:name="_Toc524484976"/>
      <w:bookmarkStart w:id="57" w:name="_Toc524754163"/>
      <w:bookmarkStart w:id="58" w:name="_Toc526492405"/>
      <w:bookmarkStart w:id="59" w:name="_Toc528557460"/>
      <w:bookmarkStart w:id="60" w:name="_Toc529153520"/>
      <w:bookmarkStart w:id="61" w:name="_Toc30899418"/>
      <w:r w:rsidRPr="00A513F1">
        <w:rPr>
          <w:rFonts w:ascii="Calibri" w:hAnsi="Calibri" w:cs="Calibri"/>
          <w:i w:val="0"/>
          <w:color w:val="31849B"/>
          <w:sz w:val="22"/>
          <w:szCs w:val="22"/>
        </w:rPr>
        <w:t>7.1</w:t>
      </w:r>
      <w:r w:rsidR="002B0C0B" w:rsidRPr="00A513F1">
        <w:rPr>
          <w:rFonts w:ascii="Calibri" w:hAnsi="Calibri" w:cs="Calibri"/>
          <w:i w:val="0"/>
          <w:color w:val="31849B"/>
          <w:sz w:val="22"/>
          <w:szCs w:val="22"/>
        </w:rPr>
        <w:t>8</w:t>
      </w:r>
      <w:r w:rsidRPr="00A513F1">
        <w:rPr>
          <w:rFonts w:ascii="Calibri" w:hAnsi="Calibri" w:cs="Calibri"/>
          <w:i w:val="0"/>
          <w:color w:val="31849B"/>
          <w:sz w:val="22"/>
          <w:szCs w:val="22"/>
        </w:rPr>
        <w:t xml:space="preserve"> </w:t>
      </w:r>
      <w:r w:rsidR="003D7742" w:rsidRPr="00A513F1">
        <w:rPr>
          <w:rFonts w:ascii="Calibri" w:hAnsi="Calibri" w:cs="Calibri"/>
          <w:i w:val="0"/>
          <w:color w:val="31849B"/>
          <w:sz w:val="22"/>
          <w:szCs w:val="22"/>
        </w:rPr>
        <w:t>Readability</w:t>
      </w:r>
      <w:bookmarkEnd w:id="51"/>
      <w:bookmarkEnd w:id="52"/>
      <w:bookmarkEnd w:id="53"/>
      <w:bookmarkEnd w:id="54"/>
      <w:r w:rsidR="00054D7D" w:rsidRPr="00A513F1">
        <w:rPr>
          <w:rFonts w:ascii="Calibri" w:hAnsi="Calibri" w:cs="Calibri"/>
          <w:i w:val="0"/>
          <w:color w:val="31849B"/>
          <w:sz w:val="22"/>
          <w:szCs w:val="22"/>
        </w:rPr>
        <w:t>.</w:t>
      </w:r>
    </w:p>
    <w:p w14:paraId="73C25534" w14:textId="77777777" w:rsidR="003D7742" w:rsidRPr="00D64A00" w:rsidRDefault="006D7517" w:rsidP="003D7742">
      <w:pPr>
        <w:jc w:val="both"/>
        <w:rPr>
          <w:rFonts w:ascii="Calibri" w:hAnsi="Calibri" w:cs="Calibri"/>
          <w:sz w:val="22"/>
          <w:szCs w:val="22"/>
        </w:rPr>
      </w:pPr>
      <w:r w:rsidRPr="00D64A00">
        <w:rPr>
          <w:rFonts w:ascii="Calibri" w:hAnsi="Calibri" w:cs="Calibri"/>
          <w:sz w:val="22"/>
          <w:szCs w:val="22"/>
        </w:rPr>
        <w:t xml:space="preserve">The </w:t>
      </w:r>
      <w:r w:rsidR="003D7742" w:rsidRPr="00D64A00">
        <w:rPr>
          <w:rFonts w:ascii="Calibri" w:hAnsi="Calibri" w:cs="Calibri"/>
          <w:sz w:val="22"/>
          <w:szCs w:val="22"/>
        </w:rPr>
        <w:t xml:space="preserve">City’s ability to evaluate proposals </w:t>
      </w:r>
      <w:r w:rsidRPr="00D64A00">
        <w:rPr>
          <w:rFonts w:ascii="Calibri" w:hAnsi="Calibri" w:cs="Calibri"/>
          <w:sz w:val="22"/>
          <w:szCs w:val="22"/>
        </w:rPr>
        <w:t xml:space="preserve">is influenced by the </w:t>
      </w:r>
      <w:r w:rsidR="009F2F41" w:rsidRPr="00D64A00">
        <w:rPr>
          <w:rFonts w:ascii="Calibri" w:hAnsi="Calibri" w:cs="Calibri"/>
          <w:sz w:val="22"/>
          <w:szCs w:val="22"/>
        </w:rPr>
        <w:t>organization, detail, comprehensive material and readable</w:t>
      </w:r>
      <w:r w:rsidRPr="00D64A00">
        <w:rPr>
          <w:rFonts w:ascii="Calibri" w:hAnsi="Calibri" w:cs="Calibri"/>
          <w:sz w:val="22"/>
          <w:szCs w:val="22"/>
        </w:rPr>
        <w:t xml:space="preserve"> format of the response</w:t>
      </w:r>
      <w:r w:rsidR="009F2F41" w:rsidRPr="00D64A00">
        <w:rPr>
          <w:rFonts w:ascii="Calibri" w:hAnsi="Calibri" w:cs="Calibri"/>
          <w:sz w:val="22"/>
          <w:szCs w:val="22"/>
        </w:rPr>
        <w:t>.</w:t>
      </w:r>
      <w:r w:rsidR="003D7742" w:rsidRPr="00D64A00">
        <w:rPr>
          <w:rFonts w:ascii="Calibri" w:hAnsi="Calibri" w:cs="Calibri"/>
          <w:sz w:val="22"/>
          <w:szCs w:val="22"/>
        </w:rPr>
        <w:t xml:space="preserve"> </w:t>
      </w:r>
    </w:p>
    <w:p w14:paraId="73C25536" w14:textId="12829FA1" w:rsidR="003D7742" w:rsidRPr="00A513F1" w:rsidRDefault="00BE71CE" w:rsidP="00A513F1">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A513F1">
        <w:rPr>
          <w:rFonts w:ascii="Calibri" w:hAnsi="Calibri" w:cs="Calibri"/>
          <w:i w:val="0"/>
          <w:color w:val="31849B"/>
          <w:sz w:val="22"/>
          <w:szCs w:val="22"/>
        </w:rPr>
        <w:t>7.1</w:t>
      </w:r>
      <w:r w:rsidR="002B0C0B" w:rsidRPr="00A513F1">
        <w:rPr>
          <w:rFonts w:ascii="Calibri" w:hAnsi="Calibri" w:cs="Calibri"/>
          <w:i w:val="0"/>
          <w:color w:val="31849B"/>
          <w:sz w:val="22"/>
          <w:szCs w:val="22"/>
        </w:rPr>
        <w:t>9</w:t>
      </w:r>
      <w:r w:rsidR="009755FE" w:rsidRPr="00A513F1">
        <w:rPr>
          <w:rFonts w:ascii="Calibri" w:hAnsi="Calibri" w:cs="Calibri"/>
          <w:i w:val="0"/>
          <w:color w:val="31849B"/>
          <w:sz w:val="22"/>
          <w:szCs w:val="22"/>
        </w:rPr>
        <w:t xml:space="preserve"> </w:t>
      </w:r>
      <w:r w:rsidR="003D7742" w:rsidRPr="00A513F1">
        <w:rPr>
          <w:rFonts w:ascii="Calibri" w:hAnsi="Calibri" w:cs="Calibri"/>
          <w:i w:val="0"/>
          <w:color w:val="31849B"/>
          <w:sz w:val="22"/>
          <w:szCs w:val="22"/>
        </w:rPr>
        <w:t xml:space="preserve">Changes or Corrections </w:t>
      </w:r>
      <w:r w:rsidR="009F2F41" w:rsidRPr="00A513F1">
        <w:rPr>
          <w:rFonts w:ascii="Calibri" w:hAnsi="Calibri" w:cs="Calibri"/>
          <w:i w:val="0"/>
          <w:color w:val="31849B"/>
          <w:sz w:val="22"/>
          <w:szCs w:val="22"/>
        </w:rPr>
        <w:t xml:space="preserve">to </w:t>
      </w:r>
      <w:r w:rsidR="003D7742" w:rsidRPr="00A513F1">
        <w:rPr>
          <w:rFonts w:ascii="Calibri" w:hAnsi="Calibri" w:cs="Calibri"/>
          <w:i w:val="0"/>
          <w:color w:val="31849B"/>
          <w:sz w:val="22"/>
          <w:szCs w:val="22"/>
        </w:rPr>
        <w:t>Proposal Submittal.</w:t>
      </w:r>
    </w:p>
    <w:p w14:paraId="73C25537"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Prior to the submittal </w:t>
      </w:r>
      <w:r w:rsidR="006D7517" w:rsidRPr="00D64A00">
        <w:rPr>
          <w:rFonts w:ascii="Calibri" w:hAnsi="Calibri" w:cs="Calibri"/>
          <w:sz w:val="22"/>
          <w:szCs w:val="22"/>
        </w:rPr>
        <w:t>due date</w:t>
      </w:r>
      <w:r w:rsidRPr="00D64A00">
        <w:rPr>
          <w:rFonts w:ascii="Calibri" w:hAnsi="Calibri" w:cs="Calibri"/>
          <w:sz w:val="22"/>
          <w:szCs w:val="22"/>
        </w:rPr>
        <w:t xml:space="preserve">, a Consultant may </w:t>
      </w:r>
      <w:r w:rsidR="006C2BB3" w:rsidRPr="00D64A00">
        <w:rPr>
          <w:rFonts w:ascii="Calibri" w:hAnsi="Calibri" w:cs="Calibri"/>
          <w:sz w:val="22"/>
          <w:szCs w:val="22"/>
        </w:rPr>
        <w:t xml:space="preserve">change </w:t>
      </w:r>
      <w:r w:rsidRPr="00D64A00">
        <w:rPr>
          <w:rFonts w:ascii="Calibri" w:hAnsi="Calibri" w:cs="Calibri"/>
          <w:sz w:val="22"/>
          <w:szCs w:val="22"/>
        </w:rPr>
        <w:t>its proposal, if initialed and dated by the Consultant.  No change</w:t>
      </w:r>
      <w:r w:rsidR="009F2F41" w:rsidRPr="00D64A00">
        <w:rPr>
          <w:rFonts w:ascii="Calibri" w:hAnsi="Calibri" w:cs="Calibri"/>
          <w:sz w:val="22"/>
          <w:szCs w:val="22"/>
        </w:rPr>
        <w:t xml:space="preserve">s are </w:t>
      </w:r>
      <w:r w:rsidRPr="00D64A00">
        <w:rPr>
          <w:rFonts w:ascii="Calibri" w:hAnsi="Calibri" w:cs="Calibri"/>
          <w:sz w:val="22"/>
          <w:szCs w:val="22"/>
        </w:rPr>
        <w:t xml:space="preserve">allowed after the closing date and time. </w:t>
      </w:r>
    </w:p>
    <w:p w14:paraId="73C25538" w14:textId="5DD453D8" w:rsidR="003D7742" w:rsidRPr="00D64A00" w:rsidRDefault="002B0C0B"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7.20</w:t>
      </w:r>
      <w:r w:rsidR="00811027"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Errors in Proposals</w:t>
      </w:r>
      <w:bookmarkEnd w:id="55"/>
      <w:bookmarkEnd w:id="56"/>
      <w:bookmarkEnd w:id="57"/>
      <w:bookmarkEnd w:id="58"/>
      <w:bookmarkEnd w:id="59"/>
      <w:bookmarkEnd w:id="60"/>
      <w:bookmarkEnd w:id="61"/>
      <w:r w:rsidR="00054D7D" w:rsidRPr="00D64A00">
        <w:rPr>
          <w:rFonts w:ascii="Calibri" w:hAnsi="Calibri" w:cs="Calibri"/>
          <w:i w:val="0"/>
          <w:color w:val="31849B"/>
          <w:sz w:val="22"/>
          <w:szCs w:val="22"/>
        </w:rPr>
        <w:t>.</w:t>
      </w:r>
    </w:p>
    <w:p w14:paraId="73C25539"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Proposers are responsible for errors and omissions in their proposals.  No error or omission shall diminish the Proposer’s obligations to the City.</w:t>
      </w:r>
    </w:p>
    <w:p w14:paraId="73C2553A" w14:textId="06B01B7E" w:rsidR="003D7742" w:rsidRPr="00A513F1" w:rsidRDefault="002B0C0B" w:rsidP="00A513F1">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A513F1">
        <w:rPr>
          <w:rFonts w:ascii="Calibri" w:hAnsi="Calibri" w:cs="Calibri"/>
          <w:i w:val="0"/>
          <w:color w:val="31849B"/>
          <w:sz w:val="22"/>
          <w:szCs w:val="22"/>
        </w:rPr>
        <w:t>7.21</w:t>
      </w:r>
      <w:r w:rsidR="009755FE" w:rsidRPr="00A513F1">
        <w:rPr>
          <w:rFonts w:ascii="Calibri" w:hAnsi="Calibri" w:cs="Calibri"/>
          <w:i w:val="0"/>
          <w:color w:val="31849B"/>
          <w:sz w:val="22"/>
          <w:szCs w:val="22"/>
        </w:rPr>
        <w:t xml:space="preserve"> </w:t>
      </w:r>
      <w:r w:rsidR="003D7742" w:rsidRPr="00A513F1">
        <w:rPr>
          <w:rFonts w:ascii="Calibri" w:hAnsi="Calibri" w:cs="Calibri"/>
          <w:i w:val="0"/>
          <w:color w:val="31849B"/>
          <w:sz w:val="22"/>
          <w:szCs w:val="22"/>
        </w:rPr>
        <w:t>Withdrawal of Proposal.</w:t>
      </w:r>
    </w:p>
    <w:p w14:paraId="73C2553B" w14:textId="5E6F91C6"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A submittal may be withdrawn by wr</w:t>
      </w:r>
      <w:r w:rsidR="006B2611" w:rsidRPr="00D64A00">
        <w:rPr>
          <w:rFonts w:ascii="Calibri" w:hAnsi="Calibri" w:cs="Calibri"/>
          <w:sz w:val="22"/>
          <w:szCs w:val="22"/>
        </w:rPr>
        <w:t>itten request of the submitter.</w:t>
      </w:r>
      <w:r w:rsidR="00504732" w:rsidRPr="00D64A00">
        <w:rPr>
          <w:rFonts w:ascii="Calibri" w:hAnsi="Calibri" w:cs="Calibri"/>
          <w:sz w:val="22"/>
          <w:szCs w:val="22"/>
        </w:rPr>
        <w:t xml:space="preserve">  </w:t>
      </w:r>
    </w:p>
    <w:p w14:paraId="73C2553C" w14:textId="1BD7C915"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62" w:name="_Toc521141131"/>
      <w:bookmarkStart w:id="63" w:name="_Toc524484978"/>
      <w:bookmarkStart w:id="64" w:name="_Toc524754165"/>
      <w:bookmarkStart w:id="65" w:name="_Toc526492407"/>
      <w:bookmarkStart w:id="66" w:name="_Toc528557462"/>
      <w:bookmarkStart w:id="67" w:name="_Toc529153522"/>
      <w:bookmarkStart w:id="68" w:name="_Toc30899420"/>
      <w:r w:rsidRPr="00D64A00">
        <w:rPr>
          <w:rFonts w:ascii="Calibri" w:hAnsi="Calibri" w:cs="Calibri"/>
          <w:i w:val="0"/>
          <w:color w:val="31849B"/>
          <w:sz w:val="22"/>
          <w:szCs w:val="22"/>
        </w:rPr>
        <w:lastRenderedPageBreak/>
        <w:t>7.</w:t>
      </w:r>
      <w:r w:rsidR="00E904BD"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2</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Rejection of Proposals</w:t>
      </w:r>
      <w:bookmarkEnd w:id="62"/>
      <w:bookmarkEnd w:id="63"/>
      <w:bookmarkEnd w:id="64"/>
      <w:bookmarkEnd w:id="65"/>
      <w:bookmarkEnd w:id="66"/>
      <w:bookmarkEnd w:id="67"/>
      <w:bookmarkEnd w:id="68"/>
      <w:r w:rsidR="003D7742" w:rsidRPr="00D64A00">
        <w:rPr>
          <w:rFonts w:ascii="Calibri" w:hAnsi="Calibri" w:cs="Calibri"/>
          <w:i w:val="0"/>
          <w:color w:val="31849B"/>
          <w:sz w:val="22"/>
          <w:szCs w:val="22"/>
        </w:rPr>
        <w:t>.</w:t>
      </w:r>
    </w:p>
    <w:p w14:paraId="73C2553D" w14:textId="77777777" w:rsidR="003D7742" w:rsidRPr="00D64A00" w:rsidRDefault="003D7742" w:rsidP="00A101AA">
      <w:pPr>
        <w:tabs>
          <w:tab w:val="left" w:pos="-720"/>
          <w:tab w:val="left" w:pos="0"/>
        </w:tabs>
        <w:suppressAutoHyphens/>
        <w:jc w:val="both"/>
        <w:rPr>
          <w:rFonts w:ascii="Calibri" w:hAnsi="Calibri" w:cs="Calibri"/>
          <w:spacing w:val="-3"/>
          <w:sz w:val="22"/>
          <w:szCs w:val="22"/>
        </w:rPr>
      </w:pPr>
      <w:r w:rsidRPr="00D64A00">
        <w:rPr>
          <w:rFonts w:ascii="Calibri" w:hAnsi="Calibri" w:cs="Calibri"/>
          <w:sz w:val="22"/>
          <w:szCs w:val="22"/>
        </w:rPr>
        <w:t xml:space="preserve">The City </w:t>
      </w:r>
      <w:r w:rsidR="006B2611" w:rsidRPr="00D64A00">
        <w:rPr>
          <w:rFonts w:ascii="Calibri" w:hAnsi="Calibri" w:cs="Calibri"/>
          <w:sz w:val="22"/>
          <w:szCs w:val="22"/>
        </w:rPr>
        <w:t xml:space="preserve">may </w:t>
      </w:r>
      <w:r w:rsidRPr="00D64A00">
        <w:rPr>
          <w:rFonts w:ascii="Calibri" w:hAnsi="Calibri" w:cs="Calibri"/>
          <w:sz w:val="22"/>
          <w:szCs w:val="22"/>
        </w:rPr>
        <w:t xml:space="preserve">reject any or all proposals with no penalty.  The City </w:t>
      </w:r>
      <w:r w:rsidR="006B2611" w:rsidRPr="00D64A00">
        <w:rPr>
          <w:rFonts w:ascii="Calibri" w:hAnsi="Calibri" w:cs="Calibri"/>
          <w:sz w:val="22"/>
          <w:szCs w:val="22"/>
        </w:rPr>
        <w:t xml:space="preserve">may </w:t>
      </w:r>
      <w:r w:rsidRPr="00D64A00">
        <w:rPr>
          <w:rFonts w:ascii="Calibri" w:hAnsi="Calibri" w:cs="Calibri"/>
          <w:sz w:val="22"/>
          <w:szCs w:val="22"/>
        </w:rPr>
        <w:t>waive immaterial defects and minor irregularities in any submitted proposal.</w:t>
      </w:r>
    </w:p>
    <w:p w14:paraId="73C2553E" w14:textId="08CD923E" w:rsidR="003D7742" w:rsidRPr="00D64A00" w:rsidRDefault="00811027"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69" w:name="_Toc521141132"/>
      <w:bookmarkStart w:id="70" w:name="_Toc524484979"/>
      <w:bookmarkStart w:id="71" w:name="_Toc524754166"/>
      <w:bookmarkStart w:id="72" w:name="_Toc526492408"/>
      <w:bookmarkStart w:id="73" w:name="_Toc528557463"/>
      <w:bookmarkStart w:id="74" w:name="_Toc529153523"/>
      <w:bookmarkStart w:id="75" w:name="_Toc30899421"/>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3</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Incorporation of RFP</w:t>
      </w:r>
      <w:r w:rsidR="000709FD" w:rsidRPr="00D64A00">
        <w:rPr>
          <w:rFonts w:ascii="Calibri" w:hAnsi="Calibri" w:cs="Calibri"/>
          <w:i w:val="0"/>
          <w:color w:val="31849B"/>
          <w:sz w:val="22"/>
          <w:szCs w:val="22"/>
        </w:rPr>
        <w:t>/RFQ</w:t>
      </w:r>
      <w:r w:rsidR="003D7742" w:rsidRPr="00D64A00">
        <w:rPr>
          <w:rFonts w:ascii="Calibri" w:hAnsi="Calibri" w:cs="Calibri"/>
          <w:i w:val="0"/>
          <w:color w:val="31849B"/>
          <w:sz w:val="22"/>
          <w:szCs w:val="22"/>
        </w:rPr>
        <w:t xml:space="preserve"> and Proposal in Contract</w:t>
      </w:r>
      <w:bookmarkEnd w:id="69"/>
      <w:bookmarkEnd w:id="70"/>
      <w:bookmarkEnd w:id="71"/>
      <w:bookmarkEnd w:id="72"/>
      <w:bookmarkEnd w:id="73"/>
      <w:bookmarkEnd w:id="74"/>
      <w:bookmarkEnd w:id="75"/>
      <w:r w:rsidR="003D7742" w:rsidRPr="00D64A00">
        <w:rPr>
          <w:rFonts w:ascii="Calibri" w:hAnsi="Calibri" w:cs="Calibri"/>
          <w:i w:val="0"/>
          <w:color w:val="31849B"/>
          <w:sz w:val="22"/>
          <w:szCs w:val="22"/>
        </w:rPr>
        <w:t>.</w:t>
      </w:r>
    </w:p>
    <w:p w14:paraId="73C25540" w14:textId="05FFBB71" w:rsidR="005D6CD0" w:rsidRPr="00D64A00" w:rsidRDefault="003D7742" w:rsidP="00A513F1">
      <w:pPr>
        <w:pStyle w:val="BodyText2"/>
        <w:spacing w:line="240" w:lineRule="auto"/>
        <w:jc w:val="both"/>
        <w:rPr>
          <w:rFonts w:ascii="Calibri" w:hAnsi="Calibri" w:cs="Calibri"/>
          <w:sz w:val="22"/>
          <w:szCs w:val="22"/>
        </w:rPr>
      </w:pPr>
      <w:r w:rsidRPr="00D64A00">
        <w:rPr>
          <w:rFonts w:ascii="Calibri" w:hAnsi="Calibri" w:cs="Calibri"/>
          <w:sz w:val="22"/>
          <w:szCs w:val="22"/>
        </w:rPr>
        <w:t>This RFP</w:t>
      </w:r>
      <w:r w:rsidR="000709FD" w:rsidRPr="00D64A00">
        <w:rPr>
          <w:rFonts w:ascii="Calibri" w:hAnsi="Calibri" w:cs="Calibri"/>
          <w:sz w:val="22"/>
          <w:szCs w:val="22"/>
        </w:rPr>
        <w:t>/RFQ</w:t>
      </w:r>
      <w:r w:rsidRPr="00D64A00">
        <w:rPr>
          <w:rFonts w:ascii="Calibri" w:hAnsi="Calibri" w:cs="Calibri"/>
          <w:sz w:val="22"/>
          <w:szCs w:val="22"/>
        </w:rPr>
        <w:t xml:space="preserve"> and Proposer’s response, including promises, warranties, commitments, and representations made in the successful proposal </w:t>
      </w:r>
      <w:r w:rsidR="006B2611" w:rsidRPr="00D64A00">
        <w:rPr>
          <w:rFonts w:ascii="Calibri" w:hAnsi="Calibri" w:cs="Calibri"/>
          <w:sz w:val="22"/>
          <w:szCs w:val="22"/>
        </w:rPr>
        <w:t xml:space="preserve">once </w:t>
      </w:r>
      <w:r w:rsidRPr="00D64A00">
        <w:rPr>
          <w:rFonts w:ascii="Calibri" w:hAnsi="Calibri" w:cs="Calibri"/>
          <w:sz w:val="22"/>
          <w:szCs w:val="22"/>
        </w:rPr>
        <w:t xml:space="preserve">accepted by the City, </w:t>
      </w:r>
      <w:r w:rsidR="006B2611" w:rsidRPr="00D64A00">
        <w:rPr>
          <w:rFonts w:ascii="Calibri" w:hAnsi="Calibri" w:cs="Calibri"/>
          <w:sz w:val="22"/>
          <w:szCs w:val="22"/>
        </w:rPr>
        <w:t xml:space="preserve">are </w:t>
      </w:r>
      <w:r w:rsidRPr="00D64A00">
        <w:rPr>
          <w:rFonts w:ascii="Calibri" w:hAnsi="Calibri" w:cs="Calibri"/>
          <w:sz w:val="22"/>
          <w:szCs w:val="22"/>
        </w:rPr>
        <w:t>binding and incorporated by reference in the City’s contract with the Proposer.</w:t>
      </w:r>
    </w:p>
    <w:p w14:paraId="73C2554C" w14:textId="0FB1E131" w:rsidR="005D6CD0" w:rsidRPr="00051374" w:rsidRDefault="00BE71CE" w:rsidP="00051374">
      <w:pPr>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4</w:t>
      </w:r>
      <w:r w:rsidR="009755FE"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Independent Contractor.</w:t>
      </w:r>
    </w:p>
    <w:p w14:paraId="73C2554D" w14:textId="0B7E7A4A"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The Consultant work</w:t>
      </w:r>
      <w:r w:rsidR="00A24415" w:rsidRPr="00D64A00">
        <w:rPr>
          <w:rFonts w:ascii="Calibri" w:hAnsi="Calibri" w:cs="Calibri"/>
          <w:sz w:val="22"/>
          <w:szCs w:val="22"/>
        </w:rPr>
        <w:t>s</w:t>
      </w:r>
      <w:r w:rsidRPr="00D64A00">
        <w:rPr>
          <w:rFonts w:ascii="Calibri" w:hAnsi="Calibri" w:cs="Calibri"/>
          <w:sz w:val="22"/>
          <w:szCs w:val="22"/>
        </w:rPr>
        <w:t xml:space="preserve"> as an independent contractor.  </w:t>
      </w:r>
      <w:r w:rsidR="00984A78" w:rsidRPr="00D64A00">
        <w:rPr>
          <w:rFonts w:ascii="Calibri" w:hAnsi="Calibri" w:cs="Calibri"/>
          <w:sz w:val="22"/>
          <w:szCs w:val="22"/>
        </w:rPr>
        <w:t>T</w:t>
      </w:r>
      <w:r w:rsidRPr="00D64A00">
        <w:rPr>
          <w:rFonts w:ascii="Calibri" w:hAnsi="Calibri" w:cs="Calibri"/>
          <w:sz w:val="22"/>
          <w:szCs w:val="22"/>
        </w:rPr>
        <w:t xml:space="preserve">he City </w:t>
      </w:r>
      <w:r w:rsidR="00984A78" w:rsidRPr="00D64A00">
        <w:rPr>
          <w:rFonts w:ascii="Calibri" w:hAnsi="Calibri" w:cs="Calibri"/>
          <w:sz w:val="22"/>
          <w:szCs w:val="22"/>
        </w:rPr>
        <w:t xml:space="preserve">will provide appropriate </w:t>
      </w:r>
      <w:r w:rsidRPr="00D64A00">
        <w:rPr>
          <w:rFonts w:ascii="Calibri" w:hAnsi="Calibri" w:cs="Calibri"/>
          <w:sz w:val="22"/>
          <w:szCs w:val="22"/>
        </w:rPr>
        <w:t xml:space="preserve">contract management, </w:t>
      </w:r>
      <w:r w:rsidR="00984A78" w:rsidRPr="00D64A00">
        <w:rPr>
          <w:rFonts w:ascii="Calibri" w:hAnsi="Calibri" w:cs="Calibri"/>
          <w:sz w:val="22"/>
          <w:szCs w:val="22"/>
        </w:rPr>
        <w:t xml:space="preserve">but that does not constitute a supervisory relationship to the </w:t>
      </w:r>
      <w:r w:rsidR="000A7E25">
        <w:rPr>
          <w:rFonts w:ascii="Calibri" w:hAnsi="Calibri" w:cs="Calibri"/>
          <w:sz w:val="22"/>
          <w:szCs w:val="22"/>
        </w:rPr>
        <w:t>C</w:t>
      </w:r>
      <w:r w:rsidR="000A7E25" w:rsidRPr="00D64A00">
        <w:rPr>
          <w:rFonts w:ascii="Calibri" w:hAnsi="Calibri" w:cs="Calibri"/>
          <w:sz w:val="22"/>
          <w:szCs w:val="22"/>
        </w:rPr>
        <w:t>onsultant</w:t>
      </w:r>
      <w:r w:rsidR="00984A78" w:rsidRPr="00D64A00">
        <w:rPr>
          <w:rFonts w:ascii="Calibri" w:hAnsi="Calibri" w:cs="Calibri"/>
          <w:sz w:val="22"/>
          <w:szCs w:val="22"/>
        </w:rPr>
        <w:t>.</w:t>
      </w:r>
      <w:r w:rsidRPr="00D64A00">
        <w:rPr>
          <w:rFonts w:ascii="Calibri" w:hAnsi="Calibri" w:cs="Calibri"/>
          <w:sz w:val="22"/>
          <w:szCs w:val="22"/>
        </w:rPr>
        <w:t xml:space="preserve"> Consultant workers </w:t>
      </w:r>
      <w:r w:rsidR="00984A78" w:rsidRPr="00D64A00">
        <w:rPr>
          <w:rFonts w:ascii="Calibri" w:hAnsi="Calibri" w:cs="Calibri"/>
          <w:sz w:val="22"/>
          <w:szCs w:val="22"/>
        </w:rPr>
        <w:t xml:space="preserve">are prohibited </w:t>
      </w:r>
      <w:r w:rsidRPr="00D64A00">
        <w:rPr>
          <w:rFonts w:ascii="Calibri" w:hAnsi="Calibri" w:cs="Calibri"/>
          <w:sz w:val="22"/>
          <w:szCs w:val="22"/>
        </w:rPr>
        <w:t xml:space="preserve">from supervising City </w:t>
      </w:r>
      <w:r w:rsidR="00F22801" w:rsidRPr="00D64A00">
        <w:rPr>
          <w:rFonts w:ascii="Calibri" w:hAnsi="Calibri" w:cs="Calibri"/>
          <w:sz w:val="22"/>
          <w:szCs w:val="22"/>
        </w:rPr>
        <w:t>employees</w:t>
      </w:r>
      <w:r w:rsidRPr="00D64A00">
        <w:rPr>
          <w:rFonts w:ascii="Calibri" w:hAnsi="Calibri" w:cs="Calibri"/>
          <w:sz w:val="22"/>
          <w:szCs w:val="22"/>
        </w:rPr>
        <w:t xml:space="preserve"> </w:t>
      </w:r>
      <w:r w:rsidR="00984A78" w:rsidRPr="00D64A00">
        <w:rPr>
          <w:rFonts w:ascii="Calibri" w:hAnsi="Calibri" w:cs="Calibri"/>
          <w:sz w:val="22"/>
          <w:szCs w:val="22"/>
        </w:rPr>
        <w:t xml:space="preserve">or from direct supervision by </w:t>
      </w:r>
      <w:r w:rsidRPr="00D64A00">
        <w:rPr>
          <w:rFonts w:ascii="Calibri" w:hAnsi="Calibri" w:cs="Calibri"/>
          <w:sz w:val="22"/>
          <w:szCs w:val="22"/>
        </w:rPr>
        <w:t>a City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Contract workers shall not be given City office space unless expressly provided for below, and in no case shall such space be </w:t>
      </w:r>
      <w:r w:rsidR="006C2BB3" w:rsidRPr="00D64A00">
        <w:rPr>
          <w:rFonts w:ascii="Calibri" w:hAnsi="Calibri" w:cs="Calibri"/>
          <w:sz w:val="22"/>
          <w:szCs w:val="22"/>
        </w:rPr>
        <w:t xml:space="preserve">provided </w:t>
      </w:r>
      <w:r w:rsidRPr="00D64A00">
        <w:rPr>
          <w:rFonts w:ascii="Calibri" w:hAnsi="Calibri" w:cs="Calibri"/>
          <w:sz w:val="22"/>
          <w:szCs w:val="22"/>
        </w:rPr>
        <w:t xml:space="preserve">for </w:t>
      </w:r>
      <w:r w:rsidR="006C2BB3" w:rsidRPr="00D64A00">
        <w:rPr>
          <w:rFonts w:ascii="Calibri" w:hAnsi="Calibri" w:cs="Calibri"/>
          <w:sz w:val="22"/>
          <w:szCs w:val="22"/>
        </w:rPr>
        <w:t xml:space="preserve">over 36 </w:t>
      </w:r>
      <w:r w:rsidRPr="00D64A00">
        <w:rPr>
          <w:rFonts w:ascii="Calibri" w:hAnsi="Calibri" w:cs="Calibri"/>
          <w:sz w:val="22"/>
          <w:szCs w:val="22"/>
        </w:rPr>
        <w:t xml:space="preserve">months without specific authorization from the City.  </w:t>
      </w:r>
    </w:p>
    <w:p w14:paraId="73C25553" w14:textId="0E262C66" w:rsidR="005D6CD0" w:rsidRPr="00D64A00" w:rsidRDefault="00984A78" w:rsidP="00B54101">
      <w:pPr>
        <w:pStyle w:val="BodyText"/>
        <w:jc w:val="both"/>
        <w:rPr>
          <w:rFonts w:ascii="Calibri" w:hAnsi="Calibri" w:cs="Calibri"/>
          <w:sz w:val="22"/>
          <w:szCs w:val="22"/>
        </w:rPr>
      </w:pPr>
      <w:r w:rsidRPr="00D64A00">
        <w:rPr>
          <w:rFonts w:ascii="Calibri" w:hAnsi="Calibri" w:cs="Calibri"/>
          <w:sz w:val="22"/>
          <w:szCs w:val="22"/>
        </w:rPr>
        <w:t>S</w:t>
      </w:r>
      <w:r w:rsidR="005D6CD0" w:rsidRPr="00D64A00">
        <w:rPr>
          <w:rFonts w:ascii="Calibri" w:hAnsi="Calibri" w:cs="Calibri"/>
          <w:sz w:val="22"/>
          <w:szCs w:val="22"/>
        </w:rPr>
        <w:t xml:space="preserve">ome project </w:t>
      </w:r>
      <w:r w:rsidRPr="00D64A00">
        <w:rPr>
          <w:rFonts w:ascii="Calibri" w:hAnsi="Calibri" w:cs="Calibri"/>
          <w:sz w:val="22"/>
          <w:szCs w:val="22"/>
        </w:rPr>
        <w:t xml:space="preserve">work </w:t>
      </w:r>
      <w:r w:rsidR="005D6CD0" w:rsidRPr="00D64A00">
        <w:rPr>
          <w:rFonts w:ascii="Calibri" w:hAnsi="Calibri" w:cs="Calibri"/>
          <w:sz w:val="22"/>
          <w:szCs w:val="22"/>
        </w:rPr>
        <w:t>require</w:t>
      </w:r>
      <w:r w:rsidRPr="00D64A00">
        <w:rPr>
          <w:rFonts w:ascii="Calibri" w:hAnsi="Calibri" w:cs="Calibri"/>
          <w:sz w:val="22"/>
          <w:szCs w:val="22"/>
        </w:rPr>
        <w:t>s</w:t>
      </w:r>
      <w:r w:rsidR="005D6CD0" w:rsidRPr="00D64A00">
        <w:rPr>
          <w:rFonts w:ascii="Calibri" w:hAnsi="Calibri" w:cs="Calibri"/>
          <w:sz w:val="22"/>
          <w:szCs w:val="22"/>
        </w:rPr>
        <w:t xml:space="preserve"> the Consultant to be on-site at City offices.  This benefits the City to assure access, communications, efficiency, and coordination.  Any Consultant on-site remains a Consultant and not a City employee.  </w:t>
      </w:r>
      <w:r w:rsidRPr="00D64A00">
        <w:rPr>
          <w:rFonts w:ascii="Calibri" w:hAnsi="Calibri" w:cs="Calibri"/>
          <w:sz w:val="22"/>
          <w:szCs w:val="22"/>
        </w:rPr>
        <w:t xml:space="preserve">No </w:t>
      </w:r>
      <w:r w:rsidR="005D6CD0" w:rsidRPr="00D64A00">
        <w:rPr>
          <w:rFonts w:ascii="Calibri" w:hAnsi="Calibri" w:cs="Calibri"/>
          <w:sz w:val="22"/>
          <w:szCs w:val="22"/>
        </w:rPr>
        <w:t xml:space="preserve">Consultant </w:t>
      </w:r>
      <w:r w:rsidRPr="00D64A00">
        <w:rPr>
          <w:rFonts w:ascii="Calibri" w:hAnsi="Calibri" w:cs="Calibri"/>
          <w:sz w:val="22"/>
          <w:szCs w:val="22"/>
        </w:rPr>
        <w:t xml:space="preserve">shall be </w:t>
      </w:r>
      <w:r w:rsidR="005D6CD0" w:rsidRPr="00D64A00">
        <w:rPr>
          <w:rFonts w:ascii="Calibri" w:hAnsi="Calibri" w:cs="Calibri"/>
          <w:sz w:val="22"/>
          <w:szCs w:val="22"/>
        </w:rPr>
        <w:t xml:space="preserve">on-site at a City office for </w:t>
      </w:r>
      <w:r w:rsidR="005B5EDD" w:rsidRPr="00D64A00">
        <w:rPr>
          <w:rFonts w:ascii="Calibri" w:hAnsi="Calibri" w:cs="Calibri"/>
          <w:sz w:val="22"/>
          <w:szCs w:val="22"/>
        </w:rPr>
        <w:t xml:space="preserve">over 36 </w:t>
      </w:r>
      <w:r w:rsidR="005D6CD0" w:rsidRPr="00D64A00">
        <w:rPr>
          <w:rFonts w:ascii="Calibri" w:hAnsi="Calibri" w:cs="Calibri"/>
          <w:sz w:val="22"/>
          <w:szCs w:val="22"/>
        </w:rPr>
        <w:t xml:space="preserve">months, without specific authorization from the City.  The Consultant shall notify the City if any worker is within 90 days of a </w:t>
      </w:r>
      <w:r w:rsidR="006D4FD5" w:rsidRPr="00D64A00">
        <w:rPr>
          <w:rFonts w:ascii="Calibri" w:hAnsi="Calibri" w:cs="Calibri"/>
          <w:sz w:val="22"/>
          <w:szCs w:val="22"/>
        </w:rPr>
        <w:t>36-month</w:t>
      </w:r>
      <w:r w:rsidR="005D6CD0" w:rsidRPr="00D64A00">
        <w:rPr>
          <w:rFonts w:ascii="Calibri" w:hAnsi="Calibri" w:cs="Calibri"/>
          <w:sz w:val="22"/>
          <w:szCs w:val="22"/>
        </w:rPr>
        <w:t xml:space="preserve"> on-site placement.  </w:t>
      </w:r>
    </w:p>
    <w:p w14:paraId="73C25554" w14:textId="685639A7" w:rsidR="005D6CD0" w:rsidRPr="00D64A00" w:rsidRDefault="005D6CD0" w:rsidP="00B54101">
      <w:pPr>
        <w:pStyle w:val="BodyText"/>
        <w:jc w:val="both"/>
        <w:rPr>
          <w:rFonts w:ascii="Calibri" w:hAnsi="Calibri" w:cs="Calibri"/>
          <w:color w:val="000000"/>
          <w:sz w:val="22"/>
          <w:szCs w:val="22"/>
        </w:rPr>
      </w:pPr>
      <w:r w:rsidRPr="00D64A00">
        <w:rPr>
          <w:rFonts w:ascii="Calibri" w:hAnsi="Calibri" w:cs="Calibri"/>
          <w:sz w:val="22"/>
          <w:szCs w:val="22"/>
        </w:rPr>
        <w:t xml:space="preserve">The City will not charge rent.  The </w:t>
      </w:r>
      <w:r w:rsidR="004B08E1" w:rsidRPr="00D64A00">
        <w:rPr>
          <w:rFonts w:ascii="Calibri" w:hAnsi="Calibri" w:cs="Calibri"/>
          <w:sz w:val="22"/>
          <w:szCs w:val="22"/>
        </w:rPr>
        <w:t xml:space="preserve">Consultant </w:t>
      </w:r>
      <w:r w:rsidRPr="00D64A00">
        <w:rPr>
          <w:rFonts w:ascii="Calibri" w:hAnsi="Calibri" w:cs="Calibri"/>
          <w:sz w:val="22"/>
          <w:szCs w:val="22"/>
        </w:rPr>
        <w:t>is not asked to itemize this cost. Instead, the Consultant should absorb and incorporate the expectation of such office space within the Consultant plan for the work and costs.  City workspace is exclusively for the project and not for any other Consultant purpose.  The City will decide if a City computer, software and/or telephone is needed, and the worker can use basic office equipment such as copy machines.  If the Consultant worker does not occupy City workspace as expected, this does not change the contract costs.</w:t>
      </w:r>
    </w:p>
    <w:p w14:paraId="73C25555" w14:textId="57F6CC04" w:rsidR="00265AFB" w:rsidRPr="00D64A00" w:rsidRDefault="00811027"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w:t>
      </w:r>
      <w:r w:rsidR="00BE71CE"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5</w:t>
      </w:r>
      <w:r w:rsidR="009755FE" w:rsidRPr="00D64A00">
        <w:rPr>
          <w:rFonts w:ascii="Calibri" w:hAnsi="Calibri" w:cs="Calibri"/>
          <w:i w:val="0"/>
          <w:color w:val="31849B"/>
          <w:sz w:val="22"/>
          <w:szCs w:val="22"/>
        </w:rPr>
        <w:t xml:space="preserve"> </w:t>
      </w:r>
      <w:r w:rsidR="00265AFB" w:rsidRPr="00D64A00">
        <w:rPr>
          <w:rFonts w:ascii="Calibri" w:hAnsi="Calibri" w:cs="Calibri"/>
          <w:i w:val="0"/>
          <w:color w:val="31849B"/>
          <w:sz w:val="22"/>
          <w:szCs w:val="22"/>
        </w:rPr>
        <w:t>Equal Benefits.</w:t>
      </w:r>
    </w:p>
    <w:p w14:paraId="73C25556" w14:textId="3A338844" w:rsidR="003F6255" w:rsidRPr="00D64A00" w:rsidRDefault="00FA0701" w:rsidP="003F6255">
      <w:pPr>
        <w:pStyle w:val="BodyText2"/>
        <w:spacing w:line="240" w:lineRule="auto"/>
        <w:jc w:val="both"/>
        <w:rPr>
          <w:rFonts w:ascii="Calibri" w:hAnsi="Calibri" w:cs="Calibri"/>
          <w:sz w:val="22"/>
          <w:szCs w:val="22"/>
        </w:rPr>
      </w:pPr>
      <w:r w:rsidRPr="00D64A00">
        <w:rPr>
          <w:rFonts w:ascii="Calibri" w:hAnsi="Calibri" w:cs="Calibri"/>
          <w:sz w:val="22"/>
          <w:szCs w:val="22"/>
        </w:rPr>
        <w:t xml:space="preserve">Seattle Municipal </w:t>
      </w:r>
      <w:r w:rsidR="003F6255" w:rsidRPr="00D64A00">
        <w:rPr>
          <w:rFonts w:ascii="Calibri" w:hAnsi="Calibri" w:cs="Calibri"/>
          <w:sz w:val="22"/>
          <w:szCs w:val="22"/>
        </w:rPr>
        <w:t xml:space="preserve">Code </w:t>
      </w:r>
      <w:r w:rsidRPr="00D64A00">
        <w:rPr>
          <w:rFonts w:ascii="Calibri" w:hAnsi="Calibri" w:cs="Calibri"/>
          <w:sz w:val="22"/>
          <w:szCs w:val="22"/>
        </w:rPr>
        <w:t xml:space="preserve">Chapter 20.45 (SMC 20.45) </w:t>
      </w:r>
      <w:r w:rsidR="003F6255" w:rsidRPr="00D64A00">
        <w:rPr>
          <w:rFonts w:ascii="Calibri" w:hAnsi="Calibri" w:cs="Calibri"/>
          <w:sz w:val="22"/>
          <w:szCs w:val="22"/>
        </w:rPr>
        <w:t xml:space="preserve">requires consideration of whether </w:t>
      </w:r>
      <w:r w:rsidR="001F31A4" w:rsidRPr="00D64A00">
        <w:rPr>
          <w:rFonts w:ascii="Calibri" w:hAnsi="Calibri" w:cs="Calibri"/>
          <w:sz w:val="22"/>
          <w:szCs w:val="22"/>
        </w:rPr>
        <w:t xml:space="preserve">Proposers </w:t>
      </w:r>
      <w:r w:rsidR="003F6255" w:rsidRPr="00D64A00">
        <w:rPr>
          <w:rFonts w:ascii="Calibri" w:hAnsi="Calibri" w:cs="Calibri"/>
          <w:sz w:val="22"/>
          <w:szCs w:val="22"/>
        </w:rPr>
        <w:t xml:space="preserve">provide health and benefits </w:t>
      </w:r>
      <w:r w:rsidRPr="00D64A00">
        <w:rPr>
          <w:rFonts w:ascii="Calibri" w:hAnsi="Calibri" w:cs="Calibri"/>
          <w:sz w:val="22"/>
          <w:szCs w:val="22"/>
        </w:rPr>
        <w:t xml:space="preserve">that are the same or equivalent </w:t>
      </w:r>
      <w:r w:rsidR="003F6255" w:rsidRPr="00D64A00">
        <w:rPr>
          <w:rFonts w:ascii="Calibri" w:hAnsi="Calibri" w:cs="Calibri"/>
          <w:sz w:val="22"/>
          <w:szCs w:val="22"/>
        </w:rPr>
        <w:t xml:space="preserve">to the </w:t>
      </w:r>
      <w:r w:rsidRPr="00D64A00">
        <w:rPr>
          <w:rFonts w:ascii="Calibri" w:hAnsi="Calibri" w:cs="Calibri"/>
          <w:sz w:val="22"/>
          <w:szCs w:val="22"/>
        </w:rPr>
        <w:t xml:space="preserve">domestic </w:t>
      </w:r>
      <w:r w:rsidR="003F6255" w:rsidRPr="00D64A00">
        <w:rPr>
          <w:rFonts w:ascii="Calibri" w:hAnsi="Calibri" w:cs="Calibri"/>
          <w:sz w:val="22"/>
          <w:szCs w:val="22"/>
        </w:rPr>
        <w:t>partners of employees as to spouses</w:t>
      </w:r>
      <w:r w:rsidRPr="00D64A00">
        <w:rPr>
          <w:rFonts w:ascii="Calibri" w:hAnsi="Calibri" w:cs="Calibri"/>
          <w:sz w:val="22"/>
          <w:szCs w:val="22"/>
        </w:rPr>
        <w:t xml:space="preserve"> of employees, and of their dependents and family members</w:t>
      </w:r>
      <w:r w:rsidR="003F6255" w:rsidRPr="00D64A00">
        <w:rPr>
          <w:rFonts w:ascii="Calibri" w:hAnsi="Calibri" w:cs="Calibri"/>
          <w:sz w:val="22"/>
          <w:szCs w:val="22"/>
        </w:rPr>
        <w:t xml:space="preserve">.  The </w:t>
      </w:r>
      <w:r w:rsidR="00984A78" w:rsidRPr="00D64A00">
        <w:rPr>
          <w:rFonts w:ascii="Calibri" w:hAnsi="Calibri" w:cs="Calibri"/>
          <w:sz w:val="22"/>
          <w:szCs w:val="22"/>
        </w:rPr>
        <w:t xml:space="preserve">Consultant </w:t>
      </w:r>
      <w:r w:rsidR="001F31A4" w:rsidRPr="00D64A00">
        <w:rPr>
          <w:rFonts w:ascii="Calibri" w:hAnsi="Calibri" w:cs="Calibri"/>
          <w:sz w:val="22"/>
          <w:szCs w:val="22"/>
        </w:rPr>
        <w:t xml:space="preserve">Questionnaire requested in the Submittal instructions </w:t>
      </w:r>
      <w:r w:rsidR="003F6255" w:rsidRPr="00D64A00">
        <w:rPr>
          <w:rFonts w:ascii="Calibri" w:hAnsi="Calibri" w:cs="Calibri"/>
          <w:sz w:val="22"/>
          <w:szCs w:val="22"/>
        </w:rPr>
        <w:t>includes</w:t>
      </w:r>
      <w:r w:rsidR="0073729B" w:rsidRPr="00D64A00">
        <w:rPr>
          <w:rFonts w:ascii="Calibri" w:hAnsi="Calibri" w:cs="Calibri"/>
          <w:sz w:val="22"/>
          <w:szCs w:val="22"/>
        </w:rPr>
        <w:t xml:space="preserve"> materials to designate </w:t>
      </w:r>
      <w:r w:rsidR="00984A78" w:rsidRPr="00D64A00">
        <w:rPr>
          <w:rFonts w:ascii="Calibri" w:hAnsi="Calibri" w:cs="Calibri"/>
          <w:sz w:val="22"/>
          <w:szCs w:val="22"/>
        </w:rPr>
        <w:t>your equal benefits status</w:t>
      </w:r>
      <w:r w:rsidR="003F6255" w:rsidRPr="00D64A00">
        <w:rPr>
          <w:rFonts w:ascii="Calibri" w:hAnsi="Calibri" w:cs="Calibri"/>
          <w:sz w:val="22"/>
          <w:szCs w:val="22"/>
        </w:rPr>
        <w:t>.</w:t>
      </w:r>
    </w:p>
    <w:p w14:paraId="73C25558" w14:textId="349E8DD9" w:rsidR="003F6255" w:rsidRPr="00466CEE" w:rsidRDefault="00811027" w:rsidP="00466CEE">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466CEE">
        <w:rPr>
          <w:rFonts w:ascii="Calibri" w:hAnsi="Calibri" w:cs="Calibri"/>
          <w:i w:val="0"/>
          <w:color w:val="31849B"/>
          <w:sz w:val="22"/>
          <w:szCs w:val="22"/>
        </w:rPr>
        <w:t>7.2</w:t>
      </w:r>
      <w:r w:rsidR="002B0C0B" w:rsidRPr="00466CEE">
        <w:rPr>
          <w:rFonts w:ascii="Calibri" w:hAnsi="Calibri" w:cs="Calibri"/>
          <w:i w:val="0"/>
          <w:color w:val="31849B"/>
          <w:sz w:val="22"/>
          <w:szCs w:val="22"/>
        </w:rPr>
        <w:t>6</w:t>
      </w:r>
      <w:r w:rsidR="009755FE" w:rsidRPr="00466CEE">
        <w:rPr>
          <w:rFonts w:ascii="Calibri" w:hAnsi="Calibri" w:cs="Calibri"/>
          <w:i w:val="0"/>
          <w:color w:val="31849B"/>
          <w:sz w:val="22"/>
          <w:szCs w:val="22"/>
        </w:rPr>
        <w:t xml:space="preserve"> </w:t>
      </w:r>
      <w:r w:rsidR="003F6255" w:rsidRPr="00466CEE">
        <w:rPr>
          <w:rFonts w:ascii="Calibri" w:hAnsi="Calibri" w:cs="Calibri"/>
          <w:i w:val="0"/>
          <w:color w:val="31849B"/>
          <w:sz w:val="22"/>
          <w:szCs w:val="22"/>
        </w:rPr>
        <w:t xml:space="preserve">Women and Minority Subcontracting. </w:t>
      </w:r>
    </w:p>
    <w:p w14:paraId="73C25559" w14:textId="6981EB6A" w:rsidR="003F6255" w:rsidRPr="00D64A00" w:rsidRDefault="00984A78" w:rsidP="005D6CD0">
      <w:pPr>
        <w:jc w:val="both"/>
        <w:rPr>
          <w:rFonts w:ascii="Calibri" w:hAnsi="Calibri" w:cs="Calibri"/>
          <w:sz w:val="22"/>
          <w:szCs w:val="22"/>
        </w:rPr>
      </w:pPr>
      <w:r w:rsidRPr="00D64A00">
        <w:rPr>
          <w:rFonts w:ascii="Calibri" w:hAnsi="Calibri" w:cs="Calibri"/>
          <w:sz w:val="22"/>
          <w:szCs w:val="22"/>
        </w:rPr>
        <w:t xml:space="preserve">The </w:t>
      </w:r>
      <w:r w:rsidR="006F51FC" w:rsidRPr="00D64A00">
        <w:rPr>
          <w:rFonts w:ascii="Calibri" w:hAnsi="Calibri" w:cs="Calibri"/>
          <w:sz w:val="22"/>
          <w:szCs w:val="22"/>
        </w:rPr>
        <w:t xml:space="preserve">Mayor’s Executive Order and City ordinance </w:t>
      </w:r>
      <w:r w:rsidRPr="00D64A00">
        <w:rPr>
          <w:rFonts w:ascii="Calibri" w:hAnsi="Calibri" w:cs="Calibri"/>
          <w:sz w:val="22"/>
          <w:szCs w:val="22"/>
        </w:rPr>
        <w:t xml:space="preserve">require the </w:t>
      </w:r>
      <w:r w:rsidR="003F6255" w:rsidRPr="00D64A00">
        <w:rPr>
          <w:rFonts w:ascii="Calibri" w:hAnsi="Calibri" w:cs="Calibri"/>
          <w:sz w:val="22"/>
          <w:szCs w:val="22"/>
        </w:rPr>
        <w:t>maximum practicable opportunity for successful participation of minority</w:t>
      </w:r>
      <w:r w:rsidR="002A32F6" w:rsidRPr="00D64A00">
        <w:rPr>
          <w:rFonts w:ascii="Calibri" w:hAnsi="Calibri" w:cs="Calibri"/>
          <w:sz w:val="22"/>
          <w:szCs w:val="22"/>
        </w:rPr>
        <w:t xml:space="preserve"> </w:t>
      </w:r>
      <w:r w:rsidR="003F6255" w:rsidRPr="00D64A00">
        <w:rPr>
          <w:rFonts w:ascii="Calibri" w:hAnsi="Calibri" w:cs="Calibri"/>
          <w:sz w:val="22"/>
          <w:szCs w:val="22"/>
        </w:rPr>
        <w:t>and women</w:t>
      </w:r>
      <w:r w:rsidR="000709FD" w:rsidRPr="00D64A00">
        <w:rPr>
          <w:rFonts w:ascii="Calibri" w:hAnsi="Calibri" w:cs="Calibri"/>
          <w:sz w:val="22"/>
          <w:szCs w:val="22"/>
        </w:rPr>
        <w:t>-</w:t>
      </w:r>
      <w:r w:rsidR="003F6255" w:rsidRPr="00D64A00">
        <w:rPr>
          <w:rFonts w:ascii="Calibri" w:hAnsi="Calibri" w:cs="Calibri"/>
          <w:sz w:val="22"/>
          <w:szCs w:val="22"/>
        </w:rPr>
        <w:t>owned</w:t>
      </w:r>
      <w:r w:rsidR="00A30184" w:rsidRPr="00D64A00">
        <w:rPr>
          <w:rFonts w:ascii="Calibri" w:hAnsi="Calibri" w:cs="Calibri"/>
          <w:sz w:val="22"/>
          <w:szCs w:val="22"/>
        </w:rPr>
        <w:t xml:space="preserve"> subcontracts</w:t>
      </w:r>
      <w:r w:rsidR="003F6255" w:rsidRPr="00D64A00">
        <w:rPr>
          <w:rFonts w:ascii="Calibri" w:hAnsi="Calibri" w:cs="Calibri"/>
          <w:sz w:val="22"/>
          <w:szCs w:val="22"/>
        </w:rPr>
        <w:t xml:space="preserve">.  </w:t>
      </w:r>
      <w:r w:rsidR="0073729B" w:rsidRPr="00D64A00">
        <w:rPr>
          <w:rFonts w:ascii="Calibri" w:hAnsi="Calibri" w:cs="Calibri"/>
          <w:sz w:val="22"/>
          <w:szCs w:val="22"/>
        </w:rPr>
        <w:t>A</w:t>
      </w:r>
      <w:r w:rsidR="003F6255" w:rsidRPr="00D64A00">
        <w:rPr>
          <w:rFonts w:ascii="Calibri" w:hAnsi="Calibri" w:cs="Calibri"/>
          <w:sz w:val="22"/>
          <w:szCs w:val="22"/>
        </w:rPr>
        <w:t xml:space="preserve">ll </w:t>
      </w:r>
      <w:r w:rsidR="00A30184" w:rsidRPr="00D64A00">
        <w:rPr>
          <w:rFonts w:ascii="Calibri" w:hAnsi="Calibri" w:cs="Calibri"/>
          <w:sz w:val="22"/>
          <w:szCs w:val="22"/>
        </w:rPr>
        <w:t xml:space="preserve">proposers </w:t>
      </w:r>
      <w:r w:rsidR="0073729B" w:rsidRPr="00D64A00">
        <w:rPr>
          <w:rFonts w:ascii="Calibri" w:hAnsi="Calibri" w:cs="Calibri"/>
          <w:sz w:val="22"/>
          <w:szCs w:val="22"/>
        </w:rPr>
        <w:t xml:space="preserve">must </w:t>
      </w:r>
      <w:r w:rsidR="003F6255" w:rsidRPr="00D64A00">
        <w:rPr>
          <w:rFonts w:ascii="Calibri" w:hAnsi="Calibri" w:cs="Calibri"/>
          <w:sz w:val="22"/>
          <w:szCs w:val="22"/>
        </w:rPr>
        <w:t xml:space="preserve">agree to SMC Chapter 20.42, and </w:t>
      </w:r>
      <w:r w:rsidR="00A30184" w:rsidRPr="00D64A00">
        <w:rPr>
          <w:rFonts w:ascii="Calibri" w:hAnsi="Calibri" w:cs="Calibri"/>
          <w:sz w:val="22"/>
          <w:szCs w:val="22"/>
        </w:rPr>
        <w:t xml:space="preserve">seek </w:t>
      </w:r>
      <w:r w:rsidR="003F6255" w:rsidRPr="00D64A00">
        <w:rPr>
          <w:rFonts w:ascii="Calibri" w:hAnsi="Calibri" w:cs="Calibri"/>
          <w:sz w:val="22"/>
          <w:szCs w:val="22"/>
        </w:rPr>
        <w:t>meaningf</w:t>
      </w:r>
      <w:r w:rsidRPr="00D64A00">
        <w:rPr>
          <w:rFonts w:ascii="Calibri" w:hAnsi="Calibri" w:cs="Calibri"/>
          <w:sz w:val="22"/>
          <w:szCs w:val="22"/>
        </w:rPr>
        <w:t xml:space="preserve">ul </w:t>
      </w:r>
      <w:r w:rsidR="007B3E48" w:rsidRPr="00D64A00">
        <w:rPr>
          <w:rFonts w:ascii="Calibri" w:hAnsi="Calibri" w:cs="Calibri"/>
          <w:sz w:val="22"/>
          <w:szCs w:val="22"/>
        </w:rPr>
        <w:t xml:space="preserve">subconsultant </w:t>
      </w:r>
      <w:r w:rsidRPr="00D64A00">
        <w:rPr>
          <w:rFonts w:ascii="Calibri" w:hAnsi="Calibri" w:cs="Calibri"/>
          <w:sz w:val="22"/>
          <w:szCs w:val="22"/>
        </w:rPr>
        <w:t>opportunities</w:t>
      </w:r>
      <w:r w:rsidR="0073729B" w:rsidRPr="00D64A00">
        <w:rPr>
          <w:rFonts w:ascii="Calibri" w:hAnsi="Calibri" w:cs="Calibri"/>
          <w:sz w:val="22"/>
          <w:szCs w:val="22"/>
        </w:rPr>
        <w:t xml:space="preserve"> with WMBE firms</w:t>
      </w:r>
      <w:r w:rsidRPr="00D64A00">
        <w:rPr>
          <w:rFonts w:ascii="Calibri" w:hAnsi="Calibri" w:cs="Calibri"/>
          <w:sz w:val="22"/>
          <w:szCs w:val="22"/>
        </w:rPr>
        <w:t xml:space="preserve">. The City requires </w:t>
      </w:r>
      <w:r w:rsidR="003F6255" w:rsidRPr="00D64A00">
        <w:rPr>
          <w:rFonts w:ascii="Calibri" w:hAnsi="Calibri" w:cs="Calibri"/>
          <w:sz w:val="22"/>
          <w:szCs w:val="22"/>
        </w:rPr>
        <w:t>a plan for including minority</w:t>
      </w:r>
      <w:r w:rsidR="000709FD" w:rsidRPr="00D64A00">
        <w:rPr>
          <w:rFonts w:ascii="Calibri" w:hAnsi="Calibri" w:cs="Calibri"/>
          <w:sz w:val="22"/>
          <w:szCs w:val="22"/>
        </w:rPr>
        <w:t>-</w:t>
      </w:r>
      <w:r w:rsidR="003F6255" w:rsidRPr="00D64A00">
        <w:rPr>
          <w:rFonts w:ascii="Calibri" w:hAnsi="Calibri" w:cs="Calibri"/>
          <w:sz w:val="22"/>
          <w:szCs w:val="22"/>
        </w:rPr>
        <w:t xml:space="preserve"> and women</w:t>
      </w:r>
      <w:r w:rsidR="000709FD" w:rsidRPr="00D64A00">
        <w:rPr>
          <w:rFonts w:ascii="Calibri" w:hAnsi="Calibri" w:cs="Calibri"/>
          <w:sz w:val="22"/>
          <w:szCs w:val="22"/>
        </w:rPr>
        <w:t>-</w:t>
      </w:r>
      <w:r w:rsidR="003F6255" w:rsidRPr="00D64A00">
        <w:rPr>
          <w:rFonts w:ascii="Calibri" w:hAnsi="Calibri" w:cs="Calibri"/>
          <w:sz w:val="22"/>
          <w:szCs w:val="22"/>
        </w:rPr>
        <w:t xml:space="preserve">owned firms, which </w:t>
      </w:r>
      <w:r w:rsidR="0073729B" w:rsidRPr="00D64A00">
        <w:rPr>
          <w:rFonts w:ascii="Calibri" w:hAnsi="Calibri" w:cs="Calibri"/>
          <w:sz w:val="22"/>
          <w:szCs w:val="22"/>
        </w:rPr>
        <w:t xml:space="preserve">becomes </w:t>
      </w:r>
      <w:r w:rsidR="003F6255" w:rsidRPr="00D64A00">
        <w:rPr>
          <w:rFonts w:ascii="Calibri" w:hAnsi="Calibri" w:cs="Calibri"/>
          <w:sz w:val="22"/>
          <w:szCs w:val="22"/>
        </w:rPr>
        <w:t xml:space="preserve">a material part of the contract.  The Plan must be </w:t>
      </w:r>
      <w:r w:rsidR="005D6CD0" w:rsidRPr="00D64A00">
        <w:rPr>
          <w:rFonts w:ascii="Calibri" w:hAnsi="Calibri" w:cs="Calibri"/>
          <w:sz w:val="22"/>
          <w:szCs w:val="22"/>
        </w:rPr>
        <w:t xml:space="preserve">responsive </w:t>
      </w:r>
      <w:r w:rsidR="003F6255" w:rsidRPr="00D64A00">
        <w:rPr>
          <w:rFonts w:ascii="Calibri" w:hAnsi="Calibri" w:cs="Calibri"/>
          <w:sz w:val="22"/>
          <w:szCs w:val="22"/>
        </w:rPr>
        <w:t xml:space="preserve">in the opinion of the City, which means a meaningful and successful search and commitments to include WMBE firms for subcontracting work.  The City reserves the right to improve the Plan with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before contract execution.  </w:t>
      </w:r>
      <w:r w:rsidR="005D6CD0" w:rsidRPr="00D64A00">
        <w:rPr>
          <w:rFonts w:ascii="Calibri" w:hAnsi="Calibri" w:cs="Calibri"/>
          <w:sz w:val="22"/>
          <w:szCs w:val="22"/>
        </w:rPr>
        <w:t xml:space="preserve">Consultants </w:t>
      </w:r>
      <w:r w:rsidR="003F6255" w:rsidRPr="00D64A00">
        <w:rPr>
          <w:rFonts w:ascii="Calibri" w:hAnsi="Calibri" w:cs="Calibri"/>
          <w:sz w:val="22"/>
          <w:szCs w:val="22"/>
        </w:rPr>
        <w:t xml:space="preserve">should use selection methods and strategies </w:t>
      </w:r>
      <w:r w:rsidRPr="00D64A00">
        <w:rPr>
          <w:rFonts w:ascii="Calibri" w:hAnsi="Calibri" w:cs="Calibri"/>
          <w:sz w:val="22"/>
          <w:szCs w:val="22"/>
        </w:rPr>
        <w:t xml:space="preserve">sufficiently </w:t>
      </w:r>
      <w:r w:rsidR="003F6255" w:rsidRPr="00D64A00">
        <w:rPr>
          <w:rFonts w:ascii="Calibri" w:hAnsi="Calibri" w:cs="Calibri"/>
          <w:sz w:val="22"/>
          <w:szCs w:val="22"/>
        </w:rPr>
        <w:t>effective for successful WMBE participation.  At City</w:t>
      </w:r>
      <w:r w:rsidRPr="00D64A00">
        <w:rPr>
          <w:rFonts w:ascii="Calibri" w:hAnsi="Calibri" w:cs="Calibri"/>
          <w:sz w:val="22"/>
          <w:szCs w:val="22"/>
        </w:rPr>
        <w:t xml:space="preserve"> request</w:t>
      </w:r>
      <w:r w:rsidR="003F6255" w:rsidRPr="00D64A00">
        <w:rPr>
          <w:rFonts w:ascii="Calibri" w:hAnsi="Calibri" w:cs="Calibri"/>
          <w:sz w:val="22"/>
          <w:szCs w:val="22"/>
        </w:rPr>
        <w:t xml:space="preserve">, </w:t>
      </w:r>
      <w:r w:rsidR="00C722E7" w:rsidRPr="00D64A00">
        <w:rPr>
          <w:rFonts w:ascii="Calibri" w:hAnsi="Calibri" w:cs="Calibri"/>
          <w:sz w:val="22"/>
          <w:szCs w:val="22"/>
        </w:rPr>
        <w:t>Consultant</w:t>
      </w:r>
      <w:r w:rsidR="003F6255" w:rsidRPr="00D64A00">
        <w:rPr>
          <w:rFonts w:ascii="Calibri" w:hAnsi="Calibri" w:cs="Calibri"/>
          <w:sz w:val="22"/>
          <w:szCs w:val="22"/>
        </w:rPr>
        <w:t xml:space="preserve">s must furnish evidence such as copies of agreements with WMBE </w:t>
      </w:r>
      <w:r w:rsidR="007B3E48" w:rsidRPr="00D64A00">
        <w:rPr>
          <w:rFonts w:ascii="Calibri" w:hAnsi="Calibri" w:cs="Calibri"/>
          <w:sz w:val="22"/>
          <w:szCs w:val="22"/>
        </w:rPr>
        <w:t xml:space="preserve">subconsultants </w:t>
      </w:r>
      <w:r w:rsidR="003F6255" w:rsidRPr="00D64A00">
        <w:rPr>
          <w:rFonts w:ascii="Calibri" w:hAnsi="Calibri" w:cs="Calibri"/>
          <w:sz w:val="22"/>
          <w:szCs w:val="22"/>
        </w:rPr>
        <w:t xml:space="preserve">either before contract execution or during contract performance.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must request written approval for changes to the Inclusion Plan once it is agreed upon.  This includes </w:t>
      </w:r>
      <w:r w:rsidR="005D6CD0" w:rsidRPr="00D64A00">
        <w:rPr>
          <w:rFonts w:ascii="Calibri" w:hAnsi="Calibri" w:cs="Calibri"/>
          <w:sz w:val="22"/>
          <w:szCs w:val="22"/>
        </w:rPr>
        <w:t xml:space="preserve">changes to </w:t>
      </w:r>
      <w:r w:rsidR="003F6255" w:rsidRPr="00D64A00">
        <w:rPr>
          <w:rFonts w:ascii="Calibri" w:hAnsi="Calibri" w:cs="Calibri"/>
          <w:sz w:val="22"/>
          <w:szCs w:val="22"/>
        </w:rPr>
        <w:t xml:space="preserve">goals, </w:t>
      </w:r>
      <w:r w:rsidR="005D6CD0" w:rsidRPr="00D64A00">
        <w:rPr>
          <w:rFonts w:ascii="Calibri" w:hAnsi="Calibri" w:cs="Calibri"/>
          <w:sz w:val="22"/>
          <w:szCs w:val="22"/>
        </w:rPr>
        <w:t xml:space="preserve">subconsultant </w:t>
      </w:r>
      <w:r w:rsidR="003F6255" w:rsidRPr="00D64A00">
        <w:rPr>
          <w:rFonts w:ascii="Calibri" w:hAnsi="Calibri" w:cs="Calibri"/>
          <w:sz w:val="22"/>
          <w:szCs w:val="22"/>
        </w:rPr>
        <w:t xml:space="preserve">awards and efforts. </w:t>
      </w:r>
    </w:p>
    <w:p w14:paraId="0B26FEC4" w14:textId="74257A98" w:rsidR="001E4C87" w:rsidRPr="00D64A00" w:rsidRDefault="001E4C87" w:rsidP="005D6CD0">
      <w:pPr>
        <w:jc w:val="both"/>
        <w:rPr>
          <w:rFonts w:ascii="Calibri" w:hAnsi="Calibri" w:cs="Calibri"/>
          <w:sz w:val="22"/>
          <w:szCs w:val="22"/>
        </w:rPr>
      </w:pPr>
    </w:p>
    <w:p w14:paraId="11E40877" w14:textId="0139B453" w:rsidR="001E4C87" w:rsidRPr="00D64A00" w:rsidRDefault="001E4C87" w:rsidP="005D6CD0">
      <w:pPr>
        <w:jc w:val="both"/>
        <w:rPr>
          <w:rFonts w:ascii="Calibri" w:hAnsi="Calibri" w:cs="Calibri"/>
          <w:sz w:val="22"/>
          <w:szCs w:val="22"/>
        </w:rPr>
      </w:pPr>
      <w:r w:rsidRPr="00D64A00">
        <w:rPr>
          <w:rFonts w:ascii="Calibri" w:hAnsi="Calibri" w:cs="Calibri"/>
          <w:sz w:val="22"/>
          <w:szCs w:val="22"/>
        </w:rPr>
        <w:t>WMBE firms need not be state certified to meet the City's WMBE definition.  The City defines WMBE firms as at least 51</w:t>
      </w:r>
      <w:r w:rsidR="006F38D7" w:rsidRPr="00D64A00">
        <w:rPr>
          <w:rFonts w:ascii="Calibri" w:hAnsi="Calibri" w:cs="Calibri"/>
          <w:sz w:val="22"/>
          <w:szCs w:val="22"/>
        </w:rPr>
        <w:t>%</w:t>
      </w:r>
      <w:r w:rsidRPr="00D64A00">
        <w:rPr>
          <w:rFonts w:ascii="Calibri" w:hAnsi="Calibri" w:cs="Calibri"/>
          <w:sz w:val="22"/>
          <w:szCs w:val="22"/>
        </w:rPr>
        <w:t xml:space="preserve"> </w:t>
      </w:r>
      <w:r w:rsidR="006F38D7" w:rsidRPr="00D64A00">
        <w:rPr>
          <w:rFonts w:ascii="Calibri" w:hAnsi="Calibri" w:cs="Calibri"/>
          <w:sz w:val="22"/>
          <w:szCs w:val="22"/>
        </w:rPr>
        <w:t>(</w:t>
      </w:r>
      <w:r w:rsidRPr="00D64A00">
        <w:rPr>
          <w:rFonts w:ascii="Calibri" w:hAnsi="Calibri" w:cs="Calibri"/>
          <w:sz w:val="22"/>
          <w:szCs w:val="22"/>
        </w:rPr>
        <w:t>percent</w:t>
      </w:r>
      <w:r w:rsidR="006F38D7" w:rsidRPr="00D64A00">
        <w:rPr>
          <w:rFonts w:ascii="Calibri" w:hAnsi="Calibri" w:cs="Calibri"/>
          <w:sz w:val="22"/>
          <w:szCs w:val="22"/>
        </w:rPr>
        <w:t>)</w:t>
      </w:r>
      <w:r w:rsidRPr="00D64A00">
        <w:rPr>
          <w:rFonts w:ascii="Calibri" w:hAnsi="Calibri" w:cs="Calibri"/>
          <w:sz w:val="22"/>
          <w:szCs w:val="22"/>
        </w:rPr>
        <w:t xml:space="preserve"> owned by women and/or minority.  To be recognized as a WMBE, register on the City’s </w:t>
      </w:r>
      <w:hyperlink r:id="rId28" w:history="1">
        <w:r w:rsidRPr="00D64A00">
          <w:rPr>
            <w:rStyle w:val="Hyperlink"/>
            <w:rFonts w:ascii="Calibri" w:hAnsi="Calibri" w:cs="Calibri"/>
            <w:sz w:val="22"/>
            <w:szCs w:val="22"/>
          </w:rPr>
          <w:t xml:space="preserve">Online </w:t>
        </w:r>
        <w:r w:rsidRPr="00D64A00">
          <w:rPr>
            <w:rStyle w:val="Hyperlink"/>
            <w:rFonts w:ascii="Calibri" w:hAnsi="Calibri" w:cs="Calibri"/>
            <w:sz w:val="22"/>
            <w:szCs w:val="22"/>
          </w:rPr>
          <w:lastRenderedPageBreak/>
          <w:t>Business Directory</w:t>
        </w:r>
      </w:hyperlink>
      <w:r w:rsidRPr="00D64A00">
        <w:rPr>
          <w:rFonts w:ascii="Calibri" w:hAnsi="Calibri" w:cs="Calibri"/>
          <w:sz w:val="22"/>
          <w:szCs w:val="22"/>
        </w:rPr>
        <w:t xml:space="preserve">.  Federally funded transportation projects require a Disadvantaged Business Enterprises (DBE) program; for that program, firms must be certified by the </w:t>
      </w:r>
      <w:hyperlink r:id="rId29" w:history="1">
        <w:r w:rsidRPr="00D64A00">
          <w:rPr>
            <w:rStyle w:val="Hyperlink"/>
            <w:rFonts w:ascii="Calibri" w:hAnsi="Calibri" w:cs="Calibri"/>
            <w:sz w:val="22"/>
            <w:szCs w:val="22"/>
          </w:rPr>
          <w:t>Washington State Office of Minority and Women Business Enterprises (OMWBE)</w:t>
        </w:r>
      </w:hyperlink>
      <w:r w:rsidRPr="00D64A00">
        <w:rPr>
          <w:rFonts w:ascii="Calibri" w:hAnsi="Calibri" w:cs="Calibri"/>
          <w:sz w:val="22"/>
          <w:szCs w:val="22"/>
        </w:rPr>
        <w:t>.</w:t>
      </w:r>
    </w:p>
    <w:p w14:paraId="73C2555E" w14:textId="01C1D8EA"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7</w:t>
      </w:r>
      <w:r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Insurance Requirements</w:t>
      </w:r>
      <w:bookmarkEnd w:id="45"/>
      <w:bookmarkEnd w:id="46"/>
      <w:bookmarkEnd w:id="47"/>
      <w:bookmarkEnd w:id="48"/>
      <w:bookmarkEnd w:id="49"/>
      <w:bookmarkEnd w:id="50"/>
      <w:r w:rsidR="00B66992" w:rsidRPr="00D64A00">
        <w:rPr>
          <w:rFonts w:ascii="Calibri" w:hAnsi="Calibri" w:cs="Calibri"/>
          <w:i w:val="0"/>
          <w:color w:val="31849B"/>
          <w:sz w:val="22"/>
          <w:szCs w:val="22"/>
        </w:rPr>
        <w:t>.</w:t>
      </w:r>
    </w:p>
    <w:p w14:paraId="73C2555F" w14:textId="15AA258A" w:rsidR="00420681" w:rsidRPr="00D64A00" w:rsidRDefault="00B54101"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Any </w:t>
      </w:r>
      <w:r w:rsidR="008F0FE6" w:rsidRPr="00D64A00">
        <w:rPr>
          <w:rStyle w:val="Hyperlink"/>
          <w:rFonts w:ascii="Calibri" w:hAnsi="Calibri" w:cs="Calibri"/>
          <w:color w:val="auto"/>
          <w:sz w:val="22"/>
          <w:szCs w:val="22"/>
          <w:u w:val="none"/>
        </w:rPr>
        <w:t xml:space="preserve">special </w:t>
      </w:r>
      <w:r w:rsidR="005E5574" w:rsidRPr="00D64A00">
        <w:rPr>
          <w:rStyle w:val="Hyperlink"/>
          <w:rFonts w:ascii="Calibri" w:hAnsi="Calibri" w:cs="Calibri"/>
          <w:color w:val="auto"/>
          <w:sz w:val="22"/>
          <w:szCs w:val="22"/>
          <w:u w:val="none"/>
        </w:rPr>
        <w:t xml:space="preserve">insurance requirements </w:t>
      </w:r>
      <w:r w:rsidR="008F0FE6" w:rsidRPr="00D64A00">
        <w:rPr>
          <w:rStyle w:val="Hyperlink"/>
          <w:rFonts w:ascii="Calibri" w:hAnsi="Calibri" w:cs="Calibri"/>
          <w:color w:val="auto"/>
          <w:sz w:val="22"/>
          <w:szCs w:val="22"/>
          <w:u w:val="none"/>
        </w:rPr>
        <w:t xml:space="preserve">are </w:t>
      </w:r>
      <w:r w:rsidRPr="00D64A00">
        <w:rPr>
          <w:rStyle w:val="Hyperlink"/>
          <w:rFonts w:ascii="Calibri" w:hAnsi="Calibri" w:cs="Calibri"/>
          <w:color w:val="auto"/>
          <w:sz w:val="22"/>
          <w:szCs w:val="22"/>
          <w:u w:val="none"/>
        </w:rPr>
        <w:t xml:space="preserve">provided as an Attachment. </w:t>
      </w:r>
      <w:r w:rsidR="005E5574" w:rsidRPr="00D64A00">
        <w:rPr>
          <w:rStyle w:val="Hyperlink"/>
          <w:rFonts w:ascii="Calibri" w:hAnsi="Calibri" w:cs="Calibri"/>
          <w:color w:val="auto"/>
          <w:sz w:val="22"/>
          <w:szCs w:val="22"/>
          <w:u w:val="none"/>
        </w:rPr>
        <w:t xml:space="preserve">If attached, provide </w:t>
      </w:r>
      <w:r w:rsidR="00420681" w:rsidRPr="00D64A00">
        <w:rPr>
          <w:rStyle w:val="Hyperlink"/>
          <w:rFonts w:ascii="Calibri" w:hAnsi="Calibri" w:cs="Calibri"/>
          <w:color w:val="auto"/>
          <w:sz w:val="22"/>
          <w:szCs w:val="22"/>
          <w:u w:val="none"/>
        </w:rPr>
        <w:t xml:space="preserve">proof of insurance </w:t>
      </w:r>
      <w:r w:rsidR="000A6DA9" w:rsidRPr="00D64A00">
        <w:rPr>
          <w:rStyle w:val="Hyperlink"/>
          <w:rFonts w:ascii="Calibri" w:hAnsi="Calibri" w:cs="Calibri"/>
          <w:color w:val="auto"/>
          <w:sz w:val="22"/>
          <w:szCs w:val="22"/>
          <w:u w:val="none"/>
        </w:rPr>
        <w:t xml:space="preserve">and additional insured endorsement policy language </w:t>
      </w:r>
      <w:r w:rsidR="00420681" w:rsidRPr="00D64A00">
        <w:rPr>
          <w:rStyle w:val="Hyperlink"/>
          <w:rFonts w:ascii="Calibri" w:hAnsi="Calibri" w:cs="Calibri"/>
          <w:color w:val="auto"/>
          <w:sz w:val="22"/>
          <w:szCs w:val="22"/>
          <w:u w:val="none"/>
        </w:rPr>
        <w:t>to the City before Contract</w:t>
      </w:r>
      <w:r w:rsidR="005E5574" w:rsidRPr="00D64A00">
        <w:rPr>
          <w:rStyle w:val="Hyperlink"/>
          <w:rFonts w:ascii="Calibri" w:hAnsi="Calibri" w:cs="Calibri"/>
          <w:color w:val="auto"/>
          <w:sz w:val="22"/>
          <w:szCs w:val="22"/>
          <w:u w:val="none"/>
        </w:rPr>
        <w:t xml:space="preserve"> execution.  </w:t>
      </w:r>
      <w:r w:rsidR="00D61D9B" w:rsidRPr="00D64A00">
        <w:rPr>
          <w:rStyle w:val="Hyperlink"/>
          <w:rFonts w:ascii="Calibri" w:hAnsi="Calibri" w:cs="Calibri"/>
          <w:color w:val="auto"/>
          <w:sz w:val="22"/>
          <w:szCs w:val="22"/>
          <w:u w:val="none"/>
        </w:rPr>
        <w:t>T</w:t>
      </w:r>
      <w:r w:rsidR="00420681" w:rsidRPr="00D64A00">
        <w:rPr>
          <w:rStyle w:val="Hyperlink"/>
          <w:rFonts w:ascii="Calibri" w:hAnsi="Calibri" w:cs="Calibri"/>
          <w:color w:val="auto"/>
          <w:sz w:val="22"/>
          <w:szCs w:val="22"/>
          <w:u w:val="none"/>
        </w:rPr>
        <w:t xml:space="preserve">he apparent successful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 must promptly provide </w:t>
      </w:r>
      <w:r w:rsidR="007A760F" w:rsidRPr="00D64A00">
        <w:rPr>
          <w:rStyle w:val="Hyperlink"/>
          <w:rFonts w:ascii="Calibri" w:hAnsi="Calibri" w:cs="Calibri"/>
          <w:color w:val="auto"/>
          <w:sz w:val="22"/>
          <w:szCs w:val="22"/>
          <w:u w:val="none"/>
        </w:rPr>
        <w:t>proof of insurance to the City</w:t>
      </w:r>
      <w:r w:rsidR="00D61D9B" w:rsidRPr="00D64A00">
        <w:rPr>
          <w:rStyle w:val="Hyperlink"/>
          <w:rFonts w:ascii="Calibri" w:hAnsi="Calibri" w:cs="Calibri"/>
          <w:color w:val="auto"/>
          <w:sz w:val="22"/>
          <w:szCs w:val="22"/>
          <w:u w:val="none"/>
        </w:rPr>
        <w:t xml:space="preserve"> upon receipt of the notice of intent to award</w:t>
      </w:r>
      <w:r w:rsidR="00AF3A2B" w:rsidRPr="00D64A00">
        <w:rPr>
          <w:rStyle w:val="Hyperlink"/>
          <w:rFonts w:ascii="Calibri" w:hAnsi="Calibri" w:cs="Calibri"/>
          <w:color w:val="auto"/>
          <w:sz w:val="22"/>
          <w:szCs w:val="22"/>
          <w:u w:val="none"/>
        </w:rPr>
        <w:t xml:space="preserve">.  </w:t>
      </w:r>
      <w:r w:rsidR="007A760F" w:rsidRPr="00D64A00">
        <w:rPr>
          <w:rStyle w:val="Hyperlink"/>
          <w:rFonts w:ascii="Calibri" w:hAnsi="Calibri" w:cs="Calibri"/>
          <w:color w:val="auto"/>
          <w:sz w:val="22"/>
          <w:szCs w:val="22"/>
          <w:u w:val="none"/>
        </w:rPr>
        <w:t xml:space="preserve">  </w:t>
      </w:r>
    </w:p>
    <w:p w14:paraId="258284D9" w14:textId="74764AEA" w:rsidR="00750BD0" w:rsidRPr="00D64A00" w:rsidRDefault="00C722E7"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Consultant</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are encouraged to immediately contact their Broker to begin preparation of the required insurance documents, </w:t>
      </w:r>
      <w:r w:rsidR="005B5EDD" w:rsidRPr="00D64A00">
        <w:rPr>
          <w:rStyle w:val="Hyperlink"/>
          <w:rFonts w:ascii="Calibri" w:hAnsi="Calibri" w:cs="Calibri"/>
          <w:color w:val="auto"/>
          <w:sz w:val="22"/>
          <w:szCs w:val="22"/>
          <w:u w:val="none"/>
        </w:rPr>
        <w:t xml:space="preserve">if the Consultant </w:t>
      </w:r>
      <w:r w:rsidR="00165868" w:rsidRPr="00D64A00">
        <w:rPr>
          <w:rStyle w:val="Hyperlink"/>
          <w:rFonts w:ascii="Calibri" w:hAnsi="Calibri" w:cs="Calibri"/>
          <w:color w:val="auto"/>
          <w:sz w:val="22"/>
          <w:szCs w:val="22"/>
          <w:u w:val="none"/>
        </w:rPr>
        <w:t xml:space="preserve">is selected as a finalist.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may </w:t>
      </w:r>
      <w:r w:rsidR="00420681" w:rsidRPr="00D64A00">
        <w:rPr>
          <w:rStyle w:val="Hyperlink"/>
          <w:rFonts w:ascii="Calibri" w:hAnsi="Calibri" w:cs="Calibri"/>
          <w:color w:val="auto"/>
          <w:sz w:val="22"/>
          <w:szCs w:val="22"/>
          <w:u w:val="none"/>
        </w:rPr>
        <w:t xml:space="preserve">elect </w:t>
      </w:r>
      <w:r w:rsidR="00165868" w:rsidRPr="00D64A00">
        <w:rPr>
          <w:rStyle w:val="Hyperlink"/>
          <w:rFonts w:ascii="Calibri" w:hAnsi="Calibri" w:cs="Calibri"/>
          <w:color w:val="auto"/>
          <w:sz w:val="22"/>
          <w:szCs w:val="22"/>
          <w:u w:val="none"/>
        </w:rPr>
        <w:t xml:space="preserve">to provide the requested insurance documents within their </w:t>
      </w:r>
      <w:r w:rsidR="00420681" w:rsidRPr="00D64A00">
        <w:rPr>
          <w:rStyle w:val="Hyperlink"/>
          <w:rFonts w:ascii="Calibri" w:hAnsi="Calibri" w:cs="Calibri"/>
          <w:color w:val="auto"/>
          <w:sz w:val="22"/>
          <w:szCs w:val="22"/>
          <w:u w:val="none"/>
        </w:rPr>
        <w:t>Proposal.</w:t>
      </w:r>
    </w:p>
    <w:p w14:paraId="130B4111" w14:textId="635D3F32" w:rsidR="003036F8" w:rsidRPr="003A534B" w:rsidRDefault="009755FE" w:rsidP="003A534B">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76" w:name="_Toc521141126"/>
      <w:bookmarkStart w:id="77" w:name="_Toc524484973"/>
      <w:bookmarkStart w:id="78" w:name="_Toc524754160"/>
      <w:bookmarkStart w:id="79" w:name="_Toc526492402"/>
      <w:bookmarkStart w:id="80" w:name="_Toc528557457"/>
      <w:bookmarkStart w:id="81" w:name="_Toc529153517"/>
      <w:bookmarkStart w:id="82" w:name="_Toc30899415"/>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8</w:t>
      </w:r>
      <w:r w:rsidR="00241E5C"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 xml:space="preserve">Proprietary </w:t>
      </w:r>
      <w:bookmarkEnd w:id="76"/>
      <w:bookmarkEnd w:id="77"/>
      <w:bookmarkEnd w:id="78"/>
      <w:bookmarkEnd w:id="79"/>
      <w:bookmarkEnd w:id="80"/>
      <w:bookmarkEnd w:id="81"/>
      <w:bookmarkEnd w:id="82"/>
      <w:r w:rsidR="00202039" w:rsidRPr="00D64A00">
        <w:rPr>
          <w:rFonts w:ascii="Calibri" w:hAnsi="Calibri" w:cs="Calibri"/>
          <w:i w:val="0"/>
          <w:color w:val="31849B"/>
          <w:sz w:val="22"/>
          <w:szCs w:val="22"/>
        </w:rPr>
        <w:t>Materials</w:t>
      </w:r>
      <w:r w:rsidR="00B66992" w:rsidRPr="00D64A00">
        <w:rPr>
          <w:rFonts w:ascii="Calibri" w:hAnsi="Calibri" w:cs="Calibri"/>
          <w:i w:val="0"/>
          <w:color w:val="31849B"/>
          <w:sz w:val="22"/>
          <w:szCs w:val="22"/>
        </w:rPr>
        <w:t>.</w:t>
      </w:r>
    </w:p>
    <w:p w14:paraId="4A5A8589" w14:textId="3B334E2A"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b w:val="0"/>
          <w:bCs w:val="0"/>
          <w:color w:val="auto"/>
          <w:sz w:val="22"/>
          <w:szCs w:val="22"/>
          <w:u w:val="none"/>
        </w:rPr>
        <w:t>The State of Washington’s Public Records Act (Release/Disclosure of Public Records)</w:t>
      </w:r>
      <w:r w:rsidR="00FD403E">
        <w:rPr>
          <w:rStyle w:val="Hyperlink"/>
          <w:rFonts w:ascii="Calibri" w:hAnsi="Calibri" w:cs="Calibri"/>
          <w:b w:val="0"/>
          <w:bCs w:val="0"/>
          <w:color w:val="auto"/>
          <w:sz w:val="22"/>
          <w:szCs w:val="22"/>
          <w:u w:val="none"/>
        </w:rPr>
        <w:t>:</w:t>
      </w:r>
      <w:r w:rsidRPr="00D64A00">
        <w:rPr>
          <w:rStyle w:val="Hyperlink"/>
          <w:rFonts w:ascii="Calibri" w:hAnsi="Calibri" w:cs="Calibri"/>
          <w:b w:val="0"/>
          <w:bCs w:val="0"/>
          <w:color w:val="auto"/>
          <w:sz w:val="22"/>
          <w:szCs w:val="22"/>
          <w:u w:val="none"/>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D64A00" w:rsidRDefault="00202039" w:rsidP="00202039">
      <w:pPr>
        <w:ind w:left="360"/>
        <w:jc w:val="both"/>
        <w:rPr>
          <w:rStyle w:val="Hyperlink"/>
          <w:rFonts w:ascii="Calibri" w:hAnsi="Calibri" w:cs="Calibri"/>
          <w:color w:val="auto"/>
          <w:sz w:val="22"/>
          <w:szCs w:val="22"/>
          <w:u w:val="none"/>
        </w:rPr>
      </w:pPr>
    </w:p>
    <w:p w14:paraId="5AA8DF72"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D64A00" w:rsidRDefault="00202039" w:rsidP="00202039">
      <w:pPr>
        <w:jc w:val="both"/>
        <w:rPr>
          <w:rStyle w:val="Hyperlink"/>
          <w:rFonts w:ascii="Calibri" w:hAnsi="Calibri" w:cs="Calibri"/>
          <w:color w:val="auto"/>
          <w:sz w:val="22"/>
          <w:szCs w:val="22"/>
          <w:u w:val="none"/>
        </w:rPr>
      </w:pPr>
    </w:p>
    <w:p w14:paraId="25EC13C8" w14:textId="512E1EBE"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30" w:history="1">
        <w:r w:rsidR="00503835" w:rsidRPr="00D64A00">
          <w:rPr>
            <w:rStyle w:val="Hyperlink"/>
            <w:rFonts w:ascii="Calibri" w:hAnsi="Calibri" w:cs="Calibri"/>
            <w:sz w:val="22"/>
          </w:rPr>
          <w:t>http://app.leg.wa.gov/rcw/default.aspx?cite=42.56</w:t>
        </w:r>
      </w:hyperlink>
      <w:r w:rsidR="00503835" w:rsidRPr="00D64A00">
        <w:rPr>
          <w:rStyle w:val="Hyperlink"/>
          <w:rFonts w:ascii="Calibri" w:hAnsi="Calibri" w:cs="Calibri"/>
          <w:color w:val="auto"/>
          <w:sz w:val="22"/>
          <w:szCs w:val="22"/>
          <w:u w:val="none"/>
        </w:rPr>
        <w:t xml:space="preserve">. </w:t>
      </w:r>
    </w:p>
    <w:p w14:paraId="6CBFB333" w14:textId="77777777" w:rsidR="00202039" w:rsidRPr="00D64A00" w:rsidRDefault="00202039" w:rsidP="00202039">
      <w:pPr>
        <w:jc w:val="both"/>
        <w:rPr>
          <w:rStyle w:val="Hyperlink"/>
          <w:rFonts w:ascii="Calibri" w:hAnsi="Calibri" w:cs="Calibri"/>
          <w:color w:val="auto"/>
          <w:sz w:val="22"/>
          <w:szCs w:val="22"/>
          <w:u w:val="none"/>
        </w:rPr>
      </w:pPr>
    </w:p>
    <w:p w14:paraId="114A99AD" w14:textId="0DA1AF9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you have any questions about disclosure of the records you submit with your bid, contact </w:t>
      </w:r>
      <w:r w:rsidR="0067224E" w:rsidRPr="00D64A00">
        <w:rPr>
          <w:rStyle w:val="Hyperlink"/>
          <w:rFonts w:ascii="Calibri" w:hAnsi="Calibri" w:cs="Calibri"/>
          <w:color w:val="auto"/>
          <w:sz w:val="22"/>
          <w:szCs w:val="22"/>
          <w:u w:val="none"/>
        </w:rPr>
        <w:t xml:space="preserve">the </w:t>
      </w:r>
      <w:r w:rsidR="000A6DA9" w:rsidRPr="00D64A00">
        <w:rPr>
          <w:rStyle w:val="Hyperlink"/>
          <w:rFonts w:ascii="Calibri" w:hAnsi="Calibri" w:cs="Calibri"/>
          <w:color w:val="auto"/>
          <w:sz w:val="22"/>
          <w:szCs w:val="22"/>
          <w:u w:val="none"/>
        </w:rPr>
        <w:t>Procurement Contact</w:t>
      </w:r>
      <w:r w:rsidR="0067224E" w:rsidRPr="00D64A00">
        <w:rPr>
          <w:rStyle w:val="Hyperlink"/>
          <w:rFonts w:ascii="Calibri" w:hAnsi="Calibri" w:cs="Calibri"/>
          <w:color w:val="auto"/>
          <w:sz w:val="22"/>
          <w:szCs w:val="22"/>
          <w:u w:val="none"/>
        </w:rPr>
        <w:t xml:space="preserve"> named in this document.</w:t>
      </w:r>
      <w:r w:rsidRPr="00D64A00">
        <w:rPr>
          <w:rStyle w:val="Hyperlink"/>
          <w:rFonts w:ascii="Calibri" w:hAnsi="Calibri" w:cs="Calibri"/>
          <w:color w:val="auto"/>
          <w:sz w:val="22"/>
          <w:szCs w:val="22"/>
          <w:u w:val="none"/>
        </w:rPr>
        <w:t xml:space="preserve"> </w:t>
      </w:r>
    </w:p>
    <w:p w14:paraId="75F635C5" w14:textId="77777777" w:rsidR="00202039" w:rsidRPr="00D64A00" w:rsidRDefault="00202039" w:rsidP="00202039">
      <w:pPr>
        <w:jc w:val="both"/>
        <w:rPr>
          <w:rStyle w:val="Hyperlink"/>
          <w:rFonts w:ascii="Calibri" w:hAnsi="Calibri" w:cs="Calibri"/>
          <w:color w:val="auto"/>
          <w:sz w:val="22"/>
          <w:szCs w:val="22"/>
          <w:u w:val="none"/>
        </w:rPr>
      </w:pPr>
    </w:p>
    <w:p w14:paraId="0179C20D" w14:textId="77777777"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color w:val="auto"/>
          <w:sz w:val="22"/>
          <w:szCs w:val="22"/>
          <w:u w:val="none"/>
        </w:rPr>
        <w:t>Marking Your Records Exempt from Disclosure (Protected, Confidential, or Proprietary)</w:t>
      </w:r>
    </w:p>
    <w:p w14:paraId="37162D63"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D64A00" w:rsidRDefault="00202039" w:rsidP="00202039">
      <w:pPr>
        <w:jc w:val="both"/>
        <w:rPr>
          <w:rStyle w:val="Hyperlink"/>
          <w:rFonts w:ascii="Calibri" w:hAnsi="Calibri" w:cs="Calibri"/>
          <w:color w:val="auto"/>
          <w:sz w:val="22"/>
          <w:szCs w:val="22"/>
          <w:u w:val="none"/>
        </w:rPr>
      </w:pPr>
    </w:p>
    <w:p w14:paraId="416F5423" w14:textId="2F3A53F9"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D64A00">
        <w:rPr>
          <w:rStyle w:val="Hyperlink"/>
          <w:rFonts w:ascii="Calibri" w:hAnsi="Calibri" w:cs="Calibri"/>
          <w:color w:val="auto"/>
          <w:sz w:val="22"/>
          <w:szCs w:val="22"/>
          <w:u w:val="none"/>
        </w:rPr>
        <w:t xml:space="preserve"> the</w:t>
      </w:r>
      <w:r w:rsidRPr="00D64A00">
        <w:rPr>
          <w:rStyle w:val="Hyperlink"/>
          <w:rFonts w:ascii="Calibri" w:hAnsi="Calibri" w:cs="Calibri"/>
          <w:color w:val="auto"/>
          <w:sz w:val="22"/>
          <w:szCs w:val="22"/>
          <w:u w:val="none"/>
        </w:rPr>
        <w:t xml:space="preserve"> City (see </w:t>
      </w:r>
      <w:r w:rsidR="00F57C57" w:rsidRPr="00D64A00">
        <w:rPr>
          <w:rStyle w:val="Hyperlink"/>
          <w:rFonts w:ascii="Calibri" w:hAnsi="Calibri" w:cs="Calibri"/>
          <w:color w:val="auto"/>
          <w:sz w:val="22"/>
          <w:szCs w:val="22"/>
          <w:u w:val="none"/>
        </w:rPr>
        <w:t>page 4 on the Consultant Questionnaire</w:t>
      </w:r>
      <w:r w:rsidRPr="00D64A00">
        <w:rPr>
          <w:rStyle w:val="Hyperlink"/>
          <w:rFonts w:ascii="Calibri" w:hAnsi="Calibri" w:cs="Calibri"/>
          <w:color w:val="auto"/>
          <w:sz w:val="22"/>
          <w:szCs w:val="22"/>
          <w:u w:val="none"/>
        </w:rPr>
        <w:t>) and very clearly and specifically identify each record and the exemption(s) that may apply.  (If you are awarded a City contract, the same exemption designation will carry forward to the contract records.)</w:t>
      </w:r>
    </w:p>
    <w:p w14:paraId="66FBA47F" w14:textId="77777777" w:rsidR="00202039" w:rsidRPr="00D64A00" w:rsidRDefault="00202039" w:rsidP="00202039">
      <w:pPr>
        <w:jc w:val="both"/>
        <w:rPr>
          <w:rStyle w:val="Hyperlink"/>
          <w:rFonts w:ascii="Calibri" w:hAnsi="Calibri" w:cs="Calibri"/>
          <w:color w:val="auto"/>
          <w:sz w:val="22"/>
          <w:szCs w:val="22"/>
          <w:u w:val="none"/>
        </w:rPr>
      </w:pPr>
    </w:p>
    <w:p w14:paraId="5EE2778C"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D64A00" w:rsidRDefault="00202039" w:rsidP="00202039">
      <w:pPr>
        <w:jc w:val="both"/>
        <w:rPr>
          <w:rStyle w:val="Hyperlink"/>
          <w:rFonts w:ascii="Calibri" w:hAnsi="Calibri" w:cs="Calibri"/>
          <w:color w:val="auto"/>
          <w:sz w:val="22"/>
          <w:szCs w:val="22"/>
          <w:u w:val="none"/>
        </w:rPr>
      </w:pPr>
    </w:p>
    <w:p w14:paraId="7A096FDD"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lastRenderedPageBreak/>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7156DBD" w14:textId="77777777" w:rsidR="00202039" w:rsidRPr="00D64A00" w:rsidRDefault="00202039" w:rsidP="00202039">
      <w:pPr>
        <w:jc w:val="both"/>
        <w:rPr>
          <w:rStyle w:val="Hyperlink"/>
          <w:rFonts w:ascii="Calibri" w:hAnsi="Calibri" w:cs="Calibri"/>
          <w:color w:val="auto"/>
          <w:sz w:val="22"/>
          <w:szCs w:val="22"/>
          <w:u w:val="none"/>
        </w:rPr>
      </w:pPr>
    </w:p>
    <w:p w14:paraId="6C1FE09F" w14:textId="088E8A2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D64A00" w:rsidRDefault="00202039" w:rsidP="00202039">
      <w:pPr>
        <w:rPr>
          <w:rStyle w:val="Hyperlink"/>
          <w:rFonts w:ascii="Calibri" w:hAnsi="Calibri" w:cs="Calibri"/>
          <w:color w:val="auto"/>
          <w:sz w:val="22"/>
          <w:szCs w:val="22"/>
          <w:u w:val="none"/>
        </w:rPr>
      </w:pPr>
    </w:p>
    <w:p w14:paraId="79A7DACA" w14:textId="77777777" w:rsidR="00202039" w:rsidRPr="00D64A00" w:rsidRDefault="00202039" w:rsidP="00202039">
      <w:pPr>
        <w:pStyle w:val="Heading2"/>
        <w:spacing w:before="0" w:after="0"/>
        <w:rPr>
          <w:rStyle w:val="Hyperlink"/>
          <w:rFonts w:ascii="Calibri" w:hAnsi="Calibri" w:cs="Calibri"/>
          <w:bCs w:val="0"/>
          <w:color w:val="auto"/>
          <w:sz w:val="22"/>
          <w:szCs w:val="22"/>
          <w:u w:val="none"/>
        </w:rPr>
      </w:pPr>
      <w:r w:rsidRPr="00D64A00">
        <w:rPr>
          <w:rStyle w:val="Hyperlink"/>
          <w:rFonts w:ascii="Calibri" w:hAnsi="Calibri" w:cs="Calibri"/>
          <w:bCs w:val="0"/>
          <w:color w:val="auto"/>
          <w:sz w:val="22"/>
          <w:szCs w:val="22"/>
          <w:u w:val="none"/>
        </w:rPr>
        <w:t>Requesting Disclosure of Public Records</w:t>
      </w:r>
    </w:p>
    <w:p w14:paraId="73C25587" w14:textId="39954909" w:rsidR="00D80316" w:rsidRPr="00D64A00" w:rsidRDefault="00202039" w:rsidP="00F53E33">
      <w:pPr>
        <w:jc w:val="both"/>
        <w:rPr>
          <w:rFonts w:ascii="Calibri" w:hAnsi="Calibri" w:cs="Calibri"/>
          <w:sz w:val="22"/>
          <w:szCs w:val="22"/>
        </w:rPr>
      </w:pPr>
      <w:r w:rsidRPr="00D64A00">
        <w:rPr>
          <w:rStyle w:val="Hyperlink"/>
          <w:rFonts w:ascii="Calibri" w:hAnsi="Calibri" w:cs="Calibri"/>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sidRPr="00D64A00">
        <w:rPr>
          <w:rStyle w:val="Hyperlink"/>
          <w:rFonts w:ascii="Calibri" w:hAnsi="Calibri" w:cs="Calibri"/>
          <w:color w:val="auto"/>
          <w:sz w:val="22"/>
          <w:szCs w:val="22"/>
          <w:u w:val="none"/>
        </w:rPr>
        <w:t xml:space="preserve"> visit </w:t>
      </w:r>
      <w:hyperlink r:id="rId31" w:history="1">
        <w:r w:rsidR="00747987" w:rsidRPr="00D64A00">
          <w:rPr>
            <w:rStyle w:val="Hyperlink"/>
            <w:rFonts w:ascii="Calibri" w:hAnsi="Calibri" w:cs="Calibri"/>
            <w:sz w:val="22"/>
            <w:szCs w:val="22"/>
          </w:rPr>
          <w:t>https://www.seattle.gov/public-records/public-records-request-center</w:t>
        </w:r>
      </w:hyperlink>
      <w:r w:rsidR="00747987" w:rsidRPr="00D64A00">
        <w:rPr>
          <w:rStyle w:val="Hyperlink"/>
          <w:rFonts w:ascii="Calibri" w:hAnsi="Calibri" w:cs="Calibri"/>
          <w:color w:val="auto"/>
          <w:sz w:val="22"/>
          <w:szCs w:val="22"/>
          <w:u w:val="none"/>
        </w:rPr>
        <w:t xml:space="preserve">. </w:t>
      </w:r>
    </w:p>
    <w:p w14:paraId="7C398106" w14:textId="77777777" w:rsidR="00373A5D" w:rsidRDefault="00373A5D" w:rsidP="00544C66">
      <w:pPr>
        <w:jc w:val="both"/>
        <w:rPr>
          <w:rFonts w:ascii="Calibri" w:hAnsi="Calibri" w:cs="Calibri"/>
          <w:b/>
          <w:color w:val="31849B"/>
          <w:sz w:val="22"/>
          <w:szCs w:val="22"/>
        </w:rPr>
      </w:pPr>
    </w:p>
    <w:p w14:paraId="57BD553F" w14:textId="475434C6" w:rsidR="0089402B" w:rsidRPr="00373A5D" w:rsidRDefault="00A30184" w:rsidP="0089402B">
      <w:pPr>
        <w:jc w:val="both"/>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9</w:t>
      </w:r>
      <w:r w:rsidR="00241E5C" w:rsidRPr="00D64A00">
        <w:rPr>
          <w:rFonts w:ascii="Calibri" w:hAnsi="Calibri" w:cs="Calibri"/>
          <w:b/>
          <w:color w:val="31849B"/>
          <w:sz w:val="22"/>
          <w:szCs w:val="22"/>
        </w:rPr>
        <w:t xml:space="preserve"> </w:t>
      </w:r>
      <w:r w:rsidRPr="00D64A00">
        <w:rPr>
          <w:rFonts w:ascii="Calibri" w:hAnsi="Calibri" w:cs="Calibri"/>
          <w:b/>
          <w:color w:val="31849B"/>
          <w:sz w:val="22"/>
          <w:szCs w:val="22"/>
        </w:rPr>
        <w:t>Ethics Code</w:t>
      </w:r>
      <w:r w:rsidR="000D2186" w:rsidRPr="00D64A00">
        <w:rPr>
          <w:rFonts w:ascii="Calibri" w:hAnsi="Calibri" w:cs="Calibri"/>
          <w:b/>
          <w:color w:val="31849B"/>
          <w:sz w:val="22"/>
          <w:szCs w:val="22"/>
        </w:rPr>
        <w:t>.</w:t>
      </w:r>
    </w:p>
    <w:p w14:paraId="3CFECE07" w14:textId="58D4FF6D" w:rsidR="00503835" w:rsidRPr="00D64A00" w:rsidRDefault="00D61D9B" w:rsidP="00503835">
      <w:pPr>
        <w:jc w:val="both"/>
        <w:rPr>
          <w:rFonts w:ascii="Calibri" w:hAnsi="Calibri" w:cs="Calibri"/>
          <w:sz w:val="22"/>
          <w:szCs w:val="22"/>
        </w:rPr>
      </w:pPr>
      <w:r w:rsidRPr="00D64A00">
        <w:rPr>
          <w:rFonts w:ascii="Calibri" w:hAnsi="Calibri" w:cs="Calibri"/>
          <w:sz w:val="22"/>
          <w:szCs w:val="22"/>
        </w:rPr>
        <w:t>F</w:t>
      </w:r>
      <w:r w:rsidR="00503835" w:rsidRPr="00D64A00">
        <w:rPr>
          <w:rFonts w:ascii="Calibri" w:hAnsi="Calibri" w:cs="Calibri"/>
          <w:sz w:val="22"/>
          <w:szCs w:val="22"/>
        </w:rPr>
        <w:t xml:space="preserve">amiliarize yourself with the City Ethics code:  </w:t>
      </w:r>
      <w:hyperlink r:id="rId32" w:history="1">
        <w:r w:rsidR="00503835" w:rsidRPr="00D64A00">
          <w:rPr>
            <w:rStyle w:val="Hyperlink"/>
            <w:rFonts w:ascii="Calibri" w:hAnsi="Calibri" w:cs="Calibri"/>
            <w:sz w:val="22"/>
            <w:szCs w:val="22"/>
          </w:rPr>
          <w:t>http://www.seattle.gov/ethics/etpub/et_home.htm</w:t>
        </w:r>
      </w:hyperlink>
      <w:r w:rsidR="00503835" w:rsidRPr="00D64A00">
        <w:rPr>
          <w:rFonts w:ascii="Calibri" w:hAnsi="Calibri" w:cs="Calibri"/>
          <w:sz w:val="22"/>
          <w:szCs w:val="22"/>
        </w:rPr>
        <w:t xml:space="preserve">.    For an </w:t>
      </w:r>
      <w:r w:rsidR="0076558D" w:rsidRPr="00D64A00">
        <w:rPr>
          <w:rFonts w:ascii="Calibri" w:hAnsi="Calibri" w:cs="Calibri"/>
          <w:sz w:val="22"/>
          <w:szCs w:val="22"/>
        </w:rPr>
        <w:t>in-depth</w:t>
      </w:r>
      <w:r w:rsidR="00503835" w:rsidRPr="00D64A00">
        <w:rPr>
          <w:rFonts w:ascii="Calibri" w:hAnsi="Calibri" w:cs="Calibri"/>
          <w:sz w:val="22"/>
          <w:szCs w:val="22"/>
        </w:rPr>
        <w:t xml:space="preserve"> explanation of the City’s Ethics Code for Contractors, Vendors, Customers and Clients, visit:</w:t>
      </w:r>
      <w:r w:rsidR="00503835" w:rsidRPr="00D64A00">
        <w:rPr>
          <w:rFonts w:ascii="Calibri" w:hAnsi="Calibri" w:cs="Calibri"/>
        </w:rPr>
        <w:t xml:space="preserve"> </w:t>
      </w:r>
      <w:hyperlink r:id="rId33" w:history="1">
        <w:r w:rsidR="00503835" w:rsidRPr="00D64A00">
          <w:rPr>
            <w:rStyle w:val="Hyperlink"/>
            <w:rFonts w:ascii="Calibri" w:hAnsi="Calibri" w:cs="Calibri"/>
            <w:sz w:val="22"/>
            <w:szCs w:val="22"/>
          </w:rPr>
          <w:t>http://www.seattle.gov/ethics/etpub/faqcontractorexplan.htm</w:t>
        </w:r>
      </w:hyperlink>
      <w:r w:rsidR="00503835" w:rsidRPr="00D64A00">
        <w:rPr>
          <w:rFonts w:ascii="Calibri" w:hAnsi="Calibri" w:cs="Calibri"/>
          <w:sz w:val="22"/>
          <w:szCs w:val="22"/>
        </w:rPr>
        <w:t xml:space="preserve">. Any questions should be addressed to Seattle Ethics and Elections Commission at 206-684-8500.  </w:t>
      </w:r>
    </w:p>
    <w:p w14:paraId="73C2558F" w14:textId="77777777" w:rsidR="000D2186" w:rsidRPr="00D64A00" w:rsidRDefault="000D2186" w:rsidP="0023354A">
      <w:pPr>
        <w:jc w:val="both"/>
        <w:rPr>
          <w:rFonts w:ascii="Calibri" w:hAnsi="Calibri" w:cs="Calibri"/>
          <w:b/>
          <w:sz w:val="22"/>
          <w:szCs w:val="22"/>
        </w:rPr>
      </w:pPr>
    </w:p>
    <w:p w14:paraId="73C25590" w14:textId="77777777" w:rsidR="00A30184" w:rsidRPr="00D64A00" w:rsidRDefault="000D2186" w:rsidP="002B0C0B">
      <w:pPr>
        <w:ind w:firstLine="360"/>
        <w:jc w:val="both"/>
        <w:rPr>
          <w:rFonts w:ascii="Calibri" w:hAnsi="Calibri" w:cs="Calibri"/>
          <w:sz w:val="22"/>
          <w:szCs w:val="22"/>
        </w:rPr>
      </w:pPr>
      <w:r w:rsidRPr="00D64A00">
        <w:rPr>
          <w:rFonts w:ascii="Calibri" w:hAnsi="Calibri" w:cs="Calibri"/>
          <w:b/>
          <w:color w:val="31849B"/>
          <w:sz w:val="22"/>
          <w:szCs w:val="22"/>
        </w:rPr>
        <w:t>No Gifts and Gratuities</w:t>
      </w:r>
      <w:r w:rsidRPr="00D64A00">
        <w:rPr>
          <w:rFonts w:ascii="Calibri" w:hAnsi="Calibri" w:cs="Calibri"/>
          <w:color w:val="31849B"/>
          <w:sz w:val="22"/>
          <w:szCs w:val="22"/>
        </w:rPr>
        <w:t>.</w:t>
      </w:r>
      <w:r w:rsidRPr="00D64A00">
        <w:rPr>
          <w:rFonts w:ascii="Calibri" w:hAnsi="Calibri" w:cs="Calibri"/>
          <w:sz w:val="22"/>
          <w:szCs w:val="22"/>
        </w:rPr>
        <w:t xml:space="preserve">  </w:t>
      </w:r>
    </w:p>
    <w:p w14:paraId="73C25591" w14:textId="7E57D1D5"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Pr="00D64A00">
        <w:rPr>
          <w:rFonts w:ascii="Calibri" w:hAnsi="Calibri" w:cs="Calibri"/>
          <w:sz w:val="22"/>
          <w:szCs w:val="22"/>
        </w:rPr>
        <w:t>Consultant</w:t>
      </w:r>
      <w:r w:rsidR="000D2186" w:rsidRPr="00D64A00">
        <w:rPr>
          <w:rFonts w:ascii="Calibri" w:hAnsi="Calibri" w:cs="Calibri"/>
          <w:sz w:val="22"/>
          <w:szCs w:val="22"/>
        </w:rPr>
        <w:t xml:space="preserve">.  An example </w:t>
      </w:r>
      <w:r w:rsidR="00F57C57" w:rsidRPr="00D64A00">
        <w:rPr>
          <w:rFonts w:ascii="Calibri" w:hAnsi="Calibri" w:cs="Calibri"/>
          <w:sz w:val="22"/>
          <w:szCs w:val="22"/>
        </w:rPr>
        <w:t xml:space="preserve">of this </w:t>
      </w:r>
      <w:r w:rsidR="000D2186" w:rsidRPr="00D64A00">
        <w:rPr>
          <w:rFonts w:ascii="Calibri" w:hAnsi="Calibri" w:cs="Calibri"/>
          <w:sz w:val="22"/>
          <w:szCs w:val="22"/>
        </w:rPr>
        <w:t xml:space="preserve">is giving sporting event tickets to a City employee </w:t>
      </w:r>
      <w:r w:rsidR="00F57C57" w:rsidRPr="00D64A00">
        <w:rPr>
          <w:rFonts w:ascii="Calibri" w:hAnsi="Calibri" w:cs="Calibri"/>
          <w:sz w:val="22"/>
          <w:szCs w:val="22"/>
        </w:rPr>
        <w:t xml:space="preserve">who is also </w:t>
      </w:r>
      <w:r w:rsidR="000D2186" w:rsidRPr="00D64A00">
        <w:rPr>
          <w:rFonts w:ascii="Calibri" w:hAnsi="Calibri" w:cs="Calibri"/>
          <w:sz w:val="22"/>
          <w:szCs w:val="22"/>
        </w:rPr>
        <w:t xml:space="preserve">on the evaluation team of a </w:t>
      </w:r>
      <w:r w:rsidR="004B08E1" w:rsidRPr="00D64A00">
        <w:rPr>
          <w:rFonts w:ascii="Calibri" w:hAnsi="Calibri" w:cs="Calibri"/>
          <w:sz w:val="22"/>
          <w:szCs w:val="22"/>
        </w:rPr>
        <w:t>solicitation</w:t>
      </w:r>
      <w:r w:rsidR="000D2186" w:rsidRPr="00D64A00">
        <w:rPr>
          <w:rFonts w:ascii="Calibri" w:hAnsi="Calibri" w:cs="Calibri"/>
          <w:sz w:val="22"/>
          <w:szCs w:val="22"/>
        </w:rPr>
        <w:t xml:space="preserve"> </w:t>
      </w:r>
      <w:r w:rsidR="004B08E1" w:rsidRPr="00D64A00">
        <w:rPr>
          <w:rFonts w:ascii="Calibri" w:hAnsi="Calibri" w:cs="Calibri"/>
          <w:sz w:val="22"/>
          <w:szCs w:val="22"/>
        </w:rPr>
        <w:t>to which you submitted</w:t>
      </w:r>
      <w:r w:rsidR="00F57C57" w:rsidRPr="00D64A00">
        <w:rPr>
          <w:rFonts w:ascii="Calibri" w:hAnsi="Calibri" w:cs="Calibri"/>
          <w:sz w:val="22"/>
          <w:szCs w:val="22"/>
        </w:rPr>
        <w:t xml:space="preserve"> or intend to submit</w:t>
      </w:r>
      <w:r w:rsidR="000D2186" w:rsidRPr="00D64A00">
        <w:rPr>
          <w:rFonts w:ascii="Calibri" w:hAnsi="Calibri" w:cs="Calibri"/>
          <w:sz w:val="22"/>
          <w:szCs w:val="22"/>
        </w:rPr>
        <w:t xml:space="preserve">. The definition of what a “benefit” would be is broad and could include not only awarding a contract but also the administration of the contract or </w:t>
      </w:r>
      <w:r w:rsidR="00D34E4A" w:rsidRPr="00D64A00">
        <w:rPr>
          <w:rFonts w:ascii="Calibri" w:hAnsi="Calibri" w:cs="Calibri"/>
          <w:sz w:val="22"/>
          <w:szCs w:val="22"/>
        </w:rPr>
        <w:t xml:space="preserve">evaluating </w:t>
      </w:r>
      <w:r w:rsidR="000D2186" w:rsidRPr="00D64A00">
        <w:rPr>
          <w:rFonts w:ascii="Calibri" w:hAnsi="Calibri" w:cs="Calibri"/>
          <w:sz w:val="22"/>
          <w:szCs w:val="22"/>
        </w:rPr>
        <w:t xml:space="preserve">contract performance.  The rule works both ways, as it also prohibits City employees from soliciting items from </w:t>
      </w:r>
      <w:r w:rsidRPr="00D64A00">
        <w:rPr>
          <w:rFonts w:ascii="Calibri" w:hAnsi="Calibri" w:cs="Calibri"/>
          <w:sz w:val="22"/>
          <w:szCs w:val="22"/>
        </w:rPr>
        <w:t>Consultant</w:t>
      </w:r>
      <w:r w:rsidR="000D2186" w:rsidRPr="00D64A00">
        <w:rPr>
          <w:rFonts w:ascii="Calibri" w:hAnsi="Calibri" w:cs="Calibri"/>
          <w:sz w:val="22"/>
          <w:szCs w:val="22"/>
        </w:rPr>
        <w:t xml:space="preserve">s.  </w:t>
      </w:r>
    </w:p>
    <w:p w14:paraId="73C25592" w14:textId="77777777" w:rsidR="000D2186" w:rsidRPr="00D64A00" w:rsidRDefault="000D2186" w:rsidP="0023354A">
      <w:pPr>
        <w:jc w:val="both"/>
        <w:rPr>
          <w:rFonts w:ascii="Calibri" w:hAnsi="Calibri" w:cs="Calibri"/>
          <w:sz w:val="22"/>
          <w:szCs w:val="22"/>
        </w:rPr>
      </w:pPr>
      <w:r w:rsidRPr="00D64A00">
        <w:rPr>
          <w:rFonts w:ascii="Calibri" w:hAnsi="Calibri" w:cs="Calibri"/>
          <w:sz w:val="22"/>
          <w:szCs w:val="22"/>
        </w:rPr>
        <w:t xml:space="preserve"> </w:t>
      </w:r>
    </w:p>
    <w:p w14:paraId="73C25593"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Involvement of Current and Former City Employees</w:t>
      </w:r>
      <w:r w:rsidR="00A24415" w:rsidRPr="00D64A00">
        <w:rPr>
          <w:rFonts w:ascii="Calibri" w:hAnsi="Calibri" w:cs="Calibri"/>
          <w:b/>
          <w:color w:val="31849B"/>
          <w:sz w:val="22"/>
          <w:szCs w:val="22"/>
        </w:rPr>
        <w:t>.</w:t>
      </w:r>
    </w:p>
    <w:p w14:paraId="73C25594" w14:textId="7969AD1C" w:rsidR="000D2186" w:rsidRPr="00D64A00" w:rsidRDefault="008F0FE6" w:rsidP="0023354A">
      <w:pPr>
        <w:jc w:val="both"/>
        <w:rPr>
          <w:rFonts w:ascii="Calibri" w:hAnsi="Calibri" w:cs="Calibri"/>
          <w:sz w:val="22"/>
          <w:szCs w:val="22"/>
        </w:rPr>
      </w:pPr>
      <w:r w:rsidRPr="00D64A00">
        <w:rPr>
          <w:rFonts w:ascii="Calibri" w:hAnsi="Calibri" w:cs="Calibri"/>
          <w:sz w:val="22"/>
          <w:szCs w:val="22"/>
        </w:rPr>
        <w:t xml:space="preserve">The Consultant Questionnaire within your submittal documents prompts you to disclose any </w:t>
      </w:r>
      <w:r w:rsidR="000D2186" w:rsidRPr="00D64A00">
        <w:rPr>
          <w:rFonts w:ascii="Calibri" w:hAnsi="Calibri" w:cs="Calibri"/>
          <w:sz w:val="22"/>
          <w:szCs w:val="22"/>
        </w:rPr>
        <w:t xml:space="preserve">current or former City employees, official or </w:t>
      </w:r>
      <w:r w:rsidR="00170104" w:rsidRPr="00D64A00">
        <w:rPr>
          <w:rFonts w:ascii="Calibri" w:hAnsi="Calibri" w:cs="Calibri"/>
          <w:sz w:val="22"/>
          <w:szCs w:val="22"/>
        </w:rPr>
        <w:t>volunteer that</w:t>
      </w:r>
      <w:r w:rsidRPr="00D64A00">
        <w:rPr>
          <w:rFonts w:ascii="Calibri" w:hAnsi="Calibri" w:cs="Calibri"/>
          <w:sz w:val="22"/>
          <w:szCs w:val="22"/>
        </w:rPr>
        <w:t xml:space="preserve"> is </w:t>
      </w:r>
      <w:r w:rsidR="000D2186" w:rsidRPr="00D64A00">
        <w:rPr>
          <w:rFonts w:ascii="Calibri" w:hAnsi="Calibri" w:cs="Calibri"/>
          <w:sz w:val="22"/>
          <w:szCs w:val="22"/>
        </w:rPr>
        <w:t xml:space="preserve">working or assisting on solicitation of City business or on completion of an awarded contract.  </w:t>
      </w:r>
      <w:r w:rsidRPr="00D64A00">
        <w:rPr>
          <w:rFonts w:ascii="Calibri" w:hAnsi="Calibri" w:cs="Calibri"/>
          <w:sz w:val="22"/>
          <w:szCs w:val="22"/>
        </w:rPr>
        <w:t>U</w:t>
      </w:r>
      <w:r w:rsidR="000D2186" w:rsidRPr="00D64A00">
        <w:rPr>
          <w:rFonts w:ascii="Calibri" w:hAnsi="Calibri" w:cs="Calibri"/>
          <w:sz w:val="22"/>
          <w:szCs w:val="22"/>
        </w:rPr>
        <w:t xml:space="preserve">pdate that information during the contract.  </w:t>
      </w:r>
    </w:p>
    <w:p w14:paraId="73C25595" w14:textId="77777777" w:rsidR="00195EE0" w:rsidRPr="00D64A00" w:rsidRDefault="00195EE0" w:rsidP="0023354A">
      <w:pPr>
        <w:jc w:val="both"/>
        <w:rPr>
          <w:rFonts w:ascii="Calibri" w:hAnsi="Calibri" w:cs="Calibri"/>
          <w:sz w:val="22"/>
          <w:szCs w:val="22"/>
        </w:rPr>
      </w:pPr>
    </w:p>
    <w:p w14:paraId="73C25596"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Contract Workers with </w:t>
      </w:r>
      <w:r w:rsidR="00D34E4A" w:rsidRPr="00D64A00">
        <w:rPr>
          <w:rFonts w:ascii="Calibri" w:hAnsi="Calibri" w:cs="Calibri"/>
          <w:b/>
          <w:color w:val="31849B"/>
          <w:sz w:val="22"/>
          <w:szCs w:val="22"/>
        </w:rPr>
        <w:t>over 1</w:t>
      </w:r>
      <w:r w:rsidRPr="00D64A00">
        <w:rPr>
          <w:rFonts w:ascii="Calibri" w:hAnsi="Calibri" w:cs="Calibri"/>
          <w:b/>
          <w:color w:val="31849B"/>
          <w:sz w:val="22"/>
          <w:szCs w:val="22"/>
        </w:rPr>
        <w:t>,000 Hours</w:t>
      </w:r>
      <w:r w:rsidR="00A24415" w:rsidRPr="00D64A00">
        <w:rPr>
          <w:rFonts w:ascii="Calibri" w:hAnsi="Calibri" w:cs="Calibri"/>
          <w:b/>
          <w:color w:val="31849B"/>
          <w:sz w:val="22"/>
          <w:szCs w:val="22"/>
        </w:rPr>
        <w:t>.</w:t>
      </w:r>
    </w:p>
    <w:p w14:paraId="73C25597" w14:textId="6BECFAD1" w:rsidR="00301A37" w:rsidRPr="00D64A00" w:rsidRDefault="000D2186" w:rsidP="0023354A">
      <w:pPr>
        <w:jc w:val="both"/>
        <w:rPr>
          <w:rFonts w:ascii="Calibri" w:hAnsi="Calibri" w:cs="Calibri"/>
          <w:sz w:val="22"/>
          <w:szCs w:val="22"/>
        </w:rPr>
      </w:pPr>
      <w:r w:rsidRPr="00D64A00">
        <w:rPr>
          <w:rFonts w:ascii="Calibri" w:hAnsi="Calibri" w:cs="Calibri"/>
          <w:sz w:val="22"/>
          <w:szCs w:val="22"/>
        </w:rPr>
        <w:t xml:space="preserve">The Ethics Code </w:t>
      </w:r>
      <w:r w:rsidR="008F0FE6" w:rsidRPr="00D64A00">
        <w:rPr>
          <w:rFonts w:ascii="Calibri" w:hAnsi="Calibri" w:cs="Calibri"/>
          <w:sz w:val="22"/>
          <w:szCs w:val="22"/>
        </w:rPr>
        <w:t xml:space="preserve">applies </w:t>
      </w:r>
      <w:r w:rsidRPr="00D64A00">
        <w:rPr>
          <w:rFonts w:ascii="Calibri" w:hAnsi="Calibri" w:cs="Calibri"/>
          <w:sz w:val="22"/>
          <w:szCs w:val="22"/>
        </w:rPr>
        <w:t xml:space="preserve">to </w:t>
      </w:r>
      <w:r w:rsidR="00C722E7" w:rsidRPr="00D64A00">
        <w:rPr>
          <w:rFonts w:ascii="Calibri" w:hAnsi="Calibri" w:cs="Calibri"/>
          <w:sz w:val="22"/>
          <w:szCs w:val="22"/>
        </w:rPr>
        <w:t>Consultant</w:t>
      </w:r>
      <w:r w:rsidRPr="00D64A00">
        <w:rPr>
          <w:rFonts w:ascii="Calibri" w:hAnsi="Calibri" w:cs="Calibri"/>
          <w:sz w:val="22"/>
          <w:szCs w:val="22"/>
        </w:rPr>
        <w:t xml:space="preserve"> workers that perform </w:t>
      </w:r>
      <w:r w:rsidR="00D34E4A" w:rsidRPr="00D64A00">
        <w:rPr>
          <w:rFonts w:ascii="Calibri" w:hAnsi="Calibri" w:cs="Calibri"/>
          <w:sz w:val="22"/>
          <w:szCs w:val="22"/>
        </w:rPr>
        <w:t>over 1</w:t>
      </w:r>
      <w:r w:rsidRPr="00D64A00">
        <w:rPr>
          <w:rFonts w:ascii="Calibri" w:hAnsi="Calibri" w:cs="Calibri"/>
          <w:sz w:val="22"/>
          <w:szCs w:val="22"/>
        </w:rPr>
        <w:t xml:space="preserve">,000 cumulative hours on any City contract during any 12-month period.  Any such employee must abide by the City Ethics Code. The </w:t>
      </w:r>
      <w:r w:rsidR="00C722E7" w:rsidRPr="00D64A00">
        <w:rPr>
          <w:rFonts w:ascii="Calibri" w:hAnsi="Calibri" w:cs="Calibri"/>
          <w:sz w:val="22"/>
          <w:szCs w:val="22"/>
        </w:rPr>
        <w:t>Consultant</w:t>
      </w:r>
      <w:r w:rsidRPr="00D64A00">
        <w:rPr>
          <w:rFonts w:ascii="Calibri" w:hAnsi="Calibri" w:cs="Calibri"/>
          <w:sz w:val="22"/>
          <w:szCs w:val="22"/>
        </w:rPr>
        <w:t xml:space="preserve"> is to be aware and familiar with the Ethics Code accordingly.</w:t>
      </w:r>
    </w:p>
    <w:p w14:paraId="3B4A87CF" w14:textId="77777777" w:rsidR="0089402B" w:rsidRPr="00D64A00" w:rsidRDefault="0089402B" w:rsidP="0023354A">
      <w:pPr>
        <w:jc w:val="both"/>
        <w:rPr>
          <w:rFonts w:ascii="Calibri" w:hAnsi="Calibri" w:cs="Calibri"/>
          <w:sz w:val="22"/>
          <w:szCs w:val="22"/>
        </w:rPr>
      </w:pPr>
    </w:p>
    <w:p w14:paraId="73C25599"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No Conflict of Interest.  </w:t>
      </w:r>
    </w:p>
    <w:p w14:paraId="73C2559A" w14:textId="77777777"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D64A00">
        <w:rPr>
          <w:rFonts w:ascii="Calibri" w:hAnsi="Calibri" w:cs="Calibri"/>
          <w:sz w:val="22"/>
          <w:szCs w:val="22"/>
        </w:rPr>
        <w:t>Consultant</w:t>
      </w:r>
      <w:r w:rsidR="000D2186" w:rsidRPr="00D64A00">
        <w:rPr>
          <w:rFonts w:ascii="Calibri" w:hAnsi="Calibri" w:cs="Calibri"/>
          <w:sz w:val="22"/>
          <w:szCs w:val="22"/>
        </w:rPr>
        <w:t xml:space="preserve"> performance. The City shall make sole determination as to compliance.  </w:t>
      </w:r>
    </w:p>
    <w:p w14:paraId="4A3026B5" w14:textId="77777777" w:rsidR="00E904BD" w:rsidRPr="00D64A00" w:rsidRDefault="00E904BD" w:rsidP="00D7017F">
      <w:pPr>
        <w:jc w:val="both"/>
        <w:rPr>
          <w:rFonts w:ascii="Calibri" w:hAnsi="Calibri" w:cs="Calibri"/>
          <w:sz w:val="22"/>
          <w:szCs w:val="22"/>
        </w:rPr>
      </w:pPr>
    </w:p>
    <w:p w14:paraId="69086091" w14:textId="3ED27340" w:rsidR="00E904BD" w:rsidRPr="00D64A00" w:rsidRDefault="00E904BD" w:rsidP="002B0C0B">
      <w:pPr>
        <w:pStyle w:val="BodyText"/>
        <w:spacing w:after="0"/>
        <w:ind w:firstLine="360"/>
        <w:jc w:val="both"/>
        <w:rPr>
          <w:rFonts w:ascii="Calibri" w:hAnsi="Calibri" w:cs="Calibri"/>
          <w:color w:val="31849B" w:themeColor="accent5" w:themeShade="BF"/>
          <w:sz w:val="22"/>
          <w:szCs w:val="22"/>
        </w:rPr>
      </w:pPr>
      <w:r w:rsidRPr="00D64A00">
        <w:rPr>
          <w:rFonts w:ascii="Calibri" w:hAnsi="Calibri" w:cs="Calibri"/>
          <w:b/>
          <w:color w:val="31849B" w:themeColor="accent5" w:themeShade="BF"/>
          <w:sz w:val="22"/>
          <w:szCs w:val="22"/>
        </w:rPr>
        <w:t>Campaign Contributions</w:t>
      </w:r>
      <w:r w:rsidRPr="00D64A00">
        <w:rPr>
          <w:rFonts w:ascii="Calibri" w:hAnsi="Calibri" w:cs="Calibri"/>
          <w:color w:val="31849B" w:themeColor="accent5" w:themeShade="BF"/>
          <w:sz w:val="22"/>
          <w:szCs w:val="22"/>
        </w:rPr>
        <w:t xml:space="preserve"> </w:t>
      </w:r>
      <w:r w:rsidR="002A279F" w:rsidRPr="00D64A00">
        <w:rPr>
          <w:rFonts w:ascii="Calibri" w:hAnsi="Calibri" w:cs="Calibri"/>
          <w:color w:val="31849B" w:themeColor="accent5" w:themeShade="BF"/>
          <w:sz w:val="22"/>
          <w:szCs w:val="22"/>
        </w:rPr>
        <w:t>(</w:t>
      </w:r>
      <w:r w:rsidR="002A279F" w:rsidRPr="00D64A00">
        <w:rPr>
          <w:rFonts w:ascii="Calibri" w:eastAsia="PMingLiU" w:hAnsi="Calibri" w:cs="Calibri"/>
          <w:b/>
          <w:bCs/>
          <w:color w:val="31849B" w:themeColor="accent5" w:themeShade="BF"/>
          <w:sz w:val="22"/>
          <w:szCs w:val="22"/>
          <w:lang w:eastAsia="zh-TW"/>
        </w:rPr>
        <w:t>Initiative Measure No. 122)</w:t>
      </w:r>
    </w:p>
    <w:p w14:paraId="3A5D6E1D" w14:textId="7867E962" w:rsidR="00E904BD" w:rsidRPr="00D64A00" w:rsidRDefault="00E904BD"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r w:rsidRPr="00D64A00">
        <w:rPr>
          <w:rFonts w:ascii="Calibri" w:hAnsi="Calibri" w:cs="Calibr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D64A00">
        <w:rPr>
          <w:rFonts w:ascii="Calibri" w:hAnsi="Calibri" w:cs="Calibri"/>
          <w:color w:val="000000" w:themeColor="text1"/>
          <w:sz w:val="22"/>
          <w:szCs w:val="22"/>
        </w:rPr>
        <w:t>See</w:t>
      </w:r>
      <w:r w:rsidRPr="00D64A00">
        <w:rPr>
          <w:rFonts w:ascii="Calibri" w:hAnsi="Calibri" w:cs="Calibri"/>
          <w:color w:val="000000" w:themeColor="text1"/>
          <w:sz w:val="22"/>
          <w:szCs w:val="22"/>
        </w:rPr>
        <w:t xml:space="preserve"> Initiat</w:t>
      </w:r>
      <w:r w:rsidR="002A279F" w:rsidRPr="00D64A00">
        <w:rPr>
          <w:rFonts w:ascii="Calibri" w:hAnsi="Calibri" w:cs="Calibri"/>
          <w:color w:val="000000" w:themeColor="text1"/>
          <w:sz w:val="22"/>
          <w:szCs w:val="22"/>
        </w:rPr>
        <w:t>i</w:t>
      </w:r>
      <w:r w:rsidRPr="00D64A00">
        <w:rPr>
          <w:rFonts w:ascii="Calibri" w:hAnsi="Calibri" w:cs="Calibri"/>
          <w:color w:val="000000" w:themeColor="text1"/>
          <w:sz w:val="22"/>
          <w:szCs w:val="22"/>
        </w:rPr>
        <w:t xml:space="preserve">ve </w:t>
      </w:r>
      <w:r w:rsidR="003D2B13" w:rsidRPr="00D64A00">
        <w:rPr>
          <w:rFonts w:ascii="Calibri" w:hAnsi="Calibri" w:cs="Calibri"/>
          <w:color w:val="000000" w:themeColor="text1"/>
          <w:sz w:val="22"/>
          <w:szCs w:val="22"/>
        </w:rPr>
        <w:t>1</w:t>
      </w:r>
      <w:r w:rsidRPr="00D64A00">
        <w:rPr>
          <w:rFonts w:ascii="Calibri" w:hAnsi="Calibri" w:cs="Calibri"/>
          <w:color w:val="000000" w:themeColor="text1"/>
          <w:sz w:val="22"/>
          <w:szCs w:val="22"/>
        </w:rPr>
        <w:t>22, or call the Ethics Director with questions.</w:t>
      </w:r>
      <w:r w:rsidRPr="00D64A00">
        <w:rPr>
          <w:rFonts w:ascii="Calibri" w:eastAsia="PMingLiU" w:hAnsi="Calibri" w:cs="Calibri"/>
          <w:b/>
          <w:bCs/>
          <w:color w:val="000000" w:themeColor="text1"/>
          <w:sz w:val="22"/>
          <w:szCs w:val="22"/>
          <w:lang w:eastAsia="zh-TW"/>
        </w:rPr>
        <w:t xml:space="preserve"> </w:t>
      </w:r>
      <w:r w:rsidR="002A279F" w:rsidRPr="00D64A00">
        <w:rPr>
          <w:rFonts w:ascii="Calibri" w:eastAsia="PMingLiU" w:hAnsi="Calibri" w:cs="Calibri"/>
          <w:b/>
          <w:bCs/>
          <w:color w:val="000000" w:themeColor="text1"/>
          <w:sz w:val="22"/>
          <w:szCs w:val="22"/>
          <w:lang w:eastAsia="zh-TW"/>
        </w:rPr>
        <w:t xml:space="preserve"> </w:t>
      </w:r>
    </w:p>
    <w:p w14:paraId="1E36BE71" w14:textId="77777777" w:rsidR="0071595A" w:rsidRPr="00D64A00" w:rsidRDefault="0071595A"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p>
    <w:p w14:paraId="3F29BBAD" w14:textId="3B3792F8" w:rsidR="00166FB9" w:rsidRPr="00D64A00" w:rsidRDefault="00195EE0" w:rsidP="00195EE0">
      <w:pPr>
        <w:pStyle w:val="BodyText"/>
        <w:jc w:val="both"/>
        <w:rPr>
          <w:rFonts w:ascii="Calibri" w:hAnsi="Calibri" w:cs="Calibri"/>
          <w:b/>
          <w:color w:val="31849B"/>
          <w:sz w:val="22"/>
          <w:szCs w:val="22"/>
        </w:rPr>
      </w:pPr>
      <w:r w:rsidRPr="00D64A00">
        <w:rPr>
          <w:rFonts w:ascii="Calibri" w:hAnsi="Calibri" w:cs="Calibri"/>
          <w:b/>
          <w:color w:val="31849B"/>
          <w:sz w:val="22"/>
          <w:szCs w:val="22"/>
        </w:rPr>
        <w:t>7.</w:t>
      </w:r>
      <w:r w:rsidR="002B0C0B" w:rsidRPr="00D64A00">
        <w:rPr>
          <w:rFonts w:ascii="Calibri" w:hAnsi="Calibri" w:cs="Calibri"/>
          <w:b/>
          <w:color w:val="31849B"/>
          <w:sz w:val="22"/>
          <w:szCs w:val="22"/>
        </w:rPr>
        <w:t>30</w:t>
      </w:r>
      <w:r w:rsidR="0051146E" w:rsidRPr="00D64A00">
        <w:rPr>
          <w:rFonts w:ascii="Calibri" w:hAnsi="Calibri" w:cs="Calibri"/>
          <w:b/>
          <w:color w:val="31849B"/>
          <w:sz w:val="22"/>
          <w:szCs w:val="22"/>
        </w:rPr>
        <w:t xml:space="preserve"> </w:t>
      </w:r>
      <w:r w:rsidRPr="00D64A00">
        <w:rPr>
          <w:rFonts w:ascii="Calibri" w:hAnsi="Calibri" w:cs="Calibri"/>
          <w:b/>
          <w:color w:val="31849B"/>
          <w:sz w:val="22"/>
          <w:szCs w:val="22"/>
        </w:rPr>
        <w:t>Background Checks and Immigrant Status.</w:t>
      </w:r>
    </w:p>
    <w:p w14:paraId="73C2559F" w14:textId="12FF0B64" w:rsidR="00C23E1C" w:rsidRPr="00D64A00" w:rsidRDefault="00166FB9" w:rsidP="0007138A">
      <w:pPr>
        <w:pStyle w:val="NoSpacing"/>
        <w:rPr>
          <w:rFonts w:cs="Calibri"/>
        </w:rPr>
      </w:pPr>
      <w:r w:rsidRPr="00D64A00">
        <w:rPr>
          <w:rFonts w:cs="Calibri"/>
        </w:rPr>
        <w:t xml:space="preserve">Background checks </w:t>
      </w:r>
      <w:r w:rsidRPr="009F31AE">
        <w:rPr>
          <w:rFonts w:cs="Calibri"/>
        </w:rPr>
        <w:t xml:space="preserve">will not </w:t>
      </w:r>
      <w:r w:rsidRPr="00D64A00">
        <w:rPr>
          <w:rFonts w:cs="Calibri"/>
        </w:rPr>
        <w:t xml:space="preserve">be required for workers that will be performing the work under this contract.  </w:t>
      </w:r>
      <w:r w:rsidR="00195EE0" w:rsidRPr="00D64A00">
        <w:rPr>
          <w:rFonts w:cs="Calibri"/>
        </w:rPr>
        <w:t>The City has strict policies regarding the use of Bac</w:t>
      </w:r>
      <w:r w:rsidR="007E2ADF" w:rsidRPr="00D64A00">
        <w:rPr>
          <w:rFonts w:cs="Calibri"/>
        </w:rPr>
        <w:t xml:space="preserve">kground checks, criminal checks, </w:t>
      </w:r>
      <w:r w:rsidR="00195EE0" w:rsidRPr="00D64A00">
        <w:rPr>
          <w:rFonts w:cs="Calibri"/>
        </w:rPr>
        <w:t>immigrant status</w:t>
      </w:r>
      <w:r w:rsidR="007E2ADF" w:rsidRPr="00D64A00">
        <w:rPr>
          <w:rFonts w:cs="Calibri"/>
        </w:rPr>
        <w:t>, and/or religious affiliation</w:t>
      </w:r>
      <w:r w:rsidR="00195EE0" w:rsidRPr="00D64A00">
        <w:rPr>
          <w:rFonts w:cs="Calibri"/>
        </w:rPr>
        <w:t xml:space="preserve"> for contract workers.  The policies are incorporated into the contract and available for viewing on-line at  </w:t>
      </w:r>
      <w:hyperlink r:id="rId34" w:history="1">
        <w:r w:rsidR="00064D2F" w:rsidRPr="00D64A00">
          <w:rPr>
            <w:rStyle w:val="Hyperlink"/>
            <w:rFonts w:cs="Calibri"/>
          </w:rPr>
          <w:t>http://www.seattle.gov/purchasing-and-contracting/social-equity/background-checks</w:t>
        </w:r>
      </w:hyperlink>
      <w:r w:rsidR="0007138A" w:rsidRPr="00D64A00">
        <w:rPr>
          <w:rFonts w:cs="Calibri"/>
        </w:rPr>
        <w:t xml:space="preserve">. </w:t>
      </w:r>
    </w:p>
    <w:p w14:paraId="50D01318" w14:textId="581B913F" w:rsidR="00676D90" w:rsidRPr="00D64A00" w:rsidRDefault="00676D90" w:rsidP="0007138A">
      <w:pPr>
        <w:pStyle w:val="NoSpacing"/>
        <w:rPr>
          <w:rFonts w:cs="Calibri"/>
          <w:sz w:val="36"/>
          <w:szCs w:val="36"/>
        </w:rPr>
      </w:pPr>
    </w:p>
    <w:p w14:paraId="5BA80AEF" w14:textId="2E629AB8" w:rsidR="005F3590" w:rsidRPr="00D64A00" w:rsidRDefault="00676D90" w:rsidP="00676D90">
      <w:pPr>
        <w:pStyle w:val="BodyText"/>
        <w:jc w:val="both"/>
        <w:rPr>
          <w:rFonts w:ascii="Calibri" w:hAnsi="Calibri" w:cs="Calibri"/>
          <w:b/>
          <w:color w:val="31849B"/>
          <w:sz w:val="22"/>
          <w:szCs w:val="22"/>
        </w:rPr>
      </w:pPr>
      <w:r w:rsidRPr="00D64A00">
        <w:rPr>
          <w:rFonts w:ascii="Calibri" w:hAnsi="Calibri" w:cs="Calibri"/>
          <w:b/>
          <w:color w:val="31849B"/>
          <w:sz w:val="22"/>
          <w:szCs w:val="22"/>
        </w:rPr>
        <w:t>7.3</w:t>
      </w:r>
      <w:r w:rsidR="00E12784" w:rsidRPr="00D64A00">
        <w:rPr>
          <w:rFonts w:ascii="Calibri" w:hAnsi="Calibri" w:cs="Calibri"/>
          <w:b/>
          <w:color w:val="31849B"/>
          <w:sz w:val="22"/>
          <w:szCs w:val="22"/>
        </w:rPr>
        <w:t>1</w:t>
      </w:r>
      <w:r w:rsidRPr="00D64A00">
        <w:rPr>
          <w:rFonts w:ascii="Calibri" w:hAnsi="Calibri" w:cs="Calibri"/>
          <w:b/>
          <w:color w:val="31849B"/>
          <w:sz w:val="22"/>
          <w:szCs w:val="22"/>
        </w:rPr>
        <w:t xml:space="preserve"> Notification Requirements for Federal Immigration Enforcement Activities.</w:t>
      </w:r>
      <w:bookmarkStart w:id="83" w:name="_Hlk508208481"/>
    </w:p>
    <w:p w14:paraId="537F346A" w14:textId="0A19E566" w:rsidR="009063BA" w:rsidRPr="00D64A00" w:rsidRDefault="009063BA" w:rsidP="009063BA">
      <w:pPr>
        <w:pStyle w:val="WPNormal"/>
        <w:widowControl/>
        <w:tabs>
          <w:tab w:val="left" w:pos="1440"/>
        </w:tabs>
        <w:jc w:val="both"/>
        <w:rPr>
          <w:rFonts w:ascii="Calibri" w:hAnsi="Calibri" w:cs="Calibri"/>
          <w:sz w:val="22"/>
        </w:rPr>
      </w:pPr>
      <w:bookmarkStart w:id="84" w:name="_Hlk508193128"/>
      <w:r w:rsidRPr="00D64A00">
        <w:rPr>
          <w:rFonts w:ascii="Calibri" w:hAnsi="Calibri" w:cs="Calibri"/>
          <w:sz w:val="22"/>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643FB8">
        <w:rPr>
          <w:rFonts w:ascii="Calibri" w:hAnsi="Calibri" w:cs="Calibri"/>
          <w:sz w:val="22"/>
        </w:rPr>
        <w:t>Immigration</w:t>
      </w:r>
      <w:r w:rsidR="00643FB8" w:rsidRPr="00D64A00">
        <w:rPr>
          <w:rFonts w:ascii="Calibri" w:hAnsi="Calibri" w:cs="Calibri"/>
          <w:sz w:val="22"/>
        </w:rPr>
        <w:t xml:space="preserve"> </w:t>
      </w:r>
      <w:r w:rsidRPr="00D64A00">
        <w:rPr>
          <w:rFonts w:ascii="Calibri" w:hAnsi="Calibri" w:cs="Calibri"/>
          <w:sz w:val="22"/>
        </w:rPr>
        <w:t>Services (USCIS) regarding your City contract</w:t>
      </w:r>
      <w:r w:rsidR="0057349B" w:rsidRPr="00D64A00">
        <w:rPr>
          <w:rFonts w:ascii="Calibri" w:hAnsi="Calibri" w:cs="Calibri"/>
          <w:sz w:val="22"/>
        </w:rPr>
        <w:t xml:space="preserve">, </w:t>
      </w:r>
      <w:r w:rsidR="00101839" w:rsidRPr="00D64A00">
        <w:rPr>
          <w:rFonts w:ascii="Calibri" w:hAnsi="Calibri" w:cs="Calibri"/>
          <w:sz w:val="22"/>
        </w:rPr>
        <w:t>Consultant</w:t>
      </w:r>
      <w:r w:rsidRPr="00D64A00">
        <w:rPr>
          <w:rFonts w:ascii="Calibri" w:hAnsi="Calibri" w:cs="Calibri"/>
          <w:sz w:val="22"/>
        </w:rPr>
        <w:t xml:space="preserve">s shall notify the Project Manager immediately.  </w:t>
      </w:r>
    </w:p>
    <w:p w14:paraId="520AB8D9" w14:textId="77777777" w:rsidR="009063BA" w:rsidRPr="00D64A00" w:rsidRDefault="009063BA" w:rsidP="009063BA">
      <w:pPr>
        <w:pStyle w:val="WPNormal"/>
        <w:widowControl/>
        <w:tabs>
          <w:tab w:val="left" w:pos="1440"/>
        </w:tabs>
        <w:ind w:left="720"/>
        <w:jc w:val="both"/>
        <w:rPr>
          <w:rFonts w:ascii="Calibri" w:hAnsi="Calibri" w:cs="Calibri"/>
          <w:sz w:val="22"/>
        </w:rPr>
      </w:pPr>
    </w:p>
    <w:p w14:paraId="00623DB8" w14:textId="77777777" w:rsidR="009063BA" w:rsidRPr="00D64A00" w:rsidRDefault="009063BA" w:rsidP="009063BA">
      <w:pPr>
        <w:pStyle w:val="WPNormal"/>
        <w:widowControl/>
        <w:tabs>
          <w:tab w:val="left" w:pos="1440"/>
        </w:tabs>
        <w:ind w:left="180"/>
        <w:jc w:val="both"/>
        <w:rPr>
          <w:rFonts w:ascii="Calibri" w:hAnsi="Calibri" w:cs="Calibri"/>
          <w:sz w:val="22"/>
        </w:rPr>
      </w:pPr>
      <w:r w:rsidRPr="00D64A00">
        <w:rPr>
          <w:rFonts w:ascii="Calibri" w:hAnsi="Calibri" w:cs="Calibri"/>
          <w:sz w:val="22"/>
        </w:rPr>
        <w:t>Such requests include, but are not limited to:</w:t>
      </w:r>
    </w:p>
    <w:p w14:paraId="53E66A00" w14:textId="77777777" w:rsidR="009063BA" w:rsidRPr="00D64A00" w:rsidRDefault="009063BA" w:rsidP="009063BA">
      <w:pPr>
        <w:pStyle w:val="WPNormal"/>
        <w:widowControl/>
        <w:tabs>
          <w:tab w:val="left" w:pos="1440"/>
        </w:tabs>
        <w:ind w:left="720"/>
        <w:jc w:val="both"/>
        <w:rPr>
          <w:rFonts w:ascii="Calibri" w:hAnsi="Calibri" w:cs="Calibri"/>
          <w:sz w:val="22"/>
        </w:rPr>
      </w:pPr>
    </w:p>
    <w:p w14:paraId="497D57A5" w14:textId="77777777"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 xml:space="preserve">requests for access to non-public areas in City buildings and venues (i.e., areas not open to the public such as staff work areas that require card key access and other areas designated as “private” or “employee only”); or </w:t>
      </w:r>
    </w:p>
    <w:p w14:paraId="68982E67" w14:textId="17480B55"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requests for data or information (written or oral) about workers engaged in the work of this contract or City employees.</w:t>
      </w:r>
    </w:p>
    <w:p w14:paraId="313920FA" w14:textId="77777777" w:rsidR="009063BA" w:rsidRPr="00D64A00" w:rsidRDefault="009063BA" w:rsidP="009063BA">
      <w:pPr>
        <w:pStyle w:val="WPNormal"/>
        <w:widowControl/>
        <w:tabs>
          <w:tab w:val="left" w:pos="1440"/>
        </w:tabs>
        <w:ind w:left="720"/>
        <w:jc w:val="both"/>
        <w:rPr>
          <w:rFonts w:ascii="Calibri" w:hAnsi="Calibri" w:cs="Calibri"/>
          <w:sz w:val="22"/>
        </w:rPr>
      </w:pPr>
    </w:p>
    <w:p w14:paraId="349FFBD9" w14:textId="47670E05" w:rsidR="00676D90" w:rsidRPr="008F1022" w:rsidRDefault="009063BA" w:rsidP="008F1022">
      <w:pPr>
        <w:pStyle w:val="WPNormal"/>
        <w:widowControl/>
        <w:tabs>
          <w:tab w:val="left" w:pos="1440"/>
        </w:tabs>
        <w:ind w:left="270"/>
        <w:jc w:val="both"/>
        <w:rPr>
          <w:rFonts w:ascii="Calibri" w:hAnsi="Calibri" w:cs="Calibri"/>
          <w:sz w:val="22"/>
        </w:rPr>
      </w:pPr>
      <w:r w:rsidRPr="00D64A00">
        <w:rPr>
          <w:rFonts w:ascii="Calibri" w:hAnsi="Calibri" w:cs="Calibri"/>
          <w:sz w:val="22"/>
        </w:rPr>
        <w:t xml:space="preserve">No access or information shall be provided without prior review and consent of the City. The </w:t>
      </w:r>
      <w:r w:rsidR="00101839" w:rsidRPr="00D64A00">
        <w:rPr>
          <w:rFonts w:ascii="Calibri" w:hAnsi="Calibri" w:cs="Calibri"/>
          <w:sz w:val="22"/>
        </w:rPr>
        <w:t>Consultant</w:t>
      </w:r>
      <w:r w:rsidRPr="00D64A00">
        <w:rPr>
          <w:rFonts w:ascii="Calibri" w:hAnsi="Calibri" w:cs="Calibri"/>
          <w:sz w:val="22"/>
        </w:rPr>
        <w:t xml:space="preserve"> shall request the ICE authority to wait until the Project Manager is able to verify the credentials and authority of the ICE agent and will direct the </w:t>
      </w:r>
      <w:r w:rsidR="00101839" w:rsidRPr="00D64A00">
        <w:rPr>
          <w:rFonts w:ascii="Calibri" w:hAnsi="Calibri" w:cs="Calibri"/>
          <w:sz w:val="22"/>
        </w:rPr>
        <w:t>Consultant</w:t>
      </w:r>
      <w:r w:rsidRPr="00D64A00">
        <w:rPr>
          <w:rFonts w:ascii="Calibri" w:hAnsi="Calibri" w:cs="Calibri"/>
          <w:sz w:val="22"/>
        </w:rPr>
        <w:t xml:space="preserve"> on how to proceed.  </w:t>
      </w:r>
      <w:bookmarkEnd w:id="83"/>
      <w:bookmarkEnd w:id="84"/>
    </w:p>
    <w:p w14:paraId="73C255A0" w14:textId="77777777" w:rsidR="007C577E" w:rsidRPr="00D64A00" w:rsidRDefault="004072E1" w:rsidP="006B2611">
      <w:pPr>
        <w:pStyle w:val="Heading1"/>
        <w:numPr>
          <w:ilvl w:val="0"/>
          <w:numId w:val="1"/>
        </w:numPr>
        <w:shd w:val="clear" w:color="auto" w:fill="E5DFEC"/>
        <w:spacing w:after="120"/>
        <w:jc w:val="both"/>
        <w:rPr>
          <w:rFonts w:ascii="Calibri" w:hAnsi="Calibri" w:cs="Calibri"/>
          <w:color w:val="31849B"/>
          <w:sz w:val="36"/>
          <w:szCs w:val="36"/>
        </w:rPr>
      </w:pPr>
      <w:bookmarkStart w:id="85" w:name="_Toc163247819"/>
      <w:bookmarkStart w:id="86" w:name="_Toc521141123"/>
      <w:bookmarkStart w:id="87" w:name="_Toc524484970"/>
      <w:bookmarkStart w:id="88" w:name="_Toc524754157"/>
      <w:r w:rsidRPr="00D64A00">
        <w:rPr>
          <w:rFonts w:ascii="Calibri" w:hAnsi="Calibri" w:cs="Calibri"/>
          <w:color w:val="31849B"/>
          <w:sz w:val="36"/>
          <w:szCs w:val="36"/>
        </w:rPr>
        <w:t xml:space="preserve">Response </w:t>
      </w:r>
      <w:r w:rsidR="003D106A" w:rsidRPr="00D64A00">
        <w:rPr>
          <w:rFonts w:ascii="Calibri" w:hAnsi="Calibri" w:cs="Calibri"/>
          <w:color w:val="31849B"/>
          <w:sz w:val="36"/>
          <w:szCs w:val="36"/>
        </w:rPr>
        <w:t>Materials and Submittal</w:t>
      </w:r>
      <w:r w:rsidR="00FC4D5F" w:rsidRPr="00D64A00">
        <w:rPr>
          <w:rFonts w:ascii="Calibri" w:hAnsi="Calibri" w:cs="Calibri"/>
          <w:color w:val="31849B"/>
          <w:sz w:val="36"/>
          <w:szCs w:val="36"/>
        </w:rPr>
        <w:t>.</w:t>
      </w:r>
      <w:bookmarkEnd w:id="85"/>
    </w:p>
    <w:bookmarkEnd w:id="86"/>
    <w:bookmarkEnd w:id="87"/>
    <w:bookmarkEnd w:id="88"/>
    <w:p w14:paraId="73C255A1" w14:textId="084D8A8C" w:rsidR="00EB4138" w:rsidRPr="00D64A00" w:rsidRDefault="006B2611"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Prepare your </w:t>
      </w:r>
      <w:r w:rsidR="003D106A" w:rsidRPr="00D64A00">
        <w:rPr>
          <w:rFonts w:ascii="Calibri" w:hAnsi="Calibri" w:cs="Calibri"/>
          <w:b/>
          <w:color w:val="31849B"/>
          <w:sz w:val="22"/>
          <w:szCs w:val="22"/>
        </w:rPr>
        <w:t xml:space="preserve">response </w:t>
      </w:r>
      <w:r w:rsidRPr="00D64A00">
        <w:rPr>
          <w:rFonts w:ascii="Calibri" w:hAnsi="Calibri" w:cs="Calibri"/>
          <w:b/>
          <w:color w:val="31849B"/>
          <w:sz w:val="22"/>
          <w:szCs w:val="22"/>
        </w:rPr>
        <w:t>as follows</w:t>
      </w:r>
      <w:r w:rsidR="003D106A" w:rsidRPr="00D64A00">
        <w:rPr>
          <w:rFonts w:ascii="Calibri" w:hAnsi="Calibri" w:cs="Calibri"/>
          <w:b/>
          <w:color w:val="31849B"/>
          <w:sz w:val="22"/>
          <w:szCs w:val="22"/>
        </w:rPr>
        <w:t xml:space="preserve">.  Use the </w:t>
      </w:r>
      <w:r w:rsidR="007C577E" w:rsidRPr="00D64A00">
        <w:rPr>
          <w:rFonts w:ascii="Calibri" w:hAnsi="Calibri" w:cs="Calibri"/>
          <w:b/>
          <w:color w:val="31849B"/>
          <w:sz w:val="22"/>
          <w:szCs w:val="22"/>
        </w:rPr>
        <w:t xml:space="preserve">following format and </w:t>
      </w:r>
      <w:r w:rsidR="003D106A" w:rsidRPr="00D64A00">
        <w:rPr>
          <w:rFonts w:ascii="Calibri" w:hAnsi="Calibri" w:cs="Calibri"/>
          <w:b/>
          <w:color w:val="31849B"/>
          <w:sz w:val="22"/>
          <w:szCs w:val="22"/>
        </w:rPr>
        <w:t xml:space="preserve">provide all </w:t>
      </w:r>
      <w:r w:rsidR="007C577E" w:rsidRPr="00D64A00">
        <w:rPr>
          <w:rFonts w:ascii="Calibri" w:hAnsi="Calibri" w:cs="Calibri"/>
          <w:b/>
          <w:color w:val="31849B"/>
          <w:sz w:val="22"/>
          <w:szCs w:val="22"/>
        </w:rPr>
        <w:t xml:space="preserve">attachments.  Failure to provide all information below on </w:t>
      </w:r>
      <w:r w:rsidR="003D106A" w:rsidRPr="00D64A00">
        <w:rPr>
          <w:rFonts w:ascii="Calibri" w:hAnsi="Calibri" w:cs="Calibri"/>
          <w:b/>
          <w:color w:val="31849B"/>
          <w:sz w:val="22"/>
          <w:szCs w:val="22"/>
        </w:rPr>
        <w:t xml:space="preserve">proper </w:t>
      </w:r>
      <w:r w:rsidR="007C577E" w:rsidRPr="00D64A00">
        <w:rPr>
          <w:rFonts w:ascii="Calibri" w:hAnsi="Calibri" w:cs="Calibri"/>
          <w:b/>
          <w:color w:val="31849B"/>
          <w:sz w:val="22"/>
          <w:szCs w:val="22"/>
        </w:rPr>
        <w:t xml:space="preserve">forms and in </w:t>
      </w:r>
      <w:r w:rsidR="004D557A">
        <w:rPr>
          <w:rFonts w:ascii="Calibri" w:hAnsi="Calibri" w:cs="Calibri"/>
          <w:b/>
          <w:color w:val="31849B"/>
          <w:sz w:val="22"/>
          <w:szCs w:val="22"/>
        </w:rPr>
        <w:t xml:space="preserve">the </w:t>
      </w:r>
      <w:r w:rsidR="007C577E" w:rsidRPr="00D64A00">
        <w:rPr>
          <w:rFonts w:ascii="Calibri" w:hAnsi="Calibri" w:cs="Calibri"/>
          <w:b/>
          <w:color w:val="31849B"/>
          <w:sz w:val="22"/>
          <w:szCs w:val="22"/>
        </w:rPr>
        <w:t xml:space="preserve">order requested, </w:t>
      </w:r>
      <w:r w:rsidR="00192B70" w:rsidRPr="00D64A00">
        <w:rPr>
          <w:rFonts w:ascii="Calibri" w:hAnsi="Calibri" w:cs="Calibri"/>
          <w:b/>
          <w:color w:val="31849B"/>
          <w:sz w:val="22"/>
          <w:szCs w:val="22"/>
        </w:rPr>
        <w:t xml:space="preserve">may cause </w:t>
      </w:r>
      <w:r w:rsidR="003D106A" w:rsidRPr="00D64A00">
        <w:rPr>
          <w:rFonts w:ascii="Calibri" w:hAnsi="Calibri" w:cs="Calibri"/>
          <w:b/>
          <w:color w:val="31849B"/>
          <w:sz w:val="22"/>
          <w:szCs w:val="22"/>
        </w:rPr>
        <w:t>the City to reject your response.</w:t>
      </w:r>
    </w:p>
    <w:p w14:paraId="73C255A2" w14:textId="77777777" w:rsidR="00EB4138" w:rsidRPr="00D64A00" w:rsidRDefault="00EB4138" w:rsidP="00482742">
      <w:pPr>
        <w:jc w:val="both"/>
        <w:rPr>
          <w:rFonts w:ascii="Calibri" w:hAnsi="Calibri" w:cs="Calibri"/>
          <w:sz w:val="22"/>
          <w:szCs w:val="22"/>
        </w:rPr>
      </w:pPr>
    </w:p>
    <w:p w14:paraId="338C2544" w14:textId="4C62775C" w:rsidR="005F4623" w:rsidRPr="00423FE2" w:rsidRDefault="00257D6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8.1 </w:t>
      </w:r>
      <w:r w:rsidR="005F4623" w:rsidRPr="00423FE2">
        <w:rPr>
          <w:rFonts w:ascii="Calibri" w:hAnsi="Calibri" w:cs="Calibri"/>
          <w:b/>
          <w:color w:val="31849B"/>
          <w:sz w:val="22"/>
          <w:szCs w:val="22"/>
        </w:rPr>
        <w:t xml:space="preserve">Mandatory - Consultant Questionnaire:  </w:t>
      </w:r>
    </w:p>
    <w:p w14:paraId="227E61FE" w14:textId="77777777" w:rsidR="005F4623" w:rsidRPr="00D64A00" w:rsidRDefault="005F4623" w:rsidP="005F4623">
      <w:pPr>
        <w:pStyle w:val="Bulletlist2"/>
        <w:numPr>
          <w:ilvl w:val="0"/>
          <w:numId w:val="0"/>
        </w:numPr>
        <w:tabs>
          <w:tab w:val="clear" w:pos="1440"/>
          <w:tab w:val="left" w:pos="450"/>
        </w:tabs>
        <w:ind w:left="420"/>
        <w:jc w:val="both"/>
        <w:rPr>
          <w:rFonts w:ascii="Calibri" w:hAnsi="Calibri" w:cs="Calibri"/>
          <w:sz w:val="22"/>
          <w:szCs w:val="22"/>
        </w:rPr>
      </w:pPr>
      <w:r w:rsidRPr="00D64A00">
        <w:rPr>
          <w:rFonts w:ascii="Calibri" w:hAnsi="Calibri" w:cs="Calibri"/>
          <w:sz w:val="22"/>
          <w:szCs w:val="22"/>
        </w:rPr>
        <w:t>Submit the following in your response, even if you sent one in to the City for previous solicitations.</w:t>
      </w:r>
    </w:p>
    <w:p w14:paraId="65822144" w14:textId="76BE62DD" w:rsidR="005F4623" w:rsidRPr="00D64A00" w:rsidRDefault="005C0F31" w:rsidP="00F53E33">
      <w:pPr>
        <w:pStyle w:val="Bulletlist2"/>
        <w:numPr>
          <w:ilvl w:val="0"/>
          <w:numId w:val="0"/>
        </w:numPr>
        <w:ind w:left="450"/>
        <w:jc w:val="both"/>
        <w:rPr>
          <w:rFonts w:ascii="Calibri" w:hAnsi="Calibri" w:cs="Calibri"/>
          <w:sz w:val="22"/>
          <w:szCs w:val="22"/>
        </w:rPr>
      </w:pPr>
      <w:hyperlink r:id="rId35" w:history="1">
        <w:r w:rsidR="007963C7" w:rsidRPr="00D64A00">
          <w:rPr>
            <w:rStyle w:val="Hyperlink"/>
            <w:rFonts w:ascii="Calibri" w:hAnsi="Calibri" w:cs="Calibri"/>
            <w:sz w:val="22"/>
            <w:szCs w:val="22"/>
          </w:rPr>
          <w:t>http://www.seattle.gov/Documents/Departments/FAS/PurchasingAndContracting/Consulting/fas-cpcs-consultant-questionnaire.docx</w:t>
        </w:r>
      </w:hyperlink>
      <w:r w:rsidR="007963C7" w:rsidRPr="00D64A00">
        <w:rPr>
          <w:rFonts w:ascii="Calibri" w:hAnsi="Calibri" w:cs="Calibri"/>
          <w:sz w:val="22"/>
          <w:szCs w:val="22"/>
        </w:rPr>
        <w:t xml:space="preserve"> </w:t>
      </w:r>
      <w:r w:rsidR="005F4623" w:rsidRPr="00D64A00">
        <w:rPr>
          <w:rFonts w:ascii="Calibri" w:hAnsi="Calibri" w:cs="Calibri"/>
          <w:sz w:val="22"/>
          <w:szCs w:val="22"/>
        </w:rPr>
        <w:br/>
      </w:r>
    </w:p>
    <w:p w14:paraId="73C255A3" w14:textId="50526E37" w:rsidR="004413D7" w:rsidRPr="00423FE2" w:rsidRDefault="007C1A46"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8.2 </w:t>
      </w:r>
      <w:r w:rsidR="00054D7D" w:rsidRPr="00423FE2">
        <w:rPr>
          <w:rFonts w:ascii="Calibri" w:hAnsi="Calibri" w:cs="Calibri"/>
          <w:b/>
          <w:color w:val="31849B"/>
          <w:sz w:val="22"/>
          <w:szCs w:val="22"/>
        </w:rPr>
        <w:t>L</w:t>
      </w:r>
      <w:r w:rsidR="007E3B1E" w:rsidRPr="00423FE2">
        <w:rPr>
          <w:rFonts w:ascii="Calibri" w:hAnsi="Calibri" w:cs="Calibri"/>
          <w:b/>
          <w:color w:val="31849B"/>
          <w:sz w:val="22"/>
          <w:szCs w:val="22"/>
        </w:rPr>
        <w:t xml:space="preserve">etter </w:t>
      </w:r>
      <w:r w:rsidR="00054D7D" w:rsidRPr="00423FE2">
        <w:rPr>
          <w:rFonts w:ascii="Calibri" w:hAnsi="Calibri" w:cs="Calibri"/>
          <w:b/>
          <w:color w:val="31849B"/>
          <w:sz w:val="22"/>
          <w:szCs w:val="22"/>
        </w:rPr>
        <w:t xml:space="preserve">of interest </w:t>
      </w:r>
      <w:r w:rsidR="007E3B1E" w:rsidRPr="00423FE2">
        <w:rPr>
          <w:rFonts w:ascii="Calibri" w:hAnsi="Calibri" w:cs="Calibri"/>
          <w:b/>
          <w:color w:val="31849B"/>
          <w:sz w:val="22"/>
          <w:szCs w:val="22"/>
        </w:rPr>
        <w:t>(optional)</w:t>
      </w:r>
      <w:r w:rsidR="00EE26AD" w:rsidRPr="00423FE2">
        <w:rPr>
          <w:rFonts w:ascii="Calibri" w:hAnsi="Calibri" w:cs="Calibri"/>
          <w:b/>
          <w:color w:val="31849B"/>
          <w:sz w:val="22"/>
          <w:szCs w:val="22"/>
        </w:rPr>
        <w:t>.</w:t>
      </w:r>
    </w:p>
    <w:p w14:paraId="73C255A4" w14:textId="77777777" w:rsidR="0038284C" w:rsidRPr="00D64A00" w:rsidRDefault="0038284C"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6ADE1E2" w14:textId="02BC9B7E" w:rsidR="005176D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8.3 </w:t>
      </w:r>
      <w:r w:rsidR="006D6346" w:rsidRPr="00423FE2">
        <w:rPr>
          <w:rFonts w:ascii="Calibri" w:hAnsi="Calibri" w:cs="Calibri"/>
          <w:b/>
          <w:color w:val="31849B"/>
          <w:sz w:val="22"/>
          <w:szCs w:val="22"/>
        </w:rPr>
        <w:t xml:space="preserve">Proof of </w:t>
      </w:r>
      <w:r w:rsidR="00C40582" w:rsidRPr="00423FE2">
        <w:rPr>
          <w:rFonts w:ascii="Calibri" w:hAnsi="Calibri" w:cs="Calibri"/>
          <w:b/>
          <w:color w:val="31849B"/>
          <w:sz w:val="22"/>
          <w:szCs w:val="22"/>
        </w:rPr>
        <w:t xml:space="preserve">Legal </w:t>
      </w:r>
      <w:r w:rsidR="006D6346" w:rsidRPr="00423FE2">
        <w:rPr>
          <w:rFonts w:ascii="Calibri" w:hAnsi="Calibri" w:cs="Calibri"/>
          <w:b/>
          <w:color w:val="31849B"/>
          <w:sz w:val="22"/>
          <w:szCs w:val="22"/>
        </w:rPr>
        <w:t xml:space="preserve">Business </w:t>
      </w:r>
      <w:r w:rsidR="00C40582" w:rsidRPr="00423FE2">
        <w:rPr>
          <w:rFonts w:ascii="Calibri" w:hAnsi="Calibri" w:cs="Calibri"/>
          <w:b/>
          <w:color w:val="31849B"/>
          <w:sz w:val="22"/>
          <w:szCs w:val="22"/>
        </w:rPr>
        <w:t>Name</w:t>
      </w:r>
      <w:r w:rsidR="00E0315F" w:rsidRPr="00423FE2">
        <w:rPr>
          <w:rFonts w:ascii="Calibri" w:hAnsi="Calibri" w:cs="Calibri"/>
          <w:b/>
          <w:color w:val="31849B"/>
          <w:sz w:val="22"/>
          <w:szCs w:val="22"/>
        </w:rPr>
        <w:t xml:space="preserve"> (if applicable)</w:t>
      </w:r>
      <w:r w:rsidR="00C40582" w:rsidRPr="00423FE2">
        <w:rPr>
          <w:rFonts w:ascii="Calibri" w:hAnsi="Calibri" w:cs="Calibri"/>
          <w:b/>
          <w:color w:val="31849B"/>
          <w:sz w:val="22"/>
          <w:szCs w:val="22"/>
        </w:rPr>
        <w:t xml:space="preserve">: </w:t>
      </w:r>
    </w:p>
    <w:p w14:paraId="73C255A5" w14:textId="0EBA8FDA" w:rsidR="00C40582" w:rsidRPr="00D64A00" w:rsidRDefault="006D6346"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 xml:space="preserve">Provide </w:t>
      </w:r>
      <w:r w:rsidR="00C40582" w:rsidRPr="00D64A00">
        <w:rPr>
          <w:rFonts w:ascii="Calibri" w:hAnsi="Calibri" w:cs="Calibri"/>
          <w:sz w:val="22"/>
          <w:szCs w:val="22"/>
        </w:rPr>
        <w:t xml:space="preserve">a certificate or documentation from the Secretary of State in which you incorporated that shows your </w:t>
      </w:r>
      <w:r w:rsidR="003D106A" w:rsidRPr="00D64A00">
        <w:rPr>
          <w:rFonts w:ascii="Calibri" w:hAnsi="Calibri" w:cs="Calibri"/>
          <w:sz w:val="22"/>
          <w:szCs w:val="22"/>
        </w:rPr>
        <w:t xml:space="preserve">company </w:t>
      </w:r>
      <w:r w:rsidR="00C40582" w:rsidRPr="00D64A00">
        <w:rPr>
          <w:rFonts w:ascii="Calibri" w:hAnsi="Calibri" w:cs="Calibri"/>
          <w:sz w:val="22"/>
          <w:szCs w:val="22"/>
        </w:rPr>
        <w:t xml:space="preserve">legal name.  </w:t>
      </w:r>
      <w:r w:rsidR="00A30184" w:rsidRPr="00D64A00">
        <w:rPr>
          <w:rFonts w:ascii="Calibri" w:hAnsi="Calibri" w:cs="Calibri"/>
          <w:sz w:val="22"/>
          <w:szCs w:val="22"/>
        </w:rPr>
        <w:t>Many companies use a “Doing Business As” name or nickname in daily business</w:t>
      </w:r>
      <w:r w:rsidR="003D106A" w:rsidRPr="00D64A00">
        <w:rPr>
          <w:rFonts w:ascii="Calibri" w:hAnsi="Calibri" w:cs="Calibri"/>
          <w:sz w:val="22"/>
          <w:szCs w:val="22"/>
        </w:rPr>
        <w:t>;</w:t>
      </w:r>
      <w:r w:rsidR="00A30184" w:rsidRPr="00D64A00">
        <w:rPr>
          <w:rFonts w:ascii="Calibri" w:hAnsi="Calibri" w:cs="Calibri"/>
          <w:sz w:val="22"/>
          <w:szCs w:val="22"/>
        </w:rPr>
        <w:t xml:space="preserve"> the City requires the legal name </w:t>
      </w:r>
      <w:r w:rsidR="003D106A" w:rsidRPr="00D64A00">
        <w:rPr>
          <w:rFonts w:ascii="Calibri" w:hAnsi="Calibri" w:cs="Calibri"/>
          <w:sz w:val="22"/>
          <w:szCs w:val="22"/>
        </w:rPr>
        <w:t xml:space="preserve">for </w:t>
      </w:r>
      <w:r w:rsidR="00A30184" w:rsidRPr="00D64A00">
        <w:rPr>
          <w:rFonts w:ascii="Calibri" w:hAnsi="Calibri" w:cs="Calibri"/>
          <w:sz w:val="22"/>
          <w:szCs w:val="22"/>
        </w:rPr>
        <w:t xml:space="preserve">your company.  </w:t>
      </w:r>
      <w:r w:rsidR="00F22801" w:rsidRPr="00D64A00">
        <w:rPr>
          <w:rFonts w:ascii="Calibri" w:hAnsi="Calibri" w:cs="Calibri"/>
          <w:sz w:val="22"/>
          <w:szCs w:val="22"/>
        </w:rPr>
        <w:t xml:space="preserve">When preparing all forms below, use the proper </w:t>
      </w:r>
      <w:r w:rsidR="00F22801" w:rsidRPr="00D64A00">
        <w:rPr>
          <w:rFonts w:ascii="Calibri" w:hAnsi="Calibri" w:cs="Calibri"/>
          <w:sz w:val="22"/>
          <w:szCs w:val="22"/>
        </w:rPr>
        <w:lastRenderedPageBreak/>
        <w:t xml:space="preserve">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D64A00">
        <w:rPr>
          <w:rFonts w:ascii="Calibri" w:hAnsi="Calibri" w:cs="Calibri"/>
          <w:b/>
          <w:sz w:val="22"/>
          <w:szCs w:val="22"/>
        </w:rPr>
        <w:t xml:space="preserve"> </w:t>
      </w:r>
      <w:hyperlink r:id="rId36" w:history="1">
        <w:r w:rsidR="00E73553" w:rsidRPr="00D64A00">
          <w:rPr>
            <w:rStyle w:val="Hyperlink"/>
            <w:rFonts w:ascii="Calibri" w:hAnsi="Calibri" w:cs="Calibri"/>
            <w:b/>
            <w:sz w:val="22"/>
            <w:szCs w:val="22"/>
          </w:rPr>
          <w:t>http://www.secstate.wa.gov/corps/</w:t>
        </w:r>
      </w:hyperlink>
    </w:p>
    <w:p w14:paraId="73C255A6" w14:textId="77777777" w:rsidR="00C40582" w:rsidRPr="00D64A00" w:rsidRDefault="00C40582"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EEB8A57" w14:textId="5E18AABC" w:rsidR="005176D9" w:rsidRPr="00D64A00" w:rsidRDefault="00DD343A" w:rsidP="00423FE2">
      <w:pPr>
        <w:pStyle w:val="BodyText"/>
        <w:jc w:val="both"/>
        <w:rPr>
          <w:rFonts w:ascii="Calibri" w:hAnsi="Calibri" w:cs="Calibri"/>
          <w:b/>
          <w:sz w:val="22"/>
          <w:szCs w:val="22"/>
        </w:rPr>
      </w:pPr>
      <w:r>
        <w:rPr>
          <w:rFonts w:ascii="Calibri" w:hAnsi="Calibri" w:cs="Calibri"/>
          <w:b/>
          <w:color w:val="31849B"/>
          <w:sz w:val="22"/>
          <w:szCs w:val="22"/>
        </w:rPr>
        <w:t xml:space="preserve">8.4 </w:t>
      </w:r>
      <w:r w:rsidR="006D6346" w:rsidRPr="00423FE2">
        <w:rPr>
          <w:rFonts w:ascii="Calibri" w:hAnsi="Calibri" w:cs="Calibri"/>
          <w:b/>
          <w:color w:val="31849B"/>
          <w:sz w:val="22"/>
          <w:szCs w:val="22"/>
        </w:rPr>
        <w:t xml:space="preserve">Mandatory – Minimum </w:t>
      </w:r>
      <w:r w:rsidR="00AF7FEC" w:rsidRPr="00423FE2">
        <w:rPr>
          <w:rFonts w:ascii="Calibri" w:hAnsi="Calibri" w:cs="Calibri"/>
          <w:b/>
          <w:color w:val="31849B"/>
          <w:sz w:val="22"/>
          <w:szCs w:val="22"/>
        </w:rPr>
        <w:t>Qualifications</w:t>
      </w:r>
      <w:r w:rsidR="00E73553" w:rsidRPr="00423FE2">
        <w:rPr>
          <w:rFonts w:ascii="Calibri" w:hAnsi="Calibri" w:cs="Calibri"/>
          <w:b/>
          <w:color w:val="31849B"/>
          <w:sz w:val="22"/>
          <w:szCs w:val="22"/>
        </w:rPr>
        <w:t xml:space="preserve">:  </w:t>
      </w:r>
    </w:p>
    <w:p w14:paraId="73C255A7" w14:textId="64D2E6AE" w:rsidR="00AF7FEC" w:rsidRPr="00D64A00" w:rsidRDefault="00D75680" w:rsidP="00382244">
      <w:pPr>
        <w:pStyle w:val="Bulletlist2"/>
        <w:numPr>
          <w:ilvl w:val="0"/>
          <w:numId w:val="0"/>
        </w:numPr>
        <w:tabs>
          <w:tab w:val="clear" w:pos="1440"/>
          <w:tab w:val="left" w:pos="450"/>
        </w:tabs>
        <w:ind w:left="420"/>
        <w:jc w:val="both"/>
        <w:rPr>
          <w:rFonts w:ascii="Calibri" w:hAnsi="Calibri" w:cs="Calibri"/>
          <w:b/>
          <w:sz w:val="22"/>
          <w:szCs w:val="22"/>
        </w:rPr>
      </w:pPr>
      <w:r>
        <w:rPr>
          <w:rFonts w:ascii="Calibri" w:hAnsi="Calibri" w:cs="Calibri"/>
          <w:sz w:val="22"/>
          <w:szCs w:val="22"/>
        </w:rPr>
        <w:t xml:space="preserve">Using no more than two pages (page limit = 2), </w:t>
      </w:r>
      <w:r w:rsidR="00E73553" w:rsidRPr="00D64A00">
        <w:rPr>
          <w:rFonts w:ascii="Calibri" w:hAnsi="Calibri" w:cs="Calibri"/>
          <w:sz w:val="22"/>
          <w:szCs w:val="22"/>
        </w:rPr>
        <w:t xml:space="preserve">list each Minimum Qualification, and exactly how you achieve each minimum qualification.  Remember that the determination you have achieved all the minimum qualifications is made from this page.  The </w:t>
      </w:r>
      <w:r w:rsidR="0036040D" w:rsidRPr="00D64A00">
        <w:rPr>
          <w:rFonts w:ascii="Calibri" w:hAnsi="Calibri" w:cs="Calibri"/>
          <w:sz w:val="22"/>
          <w:szCs w:val="22"/>
        </w:rPr>
        <w:t>evaluation committee</w:t>
      </w:r>
      <w:r w:rsidR="00E73553" w:rsidRPr="00D64A00">
        <w:rPr>
          <w:rFonts w:ascii="Calibri" w:hAnsi="Calibri" w:cs="Calibri"/>
          <w:sz w:val="22"/>
          <w:szCs w:val="22"/>
        </w:rPr>
        <w:t xml:space="preserve"> is not obligated to check references or search other materials to make this decision</w:t>
      </w:r>
      <w:r w:rsidR="00AF7FEC" w:rsidRPr="00D64A00">
        <w:rPr>
          <w:rFonts w:ascii="Calibri" w:hAnsi="Calibri" w:cs="Calibri"/>
          <w:sz w:val="22"/>
          <w:szCs w:val="22"/>
        </w:rPr>
        <w:t xml:space="preserve">.  </w:t>
      </w:r>
    </w:p>
    <w:p w14:paraId="73C255AD" w14:textId="77777777" w:rsidR="00532936" w:rsidRPr="00D64A00" w:rsidRDefault="00532936" w:rsidP="00A30184">
      <w:pPr>
        <w:tabs>
          <w:tab w:val="left" w:pos="720"/>
          <w:tab w:val="left" w:pos="1440"/>
        </w:tabs>
        <w:jc w:val="both"/>
        <w:rPr>
          <w:rFonts w:ascii="Calibri" w:hAnsi="Calibri" w:cs="Calibri"/>
          <w:sz w:val="22"/>
          <w:szCs w:val="22"/>
        </w:rPr>
      </w:pPr>
      <w:r w:rsidRPr="00D64A00">
        <w:rPr>
          <w:rFonts w:ascii="Calibri" w:hAnsi="Calibri" w:cs="Calibri"/>
          <w:sz w:val="22"/>
          <w:szCs w:val="22"/>
        </w:rPr>
        <w:tab/>
      </w:r>
      <w:r w:rsidRPr="00D64A00">
        <w:rPr>
          <w:rFonts w:ascii="Calibri" w:hAnsi="Calibri" w:cs="Calibri"/>
          <w:sz w:val="22"/>
          <w:szCs w:val="22"/>
        </w:rPr>
        <w:tab/>
      </w:r>
    </w:p>
    <w:p w14:paraId="73C255AE" w14:textId="0E6B73E9" w:rsidR="0043562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8.5 </w:t>
      </w:r>
      <w:r w:rsidR="006D6346" w:rsidRPr="00423FE2">
        <w:rPr>
          <w:rFonts w:ascii="Calibri" w:hAnsi="Calibri" w:cs="Calibri"/>
          <w:b/>
          <w:color w:val="31849B"/>
          <w:sz w:val="22"/>
          <w:szCs w:val="22"/>
        </w:rPr>
        <w:t xml:space="preserve">Mandatory – Consultant </w:t>
      </w:r>
      <w:r w:rsidR="003F6255" w:rsidRPr="00423FE2">
        <w:rPr>
          <w:rFonts w:ascii="Calibri" w:hAnsi="Calibri" w:cs="Calibri"/>
          <w:b/>
          <w:color w:val="31849B"/>
          <w:sz w:val="22"/>
          <w:szCs w:val="22"/>
        </w:rPr>
        <w:t xml:space="preserve">Inclusion </w:t>
      </w:r>
      <w:r w:rsidR="00435629" w:rsidRPr="00423FE2">
        <w:rPr>
          <w:rFonts w:ascii="Calibri" w:hAnsi="Calibri" w:cs="Calibri"/>
          <w:b/>
          <w:color w:val="31849B"/>
          <w:sz w:val="22"/>
          <w:szCs w:val="22"/>
        </w:rPr>
        <w:t xml:space="preserve">Plan: </w:t>
      </w:r>
      <w:r w:rsidR="00047A24" w:rsidRPr="00423FE2">
        <w:rPr>
          <w:rFonts w:ascii="Calibri" w:hAnsi="Calibri" w:cs="Calibri"/>
          <w:b/>
          <w:color w:val="31849B"/>
          <w:sz w:val="22"/>
          <w:szCs w:val="22"/>
        </w:rPr>
        <w:t xml:space="preserve"> </w:t>
      </w:r>
    </w:p>
    <w:p w14:paraId="49D9B7A7" w14:textId="72705D27" w:rsidR="00950B6C" w:rsidRPr="00D64A00" w:rsidRDefault="00950B6C" w:rsidP="007963C7">
      <w:pPr>
        <w:ind w:firstLine="270"/>
        <w:rPr>
          <w:rFonts w:ascii="Calibri" w:hAnsi="Calibri" w:cs="Calibri"/>
          <w:sz w:val="20"/>
          <w:szCs w:val="20"/>
        </w:rPr>
      </w:pPr>
      <w:r w:rsidRPr="00D64A00">
        <w:rPr>
          <w:rFonts w:ascii="Calibri" w:hAnsi="Calibri" w:cs="Calibri"/>
          <w:sz w:val="22"/>
          <w:szCs w:val="22"/>
        </w:rPr>
        <w:t>You must submit the following in your response.</w:t>
      </w:r>
    </w:p>
    <w:p w14:paraId="000A43DB" w14:textId="77777777" w:rsidR="0089402B" w:rsidRPr="00D64A00" w:rsidRDefault="0089402B" w:rsidP="00950B6C">
      <w:pPr>
        <w:ind w:left="360"/>
        <w:rPr>
          <w:rFonts w:ascii="Calibri" w:hAnsi="Calibri" w:cs="Calibri"/>
          <w:sz w:val="20"/>
          <w:szCs w:val="20"/>
        </w:rPr>
      </w:pPr>
    </w:p>
    <w:p w14:paraId="73C255AF" w14:textId="4047C7B0" w:rsidR="006B2611" w:rsidRPr="00D64A00" w:rsidRDefault="00771CAA" w:rsidP="00F53E33">
      <w:pPr>
        <w:ind w:left="270"/>
        <w:rPr>
          <w:rFonts w:ascii="Calibri" w:hAnsi="Calibri" w:cs="Calibri"/>
          <w:sz w:val="22"/>
          <w:szCs w:val="22"/>
        </w:rPr>
      </w:pPr>
      <w:r w:rsidRPr="00D64A00">
        <w:rPr>
          <w:rFonts w:ascii="Calibri" w:hAnsi="Calibri" w:cs="Calibri"/>
          <w:spacing w:val="-5"/>
          <w:sz w:val="22"/>
          <w:szCs w:val="22"/>
        </w:rPr>
        <w:t>Click on the following link to open the Consultant Inclusion Plan:</w:t>
      </w:r>
      <w:r w:rsidRPr="00D64A00">
        <w:rPr>
          <w:rFonts w:ascii="Calibri" w:hAnsi="Calibri" w:cs="Calibri"/>
          <w:sz w:val="20"/>
          <w:szCs w:val="20"/>
        </w:rPr>
        <w:t xml:space="preserve">  </w:t>
      </w:r>
      <w:hyperlink r:id="rId37" w:history="1">
        <w:r w:rsidR="007963C7" w:rsidRPr="00D64A00">
          <w:rPr>
            <w:rStyle w:val="Hyperlink"/>
            <w:rFonts w:ascii="Calibri" w:hAnsi="Calibri" w:cs="Calibri"/>
            <w:sz w:val="22"/>
            <w:szCs w:val="22"/>
          </w:rPr>
          <w:t>http://www.seattle.gov/Documents/Departments/FAS/PurchasingAndContracting/WMBE/fas-cpcs-consultant-inclusion-plan.docx</w:t>
        </w:r>
      </w:hyperlink>
      <w:r w:rsidR="007963C7" w:rsidRPr="00D64A00">
        <w:rPr>
          <w:rFonts w:ascii="Calibri" w:hAnsi="Calibri" w:cs="Calibri"/>
          <w:sz w:val="22"/>
          <w:szCs w:val="22"/>
        </w:rPr>
        <w:t xml:space="preserve"> </w:t>
      </w:r>
    </w:p>
    <w:p w14:paraId="73C255B9" w14:textId="31573653" w:rsidR="00916D81" w:rsidRPr="00D64A00" w:rsidRDefault="00916D81" w:rsidP="00A30184">
      <w:pPr>
        <w:jc w:val="both"/>
        <w:rPr>
          <w:rFonts w:ascii="Calibri" w:hAnsi="Calibri" w:cs="Calibri"/>
          <w:sz w:val="22"/>
          <w:szCs w:val="22"/>
        </w:rPr>
      </w:pPr>
    </w:p>
    <w:p w14:paraId="3AECBF0B" w14:textId="723D750D" w:rsidR="00950B6C" w:rsidRPr="00C76C85" w:rsidRDefault="00DD343A" w:rsidP="00C76C85">
      <w:pPr>
        <w:pStyle w:val="BodyText"/>
        <w:jc w:val="both"/>
        <w:rPr>
          <w:rFonts w:ascii="Calibri" w:hAnsi="Calibri" w:cs="Calibri"/>
          <w:b/>
          <w:color w:val="31849B"/>
          <w:sz w:val="22"/>
          <w:szCs w:val="22"/>
        </w:rPr>
      </w:pPr>
      <w:r>
        <w:rPr>
          <w:rFonts w:ascii="Calibri" w:hAnsi="Calibri" w:cs="Calibri"/>
          <w:b/>
          <w:color w:val="31849B"/>
          <w:sz w:val="22"/>
          <w:szCs w:val="22"/>
        </w:rPr>
        <w:t xml:space="preserve">8.6 </w:t>
      </w:r>
      <w:r w:rsidR="007E3B1E" w:rsidRPr="00423FE2">
        <w:rPr>
          <w:rFonts w:ascii="Calibri" w:hAnsi="Calibri" w:cs="Calibri"/>
          <w:b/>
          <w:color w:val="31849B"/>
          <w:sz w:val="22"/>
          <w:szCs w:val="22"/>
        </w:rPr>
        <w:t xml:space="preserve">Mandatory - </w:t>
      </w:r>
      <w:r w:rsidR="00AF7FEC" w:rsidRPr="00423FE2">
        <w:rPr>
          <w:rFonts w:ascii="Calibri" w:hAnsi="Calibri" w:cs="Calibri"/>
          <w:b/>
          <w:color w:val="31849B"/>
          <w:sz w:val="22"/>
          <w:szCs w:val="22"/>
        </w:rPr>
        <w:t xml:space="preserve">Proposal Response: </w:t>
      </w:r>
    </w:p>
    <w:p w14:paraId="73C255BA" w14:textId="77DD38FD" w:rsidR="00153F1D" w:rsidRDefault="007C4BDF" w:rsidP="00F2331D">
      <w:pPr>
        <w:ind w:left="360" w:right="720"/>
        <w:jc w:val="both"/>
        <w:rPr>
          <w:rFonts w:ascii="Calibri" w:hAnsi="Calibri" w:cs="Calibri"/>
          <w:sz w:val="22"/>
          <w:szCs w:val="22"/>
        </w:rPr>
      </w:pPr>
      <w:r w:rsidRPr="00D64A00">
        <w:rPr>
          <w:rFonts w:ascii="Calibri" w:hAnsi="Calibri" w:cs="Calibri"/>
          <w:sz w:val="22"/>
          <w:szCs w:val="22"/>
        </w:rPr>
        <w:t xml:space="preserve">This document details </w:t>
      </w:r>
      <w:r w:rsidR="00E0315F" w:rsidRPr="00D64A00">
        <w:rPr>
          <w:rFonts w:ascii="Calibri" w:hAnsi="Calibri" w:cs="Calibri"/>
          <w:sz w:val="22"/>
          <w:szCs w:val="22"/>
        </w:rPr>
        <w:t xml:space="preserve">the submittal requirements for </w:t>
      </w:r>
      <w:r w:rsidRPr="00D64A00">
        <w:rPr>
          <w:rFonts w:ascii="Calibri" w:hAnsi="Calibri" w:cs="Calibri"/>
          <w:sz w:val="22"/>
          <w:szCs w:val="22"/>
        </w:rPr>
        <w:t>yo</w:t>
      </w:r>
      <w:r w:rsidR="00E0315F" w:rsidRPr="00D64A00">
        <w:rPr>
          <w:rFonts w:ascii="Calibri" w:hAnsi="Calibri" w:cs="Calibri"/>
          <w:sz w:val="22"/>
          <w:szCs w:val="22"/>
        </w:rPr>
        <w:t>ur proposal response</w:t>
      </w:r>
      <w:r w:rsidRPr="00D64A00">
        <w:rPr>
          <w:rFonts w:ascii="Calibri" w:hAnsi="Calibri" w:cs="Calibri"/>
          <w:sz w:val="22"/>
          <w:szCs w:val="22"/>
        </w:rPr>
        <w:t>.</w:t>
      </w:r>
    </w:p>
    <w:p w14:paraId="2F6EDAC6" w14:textId="503490E4" w:rsidR="00B913BF" w:rsidRPr="00DF0556" w:rsidRDefault="004B2BF3" w:rsidP="00761E46">
      <w:pPr>
        <w:spacing w:line="259" w:lineRule="auto"/>
        <w:ind w:firstLine="360"/>
        <w:rPr>
          <w:rFonts w:ascii="Calibri" w:hAnsi="Calibri" w:cs="Calibri"/>
          <w:sz w:val="22"/>
          <w:szCs w:val="22"/>
        </w:rPr>
      </w:pPr>
      <w:r w:rsidRPr="00DF0556">
        <w:rPr>
          <w:rFonts w:ascii="Calibri" w:hAnsi="Calibri" w:cs="Calibri"/>
          <w:sz w:val="22"/>
          <w:szCs w:val="22"/>
        </w:rPr>
        <w:t>Mandatory –</w:t>
      </w:r>
      <w:r w:rsidR="00E2137B" w:rsidRPr="00DF0556">
        <w:rPr>
          <w:rFonts w:ascii="Calibri" w:hAnsi="Calibri" w:cs="Calibri"/>
          <w:sz w:val="22"/>
          <w:szCs w:val="22"/>
        </w:rPr>
        <w:t xml:space="preserve"> </w:t>
      </w:r>
      <w:r w:rsidR="00B913BF" w:rsidRPr="00DF0556">
        <w:rPr>
          <w:rFonts w:ascii="Calibri" w:hAnsi="Calibri" w:cs="Calibri"/>
          <w:b/>
          <w:bCs/>
          <w:sz w:val="22"/>
          <w:szCs w:val="22"/>
        </w:rPr>
        <w:t>Proposal</w:t>
      </w:r>
      <w:r w:rsidR="0014059D" w:rsidRPr="00DF0556">
        <w:rPr>
          <w:rFonts w:ascii="Calibri" w:hAnsi="Calibri" w:cs="Calibri"/>
          <w:b/>
          <w:bCs/>
          <w:sz w:val="22"/>
          <w:szCs w:val="22"/>
        </w:rPr>
        <w:t xml:space="preserve"> Response</w:t>
      </w:r>
      <w:r w:rsidR="00B913BF" w:rsidRPr="00DF0556">
        <w:rPr>
          <w:rFonts w:ascii="Calibri" w:hAnsi="Calibri" w:cs="Calibri"/>
          <w:sz w:val="22"/>
          <w:szCs w:val="22"/>
        </w:rPr>
        <w:t xml:space="preserve"> (17 pages maximum)</w:t>
      </w:r>
    </w:p>
    <w:p w14:paraId="1EA70A5D" w14:textId="11E59416" w:rsidR="001C4CAC" w:rsidRDefault="001C4CAC" w:rsidP="00B913BF">
      <w:pPr>
        <w:numPr>
          <w:ilvl w:val="1"/>
          <w:numId w:val="41"/>
        </w:numPr>
        <w:spacing w:line="259" w:lineRule="auto"/>
        <w:rPr>
          <w:rFonts w:ascii="Calibri" w:hAnsi="Calibri" w:cs="Calibri"/>
          <w:sz w:val="22"/>
          <w:szCs w:val="22"/>
        </w:rPr>
      </w:pPr>
      <w:r w:rsidRPr="00C82ADD">
        <w:rPr>
          <w:rFonts w:ascii="Calibri" w:hAnsi="Calibri" w:cs="Calibri"/>
          <w:b/>
          <w:bCs/>
          <w:sz w:val="22"/>
          <w:szCs w:val="22"/>
        </w:rPr>
        <w:t xml:space="preserve">Team </w:t>
      </w:r>
      <w:r w:rsidR="006F54C6" w:rsidRPr="00C82ADD">
        <w:rPr>
          <w:rFonts w:ascii="Calibri" w:hAnsi="Calibri" w:cs="Calibri"/>
          <w:b/>
          <w:bCs/>
          <w:sz w:val="22"/>
          <w:szCs w:val="22"/>
        </w:rPr>
        <w:t>M</w:t>
      </w:r>
      <w:r w:rsidRPr="00C82ADD">
        <w:rPr>
          <w:rFonts w:ascii="Calibri" w:hAnsi="Calibri" w:cs="Calibri"/>
          <w:b/>
          <w:bCs/>
          <w:sz w:val="22"/>
          <w:szCs w:val="22"/>
        </w:rPr>
        <w:t xml:space="preserve">ember </w:t>
      </w:r>
      <w:r w:rsidR="006F54C6" w:rsidRPr="00C82ADD">
        <w:rPr>
          <w:rFonts w:ascii="Calibri" w:hAnsi="Calibri" w:cs="Calibri"/>
          <w:b/>
          <w:bCs/>
          <w:sz w:val="22"/>
          <w:szCs w:val="22"/>
        </w:rPr>
        <w:t>Q</w:t>
      </w:r>
      <w:r w:rsidRPr="00C82ADD">
        <w:rPr>
          <w:rFonts w:ascii="Calibri" w:hAnsi="Calibri" w:cs="Calibri"/>
          <w:b/>
          <w:bCs/>
          <w:sz w:val="22"/>
          <w:szCs w:val="22"/>
        </w:rPr>
        <w:t>ualifications</w:t>
      </w:r>
      <w:r w:rsidR="00CB44ED">
        <w:rPr>
          <w:rFonts w:ascii="Calibri" w:hAnsi="Calibri" w:cs="Calibri"/>
          <w:b/>
          <w:bCs/>
          <w:sz w:val="22"/>
          <w:szCs w:val="22"/>
        </w:rPr>
        <w:t xml:space="preserve"> and Experience</w:t>
      </w:r>
      <w:r w:rsidR="00273BFC">
        <w:rPr>
          <w:rFonts w:ascii="Calibri" w:hAnsi="Calibri" w:cs="Calibri"/>
          <w:b/>
          <w:bCs/>
          <w:sz w:val="22"/>
          <w:szCs w:val="22"/>
        </w:rPr>
        <w:t xml:space="preserve"> </w:t>
      </w:r>
      <w:r w:rsidR="00273BFC" w:rsidRPr="003E219C">
        <w:rPr>
          <w:rFonts w:ascii="Calibri" w:hAnsi="Calibri" w:cs="Calibri"/>
          <w:sz w:val="22"/>
          <w:szCs w:val="22"/>
        </w:rPr>
        <w:t>(</w:t>
      </w:r>
      <w:r w:rsidR="00273BFC">
        <w:rPr>
          <w:rFonts w:ascii="Calibri" w:hAnsi="Calibri" w:cs="Calibri"/>
          <w:sz w:val="22"/>
          <w:szCs w:val="22"/>
        </w:rPr>
        <w:t>7</w:t>
      </w:r>
      <w:r w:rsidR="00273BFC" w:rsidRPr="003E219C">
        <w:rPr>
          <w:rFonts w:ascii="Calibri" w:hAnsi="Calibri" w:cs="Calibri"/>
          <w:sz w:val="22"/>
          <w:szCs w:val="22"/>
        </w:rPr>
        <w:t xml:space="preserve"> pages </w:t>
      </w:r>
      <w:r w:rsidR="00273BFC">
        <w:rPr>
          <w:rFonts w:ascii="Calibri" w:hAnsi="Calibri" w:cs="Calibri"/>
          <w:sz w:val="22"/>
          <w:szCs w:val="22"/>
        </w:rPr>
        <w:t>maximum</w:t>
      </w:r>
      <w:r w:rsidR="00273BFC" w:rsidRPr="003E219C">
        <w:rPr>
          <w:rFonts w:ascii="Calibri" w:hAnsi="Calibri" w:cs="Calibri"/>
          <w:sz w:val="22"/>
          <w:szCs w:val="22"/>
        </w:rPr>
        <w:t>)</w:t>
      </w:r>
    </w:p>
    <w:p w14:paraId="53F948CA" w14:textId="5AE58DE4" w:rsidR="00E612F0" w:rsidRDefault="001C4CAC" w:rsidP="00B913BF">
      <w:pPr>
        <w:numPr>
          <w:ilvl w:val="2"/>
          <w:numId w:val="41"/>
        </w:numPr>
        <w:spacing w:line="259" w:lineRule="auto"/>
        <w:rPr>
          <w:rFonts w:ascii="Calibri" w:hAnsi="Calibri" w:cs="Calibri"/>
          <w:sz w:val="22"/>
          <w:szCs w:val="22"/>
        </w:rPr>
      </w:pPr>
      <w:r>
        <w:rPr>
          <w:rFonts w:ascii="Calibri" w:hAnsi="Calibri" w:cs="Calibri"/>
          <w:sz w:val="22"/>
          <w:szCs w:val="22"/>
        </w:rPr>
        <w:t>O</w:t>
      </w:r>
      <w:r w:rsidR="002F39E2" w:rsidRPr="003E219C">
        <w:rPr>
          <w:rFonts w:ascii="Calibri" w:hAnsi="Calibri" w:cs="Calibri"/>
          <w:sz w:val="22"/>
          <w:szCs w:val="22"/>
        </w:rPr>
        <w:t xml:space="preserve">utlining the team member </w:t>
      </w:r>
      <w:r>
        <w:rPr>
          <w:rFonts w:ascii="Calibri" w:hAnsi="Calibri" w:cs="Calibri"/>
          <w:sz w:val="22"/>
          <w:szCs w:val="22"/>
        </w:rPr>
        <w:t>structure</w:t>
      </w:r>
      <w:r w:rsidR="002B2E35">
        <w:rPr>
          <w:rFonts w:ascii="Calibri" w:hAnsi="Calibri" w:cs="Calibri"/>
          <w:sz w:val="22"/>
          <w:szCs w:val="22"/>
        </w:rPr>
        <w:t xml:space="preserve"> and roles each will fill for this contract.</w:t>
      </w:r>
    </w:p>
    <w:p w14:paraId="272CF330" w14:textId="5785E6F3" w:rsidR="002F39E2" w:rsidRPr="003E219C" w:rsidRDefault="007506BD" w:rsidP="00B913BF">
      <w:pPr>
        <w:numPr>
          <w:ilvl w:val="2"/>
          <w:numId w:val="41"/>
        </w:numPr>
        <w:tabs>
          <w:tab w:val="num" w:pos="2160"/>
        </w:tabs>
        <w:spacing w:line="259" w:lineRule="auto"/>
        <w:rPr>
          <w:rFonts w:ascii="Calibri" w:hAnsi="Calibri" w:cs="Calibri"/>
          <w:sz w:val="22"/>
          <w:szCs w:val="22"/>
        </w:rPr>
      </w:pPr>
      <w:r>
        <w:rPr>
          <w:rFonts w:ascii="Calibri" w:hAnsi="Calibri" w:cs="Calibri"/>
          <w:sz w:val="22"/>
          <w:szCs w:val="22"/>
        </w:rPr>
        <w:t xml:space="preserve">For </w:t>
      </w:r>
      <w:r w:rsidRPr="003E219C">
        <w:rPr>
          <w:rFonts w:ascii="Calibri" w:hAnsi="Calibri" w:cs="Calibri"/>
          <w:sz w:val="22"/>
          <w:szCs w:val="22"/>
        </w:rPr>
        <w:t xml:space="preserve">up to three </w:t>
      </w:r>
      <w:r>
        <w:rPr>
          <w:rFonts w:ascii="Calibri" w:hAnsi="Calibri" w:cs="Calibri"/>
          <w:sz w:val="22"/>
          <w:szCs w:val="22"/>
        </w:rPr>
        <w:t xml:space="preserve">key </w:t>
      </w:r>
      <w:r w:rsidRPr="003E219C">
        <w:rPr>
          <w:rFonts w:ascii="Calibri" w:hAnsi="Calibri" w:cs="Calibri"/>
          <w:sz w:val="22"/>
          <w:szCs w:val="22"/>
        </w:rPr>
        <w:t xml:space="preserve">(3) </w:t>
      </w:r>
      <w:r>
        <w:rPr>
          <w:rFonts w:ascii="Calibri" w:hAnsi="Calibri" w:cs="Calibri"/>
          <w:sz w:val="22"/>
          <w:szCs w:val="22"/>
        </w:rPr>
        <w:t>team members</w:t>
      </w:r>
      <w:r w:rsidRPr="003E219C">
        <w:rPr>
          <w:rFonts w:ascii="Calibri" w:hAnsi="Calibri" w:cs="Calibri"/>
          <w:sz w:val="22"/>
          <w:szCs w:val="22"/>
        </w:rPr>
        <w:t xml:space="preserve"> </w:t>
      </w:r>
      <w:r w:rsidR="00DE00B9">
        <w:rPr>
          <w:rFonts w:ascii="Calibri" w:hAnsi="Calibri" w:cs="Calibri"/>
          <w:sz w:val="22"/>
          <w:szCs w:val="22"/>
        </w:rPr>
        <w:t xml:space="preserve">who will be </w:t>
      </w:r>
      <w:r>
        <w:rPr>
          <w:rFonts w:ascii="Calibri" w:hAnsi="Calibri" w:cs="Calibri"/>
          <w:sz w:val="22"/>
          <w:szCs w:val="22"/>
        </w:rPr>
        <w:t xml:space="preserve">performing the work identified in this RFQ for the contract, </w:t>
      </w:r>
      <w:r w:rsidR="00DE00B9">
        <w:rPr>
          <w:rFonts w:ascii="Calibri" w:hAnsi="Calibri" w:cs="Calibri"/>
          <w:sz w:val="22"/>
          <w:szCs w:val="22"/>
        </w:rPr>
        <w:t>p</w:t>
      </w:r>
      <w:r w:rsidR="00E612F0">
        <w:rPr>
          <w:rFonts w:ascii="Calibri" w:hAnsi="Calibri" w:cs="Calibri"/>
          <w:sz w:val="22"/>
          <w:szCs w:val="22"/>
        </w:rPr>
        <w:t xml:space="preserve">rovide resumes </w:t>
      </w:r>
      <w:r w:rsidR="006A3F39">
        <w:rPr>
          <w:rFonts w:ascii="Calibri" w:hAnsi="Calibri" w:cs="Calibri"/>
          <w:sz w:val="22"/>
          <w:szCs w:val="22"/>
        </w:rPr>
        <w:t xml:space="preserve">that include a brief bio, work history, </w:t>
      </w:r>
      <w:r w:rsidR="00AE0588">
        <w:rPr>
          <w:rFonts w:ascii="Calibri" w:hAnsi="Calibri" w:cs="Calibri"/>
          <w:sz w:val="22"/>
          <w:szCs w:val="22"/>
        </w:rPr>
        <w:t xml:space="preserve">and brief summaries of </w:t>
      </w:r>
      <w:r>
        <w:rPr>
          <w:rFonts w:ascii="Calibri" w:hAnsi="Calibri" w:cs="Calibri"/>
          <w:sz w:val="22"/>
          <w:szCs w:val="22"/>
        </w:rPr>
        <w:t xml:space="preserve">relevant qualifying experience </w:t>
      </w:r>
      <w:r w:rsidR="00E612F0" w:rsidRPr="003E219C">
        <w:rPr>
          <w:rFonts w:ascii="Calibri" w:hAnsi="Calibri" w:cs="Calibri"/>
          <w:sz w:val="22"/>
          <w:szCs w:val="22"/>
        </w:rPr>
        <w:t>(2-pages per resume maximum</w:t>
      </w:r>
      <w:r w:rsidR="00AE0588">
        <w:rPr>
          <w:rFonts w:ascii="Calibri" w:hAnsi="Calibri" w:cs="Calibri"/>
          <w:sz w:val="22"/>
          <w:szCs w:val="22"/>
        </w:rPr>
        <w:t>)</w:t>
      </w:r>
    </w:p>
    <w:p w14:paraId="027A45EB" w14:textId="17A799D3" w:rsidR="002F39E2" w:rsidRPr="003E219C" w:rsidRDefault="002F39E2" w:rsidP="00B913BF">
      <w:pPr>
        <w:numPr>
          <w:ilvl w:val="2"/>
          <w:numId w:val="41"/>
        </w:numPr>
        <w:tabs>
          <w:tab w:val="num" w:pos="2160"/>
        </w:tabs>
        <w:spacing w:line="259" w:lineRule="auto"/>
        <w:rPr>
          <w:rFonts w:ascii="Calibri" w:hAnsi="Calibri" w:cs="Calibri"/>
          <w:sz w:val="22"/>
          <w:szCs w:val="22"/>
        </w:rPr>
      </w:pPr>
      <w:r w:rsidRPr="003E219C">
        <w:rPr>
          <w:rFonts w:ascii="Calibri" w:hAnsi="Calibri" w:cs="Calibri"/>
          <w:sz w:val="22"/>
          <w:szCs w:val="22"/>
        </w:rPr>
        <w:t>Indicate staff roles on the project along with relevant and qualifying experience in the last five years in resume format).</w:t>
      </w:r>
    </w:p>
    <w:p w14:paraId="2E2BCA91" w14:textId="3D0C4527" w:rsidR="006F54C6" w:rsidRDefault="004B2BF3" w:rsidP="00B913BF">
      <w:pPr>
        <w:numPr>
          <w:ilvl w:val="1"/>
          <w:numId w:val="41"/>
        </w:numPr>
        <w:spacing w:line="259" w:lineRule="auto"/>
        <w:rPr>
          <w:rFonts w:ascii="Calibri" w:hAnsi="Calibri" w:cs="Calibri"/>
          <w:sz w:val="22"/>
          <w:szCs w:val="22"/>
        </w:rPr>
      </w:pPr>
      <w:r w:rsidRPr="004B5CF8">
        <w:rPr>
          <w:rFonts w:ascii="Calibri" w:hAnsi="Calibri" w:cs="Calibri"/>
          <w:sz w:val="22"/>
          <w:szCs w:val="22"/>
        </w:rPr>
        <w:t>Mandatory –</w:t>
      </w:r>
      <w:r w:rsidR="004C3B4D">
        <w:rPr>
          <w:rFonts w:ascii="Calibri" w:hAnsi="Calibri" w:cs="Calibri"/>
          <w:sz w:val="22"/>
          <w:szCs w:val="22"/>
        </w:rPr>
        <w:t xml:space="preserve"> </w:t>
      </w:r>
      <w:r w:rsidR="006F54C6" w:rsidRPr="00C82ADD">
        <w:rPr>
          <w:rFonts w:ascii="Calibri" w:hAnsi="Calibri" w:cs="Calibri"/>
          <w:b/>
          <w:bCs/>
          <w:sz w:val="22"/>
          <w:szCs w:val="22"/>
        </w:rPr>
        <w:t>Project Examples Demonstrating Qualifications and Ability</w:t>
      </w:r>
      <w:r w:rsidR="00273BFC">
        <w:rPr>
          <w:rFonts w:ascii="Calibri" w:hAnsi="Calibri" w:cs="Calibri"/>
          <w:b/>
          <w:bCs/>
          <w:sz w:val="22"/>
          <w:szCs w:val="22"/>
        </w:rPr>
        <w:t xml:space="preserve"> </w:t>
      </w:r>
      <w:r w:rsidR="00273BFC" w:rsidRPr="003E219C">
        <w:rPr>
          <w:rFonts w:ascii="Calibri" w:hAnsi="Calibri" w:cs="Calibri"/>
          <w:sz w:val="22"/>
          <w:szCs w:val="22"/>
        </w:rPr>
        <w:t xml:space="preserve">(6 pages </w:t>
      </w:r>
      <w:r w:rsidR="00273BFC">
        <w:rPr>
          <w:rFonts w:ascii="Calibri" w:hAnsi="Calibri" w:cs="Calibri"/>
          <w:sz w:val="22"/>
          <w:szCs w:val="22"/>
        </w:rPr>
        <w:t>maximum</w:t>
      </w:r>
      <w:r w:rsidR="00273BFC" w:rsidRPr="003E219C">
        <w:rPr>
          <w:rFonts w:ascii="Calibri" w:hAnsi="Calibri" w:cs="Calibri"/>
          <w:sz w:val="22"/>
          <w:szCs w:val="22"/>
        </w:rPr>
        <w:t>)</w:t>
      </w:r>
    </w:p>
    <w:p w14:paraId="3900FC09" w14:textId="77777777" w:rsidR="004915F7" w:rsidRDefault="006F54C6" w:rsidP="004915F7">
      <w:pPr>
        <w:numPr>
          <w:ilvl w:val="2"/>
          <w:numId w:val="41"/>
        </w:numPr>
        <w:tabs>
          <w:tab w:val="num" w:pos="2160"/>
        </w:tabs>
        <w:spacing w:line="259" w:lineRule="auto"/>
        <w:rPr>
          <w:rFonts w:ascii="Calibri" w:hAnsi="Calibri" w:cs="Calibri"/>
          <w:sz w:val="22"/>
          <w:szCs w:val="22"/>
        </w:rPr>
      </w:pPr>
      <w:r>
        <w:rPr>
          <w:rFonts w:ascii="Calibri" w:hAnsi="Calibri" w:cs="Calibri"/>
          <w:sz w:val="22"/>
          <w:szCs w:val="22"/>
        </w:rPr>
        <w:t xml:space="preserve">Provide </w:t>
      </w:r>
      <w:r w:rsidR="0043464E">
        <w:rPr>
          <w:rFonts w:ascii="Calibri" w:hAnsi="Calibri" w:cs="Calibri"/>
          <w:sz w:val="22"/>
          <w:szCs w:val="22"/>
        </w:rPr>
        <w:t>up</w:t>
      </w:r>
      <w:r w:rsidR="0043464E" w:rsidRPr="003E219C">
        <w:rPr>
          <w:rFonts w:ascii="Calibri" w:hAnsi="Calibri" w:cs="Calibri"/>
          <w:sz w:val="22"/>
          <w:szCs w:val="22"/>
        </w:rPr>
        <w:t xml:space="preserve"> to</w:t>
      </w:r>
      <w:r w:rsidR="002F39E2" w:rsidRPr="003E219C">
        <w:rPr>
          <w:rFonts w:ascii="Calibri" w:hAnsi="Calibri" w:cs="Calibri"/>
          <w:sz w:val="22"/>
          <w:szCs w:val="22"/>
        </w:rPr>
        <w:t xml:space="preserve"> six project examples </w:t>
      </w:r>
      <w:r w:rsidR="00220E4F">
        <w:rPr>
          <w:rFonts w:ascii="Calibri" w:hAnsi="Calibri" w:cs="Calibri"/>
          <w:sz w:val="22"/>
          <w:szCs w:val="22"/>
        </w:rPr>
        <w:t xml:space="preserve">from work performed in the </w:t>
      </w:r>
      <w:r w:rsidR="00220E4F" w:rsidRPr="003E219C">
        <w:rPr>
          <w:rFonts w:ascii="Calibri" w:hAnsi="Calibri" w:cs="Calibri"/>
          <w:sz w:val="22"/>
          <w:szCs w:val="22"/>
        </w:rPr>
        <w:t xml:space="preserve">last five years </w:t>
      </w:r>
      <w:r w:rsidR="002F39E2" w:rsidRPr="003E219C">
        <w:rPr>
          <w:rFonts w:ascii="Calibri" w:hAnsi="Calibri" w:cs="Calibri"/>
          <w:sz w:val="22"/>
          <w:szCs w:val="22"/>
        </w:rPr>
        <w:t xml:space="preserve">that demonstrate </w:t>
      </w:r>
      <w:r w:rsidR="0043464E">
        <w:rPr>
          <w:rFonts w:ascii="Calibri" w:hAnsi="Calibri" w:cs="Calibri"/>
          <w:sz w:val="22"/>
          <w:szCs w:val="22"/>
        </w:rPr>
        <w:t xml:space="preserve">team qualifications </w:t>
      </w:r>
      <w:r w:rsidR="00F00AD8">
        <w:rPr>
          <w:rFonts w:ascii="Calibri" w:hAnsi="Calibri" w:cs="Calibri"/>
          <w:sz w:val="22"/>
          <w:szCs w:val="22"/>
        </w:rPr>
        <w:t xml:space="preserve">on projects with </w:t>
      </w:r>
      <w:r w:rsidR="004625F8">
        <w:rPr>
          <w:rFonts w:ascii="Calibri" w:hAnsi="Calibri" w:cs="Calibri"/>
          <w:sz w:val="22"/>
          <w:szCs w:val="22"/>
        </w:rPr>
        <w:t xml:space="preserve">work of a </w:t>
      </w:r>
      <w:r w:rsidR="002F39E2" w:rsidRPr="003E219C">
        <w:rPr>
          <w:rFonts w:ascii="Calibri" w:hAnsi="Calibri" w:cs="Calibri"/>
          <w:sz w:val="22"/>
          <w:szCs w:val="22"/>
        </w:rPr>
        <w:t>similar scope</w:t>
      </w:r>
      <w:r w:rsidR="004625F8">
        <w:rPr>
          <w:rFonts w:ascii="Calibri" w:hAnsi="Calibri" w:cs="Calibri"/>
          <w:sz w:val="22"/>
          <w:szCs w:val="22"/>
        </w:rPr>
        <w:t xml:space="preserve"> and </w:t>
      </w:r>
      <w:r w:rsidR="002F39E2" w:rsidRPr="003E219C">
        <w:rPr>
          <w:rFonts w:ascii="Calibri" w:hAnsi="Calibri" w:cs="Calibri"/>
          <w:sz w:val="22"/>
          <w:szCs w:val="22"/>
        </w:rPr>
        <w:t xml:space="preserve">complexity, and </w:t>
      </w:r>
      <w:r w:rsidR="004625F8">
        <w:rPr>
          <w:rFonts w:ascii="Calibri" w:hAnsi="Calibri" w:cs="Calibri"/>
          <w:sz w:val="22"/>
          <w:szCs w:val="22"/>
        </w:rPr>
        <w:t>with c</w:t>
      </w:r>
      <w:r w:rsidR="00AE0430">
        <w:rPr>
          <w:rFonts w:ascii="Calibri" w:hAnsi="Calibri" w:cs="Calibri"/>
          <w:sz w:val="22"/>
          <w:szCs w:val="22"/>
        </w:rPr>
        <w:t xml:space="preserve">omparable </w:t>
      </w:r>
      <w:r w:rsidR="002F39E2" w:rsidRPr="003E219C">
        <w:rPr>
          <w:rFonts w:ascii="Calibri" w:hAnsi="Calibri" w:cs="Calibri"/>
          <w:sz w:val="22"/>
          <w:szCs w:val="22"/>
        </w:rPr>
        <w:t>expectations for performance and deliverables.</w:t>
      </w:r>
    </w:p>
    <w:p w14:paraId="52FA7933" w14:textId="29F6C77F" w:rsidR="004915F7" w:rsidRPr="002E38AA" w:rsidRDefault="004915F7" w:rsidP="002E38AA">
      <w:pPr>
        <w:numPr>
          <w:ilvl w:val="2"/>
          <w:numId w:val="41"/>
        </w:numPr>
        <w:tabs>
          <w:tab w:val="num" w:pos="2160"/>
        </w:tabs>
        <w:spacing w:line="259" w:lineRule="auto"/>
        <w:rPr>
          <w:rFonts w:ascii="Calibri" w:hAnsi="Calibri" w:cs="Calibri"/>
          <w:sz w:val="22"/>
          <w:szCs w:val="22"/>
        </w:rPr>
      </w:pPr>
      <w:r>
        <w:rPr>
          <w:rFonts w:ascii="Calibri" w:hAnsi="Calibri" w:cs="Calibri"/>
          <w:sz w:val="22"/>
          <w:szCs w:val="22"/>
        </w:rPr>
        <w:t>For three of the project examples shared, provide r</w:t>
      </w:r>
      <w:r w:rsidRPr="004915F7">
        <w:rPr>
          <w:rFonts w:ascii="Calibri" w:hAnsi="Calibri" w:cs="Calibri"/>
          <w:sz w:val="22"/>
          <w:szCs w:val="22"/>
        </w:rPr>
        <w:t>eferences</w:t>
      </w:r>
      <w:r>
        <w:rPr>
          <w:rFonts w:ascii="Calibri" w:hAnsi="Calibri" w:cs="Calibri"/>
          <w:sz w:val="22"/>
          <w:szCs w:val="22"/>
        </w:rPr>
        <w:t xml:space="preserve"> that include the </w:t>
      </w:r>
      <w:r w:rsidR="002049F3">
        <w:rPr>
          <w:rFonts w:ascii="Calibri" w:hAnsi="Calibri" w:cs="Calibri"/>
          <w:sz w:val="22"/>
          <w:szCs w:val="22"/>
        </w:rPr>
        <w:t>client’s</w:t>
      </w:r>
      <w:r>
        <w:rPr>
          <w:rFonts w:ascii="Calibri" w:hAnsi="Calibri" w:cs="Calibri"/>
          <w:sz w:val="22"/>
          <w:szCs w:val="22"/>
        </w:rPr>
        <w:t xml:space="preserve"> name, contact email, contract title, and </w:t>
      </w:r>
      <w:r w:rsidR="002E38AA">
        <w:rPr>
          <w:rFonts w:ascii="Calibri" w:hAnsi="Calibri" w:cs="Calibri"/>
          <w:sz w:val="22"/>
          <w:szCs w:val="22"/>
        </w:rPr>
        <w:t>contract duration.</w:t>
      </w:r>
    </w:p>
    <w:p w14:paraId="274ED740" w14:textId="0B4DA6FF" w:rsidR="008703AE" w:rsidRDefault="004B2BF3" w:rsidP="00B913BF">
      <w:pPr>
        <w:numPr>
          <w:ilvl w:val="1"/>
          <w:numId w:val="41"/>
        </w:numPr>
        <w:tabs>
          <w:tab w:val="num" w:pos="1800"/>
        </w:tabs>
        <w:spacing w:line="259" w:lineRule="auto"/>
        <w:rPr>
          <w:rFonts w:ascii="Calibri" w:hAnsi="Calibri" w:cs="Calibri"/>
          <w:sz w:val="22"/>
          <w:szCs w:val="22"/>
        </w:rPr>
      </w:pPr>
      <w:r w:rsidRPr="004B5CF8">
        <w:rPr>
          <w:rFonts w:ascii="Calibri" w:hAnsi="Calibri" w:cs="Calibri"/>
          <w:sz w:val="22"/>
          <w:szCs w:val="22"/>
        </w:rPr>
        <w:t>Mandatory –</w:t>
      </w:r>
      <w:r w:rsidR="004C3B4D">
        <w:rPr>
          <w:rFonts w:ascii="Calibri" w:hAnsi="Calibri" w:cs="Calibri"/>
          <w:sz w:val="22"/>
          <w:szCs w:val="22"/>
        </w:rPr>
        <w:t xml:space="preserve"> </w:t>
      </w:r>
      <w:r w:rsidR="00C82ADD" w:rsidRPr="00C82ADD">
        <w:rPr>
          <w:rFonts w:ascii="Calibri" w:hAnsi="Calibri" w:cs="Calibri"/>
          <w:b/>
          <w:bCs/>
          <w:sz w:val="22"/>
          <w:szCs w:val="22"/>
        </w:rPr>
        <w:t xml:space="preserve">Approach to </w:t>
      </w:r>
      <w:r w:rsidR="00C6301C">
        <w:rPr>
          <w:rFonts w:ascii="Calibri" w:hAnsi="Calibri" w:cs="Calibri"/>
          <w:b/>
          <w:bCs/>
          <w:sz w:val="22"/>
          <w:szCs w:val="22"/>
        </w:rPr>
        <w:t xml:space="preserve">Delivering Services </w:t>
      </w:r>
      <w:r w:rsidR="00C82ADD" w:rsidRPr="00C82ADD">
        <w:rPr>
          <w:rFonts w:ascii="Calibri" w:hAnsi="Calibri" w:cs="Calibri"/>
          <w:b/>
          <w:bCs/>
          <w:sz w:val="22"/>
          <w:szCs w:val="22"/>
        </w:rPr>
        <w:t>and Meeting Client Needs</w:t>
      </w:r>
      <w:r>
        <w:rPr>
          <w:rFonts w:ascii="Calibri" w:hAnsi="Calibri" w:cs="Calibri"/>
          <w:b/>
          <w:bCs/>
          <w:sz w:val="22"/>
          <w:szCs w:val="22"/>
        </w:rPr>
        <w:t xml:space="preserve"> </w:t>
      </w:r>
      <w:r w:rsidRPr="003E219C">
        <w:rPr>
          <w:rFonts w:ascii="Calibri" w:hAnsi="Calibri" w:cs="Calibri"/>
          <w:sz w:val="22"/>
          <w:szCs w:val="22"/>
        </w:rPr>
        <w:t xml:space="preserve">(3 pages </w:t>
      </w:r>
      <w:r>
        <w:rPr>
          <w:rFonts w:ascii="Calibri" w:hAnsi="Calibri" w:cs="Calibri"/>
          <w:sz w:val="22"/>
          <w:szCs w:val="22"/>
        </w:rPr>
        <w:t>maximum</w:t>
      </w:r>
      <w:r w:rsidRPr="003E219C">
        <w:rPr>
          <w:rFonts w:ascii="Calibri" w:hAnsi="Calibri" w:cs="Calibri"/>
          <w:sz w:val="22"/>
          <w:szCs w:val="22"/>
        </w:rPr>
        <w:t>)</w:t>
      </w:r>
    </w:p>
    <w:p w14:paraId="7D6599AB" w14:textId="6BF35DED" w:rsidR="008703AE" w:rsidRDefault="001013E4" w:rsidP="00B913BF">
      <w:pPr>
        <w:numPr>
          <w:ilvl w:val="2"/>
          <w:numId w:val="41"/>
        </w:numPr>
        <w:tabs>
          <w:tab w:val="num" w:pos="2520"/>
        </w:tabs>
        <w:spacing w:line="259" w:lineRule="auto"/>
        <w:rPr>
          <w:rFonts w:ascii="Calibri" w:hAnsi="Calibri" w:cs="Calibri"/>
          <w:sz w:val="22"/>
          <w:szCs w:val="22"/>
        </w:rPr>
      </w:pPr>
      <w:r>
        <w:rPr>
          <w:rFonts w:ascii="Calibri" w:hAnsi="Calibri" w:cs="Calibri"/>
          <w:sz w:val="22"/>
          <w:szCs w:val="22"/>
        </w:rPr>
        <w:t xml:space="preserve">Approach to </w:t>
      </w:r>
      <w:r w:rsidR="00752797">
        <w:rPr>
          <w:rFonts w:ascii="Calibri" w:hAnsi="Calibri" w:cs="Calibri"/>
          <w:sz w:val="22"/>
          <w:szCs w:val="22"/>
        </w:rPr>
        <w:t xml:space="preserve">ensuring </w:t>
      </w:r>
      <w:r w:rsidR="00227DEC">
        <w:rPr>
          <w:rFonts w:ascii="Calibri" w:hAnsi="Calibri" w:cs="Calibri"/>
          <w:sz w:val="22"/>
          <w:szCs w:val="22"/>
        </w:rPr>
        <w:t>client needs are met through productive</w:t>
      </w:r>
      <w:r w:rsidR="00752797">
        <w:rPr>
          <w:rFonts w:ascii="Calibri" w:hAnsi="Calibri" w:cs="Calibri"/>
          <w:sz w:val="22"/>
          <w:szCs w:val="22"/>
        </w:rPr>
        <w:t xml:space="preserve"> and consistent </w:t>
      </w:r>
      <w:r w:rsidR="002F39E2" w:rsidRPr="003E219C">
        <w:rPr>
          <w:rFonts w:ascii="Calibri" w:hAnsi="Calibri" w:cs="Calibri"/>
          <w:sz w:val="22"/>
          <w:szCs w:val="22"/>
        </w:rPr>
        <w:t>project management</w:t>
      </w:r>
      <w:r w:rsidR="008703AE">
        <w:rPr>
          <w:rFonts w:ascii="Calibri" w:hAnsi="Calibri" w:cs="Calibri"/>
          <w:sz w:val="22"/>
          <w:szCs w:val="22"/>
        </w:rPr>
        <w:t xml:space="preserve"> </w:t>
      </w:r>
      <w:r w:rsidR="00C553D5">
        <w:rPr>
          <w:rFonts w:ascii="Calibri" w:hAnsi="Calibri" w:cs="Calibri"/>
          <w:sz w:val="22"/>
          <w:szCs w:val="22"/>
        </w:rPr>
        <w:t xml:space="preserve">and client </w:t>
      </w:r>
      <w:r>
        <w:rPr>
          <w:rFonts w:ascii="Calibri" w:hAnsi="Calibri" w:cs="Calibri"/>
          <w:sz w:val="22"/>
          <w:szCs w:val="22"/>
        </w:rPr>
        <w:t>coordination.</w:t>
      </w:r>
    </w:p>
    <w:p w14:paraId="5A8A70AA" w14:textId="0C1DF098" w:rsidR="00E6304C" w:rsidRDefault="00E6304C" w:rsidP="00B913BF">
      <w:pPr>
        <w:numPr>
          <w:ilvl w:val="2"/>
          <w:numId w:val="41"/>
        </w:numPr>
        <w:tabs>
          <w:tab w:val="num" w:pos="2520"/>
        </w:tabs>
        <w:spacing w:line="259" w:lineRule="auto"/>
        <w:rPr>
          <w:rFonts w:ascii="Calibri" w:hAnsi="Calibri" w:cs="Calibri"/>
          <w:sz w:val="22"/>
          <w:szCs w:val="22"/>
        </w:rPr>
      </w:pPr>
      <w:r>
        <w:rPr>
          <w:rFonts w:ascii="Calibri" w:hAnsi="Calibri" w:cs="Calibri"/>
          <w:sz w:val="22"/>
          <w:szCs w:val="22"/>
        </w:rPr>
        <w:t>Approach to ensuring task, goal clarity, and efficient use of resources</w:t>
      </w:r>
      <w:r w:rsidR="00227DEC">
        <w:rPr>
          <w:rFonts w:ascii="Calibri" w:hAnsi="Calibri" w:cs="Calibri"/>
          <w:sz w:val="22"/>
          <w:szCs w:val="22"/>
        </w:rPr>
        <w:t>.</w:t>
      </w:r>
    </w:p>
    <w:p w14:paraId="57C4455F" w14:textId="09E4427C" w:rsidR="00E42058" w:rsidRDefault="00E6304C" w:rsidP="00B913BF">
      <w:pPr>
        <w:numPr>
          <w:ilvl w:val="2"/>
          <w:numId w:val="41"/>
        </w:numPr>
        <w:tabs>
          <w:tab w:val="num" w:pos="2520"/>
        </w:tabs>
        <w:spacing w:line="259" w:lineRule="auto"/>
        <w:rPr>
          <w:rFonts w:ascii="Calibri" w:hAnsi="Calibri" w:cs="Calibri"/>
          <w:sz w:val="22"/>
          <w:szCs w:val="22"/>
        </w:rPr>
      </w:pPr>
      <w:r>
        <w:rPr>
          <w:rFonts w:ascii="Calibri" w:hAnsi="Calibri" w:cs="Calibri"/>
          <w:sz w:val="22"/>
          <w:szCs w:val="22"/>
        </w:rPr>
        <w:t>Approach to s</w:t>
      </w:r>
      <w:r w:rsidR="00F65DC4">
        <w:rPr>
          <w:rFonts w:ascii="Calibri" w:hAnsi="Calibri" w:cs="Calibri"/>
          <w:sz w:val="22"/>
          <w:szCs w:val="22"/>
        </w:rPr>
        <w:t>uccessfully m</w:t>
      </w:r>
      <w:r w:rsidR="002F39E2" w:rsidRPr="00224900">
        <w:rPr>
          <w:rFonts w:ascii="Calibri" w:hAnsi="Calibri" w:cs="Calibri"/>
          <w:sz w:val="22"/>
          <w:szCs w:val="22"/>
        </w:rPr>
        <w:t>anag</w:t>
      </w:r>
      <w:r w:rsidR="00224900">
        <w:rPr>
          <w:rFonts w:ascii="Calibri" w:hAnsi="Calibri" w:cs="Calibri"/>
          <w:sz w:val="22"/>
          <w:szCs w:val="22"/>
        </w:rPr>
        <w:t>ing</w:t>
      </w:r>
      <w:r w:rsidR="00C553D5" w:rsidRPr="00224900">
        <w:rPr>
          <w:rFonts w:ascii="Calibri" w:hAnsi="Calibri" w:cs="Calibri"/>
          <w:sz w:val="22"/>
          <w:szCs w:val="22"/>
        </w:rPr>
        <w:t xml:space="preserve"> on-call contract</w:t>
      </w:r>
      <w:r w:rsidR="000844BC" w:rsidRPr="00224900">
        <w:rPr>
          <w:rFonts w:ascii="Calibri" w:hAnsi="Calibri" w:cs="Calibri"/>
          <w:sz w:val="22"/>
          <w:szCs w:val="22"/>
        </w:rPr>
        <w:t>s</w:t>
      </w:r>
      <w:r w:rsidR="002F39E2" w:rsidRPr="00224900">
        <w:rPr>
          <w:rFonts w:ascii="Calibri" w:hAnsi="Calibri" w:cs="Calibri"/>
          <w:sz w:val="22"/>
          <w:szCs w:val="22"/>
        </w:rPr>
        <w:t xml:space="preserve"> </w:t>
      </w:r>
      <w:r w:rsidR="00224900">
        <w:rPr>
          <w:rFonts w:ascii="Calibri" w:hAnsi="Calibri" w:cs="Calibri"/>
          <w:sz w:val="22"/>
          <w:szCs w:val="22"/>
        </w:rPr>
        <w:t>with recurring and</w:t>
      </w:r>
      <w:r w:rsidR="00224900" w:rsidRPr="00224900">
        <w:rPr>
          <w:rFonts w:ascii="Calibri" w:hAnsi="Calibri" w:cs="Calibri"/>
          <w:sz w:val="22"/>
          <w:szCs w:val="22"/>
        </w:rPr>
        <w:t xml:space="preserve"> ad-hoc tasks and activities</w:t>
      </w:r>
      <w:r w:rsidR="00F65DC4">
        <w:rPr>
          <w:rFonts w:ascii="Calibri" w:hAnsi="Calibri" w:cs="Calibri"/>
          <w:sz w:val="22"/>
          <w:szCs w:val="22"/>
        </w:rPr>
        <w:t xml:space="preserve"> that have</w:t>
      </w:r>
      <w:r w:rsidR="00224900" w:rsidRPr="00224900">
        <w:rPr>
          <w:rFonts w:ascii="Calibri" w:hAnsi="Calibri" w:cs="Calibri"/>
          <w:sz w:val="22"/>
          <w:szCs w:val="22"/>
        </w:rPr>
        <w:t xml:space="preserve"> </w:t>
      </w:r>
      <w:r w:rsidR="00F65DC4" w:rsidRPr="00224900">
        <w:rPr>
          <w:rFonts w:ascii="Calibri" w:hAnsi="Calibri" w:cs="Calibri"/>
          <w:sz w:val="22"/>
          <w:szCs w:val="22"/>
        </w:rPr>
        <w:t xml:space="preserve">varying degrees of immediacy and </w:t>
      </w:r>
      <w:r w:rsidR="009B7A34" w:rsidRPr="00224900">
        <w:rPr>
          <w:rFonts w:ascii="Calibri" w:hAnsi="Calibri" w:cs="Calibri"/>
          <w:sz w:val="22"/>
          <w:szCs w:val="22"/>
        </w:rPr>
        <w:t>urgency.</w:t>
      </w:r>
      <w:r w:rsidR="00F65DC4" w:rsidRPr="00224900">
        <w:rPr>
          <w:rFonts w:ascii="Calibri" w:hAnsi="Calibri" w:cs="Calibri"/>
          <w:sz w:val="22"/>
          <w:szCs w:val="22"/>
        </w:rPr>
        <w:t xml:space="preserve"> </w:t>
      </w:r>
    </w:p>
    <w:p w14:paraId="483327D3" w14:textId="7B004F02" w:rsidR="009B3FD7" w:rsidRDefault="004B2BF3" w:rsidP="00B913BF">
      <w:pPr>
        <w:numPr>
          <w:ilvl w:val="1"/>
          <w:numId w:val="41"/>
        </w:numPr>
        <w:spacing w:line="259" w:lineRule="auto"/>
        <w:rPr>
          <w:rFonts w:ascii="Calibri" w:hAnsi="Calibri" w:cs="Calibri"/>
          <w:sz w:val="22"/>
          <w:szCs w:val="22"/>
        </w:rPr>
      </w:pPr>
      <w:r w:rsidRPr="004B5CF8">
        <w:rPr>
          <w:rFonts w:ascii="Calibri" w:hAnsi="Calibri" w:cs="Calibri"/>
          <w:sz w:val="22"/>
          <w:szCs w:val="22"/>
        </w:rPr>
        <w:t>Mandatory –</w:t>
      </w:r>
      <w:r w:rsidR="001F37F5">
        <w:rPr>
          <w:rFonts w:ascii="Calibri" w:hAnsi="Calibri" w:cs="Calibri"/>
          <w:sz w:val="22"/>
          <w:szCs w:val="22"/>
        </w:rPr>
        <w:t xml:space="preserve"> </w:t>
      </w:r>
      <w:r w:rsidR="00905A29" w:rsidRPr="00905A29">
        <w:rPr>
          <w:rFonts w:ascii="Calibri" w:hAnsi="Calibri" w:cs="Calibri"/>
          <w:b/>
          <w:bCs/>
          <w:sz w:val="22"/>
          <w:szCs w:val="22"/>
        </w:rPr>
        <w:t xml:space="preserve">Financial and </w:t>
      </w:r>
      <w:r w:rsidR="00A20B74" w:rsidRPr="00905A29">
        <w:rPr>
          <w:rFonts w:ascii="Calibri" w:hAnsi="Calibri" w:cs="Calibri"/>
          <w:b/>
          <w:bCs/>
          <w:sz w:val="22"/>
          <w:szCs w:val="22"/>
        </w:rPr>
        <w:t>Contract</w:t>
      </w:r>
      <w:r w:rsidR="00A20B74" w:rsidRPr="009158FE">
        <w:rPr>
          <w:rFonts w:ascii="Calibri" w:hAnsi="Calibri" w:cs="Calibri"/>
          <w:b/>
          <w:bCs/>
          <w:sz w:val="22"/>
          <w:szCs w:val="22"/>
        </w:rPr>
        <w:t xml:space="preserve"> Management</w:t>
      </w:r>
      <w:r w:rsidR="00E55438" w:rsidRPr="009158FE">
        <w:rPr>
          <w:rFonts w:ascii="Calibri" w:hAnsi="Calibri" w:cs="Calibri"/>
          <w:b/>
          <w:bCs/>
          <w:sz w:val="22"/>
          <w:szCs w:val="22"/>
        </w:rPr>
        <w:t xml:space="preserve"> Practices </w:t>
      </w:r>
      <w:r w:rsidR="001F37F5" w:rsidRPr="003E219C">
        <w:rPr>
          <w:rFonts w:ascii="Calibri" w:hAnsi="Calibri" w:cs="Calibri"/>
          <w:sz w:val="22"/>
          <w:szCs w:val="22"/>
        </w:rPr>
        <w:t>(1 page total)</w:t>
      </w:r>
    </w:p>
    <w:p w14:paraId="490525FA" w14:textId="3AEDFA74" w:rsidR="009B7A34" w:rsidRDefault="001F37F5" w:rsidP="00B913BF">
      <w:pPr>
        <w:numPr>
          <w:ilvl w:val="2"/>
          <w:numId w:val="41"/>
        </w:numPr>
        <w:spacing w:line="259" w:lineRule="auto"/>
        <w:rPr>
          <w:rFonts w:ascii="Calibri" w:hAnsi="Calibri" w:cs="Calibri"/>
          <w:sz w:val="22"/>
          <w:szCs w:val="22"/>
        </w:rPr>
      </w:pPr>
      <w:r>
        <w:rPr>
          <w:rFonts w:ascii="Calibri" w:hAnsi="Calibri" w:cs="Calibri"/>
          <w:sz w:val="22"/>
          <w:szCs w:val="22"/>
        </w:rPr>
        <w:t>Summarize</w:t>
      </w:r>
      <w:r w:rsidR="00D16CA2" w:rsidRPr="003E219C">
        <w:rPr>
          <w:rFonts w:ascii="Calibri" w:hAnsi="Calibri" w:cs="Calibri"/>
          <w:sz w:val="22"/>
          <w:szCs w:val="22"/>
        </w:rPr>
        <w:t xml:space="preserve"> </w:t>
      </w:r>
      <w:r w:rsidR="00906F65">
        <w:rPr>
          <w:rFonts w:ascii="Calibri" w:hAnsi="Calibri" w:cs="Calibri"/>
          <w:sz w:val="22"/>
          <w:szCs w:val="22"/>
        </w:rPr>
        <w:t xml:space="preserve">how </w:t>
      </w:r>
      <w:r w:rsidR="00D16CA2">
        <w:rPr>
          <w:rFonts w:ascii="Calibri" w:hAnsi="Calibri" w:cs="Calibri"/>
          <w:sz w:val="22"/>
          <w:szCs w:val="22"/>
        </w:rPr>
        <w:t>your financial accounting</w:t>
      </w:r>
      <w:r w:rsidR="002F39E2" w:rsidRPr="003E219C">
        <w:rPr>
          <w:rFonts w:ascii="Calibri" w:hAnsi="Calibri" w:cs="Calibri"/>
          <w:sz w:val="22"/>
          <w:szCs w:val="22"/>
        </w:rPr>
        <w:t xml:space="preserve"> </w:t>
      </w:r>
      <w:r w:rsidR="009B7A34" w:rsidRPr="003E219C">
        <w:rPr>
          <w:rFonts w:ascii="Calibri" w:hAnsi="Calibri" w:cs="Calibri"/>
          <w:sz w:val="22"/>
          <w:szCs w:val="22"/>
        </w:rPr>
        <w:t>practices</w:t>
      </w:r>
      <w:r w:rsidR="00AB1670">
        <w:rPr>
          <w:rFonts w:ascii="Calibri" w:hAnsi="Calibri" w:cs="Calibri"/>
          <w:sz w:val="22"/>
          <w:szCs w:val="22"/>
        </w:rPr>
        <w:t xml:space="preserve"> </w:t>
      </w:r>
      <w:r w:rsidR="00906F65">
        <w:rPr>
          <w:rFonts w:ascii="Calibri" w:hAnsi="Calibri" w:cs="Calibri"/>
          <w:sz w:val="22"/>
          <w:szCs w:val="22"/>
        </w:rPr>
        <w:t>ensure good management of City funds and facilitate tracking and reporting</w:t>
      </w:r>
      <w:r w:rsidR="009158FE">
        <w:rPr>
          <w:rFonts w:ascii="Calibri" w:hAnsi="Calibri" w:cs="Calibri"/>
          <w:sz w:val="22"/>
          <w:szCs w:val="22"/>
        </w:rPr>
        <w:t xml:space="preserve"> of hours billed to the contract.</w:t>
      </w:r>
      <w:r w:rsidR="00906F65">
        <w:rPr>
          <w:rFonts w:ascii="Calibri" w:hAnsi="Calibri" w:cs="Calibri"/>
          <w:sz w:val="22"/>
          <w:szCs w:val="22"/>
        </w:rPr>
        <w:t xml:space="preserve"> </w:t>
      </w:r>
    </w:p>
    <w:p w14:paraId="73C255BB" w14:textId="3A19F959" w:rsidR="00153F1D" w:rsidRPr="007B3709" w:rsidRDefault="00185B1B" w:rsidP="00B913BF">
      <w:pPr>
        <w:numPr>
          <w:ilvl w:val="3"/>
          <w:numId w:val="41"/>
        </w:numPr>
        <w:spacing w:line="259" w:lineRule="auto"/>
        <w:rPr>
          <w:rFonts w:ascii="Calibri" w:hAnsi="Calibri" w:cs="Calibri"/>
        </w:rPr>
      </w:pPr>
      <w:r>
        <w:rPr>
          <w:rFonts w:ascii="Calibri" w:hAnsi="Calibri" w:cs="Calibri"/>
          <w:sz w:val="22"/>
          <w:szCs w:val="22"/>
        </w:rPr>
        <w:t xml:space="preserve">Note: </w:t>
      </w:r>
      <w:r w:rsidR="00A14293">
        <w:rPr>
          <w:rFonts w:ascii="Calibri" w:hAnsi="Calibri" w:cs="Calibri"/>
          <w:sz w:val="22"/>
          <w:szCs w:val="22"/>
        </w:rPr>
        <w:t>S</w:t>
      </w:r>
      <w:r w:rsidR="00FE244F">
        <w:rPr>
          <w:rFonts w:ascii="Calibri" w:hAnsi="Calibri" w:cs="Calibri"/>
          <w:sz w:val="22"/>
          <w:szCs w:val="22"/>
        </w:rPr>
        <w:t xml:space="preserve">ee Section 8.8 -- Mandatory Const and Pricing </w:t>
      </w:r>
      <w:r>
        <w:rPr>
          <w:rFonts w:ascii="Calibri" w:hAnsi="Calibri" w:cs="Calibri"/>
          <w:sz w:val="22"/>
          <w:szCs w:val="22"/>
        </w:rPr>
        <w:t>below for submittal requirements</w:t>
      </w:r>
    </w:p>
    <w:p w14:paraId="163E6F3F" w14:textId="7111853F" w:rsidR="00AA3DE2" w:rsidRPr="00423FE2" w:rsidRDefault="007F7373" w:rsidP="00185B1B">
      <w:pPr>
        <w:pStyle w:val="ListParagraph"/>
        <w:numPr>
          <w:ilvl w:val="1"/>
          <w:numId w:val="24"/>
        </w:numPr>
        <w:spacing w:before="120"/>
        <w:ind w:right="720"/>
        <w:jc w:val="both"/>
        <w:rPr>
          <w:rFonts w:ascii="Calibri" w:hAnsi="Calibri" w:cs="Calibri"/>
          <w:b/>
          <w:color w:val="31849B"/>
          <w:sz w:val="22"/>
          <w:szCs w:val="22"/>
        </w:rPr>
      </w:pPr>
      <w:r w:rsidRPr="00423FE2">
        <w:rPr>
          <w:rFonts w:ascii="Calibri" w:hAnsi="Calibri" w:cs="Calibri"/>
          <w:b/>
          <w:color w:val="31849B"/>
          <w:sz w:val="22"/>
          <w:szCs w:val="22"/>
        </w:rPr>
        <w:t>Use of Hyperlinks and URLs in Submittals</w:t>
      </w:r>
    </w:p>
    <w:p w14:paraId="73C255BD" w14:textId="06E53904" w:rsidR="00495BD5" w:rsidRPr="00423FE2" w:rsidRDefault="007162C8" w:rsidP="00423FE2">
      <w:pPr>
        <w:ind w:left="360"/>
        <w:jc w:val="both"/>
        <w:rPr>
          <w:rFonts w:ascii="Calibri" w:hAnsi="Calibri" w:cs="Calibri"/>
          <w:sz w:val="22"/>
          <w:szCs w:val="22"/>
        </w:rPr>
      </w:pPr>
      <w:r w:rsidRPr="00423FE2">
        <w:rPr>
          <w:rFonts w:ascii="Calibri" w:hAnsi="Calibri" w:cs="Calibri"/>
          <w:sz w:val="22"/>
          <w:szCs w:val="22"/>
        </w:rPr>
        <w:lastRenderedPageBreak/>
        <w:t xml:space="preserve">Hyperlinks and URLs to web sites or references to attachments may not be used in documents submitted in response to this solicitation, unless specifically requested in the submittal requirements. The City is not obligated to evaluate, review, or score any information submitted in the form of a hyperlink or URL. Information and documentation requested for the evaluation process must be submitted in the format indicated in the solicitation instructions, Section </w:t>
      </w:r>
      <w:r>
        <w:rPr>
          <w:rFonts w:ascii="Calibri" w:hAnsi="Calibri" w:cs="Calibri"/>
          <w:sz w:val="22"/>
          <w:szCs w:val="22"/>
        </w:rPr>
        <w:t>8</w:t>
      </w:r>
      <w:r w:rsidRPr="00423FE2">
        <w:rPr>
          <w:rFonts w:ascii="Calibri" w:hAnsi="Calibri" w:cs="Calibri"/>
          <w:sz w:val="22"/>
          <w:szCs w:val="22"/>
        </w:rPr>
        <w:t>.</w:t>
      </w:r>
    </w:p>
    <w:p w14:paraId="0CDFB658" w14:textId="77777777" w:rsidR="00FF0200" w:rsidRPr="00D64A00" w:rsidRDefault="00FF0200" w:rsidP="00153F1D">
      <w:pPr>
        <w:jc w:val="both"/>
        <w:rPr>
          <w:rFonts w:ascii="Calibri" w:hAnsi="Calibri" w:cs="Calibri"/>
        </w:rPr>
      </w:pPr>
    </w:p>
    <w:p w14:paraId="0095FFBE" w14:textId="2EE138A2" w:rsidR="00223791" w:rsidRPr="00185B1B" w:rsidRDefault="00FF0200" w:rsidP="00185B1B">
      <w:pPr>
        <w:ind w:right="720"/>
        <w:jc w:val="both"/>
        <w:rPr>
          <w:rFonts w:ascii="Calibri" w:hAnsi="Calibri" w:cs="Calibri"/>
          <w:b/>
          <w:color w:val="31849B"/>
          <w:sz w:val="22"/>
          <w:szCs w:val="22"/>
        </w:rPr>
      </w:pPr>
      <w:r>
        <w:rPr>
          <w:rFonts w:ascii="Calibri" w:hAnsi="Calibri" w:cs="Calibri"/>
          <w:b/>
          <w:color w:val="31849B"/>
          <w:sz w:val="22"/>
          <w:szCs w:val="22"/>
        </w:rPr>
        <w:t xml:space="preserve">8.8 </w:t>
      </w:r>
      <w:r w:rsidR="00153F1D" w:rsidRPr="00423FE2">
        <w:rPr>
          <w:rFonts w:ascii="Calibri" w:hAnsi="Calibri" w:cs="Calibri"/>
          <w:b/>
          <w:color w:val="31849B"/>
          <w:sz w:val="22"/>
          <w:szCs w:val="22"/>
        </w:rPr>
        <w:t>Mandatory – Cost and Pricing</w:t>
      </w:r>
      <w:r w:rsidR="004C6435">
        <w:rPr>
          <w:rFonts w:ascii="Calibri" w:hAnsi="Calibri" w:cs="Calibri"/>
          <w:b/>
          <w:color w:val="31849B"/>
          <w:sz w:val="22"/>
          <w:szCs w:val="22"/>
        </w:rPr>
        <w:t xml:space="preserve"> (not included in page count)</w:t>
      </w:r>
      <w:r w:rsidR="00FA2FEE" w:rsidRPr="00423FE2">
        <w:rPr>
          <w:rFonts w:ascii="Calibri" w:hAnsi="Calibri" w:cs="Calibri"/>
          <w:b/>
          <w:color w:val="31849B"/>
          <w:sz w:val="22"/>
          <w:szCs w:val="22"/>
        </w:rPr>
        <w:t xml:space="preserve">:  </w:t>
      </w:r>
    </w:p>
    <w:p w14:paraId="6EB468BC" w14:textId="77777777" w:rsidR="00161BDC" w:rsidRDefault="0036040D" w:rsidP="002D35B7">
      <w:pPr>
        <w:numPr>
          <w:ilvl w:val="0"/>
          <w:numId w:val="42"/>
        </w:numPr>
        <w:spacing w:line="259" w:lineRule="auto"/>
        <w:rPr>
          <w:rFonts w:ascii="Calibri" w:hAnsi="Calibri" w:cs="Calibri"/>
          <w:sz w:val="22"/>
          <w:szCs w:val="22"/>
        </w:rPr>
      </w:pPr>
      <w:r w:rsidRPr="00D64A00">
        <w:rPr>
          <w:rFonts w:ascii="Calibri" w:hAnsi="Calibri" w:cs="Calibri"/>
          <w:sz w:val="22"/>
          <w:szCs w:val="22"/>
        </w:rPr>
        <w:t xml:space="preserve">Provide a fully-loaded hourly rate, </w:t>
      </w:r>
      <w:r w:rsidR="008A1EBD" w:rsidRPr="00D64A00">
        <w:rPr>
          <w:rFonts w:ascii="Calibri" w:hAnsi="Calibri" w:cs="Calibri"/>
          <w:sz w:val="22"/>
          <w:szCs w:val="22"/>
        </w:rPr>
        <w:t xml:space="preserve">including </w:t>
      </w:r>
      <w:r w:rsidRPr="00D64A00">
        <w:rPr>
          <w:rFonts w:ascii="Calibri" w:hAnsi="Calibri" w:cs="Calibri"/>
          <w:sz w:val="22"/>
          <w:szCs w:val="22"/>
        </w:rPr>
        <w:t xml:space="preserve">a breakdown of the total number of hours </w:t>
      </w:r>
      <w:r w:rsidR="004E5CE7">
        <w:rPr>
          <w:rFonts w:ascii="Calibri" w:hAnsi="Calibri" w:cs="Calibri"/>
          <w:sz w:val="22"/>
          <w:szCs w:val="22"/>
        </w:rPr>
        <w:t xml:space="preserve">the team proposed </w:t>
      </w:r>
      <w:r w:rsidR="0079158C">
        <w:rPr>
          <w:rFonts w:ascii="Calibri" w:hAnsi="Calibri" w:cs="Calibri"/>
          <w:sz w:val="22"/>
          <w:szCs w:val="22"/>
        </w:rPr>
        <w:t xml:space="preserve">is available to serve the needs of this contract on a monthly basis. </w:t>
      </w:r>
      <w:r w:rsidRPr="00D64A00">
        <w:rPr>
          <w:rFonts w:ascii="Calibri" w:hAnsi="Calibri" w:cs="Calibri"/>
          <w:sz w:val="22"/>
          <w:szCs w:val="22"/>
        </w:rPr>
        <w:t xml:space="preserve"> </w:t>
      </w:r>
    </w:p>
    <w:p w14:paraId="61593FD2" w14:textId="77777777" w:rsidR="00682466" w:rsidRDefault="003F3C27" w:rsidP="002D35B7">
      <w:pPr>
        <w:numPr>
          <w:ilvl w:val="1"/>
          <w:numId w:val="42"/>
        </w:numPr>
        <w:spacing w:line="259" w:lineRule="auto"/>
        <w:rPr>
          <w:rFonts w:ascii="Calibri" w:hAnsi="Calibri" w:cs="Calibri"/>
          <w:sz w:val="22"/>
          <w:szCs w:val="22"/>
        </w:rPr>
      </w:pPr>
      <w:r>
        <w:rPr>
          <w:rFonts w:ascii="Calibri" w:hAnsi="Calibri" w:cs="Calibri"/>
          <w:sz w:val="22"/>
          <w:szCs w:val="22"/>
        </w:rPr>
        <w:t xml:space="preserve">Include rates for all staff </w:t>
      </w:r>
      <w:r w:rsidR="00403CE2" w:rsidRPr="003F3C27">
        <w:rPr>
          <w:rFonts w:ascii="Calibri" w:hAnsi="Calibri" w:cs="Calibri"/>
          <w:sz w:val="22"/>
          <w:szCs w:val="22"/>
        </w:rPr>
        <w:t>that will provide regular or intermittent staffing for this body of work</w:t>
      </w:r>
      <w:r w:rsidR="00403CE2">
        <w:rPr>
          <w:rFonts w:ascii="Calibri" w:hAnsi="Calibri" w:cs="Calibri"/>
          <w:sz w:val="22"/>
          <w:szCs w:val="22"/>
        </w:rPr>
        <w:t xml:space="preserve"> </w:t>
      </w:r>
      <w:r>
        <w:rPr>
          <w:rFonts w:ascii="Calibri" w:hAnsi="Calibri" w:cs="Calibri"/>
          <w:sz w:val="22"/>
          <w:szCs w:val="22"/>
        </w:rPr>
        <w:t xml:space="preserve">including staff overseeing monthly </w:t>
      </w:r>
      <w:r w:rsidRPr="003E219C">
        <w:rPr>
          <w:rFonts w:ascii="Calibri" w:hAnsi="Calibri" w:cs="Calibri"/>
          <w:sz w:val="22"/>
          <w:szCs w:val="22"/>
        </w:rPr>
        <w:t>administration</w:t>
      </w:r>
      <w:r>
        <w:rPr>
          <w:rFonts w:ascii="Calibri" w:hAnsi="Calibri" w:cs="Calibri"/>
          <w:sz w:val="22"/>
          <w:szCs w:val="22"/>
        </w:rPr>
        <w:t>, progress reporting, billing, and invoicing related to management and maintenance of</w:t>
      </w:r>
      <w:r w:rsidRPr="003E219C">
        <w:rPr>
          <w:rFonts w:ascii="Calibri" w:hAnsi="Calibri" w:cs="Calibri"/>
          <w:sz w:val="22"/>
          <w:szCs w:val="22"/>
        </w:rPr>
        <w:t xml:space="preserve"> the contract. </w:t>
      </w:r>
    </w:p>
    <w:p w14:paraId="2441ED1B" w14:textId="77777777" w:rsidR="002D35B7" w:rsidRDefault="00682466" w:rsidP="002D35B7">
      <w:pPr>
        <w:numPr>
          <w:ilvl w:val="0"/>
          <w:numId w:val="42"/>
        </w:numPr>
        <w:spacing w:line="259" w:lineRule="auto"/>
        <w:rPr>
          <w:rFonts w:ascii="Calibri" w:hAnsi="Calibri" w:cs="Calibri"/>
          <w:sz w:val="22"/>
          <w:szCs w:val="22"/>
        </w:rPr>
      </w:pPr>
      <w:r>
        <w:rPr>
          <w:rFonts w:ascii="Calibri" w:hAnsi="Calibri" w:cs="Calibri"/>
          <w:sz w:val="22"/>
          <w:szCs w:val="22"/>
        </w:rPr>
        <w:t>Include a breakdown of c</w:t>
      </w:r>
      <w:r w:rsidR="0036040D" w:rsidRPr="00682466">
        <w:rPr>
          <w:rFonts w:ascii="Calibri" w:hAnsi="Calibri" w:cs="Calibri"/>
          <w:sz w:val="22"/>
          <w:szCs w:val="22"/>
        </w:rPr>
        <w:t>osts</w:t>
      </w:r>
      <w:r>
        <w:rPr>
          <w:rFonts w:ascii="Calibri" w:hAnsi="Calibri" w:cs="Calibri"/>
          <w:sz w:val="22"/>
          <w:szCs w:val="22"/>
        </w:rPr>
        <w:t>: costs</w:t>
      </w:r>
      <w:r w:rsidR="0036040D" w:rsidRPr="00682466">
        <w:rPr>
          <w:rFonts w:ascii="Calibri" w:hAnsi="Calibri" w:cs="Calibri"/>
          <w:sz w:val="22"/>
          <w:szCs w:val="22"/>
        </w:rPr>
        <w:t xml:space="preserve"> shall include all direct, indirect and overhead expenses, including travel and lodging expenses </w:t>
      </w:r>
      <w:r w:rsidRPr="003F3C27">
        <w:rPr>
          <w:rFonts w:ascii="Calibri" w:hAnsi="Calibri" w:cs="Calibri"/>
          <w:sz w:val="22"/>
          <w:szCs w:val="22"/>
        </w:rPr>
        <w:t xml:space="preserve">(all in-person work will be performed in the greater Seattle area) </w:t>
      </w:r>
      <w:r w:rsidR="0036040D" w:rsidRPr="00682466">
        <w:rPr>
          <w:rFonts w:ascii="Calibri" w:hAnsi="Calibri" w:cs="Calibri"/>
          <w:sz w:val="22"/>
          <w:szCs w:val="22"/>
        </w:rPr>
        <w:t xml:space="preserve">and any other </w:t>
      </w:r>
      <w:r w:rsidR="00142801" w:rsidRPr="00682466">
        <w:rPr>
          <w:rFonts w:ascii="Calibri" w:hAnsi="Calibri" w:cs="Calibri"/>
          <w:sz w:val="22"/>
          <w:szCs w:val="22"/>
        </w:rPr>
        <w:t xml:space="preserve">allowable </w:t>
      </w:r>
      <w:r w:rsidR="008A1EBD" w:rsidRPr="00682466">
        <w:rPr>
          <w:rFonts w:ascii="Calibri" w:hAnsi="Calibri" w:cs="Calibri"/>
          <w:sz w:val="22"/>
          <w:szCs w:val="22"/>
        </w:rPr>
        <w:t xml:space="preserve">reimbursable </w:t>
      </w:r>
      <w:r w:rsidR="0036040D" w:rsidRPr="00682466">
        <w:rPr>
          <w:rFonts w:ascii="Calibri" w:hAnsi="Calibri" w:cs="Calibri"/>
          <w:sz w:val="22"/>
          <w:szCs w:val="22"/>
        </w:rPr>
        <w:t xml:space="preserve">costs incurred by the Consultant to perform the Work.  </w:t>
      </w:r>
    </w:p>
    <w:p w14:paraId="181E37CA" w14:textId="77777777" w:rsidR="002D35B7" w:rsidRDefault="008A1EBD" w:rsidP="002D35B7">
      <w:pPr>
        <w:numPr>
          <w:ilvl w:val="0"/>
          <w:numId w:val="42"/>
        </w:numPr>
        <w:spacing w:line="259" w:lineRule="auto"/>
        <w:rPr>
          <w:rFonts w:ascii="Calibri" w:hAnsi="Calibri" w:cs="Calibri"/>
          <w:sz w:val="22"/>
          <w:szCs w:val="22"/>
        </w:rPr>
      </w:pPr>
      <w:r w:rsidRPr="002D35B7">
        <w:rPr>
          <w:rFonts w:ascii="Calibri" w:hAnsi="Calibri" w:cs="Calibri"/>
          <w:sz w:val="22"/>
          <w:szCs w:val="22"/>
        </w:rPr>
        <w:t xml:space="preserve">Do not include contingency or assumptions in your cost </w:t>
      </w:r>
      <w:r w:rsidR="002D35B7">
        <w:rPr>
          <w:rFonts w:ascii="Calibri" w:hAnsi="Calibri" w:cs="Calibri"/>
          <w:sz w:val="22"/>
          <w:szCs w:val="22"/>
        </w:rPr>
        <w:t xml:space="preserve">and pricing </w:t>
      </w:r>
      <w:r w:rsidRPr="002D35B7">
        <w:rPr>
          <w:rFonts w:ascii="Calibri" w:hAnsi="Calibri" w:cs="Calibri"/>
          <w:sz w:val="22"/>
          <w:szCs w:val="22"/>
        </w:rPr>
        <w:t>proposal.  Instead, you may include a separate breakdown for out-of-scope costs, including scope of work, hours and any assumptions for the City to consider in your proposal.</w:t>
      </w:r>
    </w:p>
    <w:p w14:paraId="32974C6C" w14:textId="23589378" w:rsidR="0036040D" w:rsidRPr="002D35B7" w:rsidRDefault="0036040D" w:rsidP="002D35B7">
      <w:pPr>
        <w:numPr>
          <w:ilvl w:val="0"/>
          <w:numId w:val="42"/>
        </w:numPr>
        <w:spacing w:line="259" w:lineRule="auto"/>
        <w:rPr>
          <w:rFonts w:ascii="Calibri" w:hAnsi="Calibri" w:cs="Calibri"/>
          <w:sz w:val="22"/>
          <w:szCs w:val="22"/>
        </w:rPr>
      </w:pPr>
      <w:r w:rsidRPr="002D35B7">
        <w:rPr>
          <w:rFonts w:ascii="Calibri" w:hAnsi="Calibri" w:cs="Calibri"/>
          <w:sz w:val="22"/>
          <w:szCs w:val="22"/>
        </w:rPr>
        <w:t xml:space="preserve">The City may request additional clarification or a breakdown of the </w:t>
      </w:r>
      <w:r w:rsidR="008A1EBD" w:rsidRPr="002D35B7">
        <w:rPr>
          <w:rFonts w:ascii="Calibri" w:hAnsi="Calibri" w:cs="Calibri"/>
          <w:sz w:val="22"/>
          <w:szCs w:val="22"/>
        </w:rPr>
        <w:t xml:space="preserve">hours and </w:t>
      </w:r>
      <w:r w:rsidRPr="002D35B7">
        <w:rPr>
          <w:rFonts w:ascii="Calibri" w:hAnsi="Calibri" w:cs="Calibri"/>
          <w:sz w:val="22"/>
          <w:szCs w:val="22"/>
        </w:rPr>
        <w:t>costs</w:t>
      </w:r>
      <w:r w:rsidR="008A1EBD" w:rsidRPr="002D35B7">
        <w:rPr>
          <w:rFonts w:ascii="Calibri" w:hAnsi="Calibri" w:cs="Calibri"/>
          <w:sz w:val="22"/>
          <w:szCs w:val="22"/>
        </w:rPr>
        <w:t xml:space="preserve"> with the </w:t>
      </w:r>
      <w:r w:rsidR="008D3292" w:rsidRPr="002D35B7">
        <w:rPr>
          <w:rFonts w:ascii="Calibri" w:hAnsi="Calibri" w:cs="Calibri"/>
          <w:sz w:val="22"/>
          <w:szCs w:val="22"/>
        </w:rPr>
        <w:t>top-ranking</w:t>
      </w:r>
      <w:r w:rsidR="008A1EBD" w:rsidRPr="002D35B7">
        <w:rPr>
          <w:rFonts w:ascii="Calibri" w:hAnsi="Calibri" w:cs="Calibri"/>
          <w:sz w:val="22"/>
          <w:szCs w:val="22"/>
        </w:rPr>
        <w:t xml:space="preserve"> proposers</w:t>
      </w:r>
      <w:r w:rsidRPr="002D35B7">
        <w:rPr>
          <w:rFonts w:ascii="Calibri" w:hAnsi="Calibri" w:cs="Calibri"/>
          <w:sz w:val="22"/>
          <w:szCs w:val="22"/>
        </w:rPr>
        <w:t>.</w:t>
      </w:r>
    </w:p>
    <w:p w14:paraId="73C255CC" w14:textId="42AB8DCF" w:rsidR="00503828" w:rsidRPr="00D64A00" w:rsidRDefault="00FF0200" w:rsidP="00E206FE">
      <w:pPr>
        <w:tabs>
          <w:tab w:val="num" w:pos="-720"/>
        </w:tabs>
        <w:spacing w:before="120"/>
        <w:rPr>
          <w:rFonts w:ascii="Calibri" w:hAnsi="Calibri" w:cs="Calibri"/>
          <w:b/>
          <w:color w:val="31849B"/>
          <w:sz w:val="22"/>
          <w:szCs w:val="22"/>
        </w:rPr>
      </w:pPr>
      <w:r>
        <w:rPr>
          <w:rFonts w:ascii="Calibri" w:hAnsi="Calibri" w:cs="Calibri"/>
          <w:b/>
          <w:color w:val="31849B"/>
          <w:sz w:val="22"/>
          <w:szCs w:val="22"/>
        </w:rPr>
        <w:t xml:space="preserve">8.9 </w:t>
      </w:r>
      <w:r w:rsidR="0071595A" w:rsidRPr="00D64A00">
        <w:rPr>
          <w:rFonts w:ascii="Calibri" w:hAnsi="Calibri" w:cs="Calibri"/>
          <w:b/>
          <w:color w:val="31849B"/>
          <w:sz w:val="22"/>
          <w:szCs w:val="22"/>
        </w:rPr>
        <w:t xml:space="preserve">Submittal </w:t>
      </w:r>
      <w:r w:rsidR="00503828" w:rsidRPr="00D64A00">
        <w:rPr>
          <w:rFonts w:ascii="Calibri" w:hAnsi="Calibri" w:cs="Calibri"/>
          <w:b/>
          <w:color w:val="31849B"/>
          <w:sz w:val="22"/>
          <w:szCs w:val="22"/>
        </w:rPr>
        <w:t>Checklist</w:t>
      </w:r>
      <w:r w:rsidR="00A24415" w:rsidRPr="00D64A00">
        <w:rPr>
          <w:rFonts w:ascii="Calibri" w:hAnsi="Calibri" w:cs="Calibri"/>
          <w:b/>
          <w:color w:val="31849B"/>
          <w:sz w:val="22"/>
          <w:szCs w:val="22"/>
        </w:rPr>
        <w:t>.</w:t>
      </w:r>
    </w:p>
    <w:p w14:paraId="73C255CD" w14:textId="77777777" w:rsidR="00503828" w:rsidRPr="00D64A00" w:rsidRDefault="0073729B" w:rsidP="00A30184">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Your </w:t>
      </w:r>
      <w:r w:rsidR="00503828" w:rsidRPr="00D64A00">
        <w:rPr>
          <w:rFonts w:ascii="Calibri" w:hAnsi="Calibri" w:cs="Calibri"/>
          <w:b/>
          <w:color w:val="31849B"/>
          <w:sz w:val="22"/>
          <w:szCs w:val="22"/>
        </w:rPr>
        <w:t xml:space="preserve">response should be packaged with each of the following.  This list </w:t>
      </w:r>
      <w:r w:rsidR="00BD0AE2" w:rsidRPr="00D64A00">
        <w:rPr>
          <w:rFonts w:ascii="Calibri" w:hAnsi="Calibri" w:cs="Calibri"/>
          <w:b/>
          <w:color w:val="31849B"/>
          <w:sz w:val="22"/>
          <w:szCs w:val="22"/>
        </w:rPr>
        <w:t xml:space="preserve">assists </w:t>
      </w:r>
      <w:r w:rsidR="00503828" w:rsidRPr="00D64A00">
        <w:rPr>
          <w:rFonts w:ascii="Calibri" w:hAnsi="Calibri" w:cs="Calibri"/>
          <w:b/>
          <w:color w:val="31849B"/>
          <w:sz w:val="22"/>
          <w:szCs w:val="22"/>
        </w:rPr>
        <w:t xml:space="preserve">with quality control before submittal of your final package.  Addenda may change this list; </w:t>
      </w:r>
      <w:r w:rsidR="00D34E4A" w:rsidRPr="00D64A00">
        <w:rPr>
          <w:rFonts w:ascii="Calibri" w:hAnsi="Calibri" w:cs="Calibri"/>
          <w:b/>
          <w:color w:val="31849B"/>
          <w:sz w:val="22"/>
          <w:szCs w:val="22"/>
        </w:rPr>
        <w:t xml:space="preserve">check </w:t>
      </w:r>
      <w:r w:rsidR="00503828" w:rsidRPr="00D64A00">
        <w:rPr>
          <w:rFonts w:ascii="Calibri" w:hAnsi="Calibri" w:cs="Calibri"/>
          <w:b/>
          <w:color w:val="31849B"/>
          <w:sz w:val="22"/>
          <w:szCs w:val="22"/>
        </w:rPr>
        <w:t>any final instructions:</w:t>
      </w:r>
    </w:p>
    <w:p w14:paraId="73C255CE" w14:textId="77777777" w:rsidR="00F91336" w:rsidRPr="00D64A00" w:rsidRDefault="00F91336" w:rsidP="00A30184">
      <w:pPr>
        <w:tabs>
          <w:tab w:val="num" w:pos="-720"/>
        </w:tabs>
        <w:spacing w:before="120"/>
        <w:rPr>
          <w:rFonts w:ascii="Calibri" w:hAnsi="Calibri" w:cs="Calibri"/>
          <w:b/>
          <w:color w:val="31849B"/>
          <w:sz w:val="22"/>
          <w:szCs w:val="22"/>
          <w:u w:val="single"/>
        </w:rPr>
      </w:pPr>
    </w:p>
    <w:p w14:paraId="78C11CFD" w14:textId="77777777" w:rsidR="009A6D08" w:rsidRDefault="00F167B8" w:rsidP="009A6D08">
      <w:pPr>
        <w:pStyle w:val="NoSpacing"/>
        <w:numPr>
          <w:ilvl w:val="0"/>
          <w:numId w:val="14"/>
        </w:numPr>
        <w:rPr>
          <w:rFonts w:cs="Calibri"/>
        </w:rPr>
      </w:pPr>
      <w:r w:rsidRPr="00D64A00">
        <w:rPr>
          <w:rFonts w:cs="Calibri"/>
        </w:rPr>
        <w:t xml:space="preserve">Mandatory – </w:t>
      </w:r>
      <w:r w:rsidRPr="009A6D08">
        <w:rPr>
          <w:rFonts w:cs="Calibri"/>
          <w:b/>
          <w:bCs/>
        </w:rPr>
        <w:t xml:space="preserve">Consultant </w:t>
      </w:r>
      <w:r w:rsidR="00503828" w:rsidRPr="009A6D08">
        <w:rPr>
          <w:rFonts w:cs="Calibri"/>
          <w:b/>
          <w:bCs/>
        </w:rPr>
        <w:t>Questionnaire.</w:t>
      </w:r>
      <w:r w:rsidR="00761E46" w:rsidRPr="00761E46">
        <w:rPr>
          <w:rFonts w:cs="Calibri"/>
        </w:rPr>
        <w:t xml:space="preserve"> </w:t>
      </w:r>
      <w:r w:rsidR="00761E46">
        <w:rPr>
          <w:rFonts w:cs="Calibri"/>
        </w:rPr>
        <w:t>(does not count towards page limit)</w:t>
      </w:r>
      <w:r w:rsidR="00761E46" w:rsidRPr="004B5CF8">
        <w:rPr>
          <w:rFonts w:cs="Calibri"/>
        </w:rPr>
        <w:t xml:space="preserve">  </w:t>
      </w:r>
    </w:p>
    <w:p w14:paraId="3471EF65" w14:textId="77777777" w:rsidR="008452D2" w:rsidRDefault="008452D2" w:rsidP="008452D2">
      <w:pPr>
        <w:pStyle w:val="NoSpacing"/>
        <w:numPr>
          <w:ilvl w:val="0"/>
          <w:numId w:val="14"/>
        </w:numPr>
        <w:rPr>
          <w:rFonts w:cs="Calibri"/>
        </w:rPr>
      </w:pPr>
      <w:r w:rsidRPr="00D64A00">
        <w:rPr>
          <w:rFonts w:cs="Calibri"/>
        </w:rPr>
        <w:t xml:space="preserve">Optional – </w:t>
      </w:r>
      <w:r w:rsidRPr="005A045B">
        <w:rPr>
          <w:rFonts w:cs="Calibri"/>
          <w:b/>
          <w:bCs/>
        </w:rPr>
        <w:t>Letter of Interest.</w:t>
      </w:r>
      <w:r w:rsidRPr="00D64A00">
        <w:rPr>
          <w:rFonts w:cs="Calibri"/>
        </w:rPr>
        <w:t xml:space="preserve">  </w:t>
      </w:r>
      <w:r w:rsidRPr="004B5CF8">
        <w:rPr>
          <w:rFonts w:cs="Calibri"/>
        </w:rPr>
        <w:t>(optional</w:t>
      </w:r>
      <w:r>
        <w:rPr>
          <w:rFonts w:cs="Calibri"/>
        </w:rPr>
        <w:t>, 1 page maximum</w:t>
      </w:r>
      <w:r w:rsidRPr="004B5CF8">
        <w:rPr>
          <w:rFonts w:cs="Calibri"/>
        </w:rPr>
        <w:t>).</w:t>
      </w:r>
    </w:p>
    <w:p w14:paraId="11F9B78E" w14:textId="77777777" w:rsidR="008452D2" w:rsidRDefault="008452D2" w:rsidP="008452D2">
      <w:pPr>
        <w:pStyle w:val="NoSpacing"/>
        <w:numPr>
          <w:ilvl w:val="1"/>
          <w:numId w:val="14"/>
        </w:numPr>
        <w:rPr>
          <w:rFonts w:cs="Calibri"/>
        </w:rPr>
      </w:pPr>
      <w:r w:rsidRPr="00D64A00">
        <w:rPr>
          <w:rFonts w:cs="Calibri"/>
        </w:rPr>
        <w:t>Consultant may include a Letter of Interest no longer than a single 8.5” x 11”</w:t>
      </w:r>
      <w:r>
        <w:rPr>
          <w:rFonts w:cs="Calibri"/>
        </w:rPr>
        <w:t xml:space="preserve"> </w:t>
      </w:r>
      <w:r w:rsidRPr="00D64A00">
        <w:rPr>
          <w:rFonts w:cs="Calibri"/>
        </w:rPr>
        <w:t>page.  However, since this is optional, the City does not guarantee it will be read and it will not be counted in the page limits, evaluation or scoring.</w:t>
      </w:r>
    </w:p>
    <w:p w14:paraId="73C255D1" w14:textId="6C75E7D1" w:rsidR="00503828" w:rsidRPr="009A6D08" w:rsidRDefault="009A6D08" w:rsidP="009A6D08">
      <w:pPr>
        <w:pStyle w:val="NoSpacing"/>
        <w:numPr>
          <w:ilvl w:val="0"/>
          <w:numId w:val="14"/>
        </w:numPr>
        <w:rPr>
          <w:rFonts w:cs="Calibri"/>
        </w:rPr>
      </w:pPr>
      <w:r w:rsidRPr="009A6D08">
        <w:rPr>
          <w:rFonts w:cs="Calibri"/>
        </w:rPr>
        <w:t xml:space="preserve">If </w:t>
      </w:r>
      <w:r>
        <w:rPr>
          <w:rFonts w:cs="Calibri"/>
        </w:rPr>
        <w:t>A</w:t>
      </w:r>
      <w:r w:rsidRPr="009A6D08">
        <w:rPr>
          <w:rFonts w:cs="Calibri"/>
        </w:rPr>
        <w:t xml:space="preserve">pplicable – </w:t>
      </w:r>
      <w:r w:rsidR="00503828" w:rsidRPr="009A6D08">
        <w:rPr>
          <w:rFonts w:cs="Calibri"/>
          <w:b/>
          <w:bCs/>
        </w:rPr>
        <w:t xml:space="preserve">Proof of Legal </w:t>
      </w:r>
      <w:r w:rsidR="004C7CD7" w:rsidRPr="009A6D08">
        <w:rPr>
          <w:rFonts w:cs="Calibri"/>
          <w:b/>
          <w:bCs/>
        </w:rPr>
        <w:t xml:space="preserve">Business </w:t>
      </w:r>
      <w:r w:rsidR="00503828" w:rsidRPr="009A6D08">
        <w:rPr>
          <w:rFonts w:cs="Calibri"/>
          <w:b/>
          <w:bCs/>
        </w:rPr>
        <w:t>Name</w:t>
      </w:r>
      <w:r w:rsidR="00F440A0" w:rsidRPr="009A6D08">
        <w:rPr>
          <w:rFonts w:cs="Calibri"/>
        </w:rPr>
        <w:t xml:space="preserve"> (</w:t>
      </w:r>
      <w:r w:rsidRPr="009A6D08">
        <w:rPr>
          <w:rFonts w:cs="Calibri"/>
        </w:rPr>
        <w:t xml:space="preserve">does not count towards page limit)  </w:t>
      </w:r>
    </w:p>
    <w:p w14:paraId="73C255D2" w14:textId="609144CE"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9A6D08">
        <w:rPr>
          <w:rFonts w:cs="Calibri"/>
          <w:b/>
          <w:bCs/>
        </w:rPr>
        <w:t>Minimum Qualifications</w:t>
      </w:r>
      <w:r w:rsidR="00503828" w:rsidRPr="00D64A00">
        <w:rPr>
          <w:rFonts w:cs="Calibri"/>
        </w:rPr>
        <w:t xml:space="preserve"> </w:t>
      </w:r>
      <w:r w:rsidR="00761E46">
        <w:rPr>
          <w:rFonts w:cs="Calibri"/>
        </w:rPr>
        <w:t>(2 pages maximum)</w:t>
      </w:r>
      <w:r w:rsidR="009A6D08">
        <w:rPr>
          <w:rFonts w:cs="Calibri"/>
        </w:rPr>
        <w:t xml:space="preserve"> </w:t>
      </w:r>
    </w:p>
    <w:p w14:paraId="73C255D3" w14:textId="19AF4CB0" w:rsidR="009755FE" w:rsidRPr="00D64A00" w:rsidRDefault="00F167B8" w:rsidP="00241E5C">
      <w:pPr>
        <w:pStyle w:val="NoSpacing"/>
        <w:numPr>
          <w:ilvl w:val="0"/>
          <w:numId w:val="14"/>
        </w:numPr>
        <w:rPr>
          <w:rFonts w:cs="Calibri"/>
        </w:rPr>
      </w:pPr>
      <w:r w:rsidRPr="00D64A00">
        <w:rPr>
          <w:rFonts w:cs="Calibri"/>
        </w:rPr>
        <w:t xml:space="preserve">Mandatory – </w:t>
      </w:r>
      <w:r w:rsidRPr="009A6D08">
        <w:rPr>
          <w:rFonts w:cs="Calibri"/>
          <w:b/>
          <w:bCs/>
        </w:rPr>
        <w:t xml:space="preserve">Consultant </w:t>
      </w:r>
      <w:r w:rsidR="009755FE" w:rsidRPr="009A6D08">
        <w:rPr>
          <w:rFonts w:cs="Calibri"/>
          <w:b/>
          <w:bCs/>
        </w:rPr>
        <w:t>Inclusion Plan</w:t>
      </w:r>
      <w:r w:rsidR="000D1A9D" w:rsidRPr="00D64A00">
        <w:rPr>
          <w:rFonts w:cs="Calibri"/>
        </w:rPr>
        <w:t xml:space="preserve"> </w:t>
      </w:r>
      <w:r w:rsidR="009A6D08" w:rsidRPr="009A6D08">
        <w:rPr>
          <w:rFonts w:cs="Calibri"/>
        </w:rPr>
        <w:t xml:space="preserve">(does not count towards page limit)  </w:t>
      </w:r>
    </w:p>
    <w:p w14:paraId="73C255D5" w14:textId="176E41A1"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6D51F6">
        <w:rPr>
          <w:rFonts w:cs="Calibri"/>
          <w:b/>
          <w:bCs/>
        </w:rPr>
        <w:t>Proposal Response</w:t>
      </w:r>
      <w:r w:rsidR="00503828" w:rsidRPr="00D64A00">
        <w:rPr>
          <w:rFonts w:cs="Calibri"/>
        </w:rPr>
        <w:t xml:space="preserve"> (</w:t>
      </w:r>
      <w:r w:rsidR="006D51F6">
        <w:rPr>
          <w:rFonts w:cs="Calibri"/>
        </w:rPr>
        <w:t>17 page maximum, see proposal response section above</w:t>
      </w:r>
      <w:r w:rsidR="00503828" w:rsidRPr="00D64A00">
        <w:rPr>
          <w:rFonts w:cs="Calibri"/>
        </w:rPr>
        <w:t>).</w:t>
      </w:r>
    </w:p>
    <w:p w14:paraId="73C255D6" w14:textId="4BAB8B98" w:rsidR="00153F1D" w:rsidRPr="00D64A00" w:rsidRDefault="00F167B8" w:rsidP="00241E5C">
      <w:pPr>
        <w:pStyle w:val="NoSpacing"/>
        <w:numPr>
          <w:ilvl w:val="0"/>
          <w:numId w:val="14"/>
        </w:numPr>
        <w:rPr>
          <w:rFonts w:cs="Calibri"/>
        </w:rPr>
      </w:pPr>
      <w:r w:rsidRPr="00D64A00">
        <w:rPr>
          <w:rFonts w:cs="Calibri"/>
        </w:rPr>
        <w:t xml:space="preserve">Mandatory – </w:t>
      </w:r>
      <w:r w:rsidR="00153F1D" w:rsidRPr="006D51F6">
        <w:rPr>
          <w:rFonts w:cs="Calibri"/>
          <w:b/>
          <w:bCs/>
        </w:rPr>
        <w:t>Cost and Pricing</w:t>
      </w:r>
      <w:r w:rsidR="001D13A6" w:rsidRPr="00D64A00">
        <w:rPr>
          <w:rFonts w:cs="Calibri"/>
        </w:rPr>
        <w:t xml:space="preserve"> </w:t>
      </w:r>
      <w:r w:rsidR="006D51F6" w:rsidRPr="009A6D08">
        <w:rPr>
          <w:rFonts w:cs="Calibri"/>
        </w:rPr>
        <w:t xml:space="preserve">(does not count towards page limit)  </w:t>
      </w:r>
    </w:p>
    <w:p w14:paraId="46352CCF" w14:textId="3E6A7524" w:rsidR="002F322C" w:rsidRDefault="00ED58E8" w:rsidP="00241E5C">
      <w:pPr>
        <w:pStyle w:val="NoSpacing"/>
        <w:numPr>
          <w:ilvl w:val="0"/>
          <w:numId w:val="14"/>
        </w:numPr>
        <w:rPr>
          <w:rFonts w:cs="Calibri"/>
        </w:rPr>
      </w:pPr>
      <w:r w:rsidRPr="00D64A00">
        <w:rPr>
          <w:rFonts w:cs="Calibri"/>
        </w:rPr>
        <w:t xml:space="preserve">Mandatory – </w:t>
      </w:r>
      <w:r w:rsidR="002F322C" w:rsidRPr="00C95E07">
        <w:rPr>
          <w:rFonts w:cs="Calibri"/>
          <w:b/>
          <w:bCs/>
        </w:rPr>
        <w:t>Non-Disclosure Agreement form</w:t>
      </w:r>
      <w:r w:rsidR="002F322C" w:rsidRPr="00D64A00">
        <w:rPr>
          <w:rFonts w:cs="Calibri"/>
        </w:rPr>
        <w:t>(s), signed (if applicable)</w:t>
      </w:r>
    </w:p>
    <w:p w14:paraId="3B129EB8" w14:textId="569245FC" w:rsidR="00C95E07" w:rsidRPr="00D64A00" w:rsidRDefault="00C95E07" w:rsidP="00C95E07">
      <w:pPr>
        <w:pStyle w:val="NoSpacing"/>
        <w:numPr>
          <w:ilvl w:val="1"/>
          <w:numId w:val="14"/>
        </w:numPr>
        <w:rPr>
          <w:rFonts w:cs="Calibri"/>
        </w:rPr>
      </w:pPr>
      <w:r w:rsidRPr="00C95E07">
        <w:rPr>
          <w:rFonts w:cs="Calibri"/>
        </w:rPr>
        <w:t>This form should be completed by each individual of the proposing firm who will have access to confidential or proprietary information/materials.</w:t>
      </w:r>
    </w:p>
    <w:p w14:paraId="22D6BCDA" w14:textId="77777777" w:rsidR="00761E46" w:rsidRPr="00D64A00" w:rsidRDefault="00761E46" w:rsidP="00761E46">
      <w:pPr>
        <w:pStyle w:val="NoSpacing"/>
        <w:rPr>
          <w:rFonts w:cs="Calibri"/>
        </w:rPr>
      </w:pPr>
    </w:p>
    <w:p w14:paraId="73C255D9" w14:textId="77777777" w:rsidR="00716672"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89" w:name="_Toc524485070"/>
      <w:bookmarkStart w:id="90" w:name="_Toc524754256"/>
      <w:bookmarkStart w:id="91" w:name="_Toc526492445"/>
      <w:bookmarkStart w:id="92" w:name="_Toc528557501"/>
      <w:bookmarkStart w:id="93" w:name="_Toc529153561"/>
      <w:bookmarkStart w:id="94" w:name="_Toc30899498"/>
      <w:bookmarkStart w:id="95" w:name="_Toc163247820"/>
      <w:r w:rsidRPr="00D64A00">
        <w:rPr>
          <w:rFonts w:ascii="Calibri" w:hAnsi="Calibri" w:cs="Calibri"/>
          <w:color w:val="31849B"/>
          <w:sz w:val="36"/>
          <w:szCs w:val="36"/>
        </w:rPr>
        <w:t>Selection Process</w:t>
      </w:r>
      <w:bookmarkEnd w:id="89"/>
      <w:bookmarkEnd w:id="90"/>
      <w:bookmarkEnd w:id="91"/>
      <w:bookmarkEnd w:id="92"/>
      <w:bookmarkEnd w:id="93"/>
      <w:bookmarkEnd w:id="94"/>
      <w:r w:rsidR="00FC4D5F" w:rsidRPr="00D64A00">
        <w:rPr>
          <w:rFonts w:ascii="Calibri" w:hAnsi="Calibri" w:cs="Calibri"/>
          <w:color w:val="31849B"/>
          <w:sz w:val="36"/>
          <w:szCs w:val="36"/>
        </w:rPr>
        <w:t>.</w:t>
      </w:r>
      <w:bookmarkEnd w:id="95"/>
    </w:p>
    <w:p w14:paraId="6D46D763" w14:textId="306611DF" w:rsidR="005176D9" w:rsidRPr="00DA7ECF" w:rsidRDefault="002B0C0B" w:rsidP="00DA7ECF">
      <w:pPr>
        <w:pStyle w:val="BodyText"/>
        <w:spacing w:before="240"/>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9.1 Initial Screening</w:t>
      </w:r>
      <w:r w:rsidR="00716672" w:rsidRPr="00DA7ECF">
        <w:rPr>
          <w:rFonts w:ascii="Calibri" w:hAnsi="Calibri" w:cs="Calibri"/>
          <w:b/>
          <w:color w:val="31849B" w:themeColor="accent5" w:themeShade="BF"/>
          <w:sz w:val="22"/>
          <w:szCs w:val="22"/>
        </w:rPr>
        <w:t xml:space="preserve"> </w:t>
      </w:r>
    </w:p>
    <w:p w14:paraId="73C255DE" w14:textId="3431DCB5" w:rsidR="00153F1D" w:rsidRPr="00D64A00" w:rsidRDefault="00EE26AD" w:rsidP="002B0C0B">
      <w:pPr>
        <w:pStyle w:val="BodyText"/>
        <w:jc w:val="both"/>
        <w:rPr>
          <w:rFonts w:ascii="Calibri" w:hAnsi="Calibri" w:cs="Calibri"/>
          <w:sz w:val="22"/>
          <w:szCs w:val="22"/>
          <w:shd w:val="clear" w:color="auto" w:fill="FFFFFF"/>
        </w:rPr>
      </w:pPr>
      <w:r w:rsidRPr="00D64A00">
        <w:rPr>
          <w:rFonts w:ascii="Calibri" w:hAnsi="Calibri" w:cs="Calibri"/>
          <w:sz w:val="22"/>
          <w:szCs w:val="22"/>
        </w:rPr>
        <w:t xml:space="preserve">The </w:t>
      </w:r>
      <w:r w:rsidR="00153F1D" w:rsidRPr="00D64A00">
        <w:rPr>
          <w:rFonts w:ascii="Calibri" w:hAnsi="Calibri" w:cs="Calibri"/>
          <w:sz w:val="22"/>
          <w:szCs w:val="22"/>
        </w:rPr>
        <w:t xml:space="preserve">City will </w:t>
      </w:r>
      <w:r w:rsidR="00716672" w:rsidRPr="00D64A00">
        <w:rPr>
          <w:rFonts w:ascii="Calibri" w:hAnsi="Calibri" w:cs="Calibri"/>
          <w:sz w:val="22"/>
          <w:szCs w:val="22"/>
        </w:rPr>
        <w:t xml:space="preserve">review </w:t>
      </w:r>
      <w:r w:rsidR="00153F1D" w:rsidRPr="00D64A00">
        <w:rPr>
          <w:rFonts w:ascii="Calibri" w:hAnsi="Calibri" w:cs="Calibri"/>
          <w:sz w:val="22"/>
          <w:szCs w:val="22"/>
        </w:rPr>
        <w:t xml:space="preserve">responses </w:t>
      </w:r>
      <w:r w:rsidR="000C525C" w:rsidRPr="00D64A00">
        <w:rPr>
          <w:rFonts w:ascii="Calibri" w:hAnsi="Calibri" w:cs="Calibri"/>
          <w:sz w:val="22"/>
          <w:szCs w:val="22"/>
        </w:rPr>
        <w:t xml:space="preserve">for </w:t>
      </w:r>
      <w:r w:rsidR="00255597" w:rsidRPr="00D64A00">
        <w:rPr>
          <w:rFonts w:ascii="Calibri" w:hAnsi="Calibri" w:cs="Calibri"/>
          <w:sz w:val="22"/>
          <w:szCs w:val="22"/>
        </w:rPr>
        <w:t xml:space="preserve">responsiveness and responsibility.  </w:t>
      </w:r>
      <w:r w:rsidR="000C525C" w:rsidRPr="00D64A00">
        <w:rPr>
          <w:rFonts w:ascii="Calibri" w:hAnsi="Calibri" w:cs="Calibri"/>
          <w:sz w:val="22"/>
          <w:szCs w:val="22"/>
        </w:rPr>
        <w:t xml:space="preserve">Those found </w:t>
      </w:r>
      <w:r w:rsidR="00255597" w:rsidRPr="00D64A00">
        <w:rPr>
          <w:rFonts w:ascii="Calibri" w:hAnsi="Calibri" w:cs="Calibri"/>
          <w:sz w:val="22"/>
          <w:szCs w:val="22"/>
        </w:rPr>
        <w:t xml:space="preserve">responsive and responsible </w:t>
      </w:r>
      <w:r w:rsidR="000C525C" w:rsidRPr="00D64A00">
        <w:rPr>
          <w:rFonts w:ascii="Calibri" w:hAnsi="Calibri" w:cs="Calibri"/>
          <w:sz w:val="22"/>
          <w:szCs w:val="22"/>
        </w:rPr>
        <w:t xml:space="preserve">based on </w:t>
      </w:r>
      <w:r w:rsidR="00153F1D" w:rsidRPr="00D64A00">
        <w:rPr>
          <w:rFonts w:ascii="Calibri" w:hAnsi="Calibri" w:cs="Calibri"/>
          <w:sz w:val="22"/>
          <w:szCs w:val="22"/>
        </w:rPr>
        <w:t xml:space="preserve">an </w:t>
      </w:r>
      <w:r w:rsidR="000C525C" w:rsidRPr="00D64A00">
        <w:rPr>
          <w:rFonts w:ascii="Calibri" w:hAnsi="Calibri" w:cs="Calibri"/>
          <w:sz w:val="22"/>
          <w:szCs w:val="22"/>
        </w:rPr>
        <w:t xml:space="preserve">initial review </w:t>
      </w:r>
      <w:r w:rsidR="00255597" w:rsidRPr="00D64A00">
        <w:rPr>
          <w:rFonts w:ascii="Calibri" w:hAnsi="Calibri" w:cs="Calibri"/>
          <w:sz w:val="22"/>
          <w:szCs w:val="22"/>
        </w:rPr>
        <w:t>shall pr</w:t>
      </w:r>
      <w:r w:rsidR="00255597" w:rsidRPr="00D64A00">
        <w:rPr>
          <w:rFonts w:ascii="Calibri" w:hAnsi="Calibri" w:cs="Calibri"/>
          <w:sz w:val="22"/>
          <w:szCs w:val="22"/>
          <w:shd w:val="clear" w:color="auto" w:fill="FFFFFF"/>
        </w:rPr>
        <w:t>oceed to Step 2.</w:t>
      </w:r>
      <w:r w:rsidR="00482742" w:rsidRPr="00D64A00">
        <w:rPr>
          <w:rFonts w:ascii="Calibri" w:hAnsi="Calibri" w:cs="Calibri"/>
          <w:sz w:val="22"/>
          <w:szCs w:val="22"/>
          <w:shd w:val="clear" w:color="auto" w:fill="FFFFFF"/>
        </w:rPr>
        <w:t xml:space="preserve"> </w:t>
      </w:r>
      <w:r w:rsidR="00897D93" w:rsidRPr="00D64A00">
        <w:rPr>
          <w:rFonts w:ascii="Calibri" w:hAnsi="Calibri" w:cs="Calibri"/>
          <w:sz w:val="22"/>
          <w:szCs w:val="22"/>
          <w:shd w:val="clear" w:color="auto" w:fill="FFFFFF"/>
        </w:rPr>
        <w:t xml:space="preserve"> </w:t>
      </w:r>
      <w:r w:rsidR="00B54101" w:rsidRPr="00D64A00">
        <w:rPr>
          <w:rFonts w:ascii="Calibri" w:hAnsi="Calibri" w:cs="Calibri"/>
          <w:sz w:val="22"/>
          <w:szCs w:val="22"/>
          <w:shd w:val="clear" w:color="auto" w:fill="FFFFFF"/>
        </w:rPr>
        <w:t xml:space="preserve">Equal Benefits, Minimum Qualifications, </w:t>
      </w:r>
      <w:r w:rsidR="004033B4" w:rsidRPr="00D64A00">
        <w:rPr>
          <w:rFonts w:ascii="Calibri" w:hAnsi="Calibri" w:cs="Calibri"/>
          <w:sz w:val="22"/>
          <w:szCs w:val="22"/>
          <w:shd w:val="clear" w:color="auto" w:fill="FFFFFF"/>
        </w:rPr>
        <w:t xml:space="preserve">an </w:t>
      </w:r>
      <w:r w:rsidR="00B54101" w:rsidRPr="00D64A00">
        <w:rPr>
          <w:rFonts w:ascii="Calibri" w:hAnsi="Calibri" w:cs="Calibri"/>
          <w:sz w:val="22"/>
          <w:szCs w:val="22"/>
          <w:shd w:val="clear" w:color="auto" w:fill="FFFFFF"/>
        </w:rPr>
        <w:t>Inclusion Plan, satisfactory financial responsibility and other elements are screened in this Step.</w:t>
      </w:r>
      <w:r w:rsidR="00D846F4" w:rsidRPr="00D64A00">
        <w:rPr>
          <w:rFonts w:ascii="Calibri" w:hAnsi="Calibri" w:cs="Calibri"/>
          <w:sz w:val="22"/>
          <w:szCs w:val="22"/>
          <w:shd w:val="clear" w:color="auto" w:fill="FFFFFF"/>
        </w:rPr>
        <w:t xml:space="preserve">  A significant failure to perform on past City projects may also be considered in determining the responsibility of a firm.</w:t>
      </w:r>
    </w:p>
    <w:p w14:paraId="148DFC27" w14:textId="42960B31" w:rsidR="005176D9" w:rsidRPr="0028689C" w:rsidRDefault="002B0C0B" w:rsidP="00DA7ECF">
      <w:pPr>
        <w:pStyle w:val="BodyText"/>
        <w:spacing w:before="240"/>
        <w:jc w:val="both"/>
        <w:rPr>
          <w:rFonts w:ascii="Calibri" w:hAnsi="Calibri" w:cs="Calibri"/>
          <w:b/>
          <w:color w:val="31849B" w:themeColor="accent5" w:themeShade="BF"/>
          <w:sz w:val="22"/>
          <w:szCs w:val="22"/>
        </w:rPr>
      </w:pPr>
      <w:r w:rsidRPr="00DA7ECF">
        <w:rPr>
          <w:rFonts w:ascii="Calibri" w:hAnsi="Calibri" w:cs="Calibri"/>
          <w:b/>
          <w:color w:val="31849B" w:themeColor="accent5" w:themeShade="BF"/>
          <w:sz w:val="22"/>
          <w:szCs w:val="22"/>
        </w:rPr>
        <w:lastRenderedPageBreak/>
        <w:t>9.2 Proposal Evaluation</w:t>
      </w:r>
      <w:r w:rsidR="00716672" w:rsidRPr="00DA7ECF">
        <w:rPr>
          <w:rFonts w:ascii="Calibri" w:hAnsi="Calibri" w:cs="Calibri"/>
          <w:b/>
          <w:color w:val="31849B" w:themeColor="accent5" w:themeShade="BF"/>
          <w:sz w:val="22"/>
          <w:szCs w:val="22"/>
        </w:rPr>
        <w:t xml:space="preserve"> </w:t>
      </w:r>
      <w:r w:rsidR="00255597" w:rsidRPr="00DA7ECF">
        <w:rPr>
          <w:rFonts w:ascii="Calibri" w:hAnsi="Calibri" w:cs="Calibri"/>
          <w:b/>
          <w:color w:val="31849B" w:themeColor="accent5" w:themeShade="BF"/>
          <w:sz w:val="22"/>
          <w:szCs w:val="22"/>
        </w:rPr>
        <w:t xml:space="preserve"> </w:t>
      </w:r>
    </w:p>
    <w:p w14:paraId="73C255DF" w14:textId="24FEE2DB" w:rsidR="00603653" w:rsidRPr="00D64A00" w:rsidRDefault="00255597" w:rsidP="002B0C0B">
      <w:pPr>
        <w:jc w:val="both"/>
        <w:rPr>
          <w:rFonts w:ascii="Calibri" w:hAnsi="Calibri" w:cs="Calibri"/>
          <w:sz w:val="22"/>
          <w:szCs w:val="22"/>
        </w:rPr>
      </w:pPr>
      <w:r w:rsidRPr="00D64A00">
        <w:rPr>
          <w:rFonts w:ascii="Calibri" w:hAnsi="Calibri" w:cs="Calibri"/>
          <w:sz w:val="22"/>
          <w:szCs w:val="22"/>
        </w:rPr>
        <w:t xml:space="preserve">The City </w:t>
      </w:r>
      <w:r w:rsidR="000C525C" w:rsidRPr="00D64A00">
        <w:rPr>
          <w:rFonts w:ascii="Calibri" w:hAnsi="Calibri" w:cs="Calibri"/>
          <w:sz w:val="22"/>
          <w:szCs w:val="22"/>
        </w:rPr>
        <w:t xml:space="preserve">will </w:t>
      </w:r>
      <w:r w:rsidRPr="00D64A00">
        <w:rPr>
          <w:rFonts w:ascii="Calibri" w:hAnsi="Calibri" w:cs="Calibri"/>
          <w:sz w:val="22"/>
          <w:szCs w:val="22"/>
        </w:rPr>
        <w:t>evaluate</w:t>
      </w:r>
      <w:r w:rsidR="00716672" w:rsidRPr="00D64A00">
        <w:rPr>
          <w:rFonts w:ascii="Calibri" w:hAnsi="Calibri" w:cs="Calibri"/>
          <w:sz w:val="22"/>
          <w:szCs w:val="22"/>
        </w:rPr>
        <w:t xml:space="preserve"> proposals using the criteria</w:t>
      </w:r>
      <w:r w:rsidR="006426C8" w:rsidRPr="00D64A00">
        <w:rPr>
          <w:rFonts w:ascii="Calibri" w:hAnsi="Calibri" w:cs="Calibri"/>
          <w:sz w:val="22"/>
          <w:szCs w:val="22"/>
        </w:rPr>
        <w:t xml:space="preserve"> below</w:t>
      </w:r>
      <w:r w:rsidR="00716672" w:rsidRPr="00D64A00">
        <w:rPr>
          <w:rFonts w:ascii="Calibri" w:hAnsi="Calibri" w:cs="Calibri"/>
          <w:sz w:val="22"/>
          <w:szCs w:val="22"/>
        </w:rPr>
        <w:t xml:space="preserve">. </w:t>
      </w:r>
      <w:r w:rsidR="00DD0253" w:rsidRPr="00D64A00">
        <w:rPr>
          <w:rFonts w:ascii="Calibri" w:hAnsi="Calibri" w:cs="Calibri"/>
          <w:sz w:val="22"/>
          <w:szCs w:val="22"/>
        </w:rPr>
        <w:t>Responses will be evaluated</w:t>
      </w:r>
      <w:r w:rsidR="001D13A6" w:rsidRPr="00D64A00">
        <w:rPr>
          <w:rFonts w:ascii="Calibri" w:hAnsi="Calibri" w:cs="Calibri"/>
          <w:sz w:val="22"/>
          <w:szCs w:val="22"/>
        </w:rPr>
        <w:t>, scored</w:t>
      </w:r>
      <w:r w:rsidR="00DD0253" w:rsidRPr="00D64A00">
        <w:rPr>
          <w:rFonts w:ascii="Calibri" w:hAnsi="Calibri" w:cs="Calibri"/>
          <w:sz w:val="22"/>
          <w:szCs w:val="22"/>
        </w:rPr>
        <w:t xml:space="preserve"> and ranked.</w:t>
      </w:r>
    </w:p>
    <w:p w14:paraId="37A54B06" w14:textId="77777777" w:rsidR="005176D9" w:rsidRPr="00D64A00" w:rsidRDefault="005176D9" w:rsidP="00B411E5">
      <w:pPr>
        <w:tabs>
          <w:tab w:val="left" w:pos="0"/>
          <w:tab w:val="left" w:pos="360"/>
        </w:tabs>
        <w:jc w:val="both"/>
        <w:rPr>
          <w:rFonts w:ascii="Calibri" w:hAnsi="Calibri" w:cs="Calibri"/>
          <w:b/>
          <w:sz w:val="22"/>
          <w:szCs w:val="22"/>
        </w:rPr>
      </w:pPr>
    </w:p>
    <w:p w14:paraId="7483A966" w14:textId="4E3A7E05" w:rsidR="00791B3B" w:rsidRPr="00752EC4" w:rsidRDefault="00532936" w:rsidP="00752EC4">
      <w:pPr>
        <w:jc w:val="both"/>
        <w:rPr>
          <w:rFonts w:ascii="Calibri" w:hAnsi="Calibri" w:cs="Calibri"/>
          <w:b/>
          <w:sz w:val="22"/>
          <w:szCs w:val="22"/>
        </w:rPr>
      </w:pPr>
      <w:r w:rsidRPr="00D64A00">
        <w:rPr>
          <w:rFonts w:ascii="Calibri" w:hAnsi="Calibri" w:cs="Calibri"/>
          <w:b/>
          <w:sz w:val="22"/>
          <w:szCs w:val="22"/>
        </w:rPr>
        <w:t>Evaluation Criteria:</w:t>
      </w:r>
    </w:p>
    <w:tbl>
      <w:tblPr>
        <w:tblW w:w="749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1283"/>
      </w:tblGrid>
      <w:tr w:rsidR="00532936" w:rsidRPr="00D64A00" w14:paraId="73C255ED" w14:textId="77777777" w:rsidTr="00752EC4">
        <w:tc>
          <w:tcPr>
            <w:tcW w:w="6210" w:type="dxa"/>
            <w:shd w:val="clear" w:color="auto" w:fill="FFFFFF"/>
          </w:tcPr>
          <w:p w14:paraId="73C255EB" w14:textId="77777777" w:rsidR="00532936" w:rsidRPr="00D64A00" w:rsidRDefault="008F01FD" w:rsidP="00A87042">
            <w:pPr>
              <w:tabs>
                <w:tab w:val="left" w:pos="360"/>
              </w:tabs>
              <w:jc w:val="both"/>
              <w:rPr>
                <w:rFonts w:ascii="Calibri" w:hAnsi="Calibri" w:cs="Calibri"/>
                <w:sz w:val="22"/>
                <w:szCs w:val="22"/>
              </w:rPr>
            </w:pPr>
            <w:r w:rsidRPr="00D64A00">
              <w:rPr>
                <w:rFonts w:ascii="Calibri" w:hAnsi="Calibri" w:cs="Calibri"/>
                <w:sz w:val="22"/>
                <w:szCs w:val="22"/>
              </w:rPr>
              <w:t>Experience</w:t>
            </w:r>
            <w:r w:rsidR="00EF1D51" w:rsidRPr="00D64A00">
              <w:rPr>
                <w:rFonts w:ascii="Calibri" w:hAnsi="Calibri" w:cs="Calibri"/>
                <w:sz w:val="22"/>
                <w:szCs w:val="22"/>
              </w:rPr>
              <w:t xml:space="preserve"> &amp; Qualifications</w:t>
            </w:r>
          </w:p>
        </w:tc>
        <w:tc>
          <w:tcPr>
            <w:tcW w:w="1283" w:type="dxa"/>
            <w:shd w:val="clear" w:color="auto" w:fill="FFFFFF"/>
          </w:tcPr>
          <w:p w14:paraId="73C255EC" w14:textId="42572D77" w:rsidR="00532936" w:rsidRPr="00D64A00" w:rsidRDefault="008D16DB" w:rsidP="00A87042">
            <w:pPr>
              <w:tabs>
                <w:tab w:val="left" w:pos="360"/>
              </w:tabs>
              <w:jc w:val="both"/>
              <w:rPr>
                <w:rFonts w:ascii="Calibri" w:hAnsi="Calibri" w:cs="Calibri"/>
                <w:sz w:val="22"/>
                <w:szCs w:val="22"/>
              </w:rPr>
            </w:pPr>
            <w:r>
              <w:rPr>
                <w:rFonts w:ascii="Calibri" w:hAnsi="Calibri" w:cs="Calibri"/>
                <w:sz w:val="22"/>
                <w:szCs w:val="22"/>
              </w:rPr>
              <w:t>50</w:t>
            </w:r>
          </w:p>
        </w:tc>
      </w:tr>
      <w:tr w:rsidR="00A83086" w:rsidRPr="00D64A00" w14:paraId="73C255F0" w14:textId="77777777" w:rsidTr="00752EC4">
        <w:tc>
          <w:tcPr>
            <w:tcW w:w="6210" w:type="dxa"/>
            <w:shd w:val="clear" w:color="auto" w:fill="FFFFFF"/>
          </w:tcPr>
          <w:p w14:paraId="73C255EE" w14:textId="2D542B95" w:rsidR="00A83086" w:rsidRPr="004C3B4D" w:rsidRDefault="00A83086" w:rsidP="00A83086">
            <w:pPr>
              <w:tabs>
                <w:tab w:val="left" w:pos="360"/>
              </w:tabs>
              <w:jc w:val="both"/>
              <w:rPr>
                <w:rFonts w:ascii="Calibri" w:hAnsi="Calibri" w:cs="Calibri"/>
                <w:sz w:val="22"/>
                <w:szCs w:val="22"/>
              </w:rPr>
            </w:pPr>
            <w:r w:rsidRPr="004C3B4D">
              <w:rPr>
                <w:rFonts w:ascii="Calibri" w:hAnsi="Calibri" w:cs="Calibri"/>
                <w:sz w:val="22"/>
                <w:szCs w:val="22"/>
              </w:rPr>
              <w:t>Approach to Delivering Services and Meeting Client Needs</w:t>
            </w:r>
          </w:p>
        </w:tc>
        <w:tc>
          <w:tcPr>
            <w:tcW w:w="1283" w:type="dxa"/>
            <w:shd w:val="clear" w:color="auto" w:fill="FFFFFF"/>
          </w:tcPr>
          <w:p w14:paraId="73C255EF" w14:textId="2C468F3F" w:rsidR="00A83086" w:rsidRPr="00D64A00" w:rsidRDefault="00A83086" w:rsidP="00A83086">
            <w:pPr>
              <w:tabs>
                <w:tab w:val="left" w:pos="360"/>
              </w:tabs>
              <w:jc w:val="both"/>
              <w:rPr>
                <w:rFonts w:ascii="Calibri" w:hAnsi="Calibri" w:cs="Calibri"/>
                <w:sz w:val="22"/>
                <w:szCs w:val="22"/>
              </w:rPr>
            </w:pPr>
            <w:r>
              <w:rPr>
                <w:rFonts w:ascii="Calibri" w:hAnsi="Calibri" w:cs="Calibri"/>
                <w:sz w:val="22"/>
                <w:szCs w:val="22"/>
              </w:rPr>
              <w:t>30</w:t>
            </w:r>
          </w:p>
        </w:tc>
      </w:tr>
      <w:tr w:rsidR="00A83086" w:rsidRPr="00D64A00" w14:paraId="3840FA08" w14:textId="77777777" w:rsidTr="00752EC4">
        <w:tc>
          <w:tcPr>
            <w:tcW w:w="6210" w:type="dxa"/>
            <w:shd w:val="clear" w:color="auto" w:fill="FFFFFF"/>
          </w:tcPr>
          <w:p w14:paraId="32B81BB2" w14:textId="0D8DB866" w:rsidR="00A83086" w:rsidRPr="00524869" w:rsidRDefault="00A83086" w:rsidP="00A83086">
            <w:pPr>
              <w:tabs>
                <w:tab w:val="left" w:pos="360"/>
              </w:tabs>
              <w:rPr>
                <w:rFonts w:ascii="Calibri" w:hAnsi="Calibri" w:cs="Calibri"/>
                <w:sz w:val="22"/>
                <w:szCs w:val="22"/>
              </w:rPr>
            </w:pPr>
            <w:r w:rsidRPr="00524869">
              <w:rPr>
                <w:rFonts w:ascii="Calibri" w:hAnsi="Calibri" w:cs="Calibri"/>
                <w:sz w:val="22"/>
                <w:szCs w:val="22"/>
              </w:rPr>
              <w:t xml:space="preserve">Financial Practices and Contract Management </w:t>
            </w:r>
            <w:r>
              <w:rPr>
                <w:rFonts w:ascii="Calibri" w:hAnsi="Calibri" w:cs="Calibri"/>
                <w:sz w:val="22"/>
                <w:szCs w:val="22"/>
              </w:rPr>
              <w:t>Stewardship of</w:t>
            </w:r>
            <w:r w:rsidRPr="00524869">
              <w:rPr>
                <w:rFonts w:ascii="Calibri" w:hAnsi="Calibri" w:cs="Calibri"/>
                <w:sz w:val="22"/>
                <w:szCs w:val="22"/>
              </w:rPr>
              <w:t xml:space="preserve"> </w:t>
            </w:r>
          </w:p>
        </w:tc>
        <w:tc>
          <w:tcPr>
            <w:tcW w:w="1283" w:type="dxa"/>
            <w:shd w:val="clear" w:color="auto" w:fill="FFFFFF"/>
          </w:tcPr>
          <w:p w14:paraId="5C0B4AC9" w14:textId="519A7CCB" w:rsidR="00A83086" w:rsidRDefault="0063576F" w:rsidP="00A83086">
            <w:pPr>
              <w:tabs>
                <w:tab w:val="left" w:pos="360"/>
              </w:tabs>
              <w:jc w:val="both"/>
              <w:rPr>
                <w:rFonts w:ascii="Calibri" w:hAnsi="Calibri" w:cs="Calibri"/>
                <w:sz w:val="22"/>
                <w:szCs w:val="22"/>
              </w:rPr>
            </w:pPr>
            <w:r>
              <w:rPr>
                <w:rFonts w:ascii="Calibri" w:hAnsi="Calibri" w:cs="Calibri"/>
                <w:sz w:val="22"/>
                <w:szCs w:val="22"/>
              </w:rPr>
              <w:t>10</w:t>
            </w:r>
          </w:p>
        </w:tc>
      </w:tr>
      <w:tr w:rsidR="00A83086" w:rsidRPr="00D64A00" w14:paraId="73C255F3" w14:textId="77777777" w:rsidTr="00752EC4">
        <w:tc>
          <w:tcPr>
            <w:tcW w:w="6210" w:type="dxa"/>
            <w:shd w:val="clear" w:color="auto" w:fill="FFFFFF"/>
          </w:tcPr>
          <w:p w14:paraId="73C255F1" w14:textId="2072779A" w:rsidR="00A83086" w:rsidRPr="00D64A00" w:rsidRDefault="00A83086" w:rsidP="00A83086">
            <w:pPr>
              <w:tabs>
                <w:tab w:val="left" w:pos="360"/>
              </w:tabs>
              <w:jc w:val="both"/>
              <w:rPr>
                <w:rFonts w:ascii="Calibri" w:hAnsi="Calibri" w:cs="Calibri"/>
                <w:sz w:val="22"/>
                <w:szCs w:val="22"/>
              </w:rPr>
            </w:pPr>
            <w:r w:rsidRPr="00D64A00">
              <w:rPr>
                <w:rFonts w:ascii="Calibri" w:hAnsi="Calibri" w:cs="Calibri"/>
                <w:sz w:val="22"/>
                <w:szCs w:val="22"/>
              </w:rPr>
              <w:t xml:space="preserve">Cost </w:t>
            </w:r>
            <w:r>
              <w:rPr>
                <w:rFonts w:ascii="Calibri" w:hAnsi="Calibri" w:cs="Calibri"/>
                <w:sz w:val="22"/>
                <w:szCs w:val="22"/>
              </w:rPr>
              <w:t>and Pricing</w:t>
            </w:r>
          </w:p>
        </w:tc>
        <w:tc>
          <w:tcPr>
            <w:tcW w:w="1283" w:type="dxa"/>
            <w:shd w:val="clear" w:color="auto" w:fill="FFFFFF"/>
          </w:tcPr>
          <w:p w14:paraId="73C255F2" w14:textId="113EA930" w:rsidR="00A83086" w:rsidRPr="00D64A00" w:rsidRDefault="00211F21" w:rsidP="00A83086">
            <w:pPr>
              <w:tabs>
                <w:tab w:val="left" w:pos="360"/>
              </w:tabs>
              <w:jc w:val="both"/>
              <w:rPr>
                <w:rFonts w:ascii="Calibri" w:hAnsi="Calibri" w:cs="Calibri"/>
                <w:sz w:val="22"/>
                <w:szCs w:val="22"/>
              </w:rPr>
            </w:pPr>
            <w:r>
              <w:rPr>
                <w:rFonts w:ascii="Calibri" w:hAnsi="Calibri" w:cs="Calibri"/>
                <w:sz w:val="22"/>
                <w:szCs w:val="22"/>
              </w:rPr>
              <w:t>1</w:t>
            </w:r>
            <w:r w:rsidR="0063576F">
              <w:rPr>
                <w:rFonts w:ascii="Calibri" w:hAnsi="Calibri" w:cs="Calibri"/>
                <w:sz w:val="22"/>
                <w:szCs w:val="22"/>
              </w:rPr>
              <w:t>0</w:t>
            </w:r>
          </w:p>
        </w:tc>
      </w:tr>
      <w:tr w:rsidR="00A83086" w:rsidRPr="00D64A00" w14:paraId="5B781617" w14:textId="77777777" w:rsidTr="00752EC4">
        <w:tc>
          <w:tcPr>
            <w:tcW w:w="6210" w:type="dxa"/>
            <w:shd w:val="clear" w:color="auto" w:fill="FFFFFF"/>
          </w:tcPr>
          <w:p w14:paraId="06D1A73A" w14:textId="62D9AC04" w:rsidR="00A83086" w:rsidRPr="00D64A00" w:rsidRDefault="00A83086" w:rsidP="00A83086">
            <w:pPr>
              <w:tabs>
                <w:tab w:val="left" w:pos="360"/>
              </w:tabs>
              <w:jc w:val="both"/>
              <w:rPr>
                <w:rFonts w:ascii="Calibri" w:hAnsi="Calibri" w:cs="Calibri"/>
                <w:sz w:val="22"/>
                <w:szCs w:val="22"/>
              </w:rPr>
            </w:pPr>
            <w:r w:rsidRPr="00D64A00">
              <w:rPr>
                <w:rFonts w:ascii="Calibri" w:hAnsi="Calibri" w:cs="Calibri"/>
                <w:sz w:val="22"/>
                <w:szCs w:val="22"/>
              </w:rPr>
              <w:t>Interviews</w:t>
            </w:r>
            <w:r>
              <w:rPr>
                <w:rFonts w:ascii="Calibri" w:hAnsi="Calibri" w:cs="Calibri"/>
                <w:sz w:val="22"/>
                <w:szCs w:val="22"/>
              </w:rPr>
              <w:t xml:space="preserve">: </w:t>
            </w:r>
            <w:r w:rsidRPr="0012392D">
              <w:rPr>
                <w:rFonts w:ascii="Calibri" w:hAnsi="Calibri" w:cs="Calibri"/>
                <w:i/>
                <w:iCs/>
                <w:sz w:val="22"/>
                <w:szCs w:val="22"/>
              </w:rPr>
              <w:t>*if conducted are worth an additional 20 points.</w:t>
            </w:r>
          </w:p>
        </w:tc>
        <w:tc>
          <w:tcPr>
            <w:tcW w:w="1283" w:type="dxa"/>
            <w:shd w:val="clear" w:color="auto" w:fill="FFFFFF"/>
          </w:tcPr>
          <w:p w14:paraId="34091504" w14:textId="512A21C2" w:rsidR="00A83086" w:rsidRPr="00D64A00" w:rsidRDefault="005962B3" w:rsidP="00A83086">
            <w:pPr>
              <w:tabs>
                <w:tab w:val="left" w:pos="360"/>
              </w:tabs>
              <w:jc w:val="both"/>
              <w:rPr>
                <w:rFonts w:ascii="Calibri" w:hAnsi="Calibri" w:cs="Calibri"/>
                <w:sz w:val="22"/>
                <w:szCs w:val="22"/>
              </w:rPr>
            </w:pPr>
            <w:r>
              <w:rPr>
                <w:rFonts w:ascii="Calibri" w:hAnsi="Calibri" w:cs="Calibri"/>
                <w:sz w:val="22"/>
                <w:szCs w:val="22"/>
              </w:rPr>
              <w:t>5</w:t>
            </w:r>
            <w:r w:rsidR="00A83086">
              <w:rPr>
                <w:rFonts w:ascii="Calibri" w:hAnsi="Calibri" w:cs="Calibri"/>
                <w:sz w:val="22"/>
                <w:szCs w:val="22"/>
              </w:rPr>
              <w:t>0*</w:t>
            </w:r>
          </w:p>
        </w:tc>
      </w:tr>
    </w:tbl>
    <w:p w14:paraId="73C255FD" w14:textId="5EA8BD50" w:rsidR="00532936" w:rsidRPr="00D64A00" w:rsidRDefault="00532936" w:rsidP="00482742">
      <w:pPr>
        <w:tabs>
          <w:tab w:val="left" w:pos="360"/>
        </w:tabs>
        <w:jc w:val="both"/>
        <w:rPr>
          <w:rFonts w:ascii="Calibri" w:hAnsi="Calibri" w:cs="Calibri"/>
          <w:b/>
          <w:sz w:val="22"/>
          <w:szCs w:val="22"/>
        </w:rPr>
      </w:pPr>
    </w:p>
    <w:p w14:paraId="68D8042B" w14:textId="484FF338" w:rsidR="005176D9" w:rsidRPr="00D64A00" w:rsidRDefault="002B0C0B" w:rsidP="002B0C0B">
      <w:pPr>
        <w:tabs>
          <w:tab w:val="left" w:pos="360"/>
        </w:tabs>
        <w:jc w:val="both"/>
        <w:rPr>
          <w:rFonts w:ascii="Calibri" w:hAnsi="Calibri" w:cs="Calibri"/>
          <w:b/>
          <w:sz w:val="22"/>
          <w:szCs w:val="22"/>
        </w:rPr>
      </w:pPr>
      <w:r w:rsidRPr="00D64A00">
        <w:rPr>
          <w:rFonts w:ascii="Calibri" w:hAnsi="Calibri" w:cs="Calibri"/>
          <w:b/>
          <w:color w:val="31849B" w:themeColor="accent5" w:themeShade="BF"/>
          <w:sz w:val="22"/>
          <w:szCs w:val="22"/>
        </w:rPr>
        <w:t>9.3 Interviews</w:t>
      </w:r>
      <w:r w:rsidR="00856109" w:rsidRPr="00D64A00">
        <w:rPr>
          <w:rFonts w:ascii="Calibri" w:hAnsi="Calibri" w:cs="Calibri"/>
          <w:b/>
          <w:sz w:val="22"/>
          <w:szCs w:val="22"/>
        </w:rPr>
        <w:t xml:space="preserve"> </w:t>
      </w:r>
    </w:p>
    <w:p w14:paraId="73C255FE" w14:textId="290E3498" w:rsidR="008F01FD" w:rsidRPr="00D64A00" w:rsidRDefault="00DD0253" w:rsidP="002B0C0B">
      <w:pPr>
        <w:pStyle w:val="BodyText"/>
        <w:jc w:val="both"/>
        <w:rPr>
          <w:rFonts w:ascii="Calibri" w:hAnsi="Calibri" w:cs="Calibri"/>
          <w:b/>
          <w:sz w:val="22"/>
          <w:szCs w:val="22"/>
        </w:rPr>
      </w:pPr>
      <w:r w:rsidRPr="00D64A00">
        <w:rPr>
          <w:rFonts w:ascii="Calibri" w:hAnsi="Calibri" w:cs="Calibri"/>
          <w:sz w:val="22"/>
          <w:szCs w:val="22"/>
        </w:rPr>
        <w:t xml:space="preserve">The City may interview top ranked firms </w:t>
      </w:r>
      <w:r w:rsidR="00B956FF" w:rsidRPr="00D64A00">
        <w:rPr>
          <w:rFonts w:ascii="Calibri" w:hAnsi="Calibri" w:cs="Calibri"/>
          <w:sz w:val="22"/>
          <w:szCs w:val="22"/>
        </w:rPr>
        <w:t>from the proposal evaluation</w:t>
      </w:r>
      <w:r w:rsidRPr="00D64A00">
        <w:rPr>
          <w:rFonts w:ascii="Calibri" w:hAnsi="Calibri" w:cs="Calibri"/>
          <w:sz w:val="22"/>
          <w:szCs w:val="22"/>
        </w:rPr>
        <w:t>. If interviews are conducted, rankings of firms shall be determined by the City, using the combined results of interviews and proposal submittals.</w:t>
      </w:r>
      <w:r w:rsidR="008F01FD" w:rsidRPr="00D64A00">
        <w:rPr>
          <w:rFonts w:ascii="Calibri" w:hAnsi="Calibri" w:cs="Calibri"/>
          <w:sz w:val="22"/>
          <w:szCs w:val="22"/>
        </w:rPr>
        <w:t xml:space="preserve">  </w:t>
      </w:r>
      <w:r w:rsidR="00C722E7" w:rsidRPr="00D64A00">
        <w:rPr>
          <w:rFonts w:ascii="Calibri" w:hAnsi="Calibri" w:cs="Calibri"/>
          <w:sz w:val="22"/>
          <w:szCs w:val="22"/>
        </w:rPr>
        <w:t>Consultant</w:t>
      </w:r>
      <w:r w:rsidR="009E76F3" w:rsidRPr="00D64A00">
        <w:rPr>
          <w:rFonts w:ascii="Calibri" w:hAnsi="Calibri" w:cs="Calibri"/>
          <w:sz w:val="22"/>
          <w:szCs w:val="22"/>
        </w:rPr>
        <w:t xml:space="preserve">s invited to interview are to bring the assigned </w:t>
      </w:r>
      <w:r w:rsidR="006B4863" w:rsidRPr="00D64A00">
        <w:rPr>
          <w:rFonts w:ascii="Calibri" w:hAnsi="Calibri" w:cs="Calibri"/>
          <w:sz w:val="22"/>
          <w:szCs w:val="22"/>
        </w:rPr>
        <w:t>key person(s)</w:t>
      </w:r>
      <w:r w:rsidR="009E76F3" w:rsidRPr="00D64A00">
        <w:rPr>
          <w:rFonts w:ascii="Calibri" w:hAnsi="Calibri" w:cs="Calibri"/>
          <w:sz w:val="22"/>
          <w:szCs w:val="22"/>
        </w:rPr>
        <w:t xml:space="preserve"> named by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in the Proposal, and may bring other key personnel named in the Proposal.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shall not</w:t>
      </w:r>
      <w:r w:rsidR="00DC0B94" w:rsidRPr="00D64A00">
        <w:rPr>
          <w:rFonts w:ascii="Calibri" w:hAnsi="Calibri" w:cs="Calibri"/>
          <w:sz w:val="22"/>
          <w:szCs w:val="22"/>
        </w:rPr>
        <w:t xml:space="preserve"> </w:t>
      </w:r>
      <w:r w:rsidR="009E76F3" w:rsidRPr="00D64A00">
        <w:rPr>
          <w:rFonts w:ascii="Calibri" w:hAnsi="Calibri" w:cs="Calibri"/>
          <w:sz w:val="22"/>
          <w:szCs w:val="22"/>
        </w:rPr>
        <w:t>bring individual</w:t>
      </w:r>
      <w:r w:rsidR="00DC0B94" w:rsidRPr="00D64A00">
        <w:rPr>
          <w:rFonts w:ascii="Calibri" w:hAnsi="Calibri" w:cs="Calibri"/>
          <w:sz w:val="22"/>
          <w:szCs w:val="22"/>
        </w:rPr>
        <w:t>s</w:t>
      </w:r>
      <w:r w:rsidR="009E76F3" w:rsidRPr="00D64A00">
        <w:rPr>
          <w:rFonts w:ascii="Calibri" w:hAnsi="Calibri" w:cs="Calibri"/>
          <w:sz w:val="22"/>
          <w:szCs w:val="22"/>
        </w:rPr>
        <w:t xml:space="preserve"> who </w:t>
      </w:r>
      <w:r w:rsidR="00DC0B94" w:rsidRPr="00D64A00">
        <w:rPr>
          <w:rFonts w:ascii="Calibri" w:hAnsi="Calibri" w:cs="Calibri"/>
          <w:sz w:val="22"/>
          <w:szCs w:val="22"/>
        </w:rPr>
        <w:t xml:space="preserve">do </w:t>
      </w:r>
      <w:r w:rsidR="009E76F3" w:rsidRPr="00D64A00">
        <w:rPr>
          <w:rFonts w:ascii="Calibri" w:hAnsi="Calibri" w:cs="Calibri"/>
          <w:sz w:val="22"/>
          <w:szCs w:val="22"/>
        </w:rPr>
        <w:t xml:space="preserve">not work for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or </w:t>
      </w:r>
      <w:r w:rsidR="00DC0B94" w:rsidRPr="00D64A00">
        <w:rPr>
          <w:rFonts w:ascii="Calibri" w:hAnsi="Calibri" w:cs="Calibri"/>
          <w:sz w:val="22"/>
          <w:szCs w:val="22"/>
        </w:rPr>
        <w:t xml:space="preserve">are </w:t>
      </w:r>
      <w:r w:rsidR="0069203C" w:rsidRPr="00D64A00">
        <w:rPr>
          <w:rFonts w:ascii="Calibri" w:hAnsi="Calibri" w:cs="Calibri"/>
          <w:sz w:val="22"/>
          <w:szCs w:val="22"/>
        </w:rPr>
        <w:t xml:space="preserve">not </w:t>
      </w:r>
      <w:r w:rsidR="00DC0B94" w:rsidRPr="00D64A00">
        <w:rPr>
          <w:rFonts w:ascii="Calibri" w:hAnsi="Calibri" w:cs="Calibri"/>
          <w:sz w:val="22"/>
          <w:szCs w:val="22"/>
        </w:rPr>
        <w:t>on the project team without</w:t>
      </w:r>
      <w:r w:rsidR="009E76F3" w:rsidRPr="00D64A00">
        <w:rPr>
          <w:rFonts w:ascii="Calibri" w:hAnsi="Calibri" w:cs="Calibri"/>
          <w:sz w:val="22"/>
          <w:szCs w:val="22"/>
        </w:rPr>
        <w:t xml:space="preserve"> </w:t>
      </w:r>
      <w:r w:rsidR="00D26E59" w:rsidRPr="00D64A00">
        <w:rPr>
          <w:rFonts w:ascii="Calibri" w:hAnsi="Calibri" w:cs="Calibri"/>
          <w:sz w:val="22"/>
          <w:szCs w:val="22"/>
        </w:rPr>
        <w:t>advance</w:t>
      </w:r>
      <w:r w:rsidR="009E76F3" w:rsidRPr="00D64A00">
        <w:rPr>
          <w:rFonts w:ascii="Calibri" w:hAnsi="Calibri" w:cs="Calibri"/>
          <w:sz w:val="22"/>
          <w:szCs w:val="22"/>
        </w:rPr>
        <w:t xml:space="preserve"> authorization by the </w:t>
      </w:r>
      <w:r w:rsidR="006B4863" w:rsidRPr="00D64A00">
        <w:rPr>
          <w:rFonts w:ascii="Calibri" w:hAnsi="Calibri" w:cs="Calibri"/>
          <w:sz w:val="22"/>
          <w:szCs w:val="22"/>
        </w:rPr>
        <w:t>Procurement Contact</w:t>
      </w:r>
      <w:r w:rsidR="009E76F3" w:rsidRPr="00D64A00">
        <w:rPr>
          <w:rFonts w:ascii="Calibri" w:hAnsi="Calibri" w:cs="Calibri"/>
          <w:sz w:val="22"/>
          <w:szCs w:val="22"/>
        </w:rPr>
        <w:t>.</w:t>
      </w:r>
      <w:r w:rsidR="008F01FD" w:rsidRPr="00D64A00">
        <w:rPr>
          <w:rFonts w:ascii="Calibri" w:hAnsi="Calibri" w:cs="Calibri"/>
          <w:b/>
          <w:sz w:val="22"/>
          <w:szCs w:val="22"/>
        </w:rPr>
        <w:t xml:space="preserve"> </w:t>
      </w:r>
      <w:r w:rsidR="00171AA6" w:rsidRPr="00D64A00">
        <w:rPr>
          <w:rFonts w:ascii="Calibri" w:hAnsi="Calibri" w:cs="Calibri"/>
          <w:sz w:val="22"/>
          <w:szCs w:val="22"/>
        </w:rPr>
        <w:t>If interviews are conducted, they will be worth</w:t>
      </w:r>
      <w:r w:rsidR="006A1F4B">
        <w:rPr>
          <w:rFonts w:ascii="Calibri" w:hAnsi="Calibri" w:cs="Calibri"/>
          <w:sz w:val="22"/>
          <w:szCs w:val="22"/>
        </w:rPr>
        <w:t xml:space="preserve"> </w:t>
      </w:r>
      <w:r w:rsidR="005962B3">
        <w:rPr>
          <w:rFonts w:ascii="Calibri" w:hAnsi="Calibri" w:cs="Calibri"/>
          <w:sz w:val="22"/>
          <w:szCs w:val="22"/>
        </w:rPr>
        <w:t>5</w:t>
      </w:r>
      <w:r w:rsidR="006A1F4B">
        <w:rPr>
          <w:rFonts w:ascii="Calibri" w:hAnsi="Calibri" w:cs="Calibri"/>
          <w:sz w:val="22"/>
          <w:szCs w:val="22"/>
        </w:rPr>
        <w:t>0</w:t>
      </w:r>
      <w:r w:rsidR="0069203C" w:rsidRPr="00D64A00">
        <w:rPr>
          <w:rFonts w:ascii="Calibri" w:hAnsi="Calibri" w:cs="Calibri"/>
          <w:sz w:val="22"/>
          <w:szCs w:val="22"/>
        </w:rPr>
        <w:t xml:space="preserve"> </w:t>
      </w:r>
      <w:r w:rsidR="00171AA6" w:rsidRPr="00D64A00">
        <w:rPr>
          <w:rFonts w:ascii="Calibri" w:hAnsi="Calibri" w:cs="Calibri"/>
          <w:sz w:val="22"/>
          <w:szCs w:val="22"/>
        </w:rPr>
        <w:t>additional points.</w:t>
      </w:r>
    </w:p>
    <w:p w14:paraId="4AA92879" w14:textId="58D4D788" w:rsidR="00B026A7" w:rsidRPr="00D64A00" w:rsidRDefault="00B026A7" w:rsidP="00B026A7">
      <w:pPr>
        <w:pStyle w:val="BodyText"/>
        <w:numPr>
          <w:ilvl w:val="1"/>
          <w:numId w:val="20"/>
        </w:numPr>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References</w:t>
      </w:r>
    </w:p>
    <w:p w14:paraId="4E23E408" w14:textId="48F133DE" w:rsidR="00B026A7" w:rsidRPr="00D64A00" w:rsidRDefault="008F01FD" w:rsidP="00B026A7">
      <w:pPr>
        <w:pStyle w:val="BodyText"/>
        <w:jc w:val="both"/>
        <w:rPr>
          <w:rFonts w:ascii="Calibri" w:hAnsi="Calibri" w:cs="Calibri"/>
          <w:sz w:val="22"/>
          <w:szCs w:val="22"/>
        </w:rPr>
      </w:pPr>
      <w:r w:rsidRPr="00D64A00">
        <w:rPr>
          <w:rFonts w:ascii="Calibri" w:hAnsi="Calibri" w:cs="Calibri"/>
          <w:sz w:val="22"/>
          <w:szCs w:val="22"/>
        </w:rPr>
        <w:t xml:space="preserve">The City may contact one or more </w:t>
      </w:r>
      <w:r w:rsidR="004033B4" w:rsidRPr="00D64A00">
        <w:rPr>
          <w:rFonts w:ascii="Calibri" w:hAnsi="Calibri" w:cs="Calibri"/>
          <w:sz w:val="22"/>
          <w:szCs w:val="22"/>
        </w:rPr>
        <w:t xml:space="preserve">references.  The City may use references named or not named </w:t>
      </w:r>
      <w:r w:rsidRPr="00D64A00">
        <w:rPr>
          <w:rFonts w:ascii="Calibri" w:hAnsi="Calibri" w:cs="Calibri"/>
          <w:sz w:val="22"/>
          <w:szCs w:val="22"/>
        </w:rPr>
        <w:t>by</w:t>
      </w:r>
      <w:r w:rsidR="00054D7D" w:rsidRPr="00D64A00">
        <w:rPr>
          <w:rFonts w:ascii="Calibri" w:hAnsi="Calibri" w:cs="Calibri"/>
          <w:sz w:val="22"/>
          <w:szCs w:val="22"/>
        </w:rPr>
        <w:t xml:space="preserve"> the Proposer.</w:t>
      </w:r>
      <w:r w:rsidR="00D846F4" w:rsidRPr="00D64A00">
        <w:rPr>
          <w:rFonts w:ascii="Calibri" w:hAnsi="Calibri" w:cs="Calibri"/>
          <w:sz w:val="22"/>
          <w:szCs w:val="22"/>
        </w:rPr>
        <w:t xml:space="preserve">  The City may also consider the results of performance evaluations issued by the Ci</w:t>
      </w:r>
      <w:r w:rsidR="006B4863" w:rsidRPr="00D64A00">
        <w:rPr>
          <w:rFonts w:ascii="Calibri" w:hAnsi="Calibri" w:cs="Calibri"/>
          <w:sz w:val="22"/>
          <w:szCs w:val="22"/>
        </w:rPr>
        <w:t>t</w:t>
      </w:r>
      <w:r w:rsidR="00D846F4" w:rsidRPr="00D64A00">
        <w:rPr>
          <w:rFonts w:ascii="Calibri" w:hAnsi="Calibri" w:cs="Calibri"/>
          <w:sz w:val="22"/>
          <w:szCs w:val="22"/>
        </w:rPr>
        <w:t>y on past projects.</w:t>
      </w:r>
    </w:p>
    <w:p w14:paraId="0D17A345" w14:textId="5FF25E05" w:rsidR="005176D9" w:rsidRPr="00D64A00" w:rsidRDefault="00B026A7" w:rsidP="00DA7ECF">
      <w:pPr>
        <w:pStyle w:val="BodyText"/>
        <w:spacing w:before="240"/>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 xml:space="preserve">9.5 </w:t>
      </w:r>
      <w:r w:rsidR="00811027" w:rsidRPr="00D64A00">
        <w:rPr>
          <w:rFonts w:ascii="Calibri" w:hAnsi="Calibri" w:cs="Calibri"/>
          <w:b/>
          <w:color w:val="31849B" w:themeColor="accent5" w:themeShade="BF"/>
          <w:sz w:val="22"/>
          <w:szCs w:val="22"/>
        </w:rPr>
        <w:t>Selection</w:t>
      </w:r>
    </w:p>
    <w:p w14:paraId="73C25603" w14:textId="16122E8C" w:rsidR="007C4BDF" w:rsidRPr="0063576F" w:rsidRDefault="00811027" w:rsidP="007C4BDF">
      <w:pPr>
        <w:pStyle w:val="BodyText"/>
        <w:jc w:val="both"/>
        <w:rPr>
          <w:rFonts w:ascii="Calibri" w:hAnsi="Calibri" w:cs="Calibri"/>
          <w:sz w:val="22"/>
          <w:szCs w:val="22"/>
        </w:rPr>
      </w:pPr>
      <w:r w:rsidRPr="00D64A00">
        <w:rPr>
          <w:rFonts w:ascii="Calibri" w:hAnsi="Calibri" w:cs="Calibri"/>
          <w:sz w:val="22"/>
          <w:szCs w:val="22"/>
        </w:rPr>
        <w:t>The City shall select the highest ranked Proposer(s) for award</w:t>
      </w:r>
      <w:r w:rsidR="00D24E6E">
        <w:rPr>
          <w:rFonts w:ascii="Calibri" w:hAnsi="Calibri" w:cs="Calibri"/>
          <w:sz w:val="22"/>
          <w:szCs w:val="22"/>
        </w:rPr>
        <w:t>,</w:t>
      </w:r>
      <w:r w:rsidR="00DC0B94" w:rsidRPr="00D64A00">
        <w:rPr>
          <w:rFonts w:ascii="Calibri" w:hAnsi="Calibri" w:cs="Calibri"/>
          <w:sz w:val="22"/>
          <w:szCs w:val="22"/>
        </w:rPr>
        <w:t xml:space="preserve"> including </w:t>
      </w:r>
      <w:r w:rsidR="008A78C3" w:rsidRPr="00D64A00">
        <w:rPr>
          <w:rFonts w:ascii="Calibri" w:hAnsi="Calibri" w:cs="Calibri"/>
          <w:sz w:val="22"/>
          <w:szCs w:val="22"/>
        </w:rPr>
        <w:t xml:space="preserve">written proposal and </w:t>
      </w:r>
      <w:r w:rsidR="00DC0B94" w:rsidRPr="00D64A00">
        <w:rPr>
          <w:rFonts w:ascii="Calibri" w:hAnsi="Calibri" w:cs="Calibri"/>
          <w:sz w:val="22"/>
          <w:szCs w:val="22"/>
        </w:rPr>
        <w:t>the interview</w:t>
      </w:r>
      <w:r w:rsidR="000D1A9D" w:rsidRPr="00D64A00">
        <w:rPr>
          <w:rFonts w:ascii="Calibri" w:hAnsi="Calibri" w:cs="Calibri"/>
          <w:sz w:val="22"/>
          <w:szCs w:val="22"/>
        </w:rPr>
        <w:t xml:space="preserve"> (</w:t>
      </w:r>
      <w:r w:rsidR="000B3BD4">
        <w:rPr>
          <w:rFonts w:ascii="Calibri" w:hAnsi="Calibri" w:cs="Calibri"/>
          <w:sz w:val="22"/>
          <w:szCs w:val="22"/>
        </w:rPr>
        <w:t>i</w:t>
      </w:r>
      <w:r w:rsidR="000D1A9D" w:rsidRPr="00D64A00">
        <w:rPr>
          <w:rFonts w:ascii="Calibri" w:hAnsi="Calibri" w:cs="Calibri"/>
          <w:sz w:val="22"/>
          <w:szCs w:val="22"/>
        </w:rPr>
        <w:t>f applicable)</w:t>
      </w:r>
      <w:r w:rsidRPr="00D64A00">
        <w:rPr>
          <w:rFonts w:ascii="Calibri" w:hAnsi="Calibri" w:cs="Calibri"/>
          <w:sz w:val="22"/>
          <w:szCs w:val="22"/>
        </w:rPr>
        <w:t>.</w:t>
      </w:r>
      <w:r w:rsidR="00642921" w:rsidRPr="00D64A00">
        <w:rPr>
          <w:rFonts w:ascii="Calibri" w:hAnsi="Calibri" w:cs="Calibri"/>
          <w:sz w:val="22"/>
          <w:szCs w:val="22"/>
        </w:rPr>
        <w:t xml:space="preserve">  The City reserves the right to make a final selection based on the combined results and/or </w:t>
      </w:r>
      <w:r w:rsidR="00AA56AC" w:rsidRPr="00D64A00">
        <w:rPr>
          <w:rFonts w:ascii="Calibri" w:hAnsi="Calibri" w:cs="Calibri"/>
          <w:sz w:val="22"/>
          <w:szCs w:val="22"/>
        </w:rPr>
        <w:t xml:space="preserve">the </w:t>
      </w:r>
      <w:r w:rsidR="00642921" w:rsidRPr="00D64A00">
        <w:rPr>
          <w:rFonts w:ascii="Calibri" w:hAnsi="Calibri" w:cs="Calibri"/>
          <w:sz w:val="22"/>
          <w:szCs w:val="22"/>
        </w:rPr>
        <w:t>overall consensus of the Consultant Evaluation Committee.</w:t>
      </w:r>
    </w:p>
    <w:p w14:paraId="529F1FB5" w14:textId="76C9AD14" w:rsidR="00B026A7" w:rsidRPr="00DA7ECF" w:rsidRDefault="00B026A7" w:rsidP="00DA7ECF">
      <w:pPr>
        <w:pStyle w:val="BodyText"/>
        <w:spacing w:before="240"/>
        <w:jc w:val="both"/>
        <w:rPr>
          <w:rFonts w:ascii="Calibri" w:hAnsi="Calibri" w:cs="Calibri"/>
          <w:b/>
          <w:color w:val="31849B" w:themeColor="accent5" w:themeShade="BF"/>
          <w:sz w:val="22"/>
          <w:szCs w:val="22"/>
        </w:rPr>
      </w:pPr>
      <w:bookmarkStart w:id="96" w:name="_Hlk480355931"/>
      <w:r w:rsidRPr="00DA7ECF">
        <w:rPr>
          <w:rFonts w:ascii="Calibri" w:hAnsi="Calibri" w:cs="Calibri"/>
          <w:b/>
          <w:color w:val="31849B" w:themeColor="accent5" w:themeShade="BF"/>
          <w:sz w:val="22"/>
          <w:szCs w:val="22"/>
        </w:rPr>
        <w:t>9.6 Contract Negotiations</w:t>
      </w:r>
    </w:p>
    <w:p w14:paraId="5F32788B" w14:textId="58F5E80D" w:rsidR="00504732" w:rsidRPr="00D64A00" w:rsidRDefault="00FB3D16" w:rsidP="00DA7ECF">
      <w:pPr>
        <w:spacing w:before="120" w:after="12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City may negotiate any aspect of the proposal or the solicitation. The City cannot modify contract provisions mandated by Federal, State or City law: Equal Benefits, Audit (Review of Vendor records), WMBE and EEO, Confidentiality, Debarment, or mutual indemnification. </w:t>
      </w:r>
      <w:bookmarkEnd w:id="96"/>
    </w:p>
    <w:p w14:paraId="2E475ACB" w14:textId="193BFE4C" w:rsidR="00504732" w:rsidRPr="00DA7ECF" w:rsidRDefault="002B0C0B" w:rsidP="00DA7ECF">
      <w:pPr>
        <w:pStyle w:val="BodyText"/>
        <w:spacing w:before="240"/>
        <w:jc w:val="both"/>
        <w:rPr>
          <w:rFonts w:ascii="Calibri" w:hAnsi="Calibri" w:cs="Calibri"/>
          <w:b/>
          <w:color w:val="31849B" w:themeColor="accent5" w:themeShade="BF"/>
          <w:sz w:val="22"/>
          <w:szCs w:val="22"/>
        </w:rPr>
      </w:pPr>
      <w:r w:rsidRPr="00DA7ECF">
        <w:rPr>
          <w:rFonts w:ascii="Calibri" w:hAnsi="Calibri" w:cs="Calibri"/>
          <w:b/>
          <w:color w:val="31849B" w:themeColor="accent5" w:themeShade="BF"/>
          <w:sz w:val="22"/>
          <w:szCs w:val="22"/>
        </w:rPr>
        <w:t>9.7</w:t>
      </w:r>
      <w:r w:rsidR="00504732" w:rsidRPr="00DA7ECF">
        <w:rPr>
          <w:rFonts w:ascii="Calibri" w:hAnsi="Calibri" w:cs="Calibri"/>
          <w:b/>
          <w:color w:val="31849B" w:themeColor="accent5" w:themeShade="BF"/>
          <w:sz w:val="22"/>
          <w:szCs w:val="22"/>
        </w:rPr>
        <w:t xml:space="preserve"> Right to Award to next ranked Consultant.</w:t>
      </w:r>
    </w:p>
    <w:p w14:paraId="0F6BA8D9" w14:textId="5ADC41EA" w:rsidR="00504732" w:rsidRPr="00DA7ECF" w:rsidRDefault="00504732" w:rsidP="00DA7ECF">
      <w:pPr>
        <w:pStyle w:val="NoSpacing"/>
        <w:jc w:val="both"/>
        <w:rPr>
          <w:rFonts w:cs="Calibri"/>
        </w:rPr>
      </w:pPr>
      <w:r w:rsidRPr="00D64A00">
        <w:rPr>
          <w:rFonts w:cs="Calibr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3709FBB" w14:textId="0EBF2445" w:rsidR="00CD06CF" w:rsidRPr="00DA7ECF" w:rsidRDefault="00B026A7" w:rsidP="00DA7ECF">
      <w:pPr>
        <w:pStyle w:val="BodyText"/>
        <w:spacing w:before="240"/>
        <w:jc w:val="both"/>
        <w:rPr>
          <w:rFonts w:ascii="Calibri" w:hAnsi="Calibri" w:cs="Calibri"/>
          <w:b/>
          <w:color w:val="31849B" w:themeColor="accent5" w:themeShade="BF"/>
          <w:sz w:val="22"/>
          <w:szCs w:val="22"/>
        </w:rPr>
      </w:pPr>
      <w:r w:rsidRPr="00DA7ECF">
        <w:rPr>
          <w:rFonts w:ascii="Calibri" w:hAnsi="Calibri" w:cs="Calibri"/>
          <w:b/>
          <w:color w:val="31849B" w:themeColor="accent5" w:themeShade="BF"/>
          <w:sz w:val="22"/>
          <w:szCs w:val="22"/>
        </w:rPr>
        <w:t xml:space="preserve">9.8 </w:t>
      </w:r>
      <w:r w:rsidR="00254FD0" w:rsidRPr="00DA7ECF">
        <w:rPr>
          <w:rFonts w:ascii="Calibri" w:hAnsi="Calibri" w:cs="Calibri"/>
          <w:b/>
          <w:color w:val="31849B" w:themeColor="accent5" w:themeShade="BF"/>
          <w:sz w:val="22"/>
          <w:szCs w:val="22"/>
        </w:rPr>
        <w:t xml:space="preserve">Repeat of Evaluation: </w:t>
      </w:r>
    </w:p>
    <w:p w14:paraId="73C25606" w14:textId="12AC7E5C" w:rsidR="00254FD0" w:rsidRPr="00D64A00" w:rsidRDefault="00254FD0" w:rsidP="002B0C0B">
      <w:pPr>
        <w:pStyle w:val="ListParagraph"/>
        <w:spacing w:before="120" w:after="120"/>
        <w:ind w:left="0"/>
        <w:jc w:val="both"/>
        <w:rPr>
          <w:rFonts w:ascii="Calibri" w:hAnsi="Calibri" w:cs="Calibri"/>
          <w:sz w:val="22"/>
          <w:szCs w:val="22"/>
        </w:rPr>
      </w:pPr>
      <w:r w:rsidRPr="00D64A00">
        <w:rPr>
          <w:rFonts w:ascii="Calibri" w:hAnsi="Calibri" w:cs="Calibri"/>
          <w:sz w:val="22"/>
          <w:szCs w:val="22"/>
        </w:rPr>
        <w:t xml:space="preserve">If no </w:t>
      </w:r>
      <w:r w:rsidR="00C722E7" w:rsidRPr="00D64A00">
        <w:rPr>
          <w:rFonts w:ascii="Calibri" w:hAnsi="Calibri" w:cs="Calibri"/>
          <w:sz w:val="22"/>
          <w:szCs w:val="22"/>
        </w:rPr>
        <w:t>Consultant</w:t>
      </w:r>
      <w:r w:rsidRPr="00D64A00">
        <w:rPr>
          <w:rFonts w:ascii="Calibri" w:hAnsi="Calibri" w:cs="Calibri"/>
          <w:sz w:val="22"/>
          <w:szCs w:val="22"/>
        </w:rPr>
        <w:t xml:space="preserve"> is selected at the conclusion of all the steps, the City may return to any step in the process to repeat the evaluation with those proposals active at that step.  </w:t>
      </w:r>
      <w:r w:rsidR="00D34E4A" w:rsidRPr="00D64A00">
        <w:rPr>
          <w:rFonts w:ascii="Calibri" w:hAnsi="Calibri" w:cs="Calibri"/>
          <w:sz w:val="22"/>
          <w:szCs w:val="22"/>
        </w:rPr>
        <w:t xml:space="preserve">The </w:t>
      </w:r>
      <w:r w:rsidRPr="00D64A00">
        <w:rPr>
          <w:rFonts w:ascii="Calibri" w:hAnsi="Calibri" w:cs="Calibr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D64A00" w:rsidRDefault="00A24415" w:rsidP="0060253D">
      <w:pPr>
        <w:jc w:val="both"/>
        <w:rPr>
          <w:rFonts w:ascii="Calibri" w:hAnsi="Calibri" w:cs="Calibri"/>
          <w:sz w:val="20"/>
          <w:szCs w:val="20"/>
        </w:rPr>
      </w:pPr>
    </w:p>
    <w:p w14:paraId="73C25609" w14:textId="77777777" w:rsidR="006426C8"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97" w:name="_Toc163247821"/>
      <w:r w:rsidRPr="00D64A00">
        <w:rPr>
          <w:rFonts w:ascii="Calibri" w:hAnsi="Calibri" w:cs="Calibri"/>
          <w:color w:val="31849B"/>
          <w:sz w:val="36"/>
          <w:szCs w:val="36"/>
        </w:rPr>
        <w:lastRenderedPageBreak/>
        <w:t>Award and Contract Execution</w:t>
      </w:r>
      <w:r w:rsidR="0098468D" w:rsidRPr="00D64A00">
        <w:rPr>
          <w:rFonts w:ascii="Calibri" w:hAnsi="Calibri" w:cs="Calibri"/>
          <w:color w:val="31849B"/>
          <w:sz w:val="36"/>
          <w:szCs w:val="36"/>
        </w:rPr>
        <w:t>.</w:t>
      </w:r>
      <w:bookmarkEnd w:id="97"/>
      <w:r w:rsidRPr="00D64A00">
        <w:rPr>
          <w:rFonts w:ascii="Calibri" w:hAnsi="Calibri" w:cs="Calibri"/>
          <w:color w:val="31849B"/>
          <w:sz w:val="36"/>
          <w:szCs w:val="36"/>
        </w:rPr>
        <w:t xml:space="preserve"> </w:t>
      </w:r>
    </w:p>
    <w:p w14:paraId="53121CF1" w14:textId="679866E7" w:rsidR="00B026A7" w:rsidRDefault="005E321D" w:rsidP="00B026A7">
      <w:pPr>
        <w:jc w:val="both"/>
        <w:rPr>
          <w:rFonts w:ascii="Calibri" w:hAnsi="Calibri" w:cs="Calibri"/>
          <w:sz w:val="22"/>
          <w:szCs w:val="22"/>
        </w:rPr>
      </w:pPr>
      <w:r w:rsidRPr="00D64A00">
        <w:rPr>
          <w:rFonts w:ascii="Calibri" w:hAnsi="Calibri" w:cs="Calibri"/>
          <w:sz w:val="22"/>
          <w:szCs w:val="22"/>
        </w:rPr>
        <w:t xml:space="preserve">The </w:t>
      </w:r>
      <w:r w:rsidR="006B4863" w:rsidRPr="00D64A00">
        <w:rPr>
          <w:rFonts w:ascii="Calibri" w:hAnsi="Calibri" w:cs="Calibri"/>
          <w:sz w:val="22"/>
          <w:szCs w:val="22"/>
        </w:rPr>
        <w:t>Procurement Contact</w:t>
      </w:r>
      <w:r w:rsidRPr="00D64A00">
        <w:rPr>
          <w:rFonts w:ascii="Calibri" w:hAnsi="Calibri" w:cs="Calibri"/>
          <w:sz w:val="22"/>
          <w:szCs w:val="22"/>
        </w:rPr>
        <w:t xml:space="preserve"> </w:t>
      </w:r>
      <w:r w:rsidR="00DC0B94" w:rsidRPr="00D64A00">
        <w:rPr>
          <w:rFonts w:ascii="Calibri" w:hAnsi="Calibri" w:cs="Calibri"/>
          <w:sz w:val="22"/>
          <w:szCs w:val="22"/>
        </w:rPr>
        <w:t xml:space="preserve">will </w:t>
      </w:r>
      <w:r w:rsidRPr="00D64A00">
        <w:rPr>
          <w:rFonts w:ascii="Calibri" w:hAnsi="Calibri" w:cs="Calibri"/>
          <w:sz w:val="22"/>
          <w:szCs w:val="22"/>
        </w:rPr>
        <w:t xml:space="preserve">provide </w:t>
      </w:r>
      <w:r w:rsidR="00DC0B94" w:rsidRPr="00D64A00">
        <w:rPr>
          <w:rFonts w:ascii="Calibri" w:hAnsi="Calibri" w:cs="Calibri"/>
          <w:sz w:val="22"/>
          <w:szCs w:val="22"/>
        </w:rPr>
        <w:t xml:space="preserve">timely </w:t>
      </w:r>
      <w:r w:rsidRPr="00D64A00">
        <w:rPr>
          <w:rFonts w:ascii="Calibri" w:hAnsi="Calibri" w:cs="Calibri"/>
          <w:sz w:val="22"/>
          <w:szCs w:val="22"/>
        </w:rPr>
        <w:t xml:space="preserve">notice of </w:t>
      </w:r>
      <w:r w:rsidR="00DC0B94" w:rsidRPr="00D64A00">
        <w:rPr>
          <w:rFonts w:ascii="Calibri" w:hAnsi="Calibri" w:cs="Calibri"/>
          <w:sz w:val="22"/>
          <w:szCs w:val="22"/>
        </w:rPr>
        <w:t xml:space="preserve">an intent </w:t>
      </w:r>
      <w:r w:rsidRPr="00D64A00">
        <w:rPr>
          <w:rFonts w:ascii="Calibri" w:hAnsi="Calibri" w:cs="Calibri"/>
          <w:sz w:val="22"/>
          <w:szCs w:val="22"/>
        </w:rPr>
        <w:t xml:space="preserve">to award </w:t>
      </w:r>
      <w:r w:rsidR="00C3169B" w:rsidRPr="00D64A00">
        <w:rPr>
          <w:rFonts w:ascii="Calibri" w:hAnsi="Calibri" w:cs="Calibri"/>
          <w:sz w:val="22"/>
          <w:szCs w:val="22"/>
        </w:rPr>
        <w:t>to</w:t>
      </w:r>
      <w:r w:rsidRPr="00D64A00">
        <w:rPr>
          <w:rFonts w:ascii="Calibri" w:hAnsi="Calibri" w:cs="Calibri"/>
          <w:sz w:val="22"/>
          <w:szCs w:val="22"/>
        </w:rPr>
        <w:t xml:space="preserve"> all </w:t>
      </w:r>
      <w:r w:rsidR="00C722E7" w:rsidRPr="00D64A00">
        <w:rPr>
          <w:rFonts w:ascii="Calibri" w:hAnsi="Calibri" w:cs="Calibri"/>
          <w:sz w:val="22"/>
          <w:szCs w:val="22"/>
        </w:rPr>
        <w:t>Consultant</w:t>
      </w:r>
      <w:r w:rsidRPr="00D64A00">
        <w:rPr>
          <w:rFonts w:ascii="Calibri" w:hAnsi="Calibri" w:cs="Calibri"/>
          <w:sz w:val="22"/>
          <w:szCs w:val="22"/>
        </w:rPr>
        <w:t xml:space="preserve">s responding to the Solicitation. </w:t>
      </w:r>
    </w:p>
    <w:p w14:paraId="5CB0A740" w14:textId="77777777" w:rsidR="00A924EC" w:rsidRPr="00D64A00" w:rsidRDefault="00A924EC" w:rsidP="00B026A7">
      <w:pPr>
        <w:jc w:val="both"/>
        <w:rPr>
          <w:rFonts w:ascii="Calibri" w:hAnsi="Calibri" w:cs="Calibri"/>
          <w:sz w:val="22"/>
          <w:szCs w:val="22"/>
        </w:rPr>
      </w:pPr>
    </w:p>
    <w:p w14:paraId="30BBDD17" w14:textId="34760FB8" w:rsidR="00CD06CF" w:rsidRPr="00D64A00" w:rsidRDefault="00B026A7" w:rsidP="00482742">
      <w:pPr>
        <w:jc w:val="both"/>
        <w:rPr>
          <w:rFonts w:ascii="Calibri" w:hAnsi="Calibri" w:cs="Calibri"/>
          <w:sz w:val="22"/>
          <w:szCs w:val="22"/>
        </w:rPr>
      </w:pPr>
      <w:r w:rsidRPr="00D64A00">
        <w:rPr>
          <w:rFonts w:ascii="Calibri" w:hAnsi="Calibri" w:cs="Calibri"/>
          <w:b/>
          <w:color w:val="31849B" w:themeColor="accent5" w:themeShade="BF"/>
          <w:sz w:val="22"/>
          <w:szCs w:val="22"/>
        </w:rPr>
        <w:t xml:space="preserve">10.1 </w:t>
      </w:r>
      <w:r w:rsidR="002D3767" w:rsidRPr="00D64A00">
        <w:rPr>
          <w:rFonts w:ascii="Calibri" w:hAnsi="Calibri" w:cs="Calibri"/>
          <w:b/>
          <w:color w:val="31849B" w:themeColor="accent5" w:themeShade="BF"/>
          <w:sz w:val="22"/>
          <w:szCs w:val="22"/>
        </w:rPr>
        <w:t>P</w:t>
      </w:r>
      <w:r w:rsidR="002D3767" w:rsidRPr="00D64A00">
        <w:rPr>
          <w:rFonts w:ascii="Calibri" w:hAnsi="Calibri" w:cs="Calibri"/>
          <w:b/>
          <w:color w:val="31849B"/>
          <w:sz w:val="22"/>
          <w:szCs w:val="22"/>
        </w:rPr>
        <w:t>rotests</w:t>
      </w:r>
      <w:r w:rsidR="00A30184" w:rsidRPr="00D64A00">
        <w:rPr>
          <w:rFonts w:ascii="Calibri" w:hAnsi="Calibri" w:cs="Calibri"/>
          <w:b/>
          <w:color w:val="31849B"/>
          <w:sz w:val="22"/>
          <w:szCs w:val="22"/>
        </w:rPr>
        <w:t>.</w:t>
      </w:r>
    </w:p>
    <w:p w14:paraId="73C2560F" w14:textId="6E59B407" w:rsidR="005E321D" w:rsidRPr="00D64A00" w:rsidRDefault="008109D5" w:rsidP="00482742">
      <w:pPr>
        <w:jc w:val="both"/>
        <w:rPr>
          <w:rFonts w:ascii="Calibri" w:hAnsi="Calibri" w:cs="Calibri"/>
          <w:sz w:val="22"/>
          <w:szCs w:val="22"/>
        </w:rPr>
      </w:pPr>
      <w:r>
        <w:rPr>
          <w:rFonts w:ascii="Calibri" w:hAnsi="Calibri" w:cs="Calibri"/>
          <w:sz w:val="22"/>
          <w:szCs w:val="22"/>
        </w:rPr>
        <w:t>The City’s Purchasing and Contacting group will receive and hear any protests</w:t>
      </w:r>
      <w:r w:rsidR="00B55C79">
        <w:rPr>
          <w:rFonts w:ascii="Calibri" w:hAnsi="Calibri" w:cs="Calibri"/>
          <w:sz w:val="22"/>
          <w:szCs w:val="22"/>
        </w:rPr>
        <w:t xml:space="preserve"> related to this solicitation. </w:t>
      </w:r>
      <w:r w:rsidR="002D3767" w:rsidRPr="00D64A00">
        <w:rPr>
          <w:rFonts w:ascii="Calibri" w:hAnsi="Calibri" w:cs="Calibri"/>
          <w:sz w:val="22"/>
          <w:szCs w:val="22"/>
        </w:rPr>
        <w:t xml:space="preserve">Interested parties that wish to protest any aspect of this RFP selection process </w:t>
      </w:r>
      <w:r w:rsidR="009E0774" w:rsidRPr="00D64A00">
        <w:rPr>
          <w:rFonts w:ascii="Calibri" w:hAnsi="Calibri" w:cs="Calibri"/>
          <w:sz w:val="22"/>
          <w:szCs w:val="22"/>
        </w:rPr>
        <w:t xml:space="preserve">shall </w:t>
      </w:r>
      <w:r w:rsidR="00D34E4A" w:rsidRPr="00D64A00">
        <w:rPr>
          <w:rFonts w:ascii="Calibri" w:hAnsi="Calibri" w:cs="Calibri"/>
          <w:sz w:val="22"/>
          <w:szCs w:val="22"/>
        </w:rPr>
        <w:t xml:space="preserve">provide </w:t>
      </w:r>
      <w:r w:rsidR="002D3767" w:rsidRPr="00D64A00">
        <w:rPr>
          <w:rFonts w:ascii="Calibri" w:hAnsi="Calibri" w:cs="Calibri"/>
          <w:sz w:val="22"/>
          <w:szCs w:val="22"/>
        </w:rPr>
        <w:t xml:space="preserve">written notice to the </w:t>
      </w:r>
      <w:r w:rsidR="000D356F" w:rsidRPr="00D64A00">
        <w:rPr>
          <w:rFonts w:ascii="Calibri" w:hAnsi="Calibri" w:cs="Calibri"/>
          <w:sz w:val="22"/>
          <w:szCs w:val="22"/>
        </w:rPr>
        <w:t>Procurement Contact</w:t>
      </w:r>
      <w:r w:rsidR="00B55C79">
        <w:rPr>
          <w:rFonts w:ascii="Calibri" w:hAnsi="Calibri" w:cs="Calibri"/>
          <w:sz w:val="22"/>
          <w:szCs w:val="22"/>
        </w:rPr>
        <w:t xml:space="preserve">, who shall promptly forward it to </w:t>
      </w:r>
      <w:r w:rsidR="00524970">
        <w:rPr>
          <w:rFonts w:ascii="Calibri" w:hAnsi="Calibri" w:cs="Calibri"/>
          <w:sz w:val="22"/>
          <w:szCs w:val="22"/>
        </w:rPr>
        <w:t>Purchasing and Contracting</w:t>
      </w:r>
      <w:r w:rsidR="006E065B">
        <w:rPr>
          <w:rFonts w:ascii="Calibri" w:hAnsi="Calibri" w:cs="Calibri"/>
          <w:sz w:val="22"/>
          <w:szCs w:val="22"/>
        </w:rPr>
        <w:t>.</w:t>
      </w:r>
      <w:r w:rsidR="00524970">
        <w:rPr>
          <w:rFonts w:ascii="Calibri" w:hAnsi="Calibri" w:cs="Calibri"/>
          <w:sz w:val="22"/>
          <w:szCs w:val="22"/>
        </w:rPr>
        <w:t xml:space="preserve"> </w:t>
      </w:r>
      <w:r w:rsidR="000D1A9D" w:rsidRPr="00D64A00">
        <w:rPr>
          <w:rFonts w:ascii="Calibri" w:hAnsi="Calibri" w:cs="Calibri"/>
          <w:sz w:val="22"/>
          <w:szCs w:val="22"/>
        </w:rPr>
        <w:t xml:space="preserve">Note the City </w:t>
      </w:r>
      <w:r w:rsidR="004033B4" w:rsidRPr="00D64A00">
        <w:rPr>
          <w:rFonts w:ascii="Calibri" w:hAnsi="Calibri" w:cs="Calibri"/>
          <w:sz w:val="22"/>
          <w:szCs w:val="22"/>
        </w:rPr>
        <w:t xml:space="preserve">shall </w:t>
      </w:r>
      <w:r w:rsidR="000D1A9D" w:rsidRPr="00D64A00">
        <w:rPr>
          <w:rFonts w:ascii="Calibri" w:hAnsi="Calibri" w:cs="Calibri"/>
          <w:sz w:val="22"/>
          <w:szCs w:val="22"/>
        </w:rPr>
        <w:t>notify Federal Transit Administration if protesting a solicitation for contracts with FTA funds.</w:t>
      </w:r>
    </w:p>
    <w:p w14:paraId="1B07FC4E" w14:textId="77777777" w:rsidR="00182EBC" w:rsidRPr="00D64A00" w:rsidRDefault="00182EBC" w:rsidP="00482742">
      <w:pPr>
        <w:jc w:val="both"/>
        <w:rPr>
          <w:rFonts w:ascii="Calibri" w:hAnsi="Calibri" w:cs="Calibri"/>
          <w:b/>
          <w:color w:val="31849B"/>
          <w:sz w:val="22"/>
          <w:szCs w:val="22"/>
        </w:rPr>
      </w:pPr>
    </w:p>
    <w:p w14:paraId="73C25611" w14:textId="4356385B"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10.2 </w:t>
      </w:r>
      <w:r w:rsidR="005E321D" w:rsidRPr="00D64A00">
        <w:rPr>
          <w:rFonts w:ascii="Calibri" w:hAnsi="Calibri" w:cs="Calibri"/>
          <w:b/>
          <w:color w:val="31849B"/>
          <w:sz w:val="22"/>
          <w:szCs w:val="22"/>
        </w:rPr>
        <w:t>Protests</w:t>
      </w:r>
      <w:r w:rsidR="00A30184" w:rsidRPr="00D64A00">
        <w:rPr>
          <w:rFonts w:ascii="Calibri" w:hAnsi="Calibri" w:cs="Calibri"/>
          <w:b/>
          <w:color w:val="31849B"/>
          <w:sz w:val="22"/>
          <w:szCs w:val="22"/>
        </w:rPr>
        <w:t xml:space="preserve"> –</w:t>
      </w:r>
      <w:r w:rsidR="00064D2F"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Purchasing and Contracting</w:t>
      </w:r>
      <w:r w:rsidR="005E321D" w:rsidRPr="00D64A00">
        <w:rPr>
          <w:rFonts w:ascii="Calibri" w:hAnsi="Calibri" w:cs="Calibri"/>
          <w:b/>
          <w:color w:val="31849B"/>
          <w:sz w:val="22"/>
          <w:szCs w:val="22"/>
        </w:rPr>
        <w:t>.</w:t>
      </w:r>
    </w:p>
    <w:p w14:paraId="73C25612" w14:textId="1A5BBA15" w:rsidR="009378A2"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City has rules to govern the rights and obligations of interested parties that desire to submit a complaint or protest to this process.  </w:t>
      </w:r>
      <w:r w:rsidR="008A78C3" w:rsidRPr="00D64A00">
        <w:rPr>
          <w:rFonts w:ascii="Calibri" w:hAnsi="Calibri" w:cs="Calibri"/>
          <w:sz w:val="22"/>
          <w:szCs w:val="22"/>
        </w:rPr>
        <w:t>See</w:t>
      </w:r>
      <w:r w:rsidRPr="00D64A00">
        <w:rPr>
          <w:rFonts w:ascii="Calibri" w:hAnsi="Calibri" w:cs="Calibri"/>
          <w:sz w:val="22"/>
          <w:szCs w:val="22"/>
        </w:rPr>
        <w:t xml:space="preserve"> the City website </w:t>
      </w:r>
      <w:r w:rsidRPr="00826B3E">
        <w:rPr>
          <w:rFonts w:asciiTheme="minorHAnsi" w:hAnsiTheme="minorHAnsi" w:cstheme="minorHAnsi"/>
          <w:sz w:val="22"/>
          <w:szCs w:val="22"/>
        </w:rPr>
        <w:t xml:space="preserve">at </w:t>
      </w:r>
      <w:r w:rsidR="008C4982" w:rsidRPr="00826B3E">
        <w:rPr>
          <w:rFonts w:asciiTheme="minorHAnsi" w:hAnsiTheme="minorHAnsi" w:cstheme="minorHAnsi"/>
          <w:sz w:val="22"/>
          <w:szCs w:val="22"/>
        </w:rPr>
        <w:t>https://www.seattle.gov/purchasing-and-contracting/doing-business-with-the-city/solicitation-and-selection-protest-protocols</w:t>
      </w:r>
      <w:r w:rsidR="008A78C3" w:rsidRPr="00D64A00">
        <w:rPr>
          <w:rFonts w:ascii="Calibri" w:hAnsi="Calibri" w:cs="Calibri"/>
          <w:sz w:val="22"/>
          <w:szCs w:val="22"/>
        </w:rPr>
        <w:t xml:space="preserve">.  </w:t>
      </w:r>
      <w:r w:rsidRPr="00D64A00">
        <w:rPr>
          <w:rFonts w:ascii="Calibri" w:hAnsi="Calibri" w:cs="Calibri"/>
          <w:sz w:val="22"/>
          <w:szCs w:val="22"/>
        </w:rPr>
        <w:t xml:space="preserve">Interested parties have the obligation to </w:t>
      </w:r>
      <w:r w:rsidR="00D34E4A" w:rsidRPr="00D64A00">
        <w:rPr>
          <w:rFonts w:ascii="Calibri" w:hAnsi="Calibri" w:cs="Calibri"/>
          <w:sz w:val="22"/>
          <w:szCs w:val="22"/>
        </w:rPr>
        <w:t xml:space="preserve">know of </w:t>
      </w:r>
      <w:r w:rsidRPr="00D64A00">
        <w:rPr>
          <w:rFonts w:ascii="Calibri" w:hAnsi="Calibri" w:cs="Calibri"/>
          <w:sz w:val="22"/>
          <w:szCs w:val="22"/>
        </w:rPr>
        <w:t>and understand these rules, and to seek clarification from the City.</w:t>
      </w:r>
      <w:r w:rsidR="0006179D" w:rsidRPr="00D64A00">
        <w:rPr>
          <w:rFonts w:ascii="Calibri" w:hAnsi="Calibri" w:cs="Calibri"/>
          <w:sz w:val="22"/>
          <w:szCs w:val="22"/>
        </w:rPr>
        <w:t xml:space="preserve"> Note there are time limits on protests</w:t>
      </w:r>
      <w:r w:rsidR="004B08E1" w:rsidRPr="00D64A00">
        <w:rPr>
          <w:rFonts w:ascii="Calibri" w:hAnsi="Calibri" w:cs="Calibri"/>
          <w:sz w:val="22"/>
          <w:szCs w:val="22"/>
        </w:rPr>
        <w:t>,</w:t>
      </w:r>
      <w:r w:rsidR="0006179D" w:rsidRPr="00D64A00">
        <w:rPr>
          <w:rFonts w:ascii="Calibri" w:hAnsi="Calibri" w:cs="Calibri"/>
          <w:sz w:val="22"/>
          <w:szCs w:val="22"/>
        </w:rPr>
        <w:t xml:space="preserve"> and </w:t>
      </w:r>
      <w:r w:rsidR="004B08E1" w:rsidRPr="00D64A00">
        <w:rPr>
          <w:rFonts w:ascii="Calibri" w:hAnsi="Calibri" w:cs="Calibri"/>
          <w:sz w:val="22"/>
          <w:szCs w:val="22"/>
        </w:rPr>
        <w:t xml:space="preserve">submitters </w:t>
      </w:r>
      <w:r w:rsidR="0006179D" w:rsidRPr="00D64A00">
        <w:rPr>
          <w:rFonts w:ascii="Calibri" w:hAnsi="Calibri" w:cs="Calibri"/>
          <w:sz w:val="22"/>
          <w:szCs w:val="22"/>
        </w:rPr>
        <w:t xml:space="preserve">have final responsibility to learn of results in sufficient time for such protests to be filed in a timely manner.   </w:t>
      </w:r>
    </w:p>
    <w:p w14:paraId="73C25613" w14:textId="77777777" w:rsidR="00577070" w:rsidRPr="00D64A00" w:rsidRDefault="00577070" w:rsidP="00482742">
      <w:pPr>
        <w:jc w:val="both"/>
        <w:rPr>
          <w:rFonts w:ascii="Calibri" w:hAnsi="Calibri" w:cs="Calibri"/>
          <w:sz w:val="22"/>
          <w:szCs w:val="22"/>
        </w:rPr>
      </w:pPr>
    </w:p>
    <w:p w14:paraId="73C25614" w14:textId="5E3BC214" w:rsidR="009378A2" w:rsidRPr="00D64A00" w:rsidRDefault="00B026A7" w:rsidP="009378A2">
      <w:pPr>
        <w:jc w:val="both"/>
        <w:rPr>
          <w:rFonts w:ascii="Calibri" w:hAnsi="Calibri" w:cs="Calibri"/>
          <w:b/>
          <w:color w:val="31849B"/>
          <w:sz w:val="22"/>
          <w:szCs w:val="22"/>
        </w:rPr>
      </w:pPr>
      <w:r w:rsidRPr="00D64A00">
        <w:rPr>
          <w:rFonts w:ascii="Calibri" w:hAnsi="Calibri" w:cs="Calibri"/>
          <w:b/>
          <w:color w:val="31849B"/>
          <w:sz w:val="22"/>
          <w:szCs w:val="22"/>
        </w:rPr>
        <w:t xml:space="preserve">10.3 </w:t>
      </w:r>
      <w:r w:rsidR="000C37DC" w:rsidRPr="00D64A00">
        <w:rPr>
          <w:rFonts w:ascii="Calibri" w:hAnsi="Calibri" w:cs="Calibri"/>
          <w:b/>
          <w:color w:val="31849B"/>
          <w:sz w:val="22"/>
          <w:szCs w:val="22"/>
        </w:rPr>
        <w:t>Limited Debriefs</w:t>
      </w:r>
      <w:r w:rsidR="009378A2" w:rsidRPr="00D64A00">
        <w:rPr>
          <w:rFonts w:ascii="Calibri" w:hAnsi="Calibri" w:cs="Calibri"/>
          <w:b/>
          <w:color w:val="31849B"/>
          <w:sz w:val="22"/>
          <w:szCs w:val="22"/>
        </w:rPr>
        <w:t>.</w:t>
      </w:r>
    </w:p>
    <w:p w14:paraId="73C25615" w14:textId="466305A0" w:rsidR="005E321D" w:rsidRPr="00D64A00" w:rsidRDefault="000C37DC" w:rsidP="00482742">
      <w:pPr>
        <w:jc w:val="both"/>
        <w:rPr>
          <w:rFonts w:ascii="Calibri" w:hAnsi="Calibri" w:cs="Calibri"/>
          <w:sz w:val="22"/>
          <w:szCs w:val="22"/>
        </w:rPr>
      </w:pPr>
      <w:bookmarkStart w:id="98" w:name="_Toc79482493"/>
      <w:bookmarkStart w:id="99" w:name="_Toc85261728"/>
      <w:r w:rsidRPr="00D64A00">
        <w:rPr>
          <w:rFonts w:ascii="Calibri" w:hAnsi="Calibri" w:cs="Calibri"/>
          <w:sz w:val="22"/>
          <w:szCs w:val="22"/>
        </w:rPr>
        <w:t xml:space="preserve">The City issues results and award decisions to all bidders. </w:t>
      </w:r>
      <w:r w:rsidR="005608CD" w:rsidRPr="00D64A00">
        <w:rPr>
          <w:rFonts w:ascii="Calibri" w:hAnsi="Calibri" w:cs="Calibri"/>
          <w:sz w:val="22"/>
          <w:szCs w:val="22"/>
        </w:rPr>
        <w:t>The City</w:t>
      </w:r>
      <w:r w:rsidRPr="00D64A00">
        <w:rPr>
          <w:rFonts w:ascii="Calibri" w:hAnsi="Calibri" w:cs="Calibri"/>
          <w:sz w:val="22"/>
          <w:szCs w:val="22"/>
        </w:rPr>
        <w:t xml:space="preserve"> provide</w:t>
      </w:r>
      <w:r w:rsidR="005608CD" w:rsidRPr="00D64A00">
        <w:rPr>
          <w:rFonts w:ascii="Calibri" w:hAnsi="Calibri" w:cs="Calibri"/>
          <w:sz w:val="22"/>
          <w:szCs w:val="22"/>
        </w:rPr>
        <w:t>s</w:t>
      </w:r>
      <w:r w:rsidRPr="00D64A00">
        <w:rPr>
          <w:rFonts w:ascii="Calibri" w:hAnsi="Calibri" w:cs="Calibri"/>
          <w:sz w:val="22"/>
          <w:szCs w:val="22"/>
        </w:rPr>
        <w:t xml:space="preserve"> debriefing </w:t>
      </w:r>
      <w:r w:rsidR="005608CD" w:rsidRPr="00D64A00">
        <w:rPr>
          <w:rFonts w:ascii="Calibri" w:hAnsi="Calibri" w:cs="Calibri"/>
          <w:sz w:val="22"/>
          <w:szCs w:val="22"/>
        </w:rPr>
        <w:t>on a limited basis for the purpose of allowing bidders to understand how they may improve in future bidding opportunities</w:t>
      </w:r>
      <w:r w:rsidR="00EE26AD" w:rsidRPr="00D64A00">
        <w:rPr>
          <w:rFonts w:ascii="Calibri" w:hAnsi="Calibri" w:cs="Calibri"/>
          <w:sz w:val="22"/>
          <w:szCs w:val="22"/>
        </w:rPr>
        <w:t>.</w:t>
      </w:r>
    </w:p>
    <w:p w14:paraId="73C25616" w14:textId="77777777" w:rsidR="00EE26AD" w:rsidRPr="00D64A00" w:rsidRDefault="00EE26AD" w:rsidP="00482742">
      <w:pPr>
        <w:jc w:val="both"/>
        <w:rPr>
          <w:rFonts w:ascii="Calibri" w:hAnsi="Calibri" w:cs="Calibri"/>
          <w:b/>
          <w:sz w:val="22"/>
          <w:szCs w:val="22"/>
        </w:rPr>
      </w:pPr>
    </w:p>
    <w:bookmarkEnd w:id="98"/>
    <w:bookmarkEnd w:id="99"/>
    <w:p w14:paraId="73C25617" w14:textId="4E3AD26F"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10.4 </w:t>
      </w:r>
      <w:r w:rsidR="005E321D" w:rsidRPr="00D64A00">
        <w:rPr>
          <w:rFonts w:ascii="Calibri" w:hAnsi="Calibri" w:cs="Calibri"/>
          <w:b/>
          <w:color w:val="31849B"/>
          <w:sz w:val="22"/>
          <w:szCs w:val="22"/>
        </w:rPr>
        <w:t xml:space="preserve">Instructions to the Apparently Successful </w:t>
      </w:r>
      <w:r w:rsidR="00C722E7" w:rsidRPr="00D64A00">
        <w:rPr>
          <w:rFonts w:ascii="Calibri" w:hAnsi="Calibri" w:cs="Calibri"/>
          <w:b/>
          <w:color w:val="31849B"/>
          <w:sz w:val="22"/>
          <w:szCs w:val="22"/>
        </w:rPr>
        <w:t>Consultant</w:t>
      </w:r>
      <w:r w:rsidR="005E321D" w:rsidRPr="00D64A00">
        <w:rPr>
          <w:rFonts w:ascii="Calibri" w:hAnsi="Calibri" w:cs="Calibri"/>
          <w:b/>
          <w:color w:val="31849B"/>
          <w:sz w:val="22"/>
          <w:szCs w:val="22"/>
        </w:rPr>
        <w:t>(s).</w:t>
      </w:r>
    </w:p>
    <w:p w14:paraId="73C25618" w14:textId="34684EBD"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Apparently Successful </w:t>
      </w:r>
      <w:r w:rsidR="00C722E7" w:rsidRPr="00D64A00">
        <w:rPr>
          <w:rFonts w:ascii="Calibri" w:hAnsi="Calibri" w:cs="Calibri"/>
          <w:sz w:val="22"/>
          <w:szCs w:val="22"/>
        </w:rPr>
        <w:t>Consultant</w:t>
      </w:r>
      <w:r w:rsidRPr="00D64A00">
        <w:rPr>
          <w:rFonts w:ascii="Calibri" w:hAnsi="Calibri" w:cs="Calibri"/>
          <w:sz w:val="22"/>
          <w:szCs w:val="22"/>
        </w:rPr>
        <w:t xml:space="preserve">(s) will receive </w:t>
      </w:r>
      <w:r w:rsidR="00D12F4A" w:rsidRPr="00D64A00">
        <w:rPr>
          <w:rFonts w:ascii="Calibri" w:hAnsi="Calibri" w:cs="Calibri"/>
          <w:sz w:val="22"/>
          <w:szCs w:val="22"/>
        </w:rPr>
        <w:t xml:space="preserve">an </w:t>
      </w:r>
      <w:r w:rsidRPr="00D64A00">
        <w:rPr>
          <w:rFonts w:ascii="Calibri" w:hAnsi="Calibri" w:cs="Calibri"/>
          <w:sz w:val="22"/>
          <w:szCs w:val="22"/>
        </w:rPr>
        <w:t xml:space="preserve">Intent to Award Letter from the </w:t>
      </w:r>
      <w:r w:rsidR="000D356F" w:rsidRPr="00D64A00">
        <w:rPr>
          <w:rFonts w:ascii="Calibri" w:hAnsi="Calibri" w:cs="Calibri"/>
          <w:sz w:val="22"/>
          <w:szCs w:val="22"/>
        </w:rPr>
        <w:t>Procurement Contact</w:t>
      </w:r>
      <w:r w:rsidRPr="00D64A00">
        <w:rPr>
          <w:rFonts w:ascii="Calibri" w:hAnsi="Calibri" w:cs="Calibri"/>
          <w:sz w:val="22"/>
          <w:szCs w:val="22"/>
        </w:rPr>
        <w:t xml:space="preserve"> after award decisions are made by the City.  The Letter will include instructions for final submittals due prior to execution of the contract.  </w:t>
      </w:r>
    </w:p>
    <w:p w14:paraId="73C25619" w14:textId="77777777" w:rsidR="007A5BAB" w:rsidRPr="00D64A00" w:rsidRDefault="007A5BAB" w:rsidP="00482742">
      <w:pPr>
        <w:jc w:val="both"/>
        <w:rPr>
          <w:rFonts w:ascii="Calibri" w:hAnsi="Calibri" w:cs="Calibri"/>
          <w:sz w:val="22"/>
          <w:szCs w:val="22"/>
        </w:rPr>
      </w:pPr>
    </w:p>
    <w:p w14:paraId="73C2561A" w14:textId="77777777" w:rsidR="005E321D" w:rsidRPr="00D64A00" w:rsidRDefault="001D3BE1" w:rsidP="0006179D">
      <w:pPr>
        <w:jc w:val="both"/>
        <w:rPr>
          <w:rFonts w:ascii="Calibri" w:hAnsi="Calibri" w:cs="Calibri"/>
          <w:sz w:val="22"/>
          <w:szCs w:val="22"/>
        </w:rPr>
      </w:pPr>
      <w:r w:rsidRPr="00D64A00">
        <w:rPr>
          <w:rFonts w:ascii="Calibri" w:hAnsi="Calibri" w:cs="Calibri"/>
          <w:sz w:val="22"/>
          <w:szCs w:val="22"/>
        </w:rPr>
        <w:t xml:space="preserve">Once the City has finalized and issued the contract for signature,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w:t>
      </w:r>
      <w:r w:rsidRPr="00D64A00">
        <w:rPr>
          <w:rFonts w:ascii="Calibri" w:hAnsi="Calibri" w:cs="Calibri"/>
          <w:sz w:val="22"/>
          <w:szCs w:val="22"/>
        </w:rPr>
        <w:t xml:space="preserve">must </w:t>
      </w:r>
      <w:r w:rsidR="005E321D" w:rsidRPr="00D64A00">
        <w:rPr>
          <w:rFonts w:ascii="Calibri" w:hAnsi="Calibri" w:cs="Calibri"/>
          <w:sz w:val="22"/>
          <w:szCs w:val="22"/>
        </w:rPr>
        <w:t xml:space="preserve">execute the contract and provide all </w:t>
      </w:r>
      <w:r w:rsidRPr="00D64A00">
        <w:rPr>
          <w:rFonts w:ascii="Calibri" w:hAnsi="Calibri" w:cs="Calibri"/>
          <w:sz w:val="22"/>
          <w:szCs w:val="22"/>
        </w:rPr>
        <w:t xml:space="preserve">requested </w:t>
      </w:r>
      <w:r w:rsidR="005E321D" w:rsidRPr="00D64A00">
        <w:rPr>
          <w:rFonts w:ascii="Calibri" w:hAnsi="Calibri" w:cs="Calibri"/>
          <w:sz w:val="22"/>
          <w:szCs w:val="22"/>
        </w:rPr>
        <w:t xml:space="preserve">documents within ten (10) business days.  This includes </w:t>
      </w:r>
      <w:r w:rsidRPr="00D64A00">
        <w:rPr>
          <w:rFonts w:ascii="Calibri" w:hAnsi="Calibri" w:cs="Calibri"/>
          <w:sz w:val="22"/>
          <w:szCs w:val="22"/>
        </w:rPr>
        <w:t xml:space="preserve">attaining a </w:t>
      </w:r>
      <w:r w:rsidR="005E321D" w:rsidRPr="00D64A00">
        <w:rPr>
          <w:rFonts w:ascii="Calibri" w:hAnsi="Calibri" w:cs="Calibri"/>
          <w:sz w:val="22"/>
          <w:szCs w:val="22"/>
        </w:rPr>
        <w:t>Seattle Business License</w:t>
      </w:r>
      <w:r w:rsidRPr="00D64A00">
        <w:rPr>
          <w:rFonts w:ascii="Calibri" w:hAnsi="Calibri" w:cs="Calibri"/>
          <w:sz w:val="22"/>
          <w:szCs w:val="22"/>
        </w:rPr>
        <w:t>,</w:t>
      </w:r>
      <w:r w:rsidR="005E321D" w:rsidRPr="00D64A00">
        <w:rPr>
          <w:rFonts w:ascii="Calibri" w:hAnsi="Calibri" w:cs="Calibri"/>
          <w:sz w:val="22"/>
          <w:szCs w:val="22"/>
        </w:rPr>
        <w:t xml:space="preserve"> payment of associated taxes due</w:t>
      </w:r>
      <w:r w:rsidRPr="00D64A00">
        <w:rPr>
          <w:rFonts w:ascii="Calibri" w:hAnsi="Calibri" w:cs="Calibri"/>
          <w:sz w:val="22"/>
          <w:szCs w:val="22"/>
        </w:rPr>
        <w:t>,</w:t>
      </w:r>
      <w:r w:rsidR="005E321D" w:rsidRPr="00D64A00">
        <w:rPr>
          <w:rFonts w:ascii="Calibri" w:hAnsi="Calibri" w:cs="Calibri"/>
          <w:sz w:val="22"/>
          <w:szCs w:val="22"/>
        </w:rPr>
        <w:t xml:space="preserve"> and providing proof of insurance.  If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fails to </w:t>
      </w:r>
      <w:r w:rsidRPr="00D64A00">
        <w:rPr>
          <w:rFonts w:ascii="Calibri" w:hAnsi="Calibri" w:cs="Calibri"/>
          <w:sz w:val="22"/>
          <w:szCs w:val="22"/>
        </w:rPr>
        <w:t xml:space="preserve">execute the contract with all documents </w:t>
      </w:r>
      <w:r w:rsidR="005E321D" w:rsidRPr="00D64A00">
        <w:rPr>
          <w:rFonts w:ascii="Calibri" w:hAnsi="Calibri" w:cs="Calibri"/>
          <w:sz w:val="22"/>
          <w:szCs w:val="22"/>
        </w:rPr>
        <w:t xml:space="preserve">within the ten (10) day time frame, the City may cancel the award and </w:t>
      </w:r>
      <w:r w:rsidRPr="00D64A00">
        <w:rPr>
          <w:rFonts w:ascii="Calibri" w:hAnsi="Calibri" w:cs="Calibri"/>
          <w:sz w:val="22"/>
          <w:szCs w:val="22"/>
        </w:rPr>
        <w:t xml:space="preserve">proceed to the </w:t>
      </w:r>
      <w:r w:rsidR="005E321D" w:rsidRPr="00D64A00">
        <w:rPr>
          <w:rFonts w:ascii="Calibri" w:hAnsi="Calibri" w:cs="Calibri"/>
          <w:sz w:val="22"/>
          <w:szCs w:val="22"/>
        </w:rPr>
        <w:t xml:space="preserve">next ranked </w:t>
      </w:r>
      <w:r w:rsidR="00C722E7" w:rsidRPr="00D64A00">
        <w:rPr>
          <w:rFonts w:ascii="Calibri" w:hAnsi="Calibri" w:cs="Calibri"/>
          <w:sz w:val="22"/>
          <w:szCs w:val="22"/>
        </w:rPr>
        <w:t>Consultant</w:t>
      </w:r>
      <w:r w:rsidR="005E321D" w:rsidRPr="00D64A00">
        <w:rPr>
          <w:rFonts w:ascii="Calibri" w:hAnsi="Calibri" w:cs="Calibri"/>
          <w:sz w:val="22"/>
          <w:szCs w:val="22"/>
        </w:rPr>
        <w:t xml:space="preserve">, or cancel or reissue this solicitation.  Cancellation of an award for failure to execute the Contract as attached may </w:t>
      </w:r>
      <w:r w:rsidR="00D12F4A" w:rsidRPr="00D64A00">
        <w:rPr>
          <w:rFonts w:ascii="Calibri" w:hAnsi="Calibri" w:cs="Calibri"/>
          <w:sz w:val="22"/>
          <w:szCs w:val="22"/>
        </w:rPr>
        <w:t xml:space="preserve">disqualify the firm from </w:t>
      </w:r>
      <w:r w:rsidR="005E321D" w:rsidRPr="00D64A00">
        <w:rPr>
          <w:rFonts w:ascii="Calibri" w:hAnsi="Calibri" w:cs="Calibri"/>
          <w:sz w:val="22"/>
          <w:szCs w:val="22"/>
        </w:rPr>
        <w:t xml:space="preserve">future solicitations for </w:t>
      </w:r>
      <w:r w:rsidR="0006179D" w:rsidRPr="00D64A00">
        <w:rPr>
          <w:rFonts w:ascii="Calibri" w:hAnsi="Calibri" w:cs="Calibri"/>
          <w:sz w:val="22"/>
          <w:szCs w:val="22"/>
        </w:rPr>
        <w:t>this</w:t>
      </w:r>
      <w:r w:rsidR="00D12F4A" w:rsidRPr="00D64A00">
        <w:rPr>
          <w:rFonts w:ascii="Calibri" w:hAnsi="Calibri" w:cs="Calibri"/>
          <w:sz w:val="22"/>
          <w:szCs w:val="22"/>
        </w:rPr>
        <w:t xml:space="preserve"> same work</w:t>
      </w:r>
      <w:r w:rsidR="005E321D" w:rsidRPr="00D64A00">
        <w:rPr>
          <w:rFonts w:ascii="Calibri" w:hAnsi="Calibri" w:cs="Calibri"/>
          <w:sz w:val="22"/>
          <w:szCs w:val="22"/>
        </w:rPr>
        <w:t>.</w:t>
      </w:r>
    </w:p>
    <w:p w14:paraId="73C2561B" w14:textId="77777777" w:rsidR="005E321D" w:rsidRPr="00D64A00" w:rsidRDefault="005E321D" w:rsidP="00482742">
      <w:pPr>
        <w:jc w:val="both"/>
        <w:rPr>
          <w:rFonts w:ascii="Calibri" w:hAnsi="Calibri" w:cs="Calibri"/>
          <w:b/>
          <w:sz w:val="22"/>
          <w:szCs w:val="22"/>
        </w:rPr>
      </w:pPr>
    </w:p>
    <w:p w14:paraId="73C2561C" w14:textId="4636FCF1" w:rsidR="005E321D" w:rsidRPr="00D64A00" w:rsidRDefault="00B026A7" w:rsidP="00482742">
      <w:pPr>
        <w:jc w:val="both"/>
        <w:rPr>
          <w:rFonts w:ascii="Calibri" w:hAnsi="Calibri" w:cs="Calibri"/>
          <w:color w:val="31849B"/>
          <w:sz w:val="22"/>
          <w:szCs w:val="22"/>
        </w:rPr>
      </w:pPr>
      <w:r w:rsidRPr="00D64A00">
        <w:rPr>
          <w:rFonts w:ascii="Calibri" w:hAnsi="Calibri" w:cs="Calibri"/>
          <w:b/>
          <w:color w:val="31849B"/>
          <w:sz w:val="22"/>
          <w:szCs w:val="22"/>
        </w:rPr>
        <w:t xml:space="preserve">10.5 </w:t>
      </w:r>
      <w:r w:rsidR="005E321D" w:rsidRPr="00D64A00">
        <w:rPr>
          <w:rFonts w:ascii="Calibri" w:hAnsi="Calibri" w:cs="Calibri"/>
          <w:b/>
          <w:color w:val="31849B"/>
          <w:sz w:val="22"/>
          <w:szCs w:val="22"/>
        </w:rPr>
        <w:t xml:space="preserve">Checklist of </w:t>
      </w:r>
      <w:r w:rsidR="008A78C3" w:rsidRPr="00D64A00">
        <w:rPr>
          <w:rFonts w:ascii="Calibri" w:hAnsi="Calibri" w:cs="Calibri"/>
          <w:b/>
          <w:color w:val="31849B"/>
          <w:sz w:val="22"/>
          <w:szCs w:val="22"/>
        </w:rPr>
        <w:t>Requirements</w:t>
      </w:r>
      <w:r w:rsidR="005E321D" w:rsidRPr="00D64A00">
        <w:rPr>
          <w:rFonts w:ascii="Calibri" w:hAnsi="Calibri" w:cs="Calibri"/>
          <w:b/>
          <w:color w:val="31849B"/>
          <w:sz w:val="22"/>
          <w:szCs w:val="22"/>
        </w:rPr>
        <w:t xml:space="preserve"> Prior to Award</w:t>
      </w:r>
      <w:r w:rsidR="005E321D" w:rsidRPr="00D64A00">
        <w:rPr>
          <w:rFonts w:ascii="Calibri" w:hAnsi="Calibri" w:cs="Calibri"/>
          <w:color w:val="31849B"/>
          <w:sz w:val="22"/>
          <w:szCs w:val="22"/>
        </w:rPr>
        <w:t>.</w:t>
      </w:r>
    </w:p>
    <w:p w14:paraId="73C2561D" w14:textId="77777777"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w:t>
      </w:r>
      <w:r w:rsidR="00C722E7" w:rsidRPr="00D64A00">
        <w:rPr>
          <w:rFonts w:ascii="Calibri" w:hAnsi="Calibri" w:cs="Calibri"/>
          <w:sz w:val="22"/>
          <w:szCs w:val="22"/>
        </w:rPr>
        <w:t>Consultant</w:t>
      </w:r>
      <w:r w:rsidRPr="00D64A00">
        <w:rPr>
          <w:rFonts w:ascii="Calibri" w:hAnsi="Calibri" w:cs="Calibri"/>
          <w:sz w:val="22"/>
          <w:szCs w:val="22"/>
        </w:rPr>
        <w:t xml:space="preserve">(s) should anticipate the Letter will require at least the following.  </w:t>
      </w:r>
      <w:r w:rsidR="00C722E7" w:rsidRPr="00D64A00">
        <w:rPr>
          <w:rFonts w:ascii="Calibri" w:hAnsi="Calibri" w:cs="Calibri"/>
          <w:sz w:val="22"/>
          <w:szCs w:val="22"/>
        </w:rPr>
        <w:t>Consultant</w:t>
      </w:r>
      <w:r w:rsidRPr="00D64A00">
        <w:rPr>
          <w:rFonts w:ascii="Calibri" w:hAnsi="Calibri" w:cs="Calibri"/>
          <w:sz w:val="22"/>
          <w:szCs w:val="22"/>
        </w:rPr>
        <w:t xml:space="preserve">s are encouraged to prepare these documents </w:t>
      </w:r>
      <w:r w:rsidR="00D34E4A" w:rsidRPr="00D64A00">
        <w:rPr>
          <w:rFonts w:ascii="Calibri" w:hAnsi="Calibri" w:cs="Calibri"/>
          <w:sz w:val="22"/>
          <w:szCs w:val="22"/>
        </w:rPr>
        <w:t xml:space="preserve">when </w:t>
      </w:r>
      <w:r w:rsidRPr="00D64A00">
        <w:rPr>
          <w:rFonts w:ascii="Calibri" w:hAnsi="Calibri" w:cs="Calibri"/>
          <w:sz w:val="22"/>
          <w:szCs w:val="22"/>
        </w:rPr>
        <w:t>possible, to eliminate risks of late compliance.</w:t>
      </w:r>
    </w:p>
    <w:p w14:paraId="73C2561E"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Seattle Business License is current and all taxes due have been paid.</w:t>
      </w:r>
    </w:p>
    <w:p w14:paraId="73C2561F"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State of Washington Business License.</w:t>
      </w:r>
    </w:p>
    <w:p w14:paraId="73C25620" w14:textId="026ABBB5" w:rsidR="005E321D" w:rsidRPr="00D64A00" w:rsidRDefault="008A78C3" w:rsidP="00BB795C">
      <w:pPr>
        <w:numPr>
          <w:ilvl w:val="0"/>
          <w:numId w:val="5"/>
        </w:numPr>
        <w:jc w:val="both"/>
        <w:rPr>
          <w:rFonts w:ascii="Calibri" w:hAnsi="Calibri" w:cs="Calibri"/>
          <w:sz w:val="22"/>
          <w:szCs w:val="22"/>
        </w:rPr>
      </w:pPr>
      <w:r w:rsidRPr="00D64A00">
        <w:rPr>
          <w:rFonts w:ascii="Calibri" w:hAnsi="Calibri" w:cs="Calibri"/>
          <w:sz w:val="22"/>
          <w:szCs w:val="22"/>
        </w:rPr>
        <w:t xml:space="preserve">Evidence </w:t>
      </w:r>
      <w:r w:rsidR="005E321D" w:rsidRPr="00D64A00">
        <w:rPr>
          <w:rFonts w:ascii="Calibri" w:hAnsi="Calibri" w:cs="Calibri"/>
          <w:sz w:val="22"/>
          <w:szCs w:val="22"/>
        </w:rPr>
        <w:t xml:space="preserve">of Insurance </w:t>
      </w:r>
      <w:r w:rsidR="00D12F4A" w:rsidRPr="00D64A00">
        <w:rPr>
          <w:rFonts w:ascii="Calibri" w:hAnsi="Calibri" w:cs="Calibri"/>
          <w:sz w:val="22"/>
          <w:szCs w:val="22"/>
        </w:rPr>
        <w:t>(if required)</w:t>
      </w:r>
    </w:p>
    <w:p w14:paraId="73C25621" w14:textId="69B05DB5" w:rsidR="005E321D"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Special Licenses (if any)</w:t>
      </w:r>
    </w:p>
    <w:p w14:paraId="73C25622" w14:textId="77777777" w:rsidR="005E321D" w:rsidRPr="00D64A00" w:rsidRDefault="005E321D" w:rsidP="0006179D">
      <w:pPr>
        <w:ind w:firstLine="360"/>
        <w:jc w:val="both"/>
        <w:rPr>
          <w:rFonts w:ascii="Calibri" w:hAnsi="Calibri" w:cs="Calibri"/>
          <w:b/>
          <w:sz w:val="22"/>
          <w:szCs w:val="22"/>
        </w:rPr>
      </w:pPr>
    </w:p>
    <w:p w14:paraId="73C25623" w14:textId="649DDFD0" w:rsidR="005E321D" w:rsidRPr="00D64A00" w:rsidRDefault="00B026A7" w:rsidP="00482742">
      <w:pPr>
        <w:widowControl w:val="0"/>
        <w:tabs>
          <w:tab w:val="left" w:pos="0"/>
        </w:tabs>
        <w:suppressAutoHyphens/>
        <w:spacing w:line="240" w:lineRule="atLeast"/>
        <w:jc w:val="both"/>
        <w:rPr>
          <w:rFonts w:ascii="Calibri" w:hAnsi="Calibri" w:cs="Calibri"/>
          <w:b/>
          <w:color w:val="31849B"/>
          <w:sz w:val="22"/>
          <w:szCs w:val="22"/>
        </w:rPr>
      </w:pPr>
      <w:r w:rsidRPr="00D64A00">
        <w:rPr>
          <w:rFonts w:ascii="Calibri" w:hAnsi="Calibri" w:cs="Calibri"/>
          <w:b/>
          <w:color w:val="31849B"/>
          <w:sz w:val="22"/>
          <w:szCs w:val="22"/>
        </w:rPr>
        <w:t xml:space="preserve">10.6 </w:t>
      </w:r>
      <w:r w:rsidR="005E321D" w:rsidRPr="00D64A00">
        <w:rPr>
          <w:rFonts w:ascii="Calibri" w:hAnsi="Calibri" w:cs="Calibri"/>
          <w:b/>
          <w:color w:val="31849B"/>
          <w:sz w:val="22"/>
          <w:szCs w:val="22"/>
        </w:rPr>
        <w:t>Taxpayer Identification Number and W-9.</w:t>
      </w:r>
    </w:p>
    <w:p w14:paraId="73C25624" w14:textId="77777777" w:rsidR="00512266" w:rsidRPr="00D64A00" w:rsidRDefault="005E321D" w:rsidP="00B777E9">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the </w:t>
      </w:r>
      <w:r w:rsidR="00C722E7" w:rsidRPr="00D64A00">
        <w:rPr>
          <w:rFonts w:ascii="Calibri" w:hAnsi="Calibri" w:cs="Calibri"/>
          <w:sz w:val="22"/>
          <w:szCs w:val="22"/>
        </w:rPr>
        <w:t>Consultant</w:t>
      </w:r>
      <w:r w:rsidRPr="00D64A00">
        <w:rPr>
          <w:rFonts w:ascii="Calibri" w:hAnsi="Calibri" w:cs="Calibri"/>
          <w:sz w:val="22"/>
          <w:szCs w:val="22"/>
        </w:rPr>
        <w:t xml:space="preserve"> has already submitted a Taxpayer Identification Number and Certification Request Form (W-9) to the City, the </w:t>
      </w:r>
      <w:r w:rsidR="00C722E7" w:rsidRPr="00D64A00">
        <w:rPr>
          <w:rFonts w:ascii="Calibri" w:hAnsi="Calibri" w:cs="Calibri"/>
          <w:sz w:val="22"/>
          <w:szCs w:val="22"/>
        </w:rPr>
        <w:t>Consultant</w:t>
      </w:r>
      <w:r w:rsidRPr="00D64A00">
        <w:rPr>
          <w:rFonts w:ascii="Calibri" w:hAnsi="Calibri" w:cs="Calibri"/>
          <w:sz w:val="22"/>
          <w:szCs w:val="22"/>
        </w:rPr>
        <w:t xml:space="preserve"> must execute and submit this form prior to the contract </w:t>
      </w:r>
      <w:r w:rsidR="00171AA6" w:rsidRPr="00D64A00">
        <w:rPr>
          <w:rFonts w:ascii="Calibri" w:hAnsi="Calibri" w:cs="Calibri"/>
          <w:sz w:val="22"/>
          <w:szCs w:val="22"/>
        </w:rPr>
        <w:t>execution date</w:t>
      </w:r>
      <w:r w:rsidRPr="00D64A00">
        <w:rPr>
          <w:rFonts w:ascii="Calibri" w:hAnsi="Calibri" w:cs="Calibri"/>
          <w:sz w:val="22"/>
          <w:szCs w:val="22"/>
        </w:rPr>
        <w:t xml:space="preserve">.  </w:t>
      </w:r>
    </w:p>
    <w:p w14:paraId="73C25627" w14:textId="5F220090" w:rsidR="00716672" w:rsidRPr="001111BC" w:rsidRDefault="005C0F31" w:rsidP="001111BC">
      <w:pPr>
        <w:pStyle w:val="BodyText2"/>
        <w:spacing w:line="240" w:lineRule="auto"/>
        <w:ind w:firstLine="720"/>
        <w:jc w:val="both"/>
        <w:rPr>
          <w:rFonts w:ascii="Calibri" w:hAnsi="Calibri" w:cs="Calibri"/>
          <w:b/>
          <w:sz w:val="22"/>
          <w:szCs w:val="22"/>
        </w:rPr>
      </w:pPr>
      <w:hyperlink r:id="rId38" w:history="1">
        <w:r w:rsidR="00AF1F9B" w:rsidRPr="00D64A00">
          <w:rPr>
            <w:rStyle w:val="Hyperlink"/>
            <w:rFonts w:ascii="Calibri" w:hAnsi="Calibri" w:cs="Calibri"/>
            <w:sz w:val="22"/>
            <w:szCs w:val="22"/>
          </w:rPr>
          <w:t>http://www.irs.gov/pub/irs-pdf/fw9.pdf</w:t>
        </w:r>
      </w:hyperlink>
    </w:p>
    <w:p w14:paraId="027265C3" w14:textId="4213197F" w:rsidR="00AF31BE" w:rsidRPr="00AF31BE" w:rsidRDefault="00B026A7" w:rsidP="00AF31BE">
      <w:pPr>
        <w:tabs>
          <w:tab w:val="left" w:pos="-720"/>
          <w:tab w:val="left" w:pos="0"/>
          <w:tab w:val="left" w:pos="720"/>
        </w:tabs>
        <w:suppressAutoHyphens/>
        <w:spacing w:before="240"/>
        <w:jc w:val="both"/>
        <w:rPr>
          <w:rFonts w:ascii="Calibri" w:hAnsi="Calibri" w:cs="Calibri"/>
          <w:b/>
          <w:color w:val="31849B"/>
          <w:sz w:val="22"/>
          <w:szCs w:val="22"/>
        </w:rPr>
      </w:pPr>
      <w:bookmarkStart w:id="100" w:name="businesscase"/>
      <w:bookmarkStart w:id="101" w:name="taxpayeridandw9formappendix"/>
      <w:bookmarkEnd w:id="100"/>
      <w:bookmarkEnd w:id="101"/>
      <w:r w:rsidRPr="00D64A00">
        <w:rPr>
          <w:rFonts w:ascii="Calibri" w:hAnsi="Calibri" w:cs="Calibri"/>
          <w:b/>
          <w:color w:val="31849B"/>
          <w:sz w:val="22"/>
          <w:szCs w:val="22"/>
        </w:rPr>
        <w:t xml:space="preserve">10.7 </w:t>
      </w:r>
      <w:r w:rsidR="00697FAF" w:rsidRPr="00D64A00">
        <w:rPr>
          <w:rFonts w:ascii="Calibri" w:hAnsi="Calibri" w:cs="Calibri"/>
          <w:b/>
          <w:color w:val="31849B"/>
          <w:sz w:val="22"/>
          <w:szCs w:val="22"/>
        </w:rPr>
        <w:t>Insurance Requirements</w:t>
      </w:r>
      <w:r w:rsidR="00D12F4A" w:rsidRPr="00D64A00">
        <w:rPr>
          <w:rFonts w:ascii="Calibri" w:hAnsi="Calibri" w:cs="Calibri"/>
          <w:b/>
          <w:color w:val="31849B"/>
          <w:sz w:val="22"/>
          <w:szCs w:val="22"/>
        </w:rPr>
        <w:t xml:space="preserve"> </w:t>
      </w:r>
    </w:p>
    <w:p w14:paraId="73C2562E" w14:textId="608D7926"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 xml:space="preserve">Proof of insurance is required, </w:t>
      </w:r>
      <w:r w:rsidR="00AF1F9B" w:rsidRPr="00D64A00">
        <w:rPr>
          <w:rFonts w:ascii="Calibri" w:hAnsi="Calibri" w:cs="Calibri"/>
          <w:sz w:val="22"/>
          <w:szCs w:val="22"/>
        </w:rPr>
        <w:t>link to Insurance Transmittal Form below</w:t>
      </w:r>
      <w:r w:rsidRPr="00D64A00">
        <w:rPr>
          <w:rFonts w:ascii="Calibri" w:hAnsi="Calibri" w:cs="Calibri"/>
          <w:sz w:val="22"/>
          <w:szCs w:val="22"/>
        </w:rPr>
        <w:t>.</w:t>
      </w:r>
    </w:p>
    <w:p w14:paraId="76AD9FF1" w14:textId="7AE3FB63" w:rsidR="00CC1822" w:rsidRDefault="005C0F31" w:rsidP="0060253D">
      <w:pPr>
        <w:tabs>
          <w:tab w:val="left" w:pos="-720"/>
          <w:tab w:val="left" w:pos="0"/>
          <w:tab w:val="left" w:pos="720"/>
        </w:tabs>
        <w:suppressAutoHyphens/>
        <w:ind w:left="720"/>
        <w:jc w:val="both"/>
        <w:rPr>
          <w:rStyle w:val="Hyperlink"/>
          <w:rFonts w:ascii="Calibri" w:hAnsi="Calibri" w:cs="Calibri"/>
          <w:sz w:val="22"/>
          <w:szCs w:val="22"/>
        </w:rPr>
      </w:pPr>
      <w:hyperlink r:id="rId39" w:history="1">
        <w:r w:rsidR="001A7041" w:rsidRPr="00D64A00">
          <w:rPr>
            <w:rStyle w:val="Hyperlink"/>
            <w:rFonts w:ascii="Calibri" w:hAnsi="Calibri" w:cs="Calibri"/>
            <w:sz w:val="22"/>
            <w:szCs w:val="22"/>
          </w:rPr>
          <w:t>http://www.seattle.gov/Documents/Departments/FAS/PurchasingAndContracting/Consulting/fas-city-finance-risk-transmittal-consultant-services.docx</w:t>
        </w:r>
      </w:hyperlink>
    </w:p>
    <w:p w14:paraId="19F4EBF8" w14:textId="77777777" w:rsidR="00D45C3F" w:rsidRDefault="00D45C3F" w:rsidP="0060253D">
      <w:pPr>
        <w:tabs>
          <w:tab w:val="left" w:pos="-720"/>
          <w:tab w:val="left" w:pos="0"/>
          <w:tab w:val="left" w:pos="720"/>
        </w:tabs>
        <w:suppressAutoHyphens/>
        <w:ind w:left="720"/>
        <w:jc w:val="both"/>
        <w:rPr>
          <w:rStyle w:val="Hyperlink"/>
          <w:rFonts w:ascii="Calibri" w:hAnsi="Calibri" w:cs="Calibri"/>
          <w:sz w:val="22"/>
          <w:szCs w:val="22"/>
        </w:rPr>
      </w:pPr>
    </w:p>
    <w:p w14:paraId="4A08EC6C" w14:textId="77777777" w:rsidR="00D45C3F" w:rsidRPr="00FB76C9" w:rsidRDefault="00D45C3F" w:rsidP="00D45C3F">
      <w:pPr>
        <w:ind w:left="720" w:hanging="720"/>
        <w:rPr>
          <w:color w:val="1F497D" w:themeColor="text2"/>
          <w:sz w:val="20"/>
          <w:szCs w:val="20"/>
        </w:rPr>
      </w:pPr>
      <w:r w:rsidRPr="00FB76C9">
        <w:rPr>
          <w:b/>
          <w:color w:val="1F497D" w:themeColor="text2"/>
          <w:sz w:val="20"/>
          <w:szCs w:val="20"/>
        </w:rPr>
        <w:t>STANDARD INSURANCE REQUIRED:</w:t>
      </w:r>
      <w:r w:rsidRPr="00FB76C9">
        <w:rPr>
          <w:color w:val="1F497D" w:themeColor="text2"/>
          <w:sz w:val="20"/>
          <w:szCs w:val="20"/>
        </w:rPr>
        <w:t xml:space="preserve">  </w:t>
      </w:r>
    </w:p>
    <w:p w14:paraId="5362D076" w14:textId="77777777" w:rsidR="00D45C3F" w:rsidRPr="00FB76C9" w:rsidRDefault="00D45C3F" w:rsidP="00D45C3F">
      <w:pPr>
        <w:ind w:left="1008" w:hanging="288"/>
        <w:rPr>
          <w:color w:val="1F497D" w:themeColor="text2"/>
          <w:sz w:val="20"/>
          <w:szCs w:val="20"/>
        </w:rPr>
      </w:pPr>
      <w:r w:rsidRPr="00FB76C9">
        <w:rPr>
          <w:rFonts w:ascii="Wingdings 2" w:eastAsia="Wingdings 2" w:hAnsi="Wingdings 2" w:cs="Wingdings 2"/>
          <w:b/>
          <w:color w:val="1F497D" w:themeColor="text2"/>
          <w:sz w:val="20"/>
          <w:szCs w:val="20"/>
        </w:rPr>
        <w:t>T</w:t>
      </w:r>
      <w:r w:rsidRPr="00FB76C9">
        <w:rPr>
          <w:b/>
          <w:color w:val="1F497D" w:themeColor="text2"/>
          <w:sz w:val="20"/>
          <w:szCs w:val="20"/>
        </w:rPr>
        <w:t xml:space="preserve"> Commercial General Liability (CGL)</w:t>
      </w:r>
      <w:r w:rsidRPr="00FB76C9">
        <w:rPr>
          <w:color w:val="1F497D" w:themeColor="text2"/>
          <w:sz w:val="20"/>
          <w:szCs w:val="20"/>
        </w:rPr>
        <w:t xml:space="preserve"> or equivalent insurance including coverage for:</w:t>
      </w:r>
    </w:p>
    <w:p w14:paraId="10E427EB" w14:textId="77777777" w:rsidR="00D45C3F" w:rsidRPr="00FB76C9" w:rsidRDefault="00D45C3F" w:rsidP="00D45C3F">
      <w:pPr>
        <w:ind w:left="1080"/>
        <w:rPr>
          <w:color w:val="1F497D" w:themeColor="text2"/>
          <w:sz w:val="20"/>
          <w:szCs w:val="20"/>
        </w:rPr>
      </w:pPr>
      <w:r w:rsidRPr="00FB76C9">
        <w:rPr>
          <w:color w:val="1F497D" w:themeColor="text2"/>
          <w:sz w:val="20"/>
          <w:szCs w:val="20"/>
        </w:rPr>
        <w:t>Premises/Operations, Products/Completed Operations, Personal/Advertising Injury</w:t>
      </w:r>
    </w:p>
    <w:p w14:paraId="1BDC2F2D" w14:textId="77777777" w:rsidR="00D45C3F" w:rsidRPr="00FB76C9" w:rsidRDefault="00D45C3F" w:rsidP="00D45C3F">
      <w:pPr>
        <w:ind w:left="1080"/>
        <w:rPr>
          <w:color w:val="1F497D" w:themeColor="text2"/>
          <w:sz w:val="20"/>
          <w:szCs w:val="20"/>
        </w:rPr>
      </w:pPr>
      <w:r w:rsidRPr="00FB76C9">
        <w:rPr>
          <w:color w:val="1F497D" w:themeColor="text2"/>
          <w:sz w:val="20"/>
          <w:szCs w:val="20"/>
        </w:rPr>
        <w:t>Contractual and Stop Gap/Employers Liability (coverage may be provided under a separate policy).  Minimum limit of liability shall be $ 1,000,000 each occurrence Combined Single Limit bodily injury and property damage (“CSL”) except:</w:t>
      </w:r>
    </w:p>
    <w:p w14:paraId="690A8BCA" w14:textId="77777777" w:rsidR="00D45C3F" w:rsidRPr="00FB76C9" w:rsidRDefault="00D45C3F" w:rsidP="00D45C3F">
      <w:pPr>
        <w:tabs>
          <w:tab w:val="left" w:pos="540"/>
          <w:tab w:val="left" w:pos="1080"/>
        </w:tabs>
        <w:ind w:left="288" w:firstLine="792"/>
        <w:rPr>
          <w:color w:val="1F497D" w:themeColor="text2"/>
          <w:sz w:val="20"/>
          <w:szCs w:val="20"/>
        </w:rPr>
      </w:pPr>
      <w:r w:rsidRPr="00FB76C9">
        <w:rPr>
          <w:color w:val="1F497D" w:themeColor="text2"/>
          <w:sz w:val="20"/>
          <w:szCs w:val="20"/>
        </w:rPr>
        <w:t>— $ 1,000,000 each offense Personal/Advertising Injury</w:t>
      </w:r>
    </w:p>
    <w:p w14:paraId="54A1B84C" w14:textId="77777777" w:rsidR="00D45C3F" w:rsidRPr="00FB76C9" w:rsidRDefault="00D45C3F" w:rsidP="00D45C3F">
      <w:pPr>
        <w:tabs>
          <w:tab w:val="left" w:pos="540"/>
          <w:tab w:val="left" w:pos="1080"/>
        </w:tabs>
        <w:ind w:left="288"/>
        <w:rPr>
          <w:color w:val="1F497D" w:themeColor="text2"/>
          <w:sz w:val="20"/>
          <w:szCs w:val="20"/>
          <w:u w:val="single"/>
        </w:rPr>
      </w:pPr>
      <w:r w:rsidRPr="00FB76C9">
        <w:rPr>
          <w:color w:val="1F497D" w:themeColor="text2"/>
          <w:sz w:val="20"/>
          <w:szCs w:val="20"/>
        </w:rPr>
        <w:tab/>
      </w:r>
      <w:r w:rsidRPr="00FB76C9">
        <w:rPr>
          <w:color w:val="1F497D" w:themeColor="text2"/>
          <w:sz w:val="20"/>
          <w:szCs w:val="20"/>
        </w:rPr>
        <w:tab/>
        <w:t>— $ 1,000,000 each accident/disease Stop Gap/Employers Liability.</w:t>
      </w:r>
    </w:p>
    <w:p w14:paraId="5B28155F" w14:textId="77777777" w:rsidR="00D45C3F" w:rsidRPr="00CF3486" w:rsidRDefault="00D45C3F" w:rsidP="00D45C3F">
      <w:pPr>
        <w:tabs>
          <w:tab w:val="left" w:pos="540"/>
          <w:tab w:val="left" w:pos="1440"/>
        </w:tabs>
        <w:ind w:left="288"/>
        <w:rPr>
          <w:color w:val="FF0000"/>
          <w:sz w:val="20"/>
          <w:szCs w:val="20"/>
        </w:rPr>
      </w:pPr>
      <w:r w:rsidRPr="00FB76C9">
        <w:rPr>
          <w:color w:val="1F497D" w:themeColor="text2"/>
          <w:sz w:val="20"/>
          <w:szCs w:val="20"/>
        </w:rPr>
        <w:tab/>
        <w:t xml:space="preserve">    </w:t>
      </w:r>
      <w:r w:rsidRPr="00FB76C9">
        <w:rPr>
          <w:rFonts w:ascii="Wingdings 2" w:eastAsia="Wingdings 2" w:hAnsi="Wingdings 2" w:cs="Wingdings 2"/>
          <w:b/>
          <w:color w:val="1F497D" w:themeColor="text2"/>
          <w:sz w:val="20"/>
          <w:szCs w:val="20"/>
        </w:rPr>
        <w:t>T</w:t>
      </w:r>
      <w:r w:rsidRPr="00FB76C9">
        <w:rPr>
          <w:b/>
          <w:color w:val="1F497D" w:themeColor="text2"/>
          <w:sz w:val="20"/>
          <w:szCs w:val="20"/>
        </w:rPr>
        <w:t xml:space="preserve">  Automobile Liability</w:t>
      </w:r>
      <w:r w:rsidRPr="00FB76C9">
        <w:rPr>
          <w:color w:val="1F497D" w:themeColor="text2"/>
          <w:sz w:val="20"/>
          <w:szCs w:val="20"/>
        </w:rPr>
        <w:t xml:space="preserve"> insurance for owned, non-owned, leased or hired vehicles, as applicable.  The minimum </w:t>
      </w:r>
      <w:r w:rsidRPr="00FB76C9">
        <w:rPr>
          <w:color w:val="1F497D" w:themeColor="text2"/>
          <w:sz w:val="20"/>
          <w:szCs w:val="20"/>
        </w:rPr>
        <w:tab/>
      </w:r>
      <w:r w:rsidRPr="00FB76C9">
        <w:rPr>
          <w:color w:val="1F497D" w:themeColor="text2"/>
          <w:sz w:val="20"/>
          <w:szCs w:val="20"/>
        </w:rPr>
        <w:tab/>
        <w:t xml:space="preserve">    limits shall be $1,000,000 CSL.  </w:t>
      </w:r>
      <w:r w:rsidRPr="00CD4EA9">
        <w:rPr>
          <w:b/>
          <w:color w:val="7030A0"/>
          <w:sz w:val="20"/>
          <w:szCs w:val="20"/>
        </w:rPr>
        <w:fldChar w:fldCharType="begin">
          <w:ffData>
            <w:name w:val="Check77"/>
            <w:enabled/>
            <w:calcOnExit w:val="0"/>
            <w:checkBox>
              <w:sizeAuto/>
              <w:default w:val="0"/>
              <w:checked w:val="0"/>
            </w:checkBox>
          </w:ffData>
        </w:fldChar>
      </w:r>
      <w:r w:rsidRPr="00CD4EA9">
        <w:rPr>
          <w:b/>
          <w:color w:val="7030A0"/>
          <w:sz w:val="20"/>
          <w:szCs w:val="20"/>
        </w:rPr>
        <w:instrText xml:space="preserve"> FORMCHECKBOX </w:instrText>
      </w:r>
      <w:r w:rsidR="005C0F31">
        <w:rPr>
          <w:b/>
          <w:color w:val="7030A0"/>
          <w:sz w:val="20"/>
          <w:szCs w:val="20"/>
        </w:rPr>
      </w:r>
      <w:r w:rsidR="005C0F31">
        <w:rPr>
          <w:b/>
          <w:color w:val="7030A0"/>
          <w:sz w:val="20"/>
          <w:szCs w:val="20"/>
        </w:rPr>
        <w:fldChar w:fldCharType="separate"/>
      </w:r>
      <w:r w:rsidRPr="00CD4EA9">
        <w:rPr>
          <w:b/>
          <w:color w:val="7030A0"/>
          <w:sz w:val="20"/>
          <w:szCs w:val="20"/>
        </w:rPr>
        <w:fldChar w:fldCharType="end"/>
      </w:r>
      <w:r w:rsidRPr="00CD4EA9">
        <w:rPr>
          <w:color w:val="7030A0"/>
          <w:sz w:val="20"/>
          <w:szCs w:val="20"/>
        </w:rPr>
        <w:t xml:space="preserve"> </w:t>
      </w:r>
      <w:r w:rsidRPr="00CF3486">
        <w:rPr>
          <w:color w:val="FF0000"/>
          <w:sz w:val="20"/>
          <w:szCs w:val="20"/>
        </w:rPr>
        <w:t>MSC-90 and CA 99 48 endorsements required unless In-transit Pollution</w:t>
      </w:r>
      <w:r>
        <w:rPr>
          <w:color w:val="FF0000"/>
          <w:sz w:val="20"/>
          <w:szCs w:val="20"/>
        </w:rPr>
        <w:t xml:space="preserve"> </w:t>
      </w:r>
      <w:r w:rsidRPr="00CF3486">
        <w:rPr>
          <w:color w:val="FF0000"/>
          <w:sz w:val="20"/>
          <w:szCs w:val="20"/>
        </w:rPr>
        <w:t xml:space="preserve">coverage MSC-90 and CA 99 48 endorsements required unless In-transit Pollution coverage is covered under required  </w:t>
      </w:r>
      <w:r w:rsidRPr="00CF3486">
        <w:rPr>
          <w:color w:val="FF0000"/>
          <w:sz w:val="20"/>
          <w:szCs w:val="20"/>
        </w:rPr>
        <w:tab/>
        <w:t xml:space="preserve">Contractor’s Pollution Liability insurance. </w:t>
      </w:r>
    </w:p>
    <w:p w14:paraId="2BC8CE94" w14:textId="77777777" w:rsidR="00D45C3F" w:rsidRPr="00CD4EA9" w:rsidRDefault="00D45C3F" w:rsidP="00D45C3F">
      <w:pPr>
        <w:tabs>
          <w:tab w:val="left" w:pos="540"/>
          <w:tab w:val="left" w:pos="1440"/>
        </w:tabs>
        <w:ind w:left="288"/>
        <w:rPr>
          <w:color w:val="7030A0"/>
          <w:sz w:val="20"/>
          <w:szCs w:val="20"/>
        </w:rPr>
      </w:pPr>
      <w:r w:rsidRPr="00CD4EA9">
        <w:rPr>
          <w:b/>
          <w:color w:val="7030A0"/>
          <w:sz w:val="20"/>
          <w:szCs w:val="20"/>
        </w:rPr>
        <w:tab/>
      </w:r>
      <w:r w:rsidRPr="00FB76C9">
        <w:rPr>
          <w:b/>
          <w:color w:val="1F497D" w:themeColor="text2"/>
          <w:sz w:val="20"/>
          <w:szCs w:val="20"/>
        </w:rPr>
        <w:t xml:space="preserve">   </w:t>
      </w:r>
      <w:r w:rsidRPr="00FB76C9">
        <w:rPr>
          <w:rFonts w:ascii="Wingdings 2" w:eastAsia="Wingdings 2" w:hAnsi="Wingdings 2" w:cs="Wingdings 2"/>
          <w:b/>
          <w:color w:val="1F497D" w:themeColor="text2"/>
          <w:sz w:val="20"/>
          <w:szCs w:val="20"/>
        </w:rPr>
        <w:t>T</w:t>
      </w:r>
      <w:r w:rsidRPr="00FB76C9">
        <w:rPr>
          <w:b/>
          <w:color w:val="1F497D" w:themeColor="text2"/>
          <w:sz w:val="20"/>
          <w:szCs w:val="20"/>
        </w:rPr>
        <w:t xml:space="preserve">  Worker's Compensation</w:t>
      </w:r>
      <w:r w:rsidRPr="00FB76C9">
        <w:rPr>
          <w:color w:val="1F497D" w:themeColor="text2"/>
          <w:sz w:val="20"/>
          <w:szCs w:val="20"/>
        </w:rPr>
        <w:t xml:space="preserve"> insurance for Washington State as required by </w:t>
      </w:r>
      <w:bookmarkStart w:id="102" w:name="rcw&quot;51&quot;"/>
      <w:r w:rsidRPr="00FB76C9">
        <w:rPr>
          <w:color w:val="1F497D" w:themeColor="text2"/>
          <w:sz w:val="20"/>
          <w:szCs w:val="20"/>
        </w:rPr>
        <w:t>Title 51 RCW</w:t>
      </w:r>
      <w:bookmarkEnd w:id="102"/>
      <w:r w:rsidRPr="00FB76C9">
        <w:rPr>
          <w:color w:val="1F497D" w:themeColor="text2"/>
          <w:sz w:val="20"/>
          <w:szCs w:val="20"/>
        </w:rPr>
        <w:t xml:space="preserve"> Industrial Insurance. </w:t>
      </w:r>
    </w:p>
    <w:p w14:paraId="6DD61C4F" w14:textId="77777777" w:rsidR="00D45C3F" w:rsidRPr="00D64A00" w:rsidRDefault="00D45C3F" w:rsidP="0060253D">
      <w:pPr>
        <w:tabs>
          <w:tab w:val="left" w:pos="-720"/>
          <w:tab w:val="left" w:pos="0"/>
          <w:tab w:val="left" w:pos="720"/>
        </w:tabs>
        <w:suppressAutoHyphens/>
        <w:ind w:left="720"/>
        <w:jc w:val="both"/>
        <w:rPr>
          <w:rFonts w:ascii="Calibri" w:hAnsi="Calibri" w:cs="Calibri"/>
          <w:sz w:val="22"/>
          <w:szCs w:val="22"/>
        </w:rPr>
      </w:pPr>
    </w:p>
    <w:p w14:paraId="5210B5FA" w14:textId="77777777" w:rsidR="001A7041" w:rsidRPr="00D64A00" w:rsidRDefault="001A7041" w:rsidP="0060253D">
      <w:pPr>
        <w:tabs>
          <w:tab w:val="left" w:pos="-720"/>
          <w:tab w:val="left" w:pos="0"/>
          <w:tab w:val="left" w:pos="720"/>
        </w:tabs>
        <w:suppressAutoHyphens/>
        <w:ind w:left="720"/>
        <w:jc w:val="both"/>
        <w:rPr>
          <w:rFonts w:ascii="Calibri" w:hAnsi="Calibri" w:cs="Calibri"/>
          <w:sz w:val="22"/>
          <w:szCs w:val="22"/>
        </w:rPr>
      </w:pPr>
    </w:p>
    <w:p w14:paraId="1A6A93CF" w14:textId="63BF3301" w:rsidR="00CC1822" w:rsidRPr="004A2FDC" w:rsidRDefault="00B026A7" w:rsidP="00CC1822">
      <w:pPr>
        <w:tabs>
          <w:tab w:val="left" w:pos="-720"/>
          <w:tab w:val="left" w:pos="0"/>
          <w:tab w:val="left" w:pos="720"/>
        </w:tabs>
        <w:suppressAutoHyphens/>
        <w:jc w:val="both"/>
        <w:rPr>
          <w:rFonts w:ascii="Calibri" w:hAnsi="Calibri" w:cs="Calibri"/>
          <w:b/>
          <w:color w:val="31849B"/>
          <w:spacing w:val="-3"/>
          <w:sz w:val="22"/>
          <w:szCs w:val="22"/>
        </w:rPr>
      </w:pPr>
      <w:r w:rsidRPr="00D64A00">
        <w:rPr>
          <w:rFonts w:ascii="Calibri" w:hAnsi="Calibri" w:cs="Calibri"/>
          <w:b/>
          <w:color w:val="31849B"/>
          <w:spacing w:val="-3"/>
          <w:sz w:val="22"/>
          <w:szCs w:val="22"/>
        </w:rPr>
        <w:t xml:space="preserve">10.8 </w:t>
      </w:r>
      <w:r w:rsidR="00AF1F9B" w:rsidRPr="00D64A00">
        <w:rPr>
          <w:rFonts w:ascii="Calibri" w:hAnsi="Calibri" w:cs="Calibri"/>
          <w:b/>
          <w:color w:val="31849B"/>
          <w:spacing w:val="-3"/>
          <w:sz w:val="22"/>
          <w:szCs w:val="22"/>
        </w:rPr>
        <w:t>Standard Consultant</w:t>
      </w:r>
      <w:r w:rsidR="004B08E1" w:rsidRPr="00D64A00">
        <w:rPr>
          <w:rFonts w:ascii="Calibri" w:hAnsi="Calibri" w:cs="Calibri"/>
          <w:b/>
          <w:color w:val="31849B"/>
          <w:spacing w:val="-3"/>
          <w:sz w:val="22"/>
          <w:szCs w:val="22"/>
        </w:rPr>
        <w:t xml:space="preserve"> </w:t>
      </w:r>
      <w:r w:rsidR="008B3573" w:rsidRPr="00D64A00">
        <w:rPr>
          <w:rFonts w:ascii="Calibri" w:hAnsi="Calibri" w:cs="Calibri"/>
          <w:b/>
          <w:color w:val="31849B"/>
          <w:spacing w:val="-3"/>
          <w:sz w:val="22"/>
          <w:szCs w:val="22"/>
        </w:rPr>
        <w:t>Contract</w:t>
      </w:r>
      <w:r w:rsidR="00AF1F9B" w:rsidRPr="00D64A00">
        <w:rPr>
          <w:rFonts w:ascii="Calibri" w:hAnsi="Calibri" w:cs="Calibri"/>
          <w:b/>
          <w:color w:val="31849B"/>
          <w:spacing w:val="-3"/>
          <w:sz w:val="22"/>
          <w:szCs w:val="22"/>
        </w:rPr>
        <w:t xml:space="preserve"> Template</w:t>
      </w:r>
    </w:p>
    <w:p w14:paraId="297B27DF" w14:textId="77777777" w:rsidR="00CC1822" w:rsidRPr="00D64A00" w:rsidRDefault="00CC1822" w:rsidP="00482742">
      <w:pPr>
        <w:tabs>
          <w:tab w:val="left" w:pos="-720"/>
          <w:tab w:val="left" w:pos="0"/>
          <w:tab w:val="left" w:pos="720"/>
        </w:tabs>
        <w:suppressAutoHyphens/>
        <w:jc w:val="both"/>
        <w:rPr>
          <w:rFonts w:ascii="Calibri" w:hAnsi="Calibri" w:cs="Calibri"/>
          <w:b/>
          <w:color w:val="31849B"/>
          <w:spacing w:val="-3"/>
          <w:sz w:val="22"/>
          <w:szCs w:val="22"/>
        </w:rPr>
      </w:pPr>
    </w:p>
    <w:p w14:paraId="21B5EF05" w14:textId="68370DFA" w:rsidR="00AF1F9B" w:rsidRPr="00D64A00" w:rsidRDefault="00AF1F9B" w:rsidP="00AF1F9B">
      <w:pPr>
        <w:tabs>
          <w:tab w:val="left" w:pos="-720"/>
          <w:tab w:val="left" w:pos="0"/>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Found here: </w:t>
      </w:r>
    </w:p>
    <w:p w14:paraId="7B216F81" w14:textId="20172C79" w:rsidR="001A7041" w:rsidRPr="00D64A00" w:rsidRDefault="005C0F31" w:rsidP="0060253D">
      <w:pPr>
        <w:ind w:left="360"/>
        <w:jc w:val="both"/>
        <w:rPr>
          <w:rFonts w:ascii="Calibri" w:hAnsi="Calibri" w:cs="Calibri"/>
          <w:sz w:val="22"/>
          <w:szCs w:val="22"/>
        </w:rPr>
      </w:pPr>
      <w:hyperlink r:id="rId40" w:history="1">
        <w:r w:rsidR="001A7041" w:rsidRPr="00D64A00">
          <w:rPr>
            <w:rStyle w:val="Hyperlink"/>
            <w:rFonts w:ascii="Calibri" w:hAnsi="Calibri" w:cs="Calibri"/>
            <w:sz w:val="22"/>
            <w:szCs w:val="22"/>
          </w:rPr>
          <w:t>http://www.seattle.gov/Documents/Departments/FAS/PurchasingAndContracting/Consulting/fas-</w:t>
        </w:r>
        <w:r w:rsidR="004178D3">
          <w:rPr>
            <w:rStyle w:val="Hyperlink"/>
            <w:rFonts w:ascii="Calibri" w:hAnsi="Calibri" w:cs="Calibri"/>
            <w:sz w:val="22"/>
            <w:szCs w:val="22"/>
          </w:rPr>
          <w:t>PC</w:t>
        </w:r>
        <w:r w:rsidR="001A7041" w:rsidRPr="00D64A00">
          <w:rPr>
            <w:rStyle w:val="Hyperlink"/>
            <w:rFonts w:ascii="Calibri" w:hAnsi="Calibri" w:cs="Calibri"/>
            <w:sz w:val="22"/>
            <w:szCs w:val="22"/>
          </w:rPr>
          <w:t>-consultant-standard-roster-consultant-agreement.docx</w:t>
        </w:r>
      </w:hyperlink>
    </w:p>
    <w:p w14:paraId="4997BD84" w14:textId="77777777" w:rsidR="00B51C74" w:rsidRDefault="00B51C74" w:rsidP="00C3502B">
      <w:pPr>
        <w:jc w:val="both"/>
        <w:rPr>
          <w:rFonts w:ascii="Calibri" w:hAnsi="Calibri" w:cs="Calibri"/>
          <w:bCs/>
          <w:sz w:val="22"/>
          <w:szCs w:val="22"/>
        </w:rPr>
      </w:pPr>
    </w:p>
    <w:p w14:paraId="73C25638" w14:textId="084B0139" w:rsidR="00623DA6" w:rsidRPr="00C3502B" w:rsidRDefault="00390652" w:rsidP="00B51C74">
      <w:pPr>
        <w:ind w:left="360"/>
        <w:jc w:val="both"/>
        <w:rPr>
          <w:rFonts w:ascii="Calibri" w:hAnsi="Calibri" w:cs="Calibri"/>
          <w:bCs/>
          <w:color w:val="1F497D" w:themeColor="text2"/>
          <w:sz w:val="22"/>
          <w:szCs w:val="22"/>
        </w:rPr>
      </w:pPr>
      <w:r w:rsidRPr="00C3502B">
        <w:rPr>
          <w:rFonts w:ascii="Calibri" w:hAnsi="Calibri" w:cs="Calibri"/>
          <w:bCs/>
          <w:sz w:val="22"/>
          <w:szCs w:val="22"/>
        </w:rPr>
        <w:t xml:space="preserve">Contract </w:t>
      </w:r>
      <w:r w:rsidR="00C31079">
        <w:rPr>
          <w:rFonts w:ascii="Calibri" w:hAnsi="Calibri" w:cs="Calibri"/>
          <w:bCs/>
          <w:sz w:val="22"/>
          <w:szCs w:val="22"/>
        </w:rPr>
        <w:t>/ Agreement N</w:t>
      </w:r>
      <w:r w:rsidRPr="00C3502B">
        <w:rPr>
          <w:rFonts w:ascii="Calibri" w:hAnsi="Calibri" w:cs="Calibri"/>
          <w:bCs/>
          <w:sz w:val="22"/>
          <w:szCs w:val="22"/>
        </w:rPr>
        <w:t xml:space="preserve">umber: </w:t>
      </w:r>
      <w:r w:rsidRPr="00B51C74">
        <w:rPr>
          <w:rFonts w:ascii="Calibri" w:hAnsi="Calibri" w:cs="Calibri"/>
          <w:bCs/>
          <w:color w:val="1F497D" w:themeColor="text2"/>
          <w:sz w:val="22"/>
          <w:szCs w:val="22"/>
        </w:rPr>
        <w:t>PCD-024-01-EDIAB</w:t>
      </w:r>
    </w:p>
    <w:p w14:paraId="64A47D63" w14:textId="38169FAE" w:rsidR="00B51C74" w:rsidRDefault="00390652" w:rsidP="00B51C74">
      <w:pPr>
        <w:ind w:left="360"/>
        <w:rPr>
          <w:rFonts w:ascii="Calibri" w:hAnsi="Calibri" w:cs="Calibri"/>
          <w:bCs/>
          <w:sz w:val="22"/>
          <w:szCs w:val="22"/>
        </w:rPr>
      </w:pPr>
      <w:r w:rsidRPr="00C3502B">
        <w:rPr>
          <w:rFonts w:ascii="Calibri" w:hAnsi="Calibri" w:cs="Calibri"/>
          <w:bCs/>
          <w:sz w:val="22"/>
          <w:szCs w:val="22"/>
        </w:rPr>
        <w:t>Contract</w:t>
      </w:r>
      <w:r w:rsidR="00C3502B" w:rsidRPr="00C3502B">
        <w:rPr>
          <w:rFonts w:ascii="Calibri" w:hAnsi="Calibri" w:cs="Calibri"/>
          <w:bCs/>
          <w:sz w:val="22"/>
          <w:szCs w:val="22"/>
        </w:rPr>
        <w:t xml:space="preserve"> Name: </w:t>
      </w:r>
      <w:r w:rsidR="00C3502B">
        <w:rPr>
          <w:rFonts w:ascii="Calibri" w:hAnsi="Calibri" w:cs="Calibri"/>
          <w:bCs/>
          <w:sz w:val="22"/>
          <w:szCs w:val="22"/>
        </w:rPr>
        <w:t xml:space="preserve"> </w:t>
      </w:r>
      <w:r w:rsidR="00C3502B" w:rsidRPr="00C3502B">
        <w:rPr>
          <w:rFonts w:ascii="Calibri" w:hAnsi="Calibri" w:cs="Calibri"/>
          <w:bCs/>
          <w:sz w:val="22"/>
          <w:szCs w:val="22"/>
        </w:rPr>
        <w:t>EDI</w:t>
      </w:r>
      <w:r w:rsidR="00B51C74">
        <w:rPr>
          <w:rFonts w:ascii="Calibri" w:hAnsi="Calibri" w:cs="Calibri"/>
          <w:bCs/>
          <w:sz w:val="22"/>
          <w:szCs w:val="22"/>
        </w:rPr>
        <w:t xml:space="preserve"> Advisory Board</w:t>
      </w:r>
      <w:r w:rsidR="00C3502B" w:rsidRPr="00C3502B">
        <w:rPr>
          <w:rFonts w:ascii="Calibri" w:hAnsi="Calibri" w:cs="Calibri"/>
          <w:bCs/>
          <w:sz w:val="22"/>
          <w:szCs w:val="22"/>
        </w:rPr>
        <w:t xml:space="preserve"> Support</w:t>
      </w:r>
    </w:p>
    <w:p w14:paraId="5F68798C" w14:textId="37C6540C" w:rsidR="00C3502B" w:rsidRPr="00C3502B" w:rsidRDefault="00C3502B" w:rsidP="00B51C74">
      <w:pPr>
        <w:ind w:left="360"/>
        <w:rPr>
          <w:rFonts w:ascii="Calibri" w:hAnsi="Calibri" w:cs="Calibri"/>
          <w:bCs/>
          <w:sz w:val="22"/>
          <w:szCs w:val="22"/>
        </w:rPr>
      </w:pPr>
      <w:r w:rsidRPr="00C3502B">
        <w:rPr>
          <w:rFonts w:ascii="Calibri" w:hAnsi="Calibri" w:cs="Calibri"/>
          <w:bCs/>
          <w:sz w:val="22"/>
          <w:szCs w:val="22"/>
        </w:rPr>
        <w:t>Department: PCD</w:t>
      </w:r>
    </w:p>
    <w:p w14:paraId="46F2BD8C" w14:textId="099E28DA" w:rsidR="00C3502B" w:rsidRPr="00C3502B" w:rsidRDefault="00C3502B" w:rsidP="00B51C74">
      <w:pPr>
        <w:ind w:left="360"/>
        <w:jc w:val="both"/>
        <w:rPr>
          <w:rFonts w:ascii="Calibri" w:hAnsi="Calibri" w:cs="Calibri"/>
          <w:bCs/>
          <w:sz w:val="22"/>
          <w:szCs w:val="22"/>
        </w:rPr>
      </w:pPr>
      <w:r w:rsidRPr="00C3502B">
        <w:rPr>
          <w:rFonts w:ascii="Calibri" w:hAnsi="Calibri" w:cs="Calibri"/>
          <w:bCs/>
          <w:sz w:val="22"/>
          <w:szCs w:val="22"/>
        </w:rPr>
        <w:t>Contract Manager: Jenna Franklin</w:t>
      </w:r>
    </w:p>
    <w:sectPr w:rsidR="00C3502B" w:rsidRPr="00C3502B" w:rsidSect="001C22FB">
      <w:footerReference w:type="even" r:id="rId41"/>
      <w:footerReference w:type="default" r:id="rId42"/>
      <w:pgSz w:w="12240" w:h="15840"/>
      <w:pgMar w:top="90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3E0A" w14:textId="77777777" w:rsidR="001C22FB" w:rsidRDefault="001C22FB">
      <w:r>
        <w:separator/>
      </w:r>
    </w:p>
  </w:endnote>
  <w:endnote w:type="continuationSeparator" w:id="0">
    <w:p w14:paraId="01492458" w14:textId="77777777" w:rsidR="001C22FB" w:rsidRDefault="001C22FB">
      <w:r>
        <w:continuationSeparator/>
      </w:r>
    </w:p>
  </w:endnote>
  <w:endnote w:type="continuationNotice" w:id="1">
    <w:p w14:paraId="28BFE785" w14:textId="77777777" w:rsidR="001C22FB" w:rsidRDefault="001C2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aco">
    <w:panose1 w:val="00000000000000000000"/>
    <w:charset w:val="4D"/>
    <w:family w:val="auto"/>
    <w:notTrueType/>
    <w:pitch w:val="variable"/>
    <w:sig w:usb0="A00002FF" w:usb1="500039FB" w:usb2="00000000" w:usb3="00000000" w:csb0="00000197"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D" w14:textId="673296BE" w:rsidR="00E17250" w:rsidRDefault="00E1725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8C8">
      <w:rPr>
        <w:rStyle w:val="PageNumber"/>
        <w:noProof/>
      </w:rPr>
      <w:t>1</w:t>
    </w:r>
    <w:r>
      <w:rPr>
        <w:rStyle w:val="PageNumber"/>
      </w:rPr>
      <w:fldChar w:fldCharType="end"/>
    </w:r>
  </w:p>
  <w:p w14:paraId="73C2564E" w14:textId="77777777" w:rsidR="00E17250" w:rsidRDefault="00E1725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F" w14:textId="7EB1225B" w:rsidR="00E17250" w:rsidRDefault="00E17250">
    <w:pPr>
      <w:pStyle w:val="Footer"/>
      <w:jc w:val="right"/>
    </w:pPr>
    <w:r>
      <w:fldChar w:fldCharType="begin"/>
    </w:r>
    <w:r>
      <w:instrText xml:space="preserve"> PAGE   \* MERGEFORMAT </w:instrText>
    </w:r>
    <w:r>
      <w:fldChar w:fldCharType="separate"/>
    </w:r>
    <w:r>
      <w:rPr>
        <w:noProof/>
      </w:rPr>
      <w:t>16</w:t>
    </w:r>
    <w:r>
      <w:fldChar w:fldCharType="end"/>
    </w:r>
  </w:p>
  <w:p w14:paraId="73C25650" w14:textId="7CAFAE87" w:rsidR="00E17250" w:rsidRPr="00AC71A7" w:rsidRDefault="00E17250"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324F0C">
      <w:rPr>
        <w:rFonts w:asciiTheme="minorHAnsi" w:hAnsiTheme="minorHAnsi"/>
        <w:color w:val="5F497A"/>
        <w:sz w:val="20"/>
        <w:szCs w:val="20"/>
      </w:rPr>
      <w:t>12/1</w:t>
    </w:r>
    <w:r w:rsidR="003A0772">
      <w:rPr>
        <w:rFonts w:asciiTheme="minorHAnsi" w:hAnsiTheme="minorHAnsi"/>
        <w:color w:val="5F497A"/>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F5D2" w14:textId="77777777" w:rsidR="001C22FB" w:rsidRDefault="001C22FB">
      <w:r>
        <w:separator/>
      </w:r>
    </w:p>
  </w:footnote>
  <w:footnote w:type="continuationSeparator" w:id="0">
    <w:p w14:paraId="0654F503" w14:textId="77777777" w:rsidR="001C22FB" w:rsidRDefault="001C22FB">
      <w:r>
        <w:continuationSeparator/>
      </w:r>
    </w:p>
  </w:footnote>
  <w:footnote w:type="continuationNotice" w:id="1">
    <w:p w14:paraId="5CBB9306" w14:textId="77777777" w:rsidR="001C22FB" w:rsidRDefault="001C2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DD7"/>
    <w:multiLevelType w:val="multilevel"/>
    <w:tmpl w:val="5FD6FB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B3727"/>
    <w:multiLevelType w:val="multilevel"/>
    <w:tmpl w:val="1B5C073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096A6079"/>
    <w:multiLevelType w:val="multilevel"/>
    <w:tmpl w:val="5FD6FB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F1920"/>
    <w:multiLevelType w:val="hybridMultilevel"/>
    <w:tmpl w:val="46662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B31A5"/>
    <w:multiLevelType w:val="multilevel"/>
    <w:tmpl w:val="7B644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A35C5"/>
    <w:multiLevelType w:val="hybridMultilevel"/>
    <w:tmpl w:val="EE40D2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916BCD"/>
    <w:multiLevelType w:val="multilevel"/>
    <w:tmpl w:val="E116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509D7"/>
    <w:multiLevelType w:val="hybridMultilevel"/>
    <w:tmpl w:val="539E4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24BDE"/>
    <w:multiLevelType w:val="multilevel"/>
    <w:tmpl w:val="5FD6FB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3"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054F81"/>
    <w:multiLevelType w:val="multilevel"/>
    <w:tmpl w:val="A3CC4A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F67134"/>
    <w:multiLevelType w:val="multilevel"/>
    <w:tmpl w:val="2F3A0E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883150"/>
    <w:multiLevelType w:val="hybridMultilevel"/>
    <w:tmpl w:val="0AE080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EE6477"/>
    <w:multiLevelType w:val="multilevel"/>
    <w:tmpl w:val="E5A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23390"/>
    <w:multiLevelType w:val="multilevel"/>
    <w:tmpl w:val="AA88D14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E5744"/>
    <w:multiLevelType w:val="multilevel"/>
    <w:tmpl w:val="350EA27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3E0752AF"/>
    <w:multiLevelType w:val="hybridMultilevel"/>
    <w:tmpl w:val="C8865EC6"/>
    <w:lvl w:ilvl="0" w:tplc="13145996">
      <w:start w:val="1"/>
      <w:numFmt w:val="bullet"/>
      <w:pStyle w:val="Bulletlist2"/>
      <w:lvlText w:val=""/>
      <w:lvlJc w:val="left"/>
      <w:pPr>
        <w:tabs>
          <w:tab w:val="num" w:pos="1080"/>
        </w:tabs>
        <w:ind w:left="1080" w:hanging="360"/>
      </w:pPr>
      <w:rPr>
        <w:rFonts w:ascii="Symbol" w:hAnsi="Symbol" w:hint="default"/>
        <w:sz w:val="20"/>
      </w:rPr>
    </w:lvl>
    <w:lvl w:ilvl="1" w:tplc="5A70EE88">
      <w:start w:val="1"/>
      <w:numFmt w:val="bullet"/>
      <w:lvlText w:val="o"/>
      <w:lvlJc w:val="left"/>
      <w:pPr>
        <w:tabs>
          <w:tab w:val="num" w:pos="1440"/>
        </w:tabs>
        <w:ind w:left="1440" w:hanging="360"/>
      </w:pPr>
      <w:rPr>
        <w:rFonts w:ascii="Courier New" w:hAnsi="Courier New" w:hint="default"/>
      </w:rPr>
    </w:lvl>
    <w:lvl w:ilvl="2" w:tplc="83A02094">
      <w:start w:val="1"/>
      <w:numFmt w:val="bullet"/>
      <w:lvlText w:val=""/>
      <w:lvlJc w:val="left"/>
      <w:pPr>
        <w:tabs>
          <w:tab w:val="num" w:pos="2160"/>
        </w:tabs>
        <w:ind w:left="2160" w:hanging="360"/>
      </w:pPr>
      <w:rPr>
        <w:rFonts w:ascii="Wingdings" w:hAnsi="Wingdings" w:hint="default"/>
      </w:rPr>
    </w:lvl>
    <w:lvl w:ilvl="3" w:tplc="36165B86">
      <w:start w:val="1"/>
      <w:numFmt w:val="bullet"/>
      <w:lvlText w:val=""/>
      <w:lvlJc w:val="left"/>
      <w:pPr>
        <w:tabs>
          <w:tab w:val="num" w:pos="2880"/>
        </w:tabs>
        <w:ind w:left="2880" w:hanging="360"/>
      </w:pPr>
      <w:rPr>
        <w:rFonts w:ascii="Symbol" w:hAnsi="Symbol" w:hint="default"/>
      </w:rPr>
    </w:lvl>
    <w:lvl w:ilvl="4" w:tplc="8FB6BC2E">
      <w:start w:val="1"/>
      <w:numFmt w:val="bullet"/>
      <w:lvlText w:val="o"/>
      <w:lvlJc w:val="left"/>
      <w:pPr>
        <w:tabs>
          <w:tab w:val="num" w:pos="3600"/>
        </w:tabs>
        <w:ind w:left="3600" w:hanging="360"/>
      </w:pPr>
      <w:rPr>
        <w:rFonts w:ascii="Courier New" w:hAnsi="Courier New" w:hint="default"/>
      </w:rPr>
    </w:lvl>
    <w:lvl w:ilvl="5" w:tplc="C3B23F84">
      <w:start w:val="1"/>
      <w:numFmt w:val="bullet"/>
      <w:lvlText w:val=""/>
      <w:lvlJc w:val="left"/>
      <w:pPr>
        <w:tabs>
          <w:tab w:val="num" w:pos="4320"/>
        </w:tabs>
        <w:ind w:left="4320" w:hanging="360"/>
      </w:pPr>
      <w:rPr>
        <w:rFonts w:ascii="Wingdings" w:hAnsi="Wingdings" w:hint="default"/>
      </w:rPr>
    </w:lvl>
    <w:lvl w:ilvl="6" w:tplc="23DAD73A">
      <w:start w:val="1"/>
      <w:numFmt w:val="bullet"/>
      <w:lvlText w:val=""/>
      <w:lvlJc w:val="left"/>
      <w:pPr>
        <w:tabs>
          <w:tab w:val="num" w:pos="5040"/>
        </w:tabs>
        <w:ind w:left="5040" w:hanging="360"/>
      </w:pPr>
      <w:rPr>
        <w:rFonts w:ascii="Symbol" w:hAnsi="Symbol" w:hint="default"/>
      </w:rPr>
    </w:lvl>
    <w:lvl w:ilvl="7" w:tplc="66D69F30">
      <w:start w:val="1"/>
      <w:numFmt w:val="bullet"/>
      <w:lvlText w:val="o"/>
      <w:lvlJc w:val="left"/>
      <w:pPr>
        <w:tabs>
          <w:tab w:val="num" w:pos="5760"/>
        </w:tabs>
        <w:ind w:left="5760" w:hanging="360"/>
      </w:pPr>
      <w:rPr>
        <w:rFonts w:ascii="Courier New" w:hAnsi="Courier New" w:hint="default"/>
      </w:rPr>
    </w:lvl>
    <w:lvl w:ilvl="8" w:tplc="5B8C826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178EE"/>
    <w:multiLevelType w:val="hybridMultilevel"/>
    <w:tmpl w:val="2D02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27A86"/>
    <w:multiLevelType w:val="multilevel"/>
    <w:tmpl w:val="5FD6FB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96051"/>
    <w:multiLevelType w:val="hybridMultilevel"/>
    <w:tmpl w:val="2D8CCBD2"/>
    <w:lvl w:ilvl="0" w:tplc="87C284BC">
      <w:start w:val="1"/>
      <w:numFmt w:val="lowerLetter"/>
      <w:lvlText w:val="%1."/>
      <w:lvlJc w:val="left"/>
      <w:pPr>
        <w:ind w:left="720" w:hanging="360"/>
      </w:pPr>
      <w:rPr>
        <w:rFonts w:hint="default"/>
        <w:b w:val="0"/>
        <w:color w:val="auto"/>
      </w:rPr>
    </w:lvl>
    <w:lvl w:ilvl="1" w:tplc="8A1832FA" w:tentative="1">
      <w:start w:val="1"/>
      <w:numFmt w:val="lowerLetter"/>
      <w:lvlText w:val="%2."/>
      <w:lvlJc w:val="left"/>
      <w:pPr>
        <w:ind w:left="1440" w:hanging="360"/>
      </w:pPr>
    </w:lvl>
    <w:lvl w:ilvl="2" w:tplc="0DAAA48A" w:tentative="1">
      <w:start w:val="1"/>
      <w:numFmt w:val="lowerRoman"/>
      <w:lvlText w:val="%3."/>
      <w:lvlJc w:val="right"/>
      <w:pPr>
        <w:ind w:left="2160" w:hanging="180"/>
      </w:pPr>
    </w:lvl>
    <w:lvl w:ilvl="3" w:tplc="E9167940" w:tentative="1">
      <w:start w:val="1"/>
      <w:numFmt w:val="decimal"/>
      <w:lvlText w:val="%4."/>
      <w:lvlJc w:val="left"/>
      <w:pPr>
        <w:ind w:left="2880" w:hanging="360"/>
      </w:pPr>
    </w:lvl>
    <w:lvl w:ilvl="4" w:tplc="FCD4EF26" w:tentative="1">
      <w:start w:val="1"/>
      <w:numFmt w:val="lowerLetter"/>
      <w:lvlText w:val="%5."/>
      <w:lvlJc w:val="left"/>
      <w:pPr>
        <w:ind w:left="3600" w:hanging="360"/>
      </w:pPr>
    </w:lvl>
    <w:lvl w:ilvl="5" w:tplc="3D24E716" w:tentative="1">
      <w:start w:val="1"/>
      <w:numFmt w:val="lowerRoman"/>
      <w:lvlText w:val="%6."/>
      <w:lvlJc w:val="right"/>
      <w:pPr>
        <w:ind w:left="4320" w:hanging="180"/>
      </w:pPr>
    </w:lvl>
    <w:lvl w:ilvl="6" w:tplc="DF14C292" w:tentative="1">
      <w:start w:val="1"/>
      <w:numFmt w:val="decimal"/>
      <w:lvlText w:val="%7."/>
      <w:lvlJc w:val="left"/>
      <w:pPr>
        <w:ind w:left="5040" w:hanging="360"/>
      </w:pPr>
    </w:lvl>
    <w:lvl w:ilvl="7" w:tplc="F94C7B1A" w:tentative="1">
      <w:start w:val="1"/>
      <w:numFmt w:val="lowerLetter"/>
      <w:lvlText w:val="%8."/>
      <w:lvlJc w:val="left"/>
      <w:pPr>
        <w:ind w:left="5760" w:hanging="360"/>
      </w:pPr>
    </w:lvl>
    <w:lvl w:ilvl="8" w:tplc="00A281C2" w:tentative="1">
      <w:start w:val="1"/>
      <w:numFmt w:val="lowerRoman"/>
      <w:lvlText w:val="%9."/>
      <w:lvlJc w:val="right"/>
      <w:pPr>
        <w:ind w:left="6480" w:hanging="180"/>
      </w:pPr>
    </w:lvl>
  </w:abstractNum>
  <w:abstractNum w:abstractNumId="26"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B60DE"/>
    <w:multiLevelType w:val="multilevel"/>
    <w:tmpl w:val="5FD6FB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55666B4"/>
    <w:multiLevelType w:val="hybridMultilevel"/>
    <w:tmpl w:val="1B282F80"/>
    <w:lvl w:ilvl="0" w:tplc="6B1477A4">
      <w:start w:val="1"/>
      <w:numFmt w:val="lowerLetter"/>
      <w:lvlText w:val="%1."/>
      <w:lvlJc w:val="left"/>
      <w:pPr>
        <w:ind w:left="720" w:hanging="360"/>
      </w:pPr>
      <w:rPr>
        <w:rFonts w:hint="default"/>
      </w:rPr>
    </w:lvl>
    <w:lvl w:ilvl="1" w:tplc="4CA6F72A" w:tentative="1">
      <w:start w:val="1"/>
      <w:numFmt w:val="lowerLetter"/>
      <w:lvlText w:val="%2."/>
      <w:lvlJc w:val="left"/>
      <w:pPr>
        <w:ind w:left="1440" w:hanging="360"/>
      </w:pPr>
    </w:lvl>
    <w:lvl w:ilvl="2" w:tplc="AB602B7C" w:tentative="1">
      <w:start w:val="1"/>
      <w:numFmt w:val="lowerRoman"/>
      <w:lvlText w:val="%3."/>
      <w:lvlJc w:val="right"/>
      <w:pPr>
        <w:ind w:left="2160" w:hanging="180"/>
      </w:pPr>
    </w:lvl>
    <w:lvl w:ilvl="3" w:tplc="99CE0600" w:tentative="1">
      <w:start w:val="1"/>
      <w:numFmt w:val="decimal"/>
      <w:lvlText w:val="%4."/>
      <w:lvlJc w:val="left"/>
      <w:pPr>
        <w:ind w:left="2880" w:hanging="360"/>
      </w:pPr>
    </w:lvl>
    <w:lvl w:ilvl="4" w:tplc="6B6C7002" w:tentative="1">
      <w:start w:val="1"/>
      <w:numFmt w:val="lowerLetter"/>
      <w:lvlText w:val="%5."/>
      <w:lvlJc w:val="left"/>
      <w:pPr>
        <w:ind w:left="3600" w:hanging="360"/>
      </w:pPr>
    </w:lvl>
    <w:lvl w:ilvl="5" w:tplc="928C99C0" w:tentative="1">
      <w:start w:val="1"/>
      <w:numFmt w:val="lowerRoman"/>
      <w:lvlText w:val="%6."/>
      <w:lvlJc w:val="right"/>
      <w:pPr>
        <w:ind w:left="4320" w:hanging="180"/>
      </w:pPr>
    </w:lvl>
    <w:lvl w:ilvl="6" w:tplc="D0F866AA" w:tentative="1">
      <w:start w:val="1"/>
      <w:numFmt w:val="decimal"/>
      <w:lvlText w:val="%7."/>
      <w:lvlJc w:val="left"/>
      <w:pPr>
        <w:ind w:left="5040" w:hanging="360"/>
      </w:pPr>
    </w:lvl>
    <w:lvl w:ilvl="7" w:tplc="F3E2AA2E" w:tentative="1">
      <w:start w:val="1"/>
      <w:numFmt w:val="lowerLetter"/>
      <w:lvlText w:val="%8."/>
      <w:lvlJc w:val="left"/>
      <w:pPr>
        <w:ind w:left="5760" w:hanging="360"/>
      </w:pPr>
    </w:lvl>
    <w:lvl w:ilvl="8" w:tplc="42BC8B12" w:tentative="1">
      <w:start w:val="1"/>
      <w:numFmt w:val="lowerRoman"/>
      <w:lvlText w:val="%9."/>
      <w:lvlJc w:val="right"/>
      <w:pPr>
        <w:ind w:left="6480" w:hanging="180"/>
      </w:pPr>
    </w:lvl>
  </w:abstractNum>
  <w:abstractNum w:abstractNumId="31" w15:restartNumberingAfterBreak="0">
    <w:nsid w:val="68832C0C"/>
    <w:multiLevelType w:val="hybridMultilevel"/>
    <w:tmpl w:val="C55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E10B3"/>
    <w:multiLevelType w:val="hybridMultilevel"/>
    <w:tmpl w:val="BD607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F6E89"/>
    <w:multiLevelType w:val="hybridMultilevel"/>
    <w:tmpl w:val="8B00049E"/>
    <w:lvl w:ilvl="0" w:tplc="6FFA4536">
      <w:start w:val="2"/>
      <w:numFmt w:val="upperLetter"/>
      <w:pStyle w:val="Heading11"/>
      <w:suff w:val="space"/>
      <w:lvlText w:val="APPENDIX %1"/>
      <w:lvlJc w:val="left"/>
      <w:pPr>
        <w:ind w:left="0" w:firstLine="0"/>
      </w:pPr>
      <w:rPr>
        <w:rFonts w:hint="default"/>
      </w:rPr>
    </w:lvl>
    <w:lvl w:ilvl="1" w:tplc="B3507258">
      <w:start w:val="1"/>
      <w:numFmt w:val="none"/>
      <w:suff w:val="nothing"/>
      <w:lvlText w:val=""/>
      <w:lvlJc w:val="left"/>
      <w:pPr>
        <w:ind w:left="0" w:firstLine="0"/>
      </w:pPr>
      <w:rPr>
        <w:rFonts w:hint="default"/>
      </w:rPr>
    </w:lvl>
    <w:lvl w:ilvl="2" w:tplc="31A26978">
      <w:start w:val="1"/>
      <w:numFmt w:val="none"/>
      <w:suff w:val="nothing"/>
      <w:lvlText w:val=""/>
      <w:lvlJc w:val="left"/>
      <w:pPr>
        <w:ind w:left="0" w:firstLine="0"/>
      </w:pPr>
      <w:rPr>
        <w:rFonts w:hint="default"/>
      </w:rPr>
    </w:lvl>
    <w:lvl w:ilvl="3" w:tplc="774035A4">
      <w:start w:val="1"/>
      <w:numFmt w:val="none"/>
      <w:suff w:val="nothing"/>
      <w:lvlText w:val=""/>
      <w:lvlJc w:val="left"/>
      <w:pPr>
        <w:ind w:left="0" w:firstLine="0"/>
      </w:pPr>
      <w:rPr>
        <w:rFonts w:hint="default"/>
      </w:rPr>
    </w:lvl>
    <w:lvl w:ilvl="4" w:tplc="4D8A0E40">
      <w:start w:val="1"/>
      <w:numFmt w:val="none"/>
      <w:suff w:val="nothing"/>
      <w:lvlText w:val=""/>
      <w:lvlJc w:val="left"/>
      <w:pPr>
        <w:ind w:left="0" w:firstLine="0"/>
      </w:pPr>
      <w:rPr>
        <w:rFonts w:hint="default"/>
      </w:rPr>
    </w:lvl>
    <w:lvl w:ilvl="5" w:tplc="1876BB88">
      <w:start w:val="1"/>
      <w:numFmt w:val="none"/>
      <w:suff w:val="nothing"/>
      <w:lvlText w:val=""/>
      <w:lvlJc w:val="left"/>
      <w:pPr>
        <w:ind w:left="0" w:firstLine="0"/>
      </w:pPr>
      <w:rPr>
        <w:rFonts w:hint="default"/>
      </w:rPr>
    </w:lvl>
    <w:lvl w:ilvl="6" w:tplc="01F43FEA">
      <w:start w:val="1"/>
      <w:numFmt w:val="none"/>
      <w:suff w:val="nothing"/>
      <w:lvlText w:val=""/>
      <w:lvlJc w:val="left"/>
      <w:pPr>
        <w:ind w:left="0" w:firstLine="0"/>
      </w:pPr>
      <w:rPr>
        <w:rFonts w:hint="default"/>
      </w:rPr>
    </w:lvl>
    <w:lvl w:ilvl="7" w:tplc="3F5E5B04">
      <w:start w:val="1"/>
      <w:numFmt w:val="none"/>
      <w:suff w:val="nothing"/>
      <w:lvlText w:val=""/>
      <w:lvlJc w:val="left"/>
      <w:pPr>
        <w:ind w:left="0" w:firstLine="0"/>
      </w:pPr>
      <w:rPr>
        <w:rFonts w:hint="default"/>
      </w:rPr>
    </w:lvl>
    <w:lvl w:ilvl="8" w:tplc="1752143E">
      <w:start w:val="1"/>
      <w:numFmt w:val="none"/>
      <w:suff w:val="nothing"/>
      <w:lvlText w:val=""/>
      <w:lvlJc w:val="left"/>
      <w:pPr>
        <w:ind w:left="0" w:firstLine="0"/>
      </w:pPr>
      <w:rPr>
        <w:rFonts w:hint="default"/>
      </w:rPr>
    </w:lvl>
  </w:abstractNum>
  <w:abstractNum w:abstractNumId="36" w15:restartNumberingAfterBreak="0">
    <w:nsid w:val="74F9544C"/>
    <w:multiLevelType w:val="hybridMultilevel"/>
    <w:tmpl w:val="4FCA683C"/>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E211C6"/>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A259B"/>
    <w:multiLevelType w:val="multilevel"/>
    <w:tmpl w:val="5FD6FB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113265">
    <w:abstractNumId w:val="12"/>
  </w:num>
  <w:num w:numId="2" w16cid:durableId="870923720">
    <w:abstractNumId w:val="21"/>
  </w:num>
  <w:num w:numId="3" w16cid:durableId="1929533453">
    <w:abstractNumId w:val="35"/>
  </w:num>
  <w:num w:numId="4" w16cid:durableId="1383599855">
    <w:abstractNumId w:val="36"/>
  </w:num>
  <w:num w:numId="5" w16cid:durableId="1537549476">
    <w:abstractNumId w:val="6"/>
  </w:num>
  <w:num w:numId="6" w16cid:durableId="18503685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75211">
    <w:abstractNumId w:val="26"/>
  </w:num>
  <w:num w:numId="8" w16cid:durableId="518272656">
    <w:abstractNumId w:val="2"/>
  </w:num>
  <w:num w:numId="9" w16cid:durableId="1417676565">
    <w:abstractNumId w:val="22"/>
  </w:num>
  <w:num w:numId="10" w16cid:durableId="1497913939">
    <w:abstractNumId w:val="8"/>
  </w:num>
  <w:num w:numId="11" w16cid:durableId="535847582">
    <w:abstractNumId w:val="30"/>
  </w:num>
  <w:num w:numId="12" w16cid:durableId="1893694735">
    <w:abstractNumId w:val="25"/>
  </w:num>
  <w:num w:numId="13" w16cid:durableId="2117404490">
    <w:abstractNumId w:val="32"/>
  </w:num>
  <w:num w:numId="14" w16cid:durableId="1967470909">
    <w:abstractNumId w:val="16"/>
  </w:num>
  <w:num w:numId="15" w16cid:durableId="153763090">
    <w:abstractNumId w:val="20"/>
  </w:num>
  <w:num w:numId="16" w16cid:durableId="2060009125">
    <w:abstractNumId w:val="21"/>
  </w:num>
  <w:num w:numId="17" w16cid:durableId="652686729">
    <w:abstractNumId w:val="38"/>
  </w:num>
  <w:num w:numId="18" w16cid:durableId="2109277576">
    <w:abstractNumId w:val="13"/>
  </w:num>
  <w:num w:numId="19" w16cid:durableId="102847087">
    <w:abstractNumId w:val="29"/>
  </w:num>
  <w:num w:numId="20" w16cid:durableId="618267898">
    <w:abstractNumId w:val="37"/>
  </w:num>
  <w:num w:numId="21" w16cid:durableId="2108502044">
    <w:abstractNumId w:val="28"/>
  </w:num>
  <w:num w:numId="22" w16cid:durableId="1591086150">
    <w:abstractNumId w:val="39"/>
  </w:num>
  <w:num w:numId="23" w16cid:durableId="1713194133">
    <w:abstractNumId w:val="18"/>
  </w:num>
  <w:num w:numId="24" w16cid:durableId="1330906500">
    <w:abstractNumId w:val="15"/>
  </w:num>
  <w:num w:numId="25" w16cid:durableId="126821947">
    <w:abstractNumId w:val="34"/>
  </w:num>
  <w:num w:numId="26" w16cid:durableId="1733963154">
    <w:abstractNumId w:val="31"/>
  </w:num>
  <w:num w:numId="27" w16cid:durableId="209042598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8" w16cid:durableId="183024716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9" w16cid:durableId="173947255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16cid:durableId="159076920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1" w16cid:durableId="180010279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2" w16cid:durableId="99695971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3" w16cid:durableId="1214386423">
    <w:abstractNumId w:val="19"/>
  </w:num>
  <w:num w:numId="34" w16cid:durableId="3095851">
    <w:abstractNumId w:val="9"/>
  </w:num>
  <w:num w:numId="35" w16cid:durableId="1015039210">
    <w:abstractNumId w:val="11"/>
  </w:num>
  <w:num w:numId="36" w16cid:durableId="1269973634">
    <w:abstractNumId w:val="24"/>
  </w:num>
  <w:num w:numId="37" w16cid:durableId="429855634">
    <w:abstractNumId w:val="0"/>
  </w:num>
  <w:num w:numId="38" w16cid:durableId="1269695891">
    <w:abstractNumId w:val="3"/>
  </w:num>
  <w:num w:numId="39" w16cid:durableId="1666545094">
    <w:abstractNumId w:val="40"/>
  </w:num>
  <w:num w:numId="40" w16cid:durableId="2064133853">
    <w:abstractNumId w:val="10"/>
  </w:num>
  <w:num w:numId="41" w16cid:durableId="338430189">
    <w:abstractNumId w:val="4"/>
  </w:num>
  <w:num w:numId="42" w16cid:durableId="1801609833">
    <w:abstractNumId w:val="7"/>
  </w:num>
  <w:num w:numId="43" w16cid:durableId="1703021253">
    <w:abstractNumId w:val="27"/>
  </w:num>
  <w:num w:numId="44" w16cid:durableId="1552226780">
    <w:abstractNumId w:val="14"/>
  </w:num>
  <w:num w:numId="45" w16cid:durableId="381292796">
    <w:abstractNumId w:val="23"/>
  </w:num>
  <w:num w:numId="46" w16cid:durableId="1692687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929879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3F9A"/>
    <w:rsid w:val="00006430"/>
    <w:rsid w:val="00007182"/>
    <w:rsid w:val="00010300"/>
    <w:rsid w:val="000115D8"/>
    <w:rsid w:val="0001275E"/>
    <w:rsid w:val="00014EC7"/>
    <w:rsid w:val="00022372"/>
    <w:rsid w:val="00027641"/>
    <w:rsid w:val="00027963"/>
    <w:rsid w:val="00030257"/>
    <w:rsid w:val="00031DA5"/>
    <w:rsid w:val="00031F4C"/>
    <w:rsid w:val="00032081"/>
    <w:rsid w:val="0003209B"/>
    <w:rsid w:val="00032720"/>
    <w:rsid w:val="00033721"/>
    <w:rsid w:val="00033EFD"/>
    <w:rsid w:val="00035061"/>
    <w:rsid w:val="000369FC"/>
    <w:rsid w:val="00036D73"/>
    <w:rsid w:val="000371C3"/>
    <w:rsid w:val="000402C4"/>
    <w:rsid w:val="0004071A"/>
    <w:rsid w:val="00041581"/>
    <w:rsid w:val="0004229D"/>
    <w:rsid w:val="000423F7"/>
    <w:rsid w:val="00043BE0"/>
    <w:rsid w:val="00046C64"/>
    <w:rsid w:val="0004701D"/>
    <w:rsid w:val="00047A24"/>
    <w:rsid w:val="00051374"/>
    <w:rsid w:val="000526C2"/>
    <w:rsid w:val="00052929"/>
    <w:rsid w:val="00053669"/>
    <w:rsid w:val="00054D7D"/>
    <w:rsid w:val="0006179D"/>
    <w:rsid w:val="00061CAE"/>
    <w:rsid w:val="00062D0D"/>
    <w:rsid w:val="00064D2F"/>
    <w:rsid w:val="00066EC2"/>
    <w:rsid w:val="00067228"/>
    <w:rsid w:val="000703FF"/>
    <w:rsid w:val="000709FD"/>
    <w:rsid w:val="0007138A"/>
    <w:rsid w:val="00071C1B"/>
    <w:rsid w:val="00072730"/>
    <w:rsid w:val="00072D1D"/>
    <w:rsid w:val="00074C42"/>
    <w:rsid w:val="000758BC"/>
    <w:rsid w:val="00075D3F"/>
    <w:rsid w:val="000809FA"/>
    <w:rsid w:val="000813C2"/>
    <w:rsid w:val="000814A9"/>
    <w:rsid w:val="000817BB"/>
    <w:rsid w:val="00081C1E"/>
    <w:rsid w:val="00082135"/>
    <w:rsid w:val="00082C05"/>
    <w:rsid w:val="00082D14"/>
    <w:rsid w:val="000844BC"/>
    <w:rsid w:val="00084570"/>
    <w:rsid w:val="000855F6"/>
    <w:rsid w:val="00085E1D"/>
    <w:rsid w:val="0008626F"/>
    <w:rsid w:val="00086BA7"/>
    <w:rsid w:val="00091218"/>
    <w:rsid w:val="00093E8F"/>
    <w:rsid w:val="00093FC9"/>
    <w:rsid w:val="00096CE5"/>
    <w:rsid w:val="0009752F"/>
    <w:rsid w:val="00097F9E"/>
    <w:rsid w:val="000A17EF"/>
    <w:rsid w:val="000A1937"/>
    <w:rsid w:val="000A3F6E"/>
    <w:rsid w:val="000A5EB4"/>
    <w:rsid w:val="000A6DA9"/>
    <w:rsid w:val="000A7211"/>
    <w:rsid w:val="000A7274"/>
    <w:rsid w:val="000A7E25"/>
    <w:rsid w:val="000B1615"/>
    <w:rsid w:val="000B1D51"/>
    <w:rsid w:val="000B2D02"/>
    <w:rsid w:val="000B3BD4"/>
    <w:rsid w:val="000B4BF6"/>
    <w:rsid w:val="000B4E9C"/>
    <w:rsid w:val="000B7756"/>
    <w:rsid w:val="000C232C"/>
    <w:rsid w:val="000C330E"/>
    <w:rsid w:val="000C3412"/>
    <w:rsid w:val="000C37DC"/>
    <w:rsid w:val="000C3EBE"/>
    <w:rsid w:val="000C4351"/>
    <w:rsid w:val="000C4D50"/>
    <w:rsid w:val="000C4DEE"/>
    <w:rsid w:val="000C525C"/>
    <w:rsid w:val="000C5279"/>
    <w:rsid w:val="000C570C"/>
    <w:rsid w:val="000C65D5"/>
    <w:rsid w:val="000C6625"/>
    <w:rsid w:val="000C6B7A"/>
    <w:rsid w:val="000C708D"/>
    <w:rsid w:val="000C7655"/>
    <w:rsid w:val="000D1A9D"/>
    <w:rsid w:val="000D1E64"/>
    <w:rsid w:val="000D2186"/>
    <w:rsid w:val="000D356F"/>
    <w:rsid w:val="000D4B57"/>
    <w:rsid w:val="000D62A7"/>
    <w:rsid w:val="000E00CD"/>
    <w:rsid w:val="000E0212"/>
    <w:rsid w:val="000E2D5F"/>
    <w:rsid w:val="000E46D4"/>
    <w:rsid w:val="000E579D"/>
    <w:rsid w:val="000E5AE0"/>
    <w:rsid w:val="000E6186"/>
    <w:rsid w:val="000E7229"/>
    <w:rsid w:val="000E76D4"/>
    <w:rsid w:val="000E7A1B"/>
    <w:rsid w:val="000F1FB1"/>
    <w:rsid w:val="000F28BB"/>
    <w:rsid w:val="000F329C"/>
    <w:rsid w:val="000F3322"/>
    <w:rsid w:val="000F36BD"/>
    <w:rsid w:val="00100300"/>
    <w:rsid w:val="00100B0C"/>
    <w:rsid w:val="00100F61"/>
    <w:rsid w:val="0010121C"/>
    <w:rsid w:val="001013E4"/>
    <w:rsid w:val="00101839"/>
    <w:rsid w:val="00101959"/>
    <w:rsid w:val="00104290"/>
    <w:rsid w:val="0010450B"/>
    <w:rsid w:val="00104D99"/>
    <w:rsid w:val="001056B1"/>
    <w:rsid w:val="00105F13"/>
    <w:rsid w:val="001111BC"/>
    <w:rsid w:val="00112948"/>
    <w:rsid w:val="00114C88"/>
    <w:rsid w:val="00114D3D"/>
    <w:rsid w:val="00115435"/>
    <w:rsid w:val="001162AA"/>
    <w:rsid w:val="00117C65"/>
    <w:rsid w:val="001206C4"/>
    <w:rsid w:val="00120D9C"/>
    <w:rsid w:val="00121610"/>
    <w:rsid w:val="0012162A"/>
    <w:rsid w:val="001226D7"/>
    <w:rsid w:val="00122E0E"/>
    <w:rsid w:val="0012392D"/>
    <w:rsid w:val="00123E6B"/>
    <w:rsid w:val="00124965"/>
    <w:rsid w:val="00127378"/>
    <w:rsid w:val="00127AB6"/>
    <w:rsid w:val="00130E17"/>
    <w:rsid w:val="00132361"/>
    <w:rsid w:val="00134710"/>
    <w:rsid w:val="001358FE"/>
    <w:rsid w:val="00136211"/>
    <w:rsid w:val="00136BA3"/>
    <w:rsid w:val="0014059D"/>
    <w:rsid w:val="00140624"/>
    <w:rsid w:val="00141244"/>
    <w:rsid w:val="00141B38"/>
    <w:rsid w:val="00141FFD"/>
    <w:rsid w:val="001423FC"/>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5CAD"/>
    <w:rsid w:val="001607C2"/>
    <w:rsid w:val="00161BDC"/>
    <w:rsid w:val="00161E02"/>
    <w:rsid w:val="00163B14"/>
    <w:rsid w:val="00165868"/>
    <w:rsid w:val="001666FD"/>
    <w:rsid w:val="00166FB9"/>
    <w:rsid w:val="00170104"/>
    <w:rsid w:val="00170626"/>
    <w:rsid w:val="00171AA6"/>
    <w:rsid w:val="00173F03"/>
    <w:rsid w:val="00175889"/>
    <w:rsid w:val="00176470"/>
    <w:rsid w:val="00176DAA"/>
    <w:rsid w:val="0018012D"/>
    <w:rsid w:val="001803EA"/>
    <w:rsid w:val="0018095A"/>
    <w:rsid w:val="00181956"/>
    <w:rsid w:val="00182D59"/>
    <w:rsid w:val="00182EBC"/>
    <w:rsid w:val="0018362B"/>
    <w:rsid w:val="00183AB7"/>
    <w:rsid w:val="00183B6C"/>
    <w:rsid w:val="00183CDA"/>
    <w:rsid w:val="00184AB1"/>
    <w:rsid w:val="00184FB6"/>
    <w:rsid w:val="00185B1B"/>
    <w:rsid w:val="00185F4D"/>
    <w:rsid w:val="0018759A"/>
    <w:rsid w:val="001876D5"/>
    <w:rsid w:val="001878D2"/>
    <w:rsid w:val="001913AC"/>
    <w:rsid w:val="0019184D"/>
    <w:rsid w:val="0019248C"/>
    <w:rsid w:val="0019291E"/>
    <w:rsid w:val="00192B10"/>
    <w:rsid w:val="00192B70"/>
    <w:rsid w:val="00193161"/>
    <w:rsid w:val="001941C8"/>
    <w:rsid w:val="0019492C"/>
    <w:rsid w:val="00195EE0"/>
    <w:rsid w:val="001960F6"/>
    <w:rsid w:val="001A391D"/>
    <w:rsid w:val="001A5821"/>
    <w:rsid w:val="001A7041"/>
    <w:rsid w:val="001B1188"/>
    <w:rsid w:val="001B1CC7"/>
    <w:rsid w:val="001B2469"/>
    <w:rsid w:val="001B391A"/>
    <w:rsid w:val="001B4C73"/>
    <w:rsid w:val="001B4EF4"/>
    <w:rsid w:val="001C0C34"/>
    <w:rsid w:val="001C1294"/>
    <w:rsid w:val="001C22FB"/>
    <w:rsid w:val="001C4467"/>
    <w:rsid w:val="001C4CAC"/>
    <w:rsid w:val="001C4F70"/>
    <w:rsid w:val="001C619C"/>
    <w:rsid w:val="001C6AB7"/>
    <w:rsid w:val="001C6CDE"/>
    <w:rsid w:val="001D01E0"/>
    <w:rsid w:val="001D13A6"/>
    <w:rsid w:val="001D3BE1"/>
    <w:rsid w:val="001D67A4"/>
    <w:rsid w:val="001E0F6C"/>
    <w:rsid w:val="001E1599"/>
    <w:rsid w:val="001E1DF5"/>
    <w:rsid w:val="001E2C00"/>
    <w:rsid w:val="001E47F9"/>
    <w:rsid w:val="001E4C87"/>
    <w:rsid w:val="001E5756"/>
    <w:rsid w:val="001E7748"/>
    <w:rsid w:val="001F1415"/>
    <w:rsid w:val="001F31A4"/>
    <w:rsid w:val="001F3388"/>
    <w:rsid w:val="001F37F5"/>
    <w:rsid w:val="001F57B5"/>
    <w:rsid w:val="001F5D86"/>
    <w:rsid w:val="001F6434"/>
    <w:rsid w:val="001F6D55"/>
    <w:rsid w:val="001F6F84"/>
    <w:rsid w:val="0020168C"/>
    <w:rsid w:val="00201929"/>
    <w:rsid w:val="00202039"/>
    <w:rsid w:val="0020240C"/>
    <w:rsid w:val="002027D6"/>
    <w:rsid w:val="002049F3"/>
    <w:rsid w:val="00204EED"/>
    <w:rsid w:val="00211F21"/>
    <w:rsid w:val="00212EB6"/>
    <w:rsid w:val="0021310C"/>
    <w:rsid w:val="00214404"/>
    <w:rsid w:val="00214DFC"/>
    <w:rsid w:val="00216AAB"/>
    <w:rsid w:val="00216C4E"/>
    <w:rsid w:val="002173C1"/>
    <w:rsid w:val="00217A7E"/>
    <w:rsid w:val="00217F4E"/>
    <w:rsid w:val="00220E4F"/>
    <w:rsid w:val="002212E1"/>
    <w:rsid w:val="00222218"/>
    <w:rsid w:val="00222411"/>
    <w:rsid w:val="00223791"/>
    <w:rsid w:val="00223B5C"/>
    <w:rsid w:val="00224764"/>
    <w:rsid w:val="00224885"/>
    <w:rsid w:val="002248FC"/>
    <w:rsid w:val="00224900"/>
    <w:rsid w:val="002253E5"/>
    <w:rsid w:val="002261B3"/>
    <w:rsid w:val="002270AE"/>
    <w:rsid w:val="00227DEC"/>
    <w:rsid w:val="00230DBE"/>
    <w:rsid w:val="00232479"/>
    <w:rsid w:val="0023354A"/>
    <w:rsid w:val="00235984"/>
    <w:rsid w:val="00235A54"/>
    <w:rsid w:val="00236DD3"/>
    <w:rsid w:val="00241311"/>
    <w:rsid w:val="00241E5C"/>
    <w:rsid w:val="00242E3F"/>
    <w:rsid w:val="00245CBE"/>
    <w:rsid w:val="00245F71"/>
    <w:rsid w:val="00246F22"/>
    <w:rsid w:val="00254BB2"/>
    <w:rsid w:val="00254FD0"/>
    <w:rsid w:val="00255597"/>
    <w:rsid w:val="00257D6A"/>
    <w:rsid w:val="002604E5"/>
    <w:rsid w:val="0026348F"/>
    <w:rsid w:val="002640F4"/>
    <w:rsid w:val="002659A6"/>
    <w:rsid w:val="00265AFB"/>
    <w:rsid w:val="00266FB8"/>
    <w:rsid w:val="002702AC"/>
    <w:rsid w:val="00270A49"/>
    <w:rsid w:val="00273BFC"/>
    <w:rsid w:val="002754B3"/>
    <w:rsid w:val="00276DD9"/>
    <w:rsid w:val="002816B0"/>
    <w:rsid w:val="00282531"/>
    <w:rsid w:val="00283178"/>
    <w:rsid w:val="002858A4"/>
    <w:rsid w:val="002866CF"/>
    <w:rsid w:val="0028689C"/>
    <w:rsid w:val="00286F4A"/>
    <w:rsid w:val="00287A36"/>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5EB3"/>
    <w:rsid w:val="002A64DA"/>
    <w:rsid w:val="002A697F"/>
    <w:rsid w:val="002A7748"/>
    <w:rsid w:val="002B00E2"/>
    <w:rsid w:val="002B0619"/>
    <w:rsid w:val="002B0C0B"/>
    <w:rsid w:val="002B13E0"/>
    <w:rsid w:val="002B1502"/>
    <w:rsid w:val="002B25B1"/>
    <w:rsid w:val="002B2E35"/>
    <w:rsid w:val="002B2F3C"/>
    <w:rsid w:val="002B4938"/>
    <w:rsid w:val="002B4F01"/>
    <w:rsid w:val="002B563A"/>
    <w:rsid w:val="002C02A8"/>
    <w:rsid w:val="002C642A"/>
    <w:rsid w:val="002C6D0B"/>
    <w:rsid w:val="002D0400"/>
    <w:rsid w:val="002D20FC"/>
    <w:rsid w:val="002D35B7"/>
    <w:rsid w:val="002D3767"/>
    <w:rsid w:val="002D39B7"/>
    <w:rsid w:val="002D59E5"/>
    <w:rsid w:val="002D5CEC"/>
    <w:rsid w:val="002D5D87"/>
    <w:rsid w:val="002D68D8"/>
    <w:rsid w:val="002D7811"/>
    <w:rsid w:val="002E083A"/>
    <w:rsid w:val="002E16CE"/>
    <w:rsid w:val="002E38AA"/>
    <w:rsid w:val="002E597F"/>
    <w:rsid w:val="002E5E24"/>
    <w:rsid w:val="002E6D01"/>
    <w:rsid w:val="002E7009"/>
    <w:rsid w:val="002E7BF2"/>
    <w:rsid w:val="002F0598"/>
    <w:rsid w:val="002F1094"/>
    <w:rsid w:val="002F322C"/>
    <w:rsid w:val="002F39E2"/>
    <w:rsid w:val="002F4BBD"/>
    <w:rsid w:val="002F5DC3"/>
    <w:rsid w:val="002F648D"/>
    <w:rsid w:val="002F6E45"/>
    <w:rsid w:val="00300094"/>
    <w:rsid w:val="003003C5"/>
    <w:rsid w:val="00300FCC"/>
    <w:rsid w:val="0030146B"/>
    <w:rsid w:val="00301A37"/>
    <w:rsid w:val="00301C41"/>
    <w:rsid w:val="00301D12"/>
    <w:rsid w:val="003036F8"/>
    <w:rsid w:val="00306F9C"/>
    <w:rsid w:val="00307221"/>
    <w:rsid w:val="00307D09"/>
    <w:rsid w:val="00307DDD"/>
    <w:rsid w:val="00310DFE"/>
    <w:rsid w:val="0031166F"/>
    <w:rsid w:val="003133E4"/>
    <w:rsid w:val="00313673"/>
    <w:rsid w:val="00313CF6"/>
    <w:rsid w:val="003179D3"/>
    <w:rsid w:val="0032138D"/>
    <w:rsid w:val="003243E5"/>
    <w:rsid w:val="00324F0C"/>
    <w:rsid w:val="00325EED"/>
    <w:rsid w:val="003269FB"/>
    <w:rsid w:val="00327659"/>
    <w:rsid w:val="003276C8"/>
    <w:rsid w:val="003329E9"/>
    <w:rsid w:val="00332FE2"/>
    <w:rsid w:val="003360B1"/>
    <w:rsid w:val="0033690C"/>
    <w:rsid w:val="00336D39"/>
    <w:rsid w:val="00340021"/>
    <w:rsid w:val="00341813"/>
    <w:rsid w:val="003423C0"/>
    <w:rsid w:val="003427F4"/>
    <w:rsid w:val="00343129"/>
    <w:rsid w:val="00346825"/>
    <w:rsid w:val="00346BD4"/>
    <w:rsid w:val="00346CB6"/>
    <w:rsid w:val="00346DB3"/>
    <w:rsid w:val="00350B0B"/>
    <w:rsid w:val="00351450"/>
    <w:rsid w:val="0035388E"/>
    <w:rsid w:val="00356F19"/>
    <w:rsid w:val="0036040D"/>
    <w:rsid w:val="00360918"/>
    <w:rsid w:val="00361CAA"/>
    <w:rsid w:val="00362814"/>
    <w:rsid w:val="00362D34"/>
    <w:rsid w:val="00362E3E"/>
    <w:rsid w:val="00363A29"/>
    <w:rsid w:val="00365BC1"/>
    <w:rsid w:val="00367C2E"/>
    <w:rsid w:val="00367F98"/>
    <w:rsid w:val="00370738"/>
    <w:rsid w:val="0037236D"/>
    <w:rsid w:val="00372CE6"/>
    <w:rsid w:val="00373A5D"/>
    <w:rsid w:val="00376A0F"/>
    <w:rsid w:val="00381FF5"/>
    <w:rsid w:val="00382244"/>
    <w:rsid w:val="0038284C"/>
    <w:rsid w:val="003848EE"/>
    <w:rsid w:val="00386299"/>
    <w:rsid w:val="0038739F"/>
    <w:rsid w:val="00390652"/>
    <w:rsid w:val="00390EEC"/>
    <w:rsid w:val="00391D2F"/>
    <w:rsid w:val="003929AF"/>
    <w:rsid w:val="0039316C"/>
    <w:rsid w:val="00394555"/>
    <w:rsid w:val="003961FA"/>
    <w:rsid w:val="003973D8"/>
    <w:rsid w:val="00397FFC"/>
    <w:rsid w:val="003A0772"/>
    <w:rsid w:val="003A244F"/>
    <w:rsid w:val="003A2655"/>
    <w:rsid w:val="003A2C42"/>
    <w:rsid w:val="003A2C66"/>
    <w:rsid w:val="003A4A4D"/>
    <w:rsid w:val="003A534B"/>
    <w:rsid w:val="003A6571"/>
    <w:rsid w:val="003A7A64"/>
    <w:rsid w:val="003B2631"/>
    <w:rsid w:val="003B596F"/>
    <w:rsid w:val="003B5C17"/>
    <w:rsid w:val="003B61AC"/>
    <w:rsid w:val="003C08E5"/>
    <w:rsid w:val="003C0DE2"/>
    <w:rsid w:val="003C1D46"/>
    <w:rsid w:val="003C2192"/>
    <w:rsid w:val="003C3327"/>
    <w:rsid w:val="003C38F6"/>
    <w:rsid w:val="003C396F"/>
    <w:rsid w:val="003C556C"/>
    <w:rsid w:val="003C6980"/>
    <w:rsid w:val="003D106A"/>
    <w:rsid w:val="003D2B13"/>
    <w:rsid w:val="003D446D"/>
    <w:rsid w:val="003D64B6"/>
    <w:rsid w:val="003D6665"/>
    <w:rsid w:val="003D7742"/>
    <w:rsid w:val="003E1654"/>
    <w:rsid w:val="003E219C"/>
    <w:rsid w:val="003E2424"/>
    <w:rsid w:val="003E3344"/>
    <w:rsid w:val="003E3675"/>
    <w:rsid w:val="003E3840"/>
    <w:rsid w:val="003E5276"/>
    <w:rsid w:val="003E56CC"/>
    <w:rsid w:val="003E728F"/>
    <w:rsid w:val="003F04BA"/>
    <w:rsid w:val="003F05F5"/>
    <w:rsid w:val="003F07AB"/>
    <w:rsid w:val="003F28CE"/>
    <w:rsid w:val="003F3C27"/>
    <w:rsid w:val="003F400D"/>
    <w:rsid w:val="003F411A"/>
    <w:rsid w:val="003F4D22"/>
    <w:rsid w:val="003F6255"/>
    <w:rsid w:val="00400CD1"/>
    <w:rsid w:val="004033B4"/>
    <w:rsid w:val="004035B4"/>
    <w:rsid w:val="00403CE2"/>
    <w:rsid w:val="004040C1"/>
    <w:rsid w:val="004072E1"/>
    <w:rsid w:val="00411513"/>
    <w:rsid w:val="00412D61"/>
    <w:rsid w:val="00413253"/>
    <w:rsid w:val="00415E40"/>
    <w:rsid w:val="00415EEC"/>
    <w:rsid w:val="004178D3"/>
    <w:rsid w:val="00420681"/>
    <w:rsid w:val="00422D91"/>
    <w:rsid w:val="00423FE2"/>
    <w:rsid w:val="0042732D"/>
    <w:rsid w:val="00431F91"/>
    <w:rsid w:val="0043307D"/>
    <w:rsid w:val="0043381B"/>
    <w:rsid w:val="0043464E"/>
    <w:rsid w:val="00434BE7"/>
    <w:rsid w:val="00435629"/>
    <w:rsid w:val="0043605B"/>
    <w:rsid w:val="004369A2"/>
    <w:rsid w:val="00440B63"/>
    <w:rsid w:val="004413D7"/>
    <w:rsid w:val="004414F4"/>
    <w:rsid w:val="004447AF"/>
    <w:rsid w:val="0044508A"/>
    <w:rsid w:val="0044603C"/>
    <w:rsid w:val="00447EA7"/>
    <w:rsid w:val="004509E1"/>
    <w:rsid w:val="00450BF3"/>
    <w:rsid w:val="00451385"/>
    <w:rsid w:val="004521B4"/>
    <w:rsid w:val="004530EF"/>
    <w:rsid w:val="004531A8"/>
    <w:rsid w:val="00455800"/>
    <w:rsid w:val="004559C2"/>
    <w:rsid w:val="00456718"/>
    <w:rsid w:val="004625F8"/>
    <w:rsid w:val="00463C72"/>
    <w:rsid w:val="00465498"/>
    <w:rsid w:val="00466CEE"/>
    <w:rsid w:val="00466DF3"/>
    <w:rsid w:val="0046788E"/>
    <w:rsid w:val="00467943"/>
    <w:rsid w:val="00472C62"/>
    <w:rsid w:val="00476AD1"/>
    <w:rsid w:val="00476E28"/>
    <w:rsid w:val="00480494"/>
    <w:rsid w:val="004808F5"/>
    <w:rsid w:val="004813C9"/>
    <w:rsid w:val="00481699"/>
    <w:rsid w:val="00482742"/>
    <w:rsid w:val="00482C3E"/>
    <w:rsid w:val="0048429D"/>
    <w:rsid w:val="00490C0B"/>
    <w:rsid w:val="0049142D"/>
    <w:rsid w:val="004915F7"/>
    <w:rsid w:val="004919F4"/>
    <w:rsid w:val="00491FF9"/>
    <w:rsid w:val="0049266D"/>
    <w:rsid w:val="00492746"/>
    <w:rsid w:val="004933A7"/>
    <w:rsid w:val="004937DE"/>
    <w:rsid w:val="00495BD5"/>
    <w:rsid w:val="00496076"/>
    <w:rsid w:val="00496323"/>
    <w:rsid w:val="004A0334"/>
    <w:rsid w:val="004A0C51"/>
    <w:rsid w:val="004A15F9"/>
    <w:rsid w:val="004A193B"/>
    <w:rsid w:val="004A2946"/>
    <w:rsid w:val="004A2FDC"/>
    <w:rsid w:val="004A54EC"/>
    <w:rsid w:val="004A78F6"/>
    <w:rsid w:val="004B08E1"/>
    <w:rsid w:val="004B26C3"/>
    <w:rsid w:val="004B2B23"/>
    <w:rsid w:val="004B2B73"/>
    <w:rsid w:val="004B2BF3"/>
    <w:rsid w:val="004B2C62"/>
    <w:rsid w:val="004B2FDF"/>
    <w:rsid w:val="004B39D7"/>
    <w:rsid w:val="004B5831"/>
    <w:rsid w:val="004B5CF8"/>
    <w:rsid w:val="004B5EFE"/>
    <w:rsid w:val="004B733C"/>
    <w:rsid w:val="004C0336"/>
    <w:rsid w:val="004C0DC0"/>
    <w:rsid w:val="004C1951"/>
    <w:rsid w:val="004C3B4D"/>
    <w:rsid w:val="004C5D02"/>
    <w:rsid w:val="004C6435"/>
    <w:rsid w:val="004C6E42"/>
    <w:rsid w:val="004C735D"/>
    <w:rsid w:val="004C76AD"/>
    <w:rsid w:val="004C7CD7"/>
    <w:rsid w:val="004D1CC8"/>
    <w:rsid w:val="004D1CFE"/>
    <w:rsid w:val="004D1CFF"/>
    <w:rsid w:val="004D1F01"/>
    <w:rsid w:val="004D557A"/>
    <w:rsid w:val="004D7061"/>
    <w:rsid w:val="004E0BE5"/>
    <w:rsid w:val="004E2EBE"/>
    <w:rsid w:val="004E38BB"/>
    <w:rsid w:val="004E4AE6"/>
    <w:rsid w:val="004E50FB"/>
    <w:rsid w:val="004E587C"/>
    <w:rsid w:val="004E5CE7"/>
    <w:rsid w:val="004E63D0"/>
    <w:rsid w:val="004F037F"/>
    <w:rsid w:val="004F284F"/>
    <w:rsid w:val="004F37C0"/>
    <w:rsid w:val="004F4D17"/>
    <w:rsid w:val="004F6526"/>
    <w:rsid w:val="004F6CAD"/>
    <w:rsid w:val="00500372"/>
    <w:rsid w:val="00500E53"/>
    <w:rsid w:val="00501756"/>
    <w:rsid w:val="00503828"/>
    <w:rsid w:val="00503835"/>
    <w:rsid w:val="00504732"/>
    <w:rsid w:val="00505368"/>
    <w:rsid w:val="00505C6D"/>
    <w:rsid w:val="00506DB7"/>
    <w:rsid w:val="00510AB6"/>
    <w:rsid w:val="00510AC8"/>
    <w:rsid w:val="0051146E"/>
    <w:rsid w:val="00512266"/>
    <w:rsid w:val="00512D11"/>
    <w:rsid w:val="005137CA"/>
    <w:rsid w:val="0051606E"/>
    <w:rsid w:val="0051715B"/>
    <w:rsid w:val="005176D9"/>
    <w:rsid w:val="005213F6"/>
    <w:rsid w:val="00521750"/>
    <w:rsid w:val="00524869"/>
    <w:rsid w:val="00524970"/>
    <w:rsid w:val="00525DE2"/>
    <w:rsid w:val="00530891"/>
    <w:rsid w:val="00530BC1"/>
    <w:rsid w:val="00531AB6"/>
    <w:rsid w:val="005322D9"/>
    <w:rsid w:val="00532936"/>
    <w:rsid w:val="00532E79"/>
    <w:rsid w:val="005338EB"/>
    <w:rsid w:val="00533ADB"/>
    <w:rsid w:val="00533D04"/>
    <w:rsid w:val="0053505F"/>
    <w:rsid w:val="0054135F"/>
    <w:rsid w:val="00543102"/>
    <w:rsid w:val="00544C66"/>
    <w:rsid w:val="005452B0"/>
    <w:rsid w:val="00546E3D"/>
    <w:rsid w:val="005470B1"/>
    <w:rsid w:val="00547368"/>
    <w:rsid w:val="005503FD"/>
    <w:rsid w:val="0055159D"/>
    <w:rsid w:val="0055224F"/>
    <w:rsid w:val="00553D0F"/>
    <w:rsid w:val="005548C8"/>
    <w:rsid w:val="00554C78"/>
    <w:rsid w:val="0055501B"/>
    <w:rsid w:val="0055579A"/>
    <w:rsid w:val="005608CD"/>
    <w:rsid w:val="00560D67"/>
    <w:rsid w:val="00561E9B"/>
    <w:rsid w:val="00561F65"/>
    <w:rsid w:val="00562368"/>
    <w:rsid w:val="00562470"/>
    <w:rsid w:val="00562BAB"/>
    <w:rsid w:val="0056339E"/>
    <w:rsid w:val="005647E2"/>
    <w:rsid w:val="00564C1D"/>
    <w:rsid w:val="00567CF9"/>
    <w:rsid w:val="00570781"/>
    <w:rsid w:val="00571378"/>
    <w:rsid w:val="0057251C"/>
    <w:rsid w:val="0057349B"/>
    <w:rsid w:val="00573E30"/>
    <w:rsid w:val="0057439A"/>
    <w:rsid w:val="00575ECD"/>
    <w:rsid w:val="00577070"/>
    <w:rsid w:val="005806A9"/>
    <w:rsid w:val="00580752"/>
    <w:rsid w:val="005810D8"/>
    <w:rsid w:val="00583968"/>
    <w:rsid w:val="00583C7C"/>
    <w:rsid w:val="00583DD6"/>
    <w:rsid w:val="00590D7A"/>
    <w:rsid w:val="00591178"/>
    <w:rsid w:val="0059200A"/>
    <w:rsid w:val="00592039"/>
    <w:rsid w:val="00593107"/>
    <w:rsid w:val="00593378"/>
    <w:rsid w:val="0059434F"/>
    <w:rsid w:val="005949A1"/>
    <w:rsid w:val="005962B3"/>
    <w:rsid w:val="00597AF8"/>
    <w:rsid w:val="005A0071"/>
    <w:rsid w:val="005A045B"/>
    <w:rsid w:val="005A0D44"/>
    <w:rsid w:val="005A0E29"/>
    <w:rsid w:val="005A2C9F"/>
    <w:rsid w:val="005A2E51"/>
    <w:rsid w:val="005A3BEB"/>
    <w:rsid w:val="005A4136"/>
    <w:rsid w:val="005A5383"/>
    <w:rsid w:val="005A5504"/>
    <w:rsid w:val="005A5696"/>
    <w:rsid w:val="005A6728"/>
    <w:rsid w:val="005A79AB"/>
    <w:rsid w:val="005B0A8C"/>
    <w:rsid w:val="005B1B8A"/>
    <w:rsid w:val="005B3B8F"/>
    <w:rsid w:val="005B3FC1"/>
    <w:rsid w:val="005B5EDD"/>
    <w:rsid w:val="005B6C01"/>
    <w:rsid w:val="005C02EC"/>
    <w:rsid w:val="005C0F31"/>
    <w:rsid w:val="005C1151"/>
    <w:rsid w:val="005C1511"/>
    <w:rsid w:val="005C1FBD"/>
    <w:rsid w:val="005C23DC"/>
    <w:rsid w:val="005C3379"/>
    <w:rsid w:val="005C44EA"/>
    <w:rsid w:val="005C55B9"/>
    <w:rsid w:val="005C58A4"/>
    <w:rsid w:val="005C6633"/>
    <w:rsid w:val="005C693D"/>
    <w:rsid w:val="005C7EB2"/>
    <w:rsid w:val="005D1B39"/>
    <w:rsid w:val="005D36D9"/>
    <w:rsid w:val="005D49B8"/>
    <w:rsid w:val="005D4CD5"/>
    <w:rsid w:val="005D58DB"/>
    <w:rsid w:val="005D6CD0"/>
    <w:rsid w:val="005D6EB1"/>
    <w:rsid w:val="005D7599"/>
    <w:rsid w:val="005E03E9"/>
    <w:rsid w:val="005E0B30"/>
    <w:rsid w:val="005E1BB6"/>
    <w:rsid w:val="005E321D"/>
    <w:rsid w:val="005E35C4"/>
    <w:rsid w:val="005E4103"/>
    <w:rsid w:val="005E41D5"/>
    <w:rsid w:val="005E5574"/>
    <w:rsid w:val="005E58E7"/>
    <w:rsid w:val="005E65D4"/>
    <w:rsid w:val="005E6E67"/>
    <w:rsid w:val="005F219B"/>
    <w:rsid w:val="005F347E"/>
    <w:rsid w:val="005F3590"/>
    <w:rsid w:val="005F4623"/>
    <w:rsid w:val="005F662F"/>
    <w:rsid w:val="00601356"/>
    <w:rsid w:val="00601DC5"/>
    <w:rsid w:val="0060253D"/>
    <w:rsid w:val="00602968"/>
    <w:rsid w:val="00602ED9"/>
    <w:rsid w:val="00603653"/>
    <w:rsid w:val="006051E4"/>
    <w:rsid w:val="00605846"/>
    <w:rsid w:val="0060776E"/>
    <w:rsid w:val="0061211B"/>
    <w:rsid w:val="00612EEA"/>
    <w:rsid w:val="00613449"/>
    <w:rsid w:val="00613811"/>
    <w:rsid w:val="0061712F"/>
    <w:rsid w:val="00620F32"/>
    <w:rsid w:val="00621713"/>
    <w:rsid w:val="00623DA6"/>
    <w:rsid w:val="0062421A"/>
    <w:rsid w:val="0062424E"/>
    <w:rsid w:val="00624C15"/>
    <w:rsid w:val="006308B8"/>
    <w:rsid w:val="00633621"/>
    <w:rsid w:val="00633766"/>
    <w:rsid w:val="00634C94"/>
    <w:rsid w:val="0063576F"/>
    <w:rsid w:val="00635F5E"/>
    <w:rsid w:val="00636E82"/>
    <w:rsid w:val="006372AA"/>
    <w:rsid w:val="00637419"/>
    <w:rsid w:val="00637510"/>
    <w:rsid w:val="00637708"/>
    <w:rsid w:val="006379C8"/>
    <w:rsid w:val="00637E97"/>
    <w:rsid w:val="00640514"/>
    <w:rsid w:val="00640861"/>
    <w:rsid w:val="00641B42"/>
    <w:rsid w:val="006426C8"/>
    <w:rsid w:val="00642921"/>
    <w:rsid w:val="00642AC9"/>
    <w:rsid w:val="00643FB8"/>
    <w:rsid w:val="00644A15"/>
    <w:rsid w:val="00651D3A"/>
    <w:rsid w:val="00654E98"/>
    <w:rsid w:val="00657E2F"/>
    <w:rsid w:val="00657F97"/>
    <w:rsid w:val="0066282E"/>
    <w:rsid w:val="00663939"/>
    <w:rsid w:val="0066432D"/>
    <w:rsid w:val="00665644"/>
    <w:rsid w:val="00666B84"/>
    <w:rsid w:val="006677E1"/>
    <w:rsid w:val="00667E27"/>
    <w:rsid w:val="006704C0"/>
    <w:rsid w:val="00670D79"/>
    <w:rsid w:val="00671655"/>
    <w:rsid w:val="0067224E"/>
    <w:rsid w:val="00672837"/>
    <w:rsid w:val="0067363B"/>
    <w:rsid w:val="00674D8B"/>
    <w:rsid w:val="006761BE"/>
    <w:rsid w:val="0067676F"/>
    <w:rsid w:val="00676D90"/>
    <w:rsid w:val="006772E1"/>
    <w:rsid w:val="00682466"/>
    <w:rsid w:val="00684378"/>
    <w:rsid w:val="00684AC4"/>
    <w:rsid w:val="006870E6"/>
    <w:rsid w:val="006901B5"/>
    <w:rsid w:val="00690F4B"/>
    <w:rsid w:val="0069203C"/>
    <w:rsid w:val="00694072"/>
    <w:rsid w:val="006952CA"/>
    <w:rsid w:val="0069618B"/>
    <w:rsid w:val="006966F4"/>
    <w:rsid w:val="00697FAF"/>
    <w:rsid w:val="006A052C"/>
    <w:rsid w:val="006A0BD0"/>
    <w:rsid w:val="006A181E"/>
    <w:rsid w:val="006A1F4B"/>
    <w:rsid w:val="006A21A7"/>
    <w:rsid w:val="006A2C12"/>
    <w:rsid w:val="006A3F39"/>
    <w:rsid w:val="006A7AE3"/>
    <w:rsid w:val="006B19C7"/>
    <w:rsid w:val="006B1A20"/>
    <w:rsid w:val="006B2611"/>
    <w:rsid w:val="006B2BB6"/>
    <w:rsid w:val="006B4863"/>
    <w:rsid w:val="006B57D6"/>
    <w:rsid w:val="006B5CB0"/>
    <w:rsid w:val="006B63F7"/>
    <w:rsid w:val="006B67C2"/>
    <w:rsid w:val="006C23F3"/>
    <w:rsid w:val="006C2BB3"/>
    <w:rsid w:val="006C51A0"/>
    <w:rsid w:val="006C6E9D"/>
    <w:rsid w:val="006D092B"/>
    <w:rsid w:val="006D1993"/>
    <w:rsid w:val="006D3897"/>
    <w:rsid w:val="006D4A75"/>
    <w:rsid w:val="006D4FD5"/>
    <w:rsid w:val="006D51F6"/>
    <w:rsid w:val="006D6346"/>
    <w:rsid w:val="006D73B6"/>
    <w:rsid w:val="006D7517"/>
    <w:rsid w:val="006E04FD"/>
    <w:rsid w:val="006E065B"/>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4C6"/>
    <w:rsid w:val="006F5CF8"/>
    <w:rsid w:val="006F64A4"/>
    <w:rsid w:val="006F6C74"/>
    <w:rsid w:val="006F72D6"/>
    <w:rsid w:val="00701689"/>
    <w:rsid w:val="00701CD5"/>
    <w:rsid w:val="00703FB8"/>
    <w:rsid w:val="007050E7"/>
    <w:rsid w:val="00705908"/>
    <w:rsid w:val="00706A1C"/>
    <w:rsid w:val="00707256"/>
    <w:rsid w:val="00711598"/>
    <w:rsid w:val="00712D8A"/>
    <w:rsid w:val="0071331F"/>
    <w:rsid w:val="00715094"/>
    <w:rsid w:val="007151DE"/>
    <w:rsid w:val="0071595A"/>
    <w:rsid w:val="007162C8"/>
    <w:rsid w:val="00716672"/>
    <w:rsid w:val="00720030"/>
    <w:rsid w:val="00720909"/>
    <w:rsid w:val="00720F76"/>
    <w:rsid w:val="00721317"/>
    <w:rsid w:val="007229F9"/>
    <w:rsid w:val="00724517"/>
    <w:rsid w:val="00730F59"/>
    <w:rsid w:val="00731074"/>
    <w:rsid w:val="0073233D"/>
    <w:rsid w:val="0073250E"/>
    <w:rsid w:val="007341F9"/>
    <w:rsid w:val="0073488E"/>
    <w:rsid w:val="00734AEF"/>
    <w:rsid w:val="00734B03"/>
    <w:rsid w:val="007361EA"/>
    <w:rsid w:val="0073729B"/>
    <w:rsid w:val="00740E10"/>
    <w:rsid w:val="00743063"/>
    <w:rsid w:val="00744589"/>
    <w:rsid w:val="00744C69"/>
    <w:rsid w:val="007461E3"/>
    <w:rsid w:val="0074687A"/>
    <w:rsid w:val="00747987"/>
    <w:rsid w:val="007506BD"/>
    <w:rsid w:val="00750BD0"/>
    <w:rsid w:val="00750D71"/>
    <w:rsid w:val="00751009"/>
    <w:rsid w:val="007513B4"/>
    <w:rsid w:val="00751513"/>
    <w:rsid w:val="00751842"/>
    <w:rsid w:val="00752797"/>
    <w:rsid w:val="00752890"/>
    <w:rsid w:val="00752EC4"/>
    <w:rsid w:val="007570FC"/>
    <w:rsid w:val="00757310"/>
    <w:rsid w:val="00757FBC"/>
    <w:rsid w:val="007607C9"/>
    <w:rsid w:val="00760941"/>
    <w:rsid w:val="00761E46"/>
    <w:rsid w:val="00762AFB"/>
    <w:rsid w:val="0076558D"/>
    <w:rsid w:val="00765E2A"/>
    <w:rsid w:val="00766399"/>
    <w:rsid w:val="00766609"/>
    <w:rsid w:val="007667C6"/>
    <w:rsid w:val="00766AFB"/>
    <w:rsid w:val="00770735"/>
    <w:rsid w:val="00771CAA"/>
    <w:rsid w:val="00772639"/>
    <w:rsid w:val="00773222"/>
    <w:rsid w:val="00773970"/>
    <w:rsid w:val="00782E13"/>
    <w:rsid w:val="007850F2"/>
    <w:rsid w:val="007855F6"/>
    <w:rsid w:val="0078784C"/>
    <w:rsid w:val="0079158C"/>
    <w:rsid w:val="00791B3B"/>
    <w:rsid w:val="00792402"/>
    <w:rsid w:val="00794B47"/>
    <w:rsid w:val="00795017"/>
    <w:rsid w:val="00795CC6"/>
    <w:rsid w:val="00796114"/>
    <w:rsid w:val="007963C7"/>
    <w:rsid w:val="007A0EB0"/>
    <w:rsid w:val="007A3082"/>
    <w:rsid w:val="007A4F81"/>
    <w:rsid w:val="007A5BAB"/>
    <w:rsid w:val="007A745C"/>
    <w:rsid w:val="007A760F"/>
    <w:rsid w:val="007B0A2F"/>
    <w:rsid w:val="007B0AB5"/>
    <w:rsid w:val="007B279E"/>
    <w:rsid w:val="007B333A"/>
    <w:rsid w:val="007B3709"/>
    <w:rsid w:val="007B3B37"/>
    <w:rsid w:val="007B3E48"/>
    <w:rsid w:val="007B43F6"/>
    <w:rsid w:val="007C1951"/>
    <w:rsid w:val="007C1A46"/>
    <w:rsid w:val="007C4364"/>
    <w:rsid w:val="007C4BDF"/>
    <w:rsid w:val="007C52D0"/>
    <w:rsid w:val="007C577E"/>
    <w:rsid w:val="007C78B3"/>
    <w:rsid w:val="007D0A86"/>
    <w:rsid w:val="007D1FD6"/>
    <w:rsid w:val="007D2947"/>
    <w:rsid w:val="007D4694"/>
    <w:rsid w:val="007D608C"/>
    <w:rsid w:val="007E0067"/>
    <w:rsid w:val="007E1480"/>
    <w:rsid w:val="007E2ADF"/>
    <w:rsid w:val="007E30B7"/>
    <w:rsid w:val="007E3442"/>
    <w:rsid w:val="007E3B1E"/>
    <w:rsid w:val="007E4253"/>
    <w:rsid w:val="007E4518"/>
    <w:rsid w:val="007E5098"/>
    <w:rsid w:val="007E53A3"/>
    <w:rsid w:val="007E5AF1"/>
    <w:rsid w:val="007E6756"/>
    <w:rsid w:val="007E6CA0"/>
    <w:rsid w:val="007F19BE"/>
    <w:rsid w:val="007F19ED"/>
    <w:rsid w:val="007F2C1D"/>
    <w:rsid w:val="007F35FF"/>
    <w:rsid w:val="007F3A00"/>
    <w:rsid w:val="007F43BA"/>
    <w:rsid w:val="007F4B26"/>
    <w:rsid w:val="007F4CAE"/>
    <w:rsid w:val="007F5002"/>
    <w:rsid w:val="007F5A48"/>
    <w:rsid w:val="007F69CD"/>
    <w:rsid w:val="007F6EB6"/>
    <w:rsid w:val="007F7373"/>
    <w:rsid w:val="007F7642"/>
    <w:rsid w:val="00803824"/>
    <w:rsid w:val="008044E8"/>
    <w:rsid w:val="008045B2"/>
    <w:rsid w:val="0080588B"/>
    <w:rsid w:val="00810316"/>
    <w:rsid w:val="008109D5"/>
    <w:rsid w:val="00811027"/>
    <w:rsid w:val="008129DC"/>
    <w:rsid w:val="008152C0"/>
    <w:rsid w:val="008173E3"/>
    <w:rsid w:val="00817B26"/>
    <w:rsid w:val="008204E3"/>
    <w:rsid w:val="008218C9"/>
    <w:rsid w:val="00822A81"/>
    <w:rsid w:val="00824988"/>
    <w:rsid w:val="00826B3E"/>
    <w:rsid w:val="008271CB"/>
    <w:rsid w:val="00827583"/>
    <w:rsid w:val="00827F36"/>
    <w:rsid w:val="00830BD1"/>
    <w:rsid w:val="00831FD0"/>
    <w:rsid w:val="00832D77"/>
    <w:rsid w:val="00833CC1"/>
    <w:rsid w:val="00834E2D"/>
    <w:rsid w:val="00836D84"/>
    <w:rsid w:val="0083716B"/>
    <w:rsid w:val="008379DA"/>
    <w:rsid w:val="008379F1"/>
    <w:rsid w:val="008406CA"/>
    <w:rsid w:val="008418F2"/>
    <w:rsid w:val="00841D31"/>
    <w:rsid w:val="00842AF0"/>
    <w:rsid w:val="00842DBF"/>
    <w:rsid w:val="008452D2"/>
    <w:rsid w:val="008455BE"/>
    <w:rsid w:val="00846EFC"/>
    <w:rsid w:val="00847695"/>
    <w:rsid w:val="00847AA8"/>
    <w:rsid w:val="00852270"/>
    <w:rsid w:val="008523D0"/>
    <w:rsid w:val="00852F4D"/>
    <w:rsid w:val="0085331A"/>
    <w:rsid w:val="00853BBC"/>
    <w:rsid w:val="008560F2"/>
    <w:rsid w:val="00856109"/>
    <w:rsid w:val="00857594"/>
    <w:rsid w:val="00860292"/>
    <w:rsid w:val="00860993"/>
    <w:rsid w:val="00860EFD"/>
    <w:rsid w:val="00861EF8"/>
    <w:rsid w:val="00863F3A"/>
    <w:rsid w:val="008642F9"/>
    <w:rsid w:val="00865205"/>
    <w:rsid w:val="00865C7C"/>
    <w:rsid w:val="00866FDA"/>
    <w:rsid w:val="00867ABB"/>
    <w:rsid w:val="00867C81"/>
    <w:rsid w:val="008703AE"/>
    <w:rsid w:val="00872972"/>
    <w:rsid w:val="00873E14"/>
    <w:rsid w:val="0087585C"/>
    <w:rsid w:val="008760EC"/>
    <w:rsid w:val="00876482"/>
    <w:rsid w:val="00880879"/>
    <w:rsid w:val="008819E1"/>
    <w:rsid w:val="0088410A"/>
    <w:rsid w:val="008870EF"/>
    <w:rsid w:val="0088741E"/>
    <w:rsid w:val="008877CF"/>
    <w:rsid w:val="00887BF8"/>
    <w:rsid w:val="00890314"/>
    <w:rsid w:val="00890840"/>
    <w:rsid w:val="00890C66"/>
    <w:rsid w:val="008912B3"/>
    <w:rsid w:val="00891DF3"/>
    <w:rsid w:val="0089233E"/>
    <w:rsid w:val="0089402B"/>
    <w:rsid w:val="00894B20"/>
    <w:rsid w:val="00894DA9"/>
    <w:rsid w:val="008950FC"/>
    <w:rsid w:val="00895C5A"/>
    <w:rsid w:val="00897D93"/>
    <w:rsid w:val="008A068C"/>
    <w:rsid w:val="008A0705"/>
    <w:rsid w:val="008A1370"/>
    <w:rsid w:val="008A17AA"/>
    <w:rsid w:val="008A1EBD"/>
    <w:rsid w:val="008A3BDD"/>
    <w:rsid w:val="008A4E97"/>
    <w:rsid w:val="008A5DD6"/>
    <w:rsid w:val="008A5F05"/>
    <w:rsid w:val="008A67ED"/>
    <w:rsid w:val="008A78C3"/>
    <w:rsid w:val="008A7FF5"/>
    <w:rsid w:val="008B072A"/>
    <w:rsid w:val="008B0A6A"/>
    <w:rsid w:val="008B3489"/>
    <w:rsid w:val="008B354E"/>
    <w:rsid w:val="008B3573"/>
    <w:rsid w:val="008B3D6D"/>
    <w:rsid w:val="008B3FE8"/>
    <w:rsid w:val="008B4860"/>
    <w:rsid w:val="008B4C5C"/>
    <w:rsid w:val="008B52CB"/>
    <w:rsid w:val="008B5B4A"/>
    <w:rsid w:val="008B6601"/>
    <w:rsid w:val="008C0B9E"/>
    <w:rsid w:val="008C192F"/>
    <w:rsid w:val="008C2F2A"/>
    <w:rsid w:val="008C468F"/>
    <w:rsid w:val="008C4745"/>
    <w:rsid w:val="008C494F"/>
    <w:rsid w:val="008C4982"/>
    <w:rsid w:val="008C4DE6"/>
    <w:rsid w:val="008C572D"/>
    <w:rsid w:val="008C684C"/>
    <w:rsid w:val="008D0CD6"/>
    <w:rsid w:val="008D148C"/>
    <w:rsid w:val="008D16DB"/>
    <w:rsid w:val="008D19BA"/>
    <w:rsid w:val="008D254D"/>
    <w:rsid w:val="008D3292"/>
    <w:rsid w:val="008D38FF"/>
    <w:rsid w:val="008D3FD9"/>
    <w:rsid w:val="008D79BE"/>
    <w:rsid w:val="008D7A16"/>
    <w:rsid w:val="008E0901"/>
    <w:rsid w:val="008E0E1E"/>
    <w:rsid w:val="008E3D05"/>
    <w:rsid w:val="008E406D"/>
    <w:rsid w:val="008E6A72"/>
    <w:rsid w:val="008F01FD"/>
    <w:rsid w:val="008F0FE6"/>
    <w:rsid w:val="008F1022"/>
    <w:rsid w:val="008F11F3"/>
    <w:rsid w:val="008F271F"/>
    <w:rsid w:val="008F2ED4"/>
    <w:rsid w:val="008F38F6"/>
    <w:rsid w:val="008F39D2"/>
    <w:rsid w:val="008F57B4"/>
    <w:rsid w:val="008F5F3F"/>
    <w:rsid w:val="008F7B65"/>
    <w:rsid w:val="009027C0"/>
    <w:rsid w:val="00903C44"/>
    <w:rsid w:val="00904690"/>
    <w:rsid w:val="00904EBB"/>
    <w:rsid w:val="00905A29"/>
    <w:rsid w:val="009063BA"/>
    <w:rsid w:val="009065F4"/>
    <w:rsid w:val="00906F65"/>
    <w:rsid w:val="00907B1B"/>
    <w:rsid w:val="00911ED2"/>
    <w:rsid w:val="009137BF"/>
    <w:rsid w:val="0091386C"/>
    <w:rsid w:val="009154CC"/>
    <w:rsid w:val="009158FE"/>
    <w:rsid w:val="00915C07"/>
    <w:rsid w:val="00916D81"/>
    <w:rsid w:val="00917E10"/>
    <w:rsid w:val="00925B4C"/>
    <w:rsid w:val="00926C37"/>
    <w:rsid w:val="00932B70"/>
    <w:rsid w:val="00932D93"/>
    <w:rsid w:val="00934932"/>
    <w:rsid w:val="009378A2"/>
    <w:rsid w:val="0094175F"/>
    <w:rsid w:val="00942B11"/>
    <w:rsid w:val="00943361"/>
    <w:rsid w:val="00944A65"/>
    <w:rsid w:val="00944DAE"/>
    <w:rsid w:val="00945F24"/>
    <w:rsid w:val="00950B6C"/>
    <w:rsid w:val="00951037"/>
    <w:rsid w:val="00954007"/>
    <w:rsid w:val="00955FE3"/>
    <w:rsid w:val="00956D01"/>
    <w:rsid w:val="00957980"/>
    <w:rsid w:val="00960715"/>
    <w:rsid w:val="00960A95"/>
    <w:rsid w:val="00961C8F"/>
    <w:rsid w:val="00961FFC"/>
    <w:rsid w:val="00962CB1"/>
    <w:rsid w:val="00963174"/>
    <w:rsid w:val="009649C7"/>
    <w:rsid w:val="00964A44"/>
    <w:rsid w:val="0096661B"/>
    <w:rsid w:val="009704A5"/>
    <w:rsid w:val="00970BA8"/>
    <w:rsid w:val="00971061"/>
    <w:rsid w:val="009737F8"/>
    <w:rsid w:val="00974B34"/>
    <w:rsid w:val="009755FE"/>
    <w:rsid w:val="00976972"/>
    <w:rsid w:val="00976F0D"/>
    <w:rsid w:val="009802F5"/>
    <w:rsid w:val="00981E02"/>
    <w:rsid w:val="00981FFF"/>
    <w:rsid w:val="00983171"/>
    <w:rsid w:val="009833CE"/>
    <w:rsid w:val="0098468D"/>
    <w:rsid w:val="00984A78"/>
    <w:rsid w:val="00984B99"/>
    <w:rsid w:val="00984D92"/>
    <w:rsid w:val="0098520A"/>
    <w:rsid w:val="00986D81"/>
    <w:rsid w:val="00990C85"/>
    <w:rsid w:val="00991EA1"/>
    <w:rsid w:val="0099227C"/>
    <w:rsid w:val="00992462"/>
    <w:rsid w:val="00992FBE"/>
    <w:rsid w:val="00993909"/>
    <w:rsid w:val="00995F73"/>
    <w:rsid w:val="00997466"/>
    <w:rsid w:val="009A027D"/>
    <w:rsid w:val="009A092E"/>
    <w:rsid w:val="009A0941"/>
    <w:rsid w:val="009A0DC2"/>
    <w:rsid w:val="009A1550"/>
    <w:rsid w:val="009A1EC9"/>
    <w:rsid w:val="009A3149"/>
    <w:rsid w:val="009A3159"/>
    <w:rsid w:val="009A424D"/>
    <w:rsid w:val="009A5666"/>
    <w:rsid w:val="009A5F5D"/>
    <w:rsid w:val="009A66F8"/>
    <w:rsid w:val="009A6D08"/>
    <w:rsid w:val="009B0662"/>
    <w:rsid w:val="009B1524"/>
    <w:rsid w:val="009B2688"/>
    <w:rsid w:val="009B32AA"/>
    <w:rsid w:val="009B3E0F"/>
    <w:rsid w:val="009B3FD7"/>
    <w:rsid w:val="009B4219"/>
    <w:rsid w:val="009B46C8"/>
    <w:rsid w:val="009B5771"/>
    <w:rsid w:val="009B5DA2"/>
    <w:rsid w:val="009B6284"/>
    <w:rsid w:val="009B6EE1"/>
    <w:rsid w:val="009B76C3"/>
    <w:rsid w:val="009B796E"/>
    <w:rsid w:val="009B7A34"/>
    <w:rsid w:val="009B7FC3"/>
    <w:rsid w:val="009C127E"/>
    <w:rsid w:val="009C497D"/>
    <w:rsid w:val="009C771B"/>
    <w:rsid w:val="009C7A5F"/>
    <w:rsid w:val="009C7B23"/>
    <w:rsid w:val="009D0659"/>
    <w:rsid w:val="009D193A"/>
    <w:rsid w:val="009D30A0"/>
    <w:rsid w:val="009D4782"/>
    <w:rsid w:val="009D6878"/>
    <w:rsid w:val="009D7091"/>
    <w:rsid w:val="009D7246"/>
    <w:rsid w:val="009E0774"/>
    <w:rsid w:val="009E08D9"/>
    <w:rsid w:val="009E09EC"/>
    <w:rsid w:val="009E0EEE"/>
    <w:rsid w:val="009E1216"/>
    <w:rsid w:val="009E30E6"/>
    <w:rsid w:val="009E3CC3"/>
    <w:rsid w:val="009E57C2"/>
    <w:rsid w:val="009E6987"/>
    <w:rsid w:val="009E76F3"/>
    <w:rsid w:val="009E7D1E"/>
    <w:rsid w:val="009F14F1"/>
    <w:rsid w:val="009F1B54"/>
    <w:rsid w:val="009F1D1C"/>
    <w:rsid w:val="009F2F41"/>
    <w:rsid w:val="009F31AE"/>
    <w:rsid w:val="009F35C7"/>
    <w:rsid w:val="009F4B87"/>
    <w:rsid w:val="009F607C"/>
    <w:rsid w:val="009F60EC"/>
    <w:rsid w:val="009F6C8B"/>
    <w:rsid w:val="009F6F78"/>
    <w:rsid w:val="009F7A64"/>
    <w:rsid w:val="009F7B60"/>
    <w:rsid w:val="00A006E0"/>
    <w:rsid w:val="00A00C9D"/>
    <w:rsid w:val="00A016BD"/>
    <w:rsid w:val="00A027E0"/>
    <w:rsid w:val="00A032C6"/>
    <w:rsid w:val="00A072D3"/>
    <w:rsid w:val="00A101AA"/>
    <w:rsid w:val="00A108D6"/>
    <w:rsid w:val="00A10B9D"/>
    <w:rsid w:val="00A11F2C"/>
    <w:rsid w:val="00A12952"/>
    <w:rsid w:val="00A1328A"/>
    <w:rsid w:val="00A13785"/>
    <w:rsid w:val="00A1379E"/>
    <w:rsid w:val="00A14293"/>
    <w:rsid w:val="00A148BC"/>
    <w:rsid w:val="00A14B72"/>
    <w:rsid w:val="00A14CF4"/>
    <w:rsid w:val="00A14D72"/>
    <w:rsid w:val="00A15B86"/>
    <w:rsid w:val="00A15D9C"/>
    <w:rsid w:val="00A15F1C"/>
    <w:rsid w:val="00A1696F"/>
    <w:rsid w:val="00A1718D"/>
    <w:rsid w:val="00A20044"/>
    <w:rsid w:val="00A20B74"/>
    <w:rsid w:val="00A23CCD"/>
    <w:rsid w:val="00A24203"/>
    <w:rsid w:val="00A24415"/>
    <w:rsid w:val="00A24584"/>
    <w:rsid w:val="00A24665"/>
    <w:rsid w:val="00A24CFD"/>
    <w:rsid w:val="00A250BB"/>
    <w:rsid w:val="00A25FA9"/>
    <w:rsid w:val="00A27BA2"/>
    <w:rsid w:val="00A30184"/>
    <w:rsid w:val="00A31BD2"/>
    <w:rsid w:val="00A31E5C"/>
    <w:rsid w:val="00A321A1"/>
    <w:rsid w:val="00A32FCE"/>
    <w:rsid w:val="00A369AB"/>
    <w:rsid w:val="00A3773F"/>
    <w:rsid w:val="00A41E09"/>
    <w:rsid w:val="00A42F5F"/>
    <w:rsid w:val="00A44343"/>
    <w:rsid w:val="00A455F9"/>
    <w:rsid w:val="00A45887"/>
    <w:rsid w:val="00A45E61"/>
    <w:rsid w:val="00A4604C"/>
    <w:rsid w:val="00A4783A"/>
    <w:rsid w:val="00A50954"/>
    <w:rsid w:val="00A50ADB"/>
    <w:rsid w:val="00A513F1"/>
    <w:rsid w:val="00A51C3E"/>
    <w:rsid w:val="00A54491"/>
    <w:rsid w:val="00A550DC"/>
    <w:rsid w:val="00A5546B"/>
    <w:rsid w:val="00A5597D"/>
    <w:rsid w:val="00A56560"/>
    <w:rsid w:val="00A6044A"/>
    <w:rsid w:val="00A61834"/>
    <w:rsid w:val="00A640CE"/>
    <w:rsid w:val="00A65248"/>
    <w:rsid w:val="00A66CE6"/>
    <w:rsid w:val="00A66E26"/>
    <w:rsid w:val="00A66FC8"/>
    <w:rsid w:val="00A67CF9"/>
    <w:rsid w:val="00A67D8C"/>
    <w:rsid w:val="00A67F20"/>
    <w:rsid w:val="00A70A1A"/>
    <w:rsid w:val="00A70BD8"/>
    <w:rsid w:val="00A7348B"/>
    <w:rsid w:val="00A738BD"/>
    <w:rsid w:val="00A739F4"/>
    <w:rsid w:val="00A743C8"/>
    <w:rsid w:val="00A74C9E"/>
    <w:rsid w:val="00A76565"/>
    <w:rsid w:val="00A80E3A"/>
    <w:rsid w:val="00A81BA1"/>
    <w:rsid w:val="00A83086"/>
    <w:rsid w:val="00A83268"/>
    <w:rsid w:val="00A846AF"/>
    <w:rsid w:val="00A85626"/>
    <w:rsid w:val="00A85BA3"/>
    <w:rsid w:val="00A86EC8"/>
    <w:rsid w:val="00A87042"/>
    <w:rsid w:val="00A875C7"/>
    <w:rsid w:val="00A87DB8"/>
    <w:rsid w:val="00A91046"/>
    <w:rsid w:val="00A91E6A"/>
    <w:rsid w:val="00A91E98"/>
    <w:rsid w:val="00A924EC"/>
    <w:rsid w:val="00A95733"/>
    <w:rsid w:val="00A95A4B"/>
    <w:rsid w:val="00A95E48"/>
    <w:rsid w:val="00AA02C2"/>
    <w:rsid w:val="00AA12DB"/>
    <w:rsid w:val="00AA16ED"/>
    <w:rsid w:val="00AA26E3"/>
    <w:rsid w:val="00AA2CCA"/>
    <w:rsid w:val="00AA3024"/>
    <w:rsid w:val="00AA3DE2"/>
    <w:rsid w:val="00AA56AC"/>
    <w:rsid w:val="00AA5A33"/>
    <w:rsid w:val="00AA66FE"/>
    <w:rsid w:val="00AB1670"/>
    <w:rsid w:val="00AB2780"/>
    <w:rsid w:val="00AB39E6"/>
    <w:rsid w:val="00AB4BE2"/>
    <w:rsid w:val="00AB5093"/>
    <w:rsid w:val="00AB5689"/>
    <w:rsid w:val="00AB6227"/>
    <w:rsid w:val="00AB62C5"/>
    <w:rsid w:val="00AC0913"/>
    <w:rsid w:val="00AC18D5"/>
    <w:rsid w:val="00AC1A50"/>
    <w:rsid w:val="00AC42D3"/>
    <w:rsid w:val="00AC54CC"/>
    <w:rsid w:val="00AC71A7"/>
    <w:rsid w:val="00AD273A"/>
    <w:rsid w:val="00AD2D04"/>
    <w:rsid w:val="00AD42EA"/>
    <w:rsid w:val="00AD61FD"/>
    <w:rsid w:val="00AD6394"/>
    <w:rsid w:val="00AD675B"/>
    <w:rsid w:val="00AD6D99"/>
    <w:rsid w:val="00AD7440"/>
    <w:rsid w:val="00AE0430"/>
    <w:rsid w:val="00AE0588"/>
    <w:rsid w:val="00AE0AA2"/>
    <w:rsid w:val="00AE0CF9"/>
    <w:rsid w:val="00AE1436"/>
    <w:rsid w:val="00AE1B29"/>
    <w:rsid w:val="00AE3B1A"/>
    <w:rsid w:val="00AF1F9B"/>
    <w:rsid w:val="00AF295F"/>
    <w:rsid w:val="00AF31BE"/>
    <w:rsid w:val="00AF33D6"/>
    <w:rsid w:val="00AF3A2B"/>
    <w:rsid w:val="00AF3AB8"/>
    <w:rsid w:val="00AF64D0"/>
    <w:rsid w:val="00AF6C1D"/>
    <w:rsid w:val="00AF738C"/>
    <w:rsid w:val="00AF7FEC"/>
    <w:rsid w:val="00B00136"/>
    <w:rsid w:val="00B015E1"/>
    <w:rsid w:val="00B01CB3"/>
    <w:rsid w:val="00B021A1"/>
    <w:rsid w:val="00B026A7"/>
    <w:rsid w:val="00B04378"/>
    <w:rsid w:val="00B04E5A"/>
    <w:rsid w:val="00B05831"/>
    <w:rsid w:val="00B05A5D"/>
    <w:rsid w:val="00B1011C"/>
    <w:rsid w:val="00B1221B"/>
    <w:rsid w:val="00B12228"/>
    <w:rsid w:val="00B13D5D"/>
    <w:rsid w:val="00B13DBD"/>
    <w:rsid w:val="00B14A86"/>
    <w:rsid w:val="00B17868"/>
    <w:rsid w:val="00B207D4"/>
    <w:rsid w:val="00B217A2"/>
    <w:rsid w:val="00B22076"/>
    <w:rsid w:val="00B2263B"/>
    <w:rsid w:val="00B22E2C"/>
    <w:rsid w:val="00B233B9"/>
    <w:rsid w:val="00B24870"/>
    <w:rsid w:val="00B25676"/>
    <w:rsid w:val="00B2637F"/>
    <w:rsid w:val="00B326E5"/>
    <w:rsid w:val="00B33341"/>
    <w:rsid w:val="00B3350A"/>
    <w:rsid w:val="00B33A0A"/>
    <w:rsid w:val="00B340E1"/>
    <w:rsid w:val="00B4032B"/>
    <w:rsid w:val="00B40500"/>
    <w:rsid w:val="00B410D7"/>
    <w:rsid w:val="00B41125"/>
    <w:rsid w:val="00B411E5"/>
    <w:rsid w:val="00B41842"/>
    <w:rsid w:val="00B41EB0"/>
    <w:rsid w:val="00B42C16"/>
    <w:rsid w:val="00B4522C"/>
    <w:rsid w:val="00B458A3"/>
    <w:rsid w:val="00B463C0"/>
    <w:rsid w:val="00B46918"/>
    <w:rsid w:val="00B51C74"/>
    <w:rsid w:val="00B51E66"/>
    <w:rsid w:val="00B521E8"/>
    <w:rsid w:val="00B52512"/>
    <w:rsid w:val="00B54101"/>
    <w:rsid w:val="00B55C79"/>
    <w:rsid w:val="00B56076"/>
    <w:rsid w:val="00B562B8"/>
    <w:rsid w:val="00B578DC"/>
    <w:rsid w:val="00B612CB"/>
    <w:rsid w:val="00B61F98"/>
    <w:rsid w:val="00B62993"/>
    <w:rsid w:val="00B62E1A"/>
    <w:rsid w:val="00B656E9"/>
    <w:rsid w:val="00B66992"/>
    <w:rsid w:val="00B67FAA"/>
    <w:rsid w:val="00B72883"/>
    <w:rsid w:val="00B75BB2"/>
    <w:rsid w:val="00B777E9"/>
    <w:rsid w:val="00B8002D"/>
    <w:rsid w:val="00B808C5"/>
    <w:rsid w:val="00B80D16"/>
    <w:rsid w:val="00B814BF"/>
    <w:rsid w:val="00B81771"/>
    <w:rsid w:val="00B82BC5"/>
    <w:rsid w:val="00B83858"/>
    <w:rsid w:val="00B842F0"/>
    <w:rsid w:val="00B8526D"/>
    <w:rsid w:val="00B85272"/>
    <w:rsid w:val="00B85EFF"/>
    <w:rsid w:val="00B86775"/>
    <w:rsid w:val="00B86BDC"/>
    <w:rsid w:val="00B87C93"/>
    <w:rsid w:val="00B90DA9"/>
    <w:rsid w:val="00B913BF"/>
    <w:rsid w:val="00B91A9C"/>
    <w:rsid w:val="00B92CFF"/>
    <w:rsid w:val="00B93718"/>
    <w:rsid w:val="00B94337"/>
    <w:rsid w:val="00B956FF"/>
    <w:rsid w:val="00B95A64"/>
    <w:rsid w:val="00B96507"/>
    <w:rsid w:val="00B96DE6"/>
    <w:rsid w:val="00B97EFB"/>
    <w:rsid w:val="00BA0E01"/>
    <w:rsid w:val="00BA121C"/>
    <w:rsid w:val="00BA1CB2"/>
    <w:rsid w:val="00BA2DB9"/>
    <w:rsid w:val="00BA354E"/>
    <w:rsid w:val="00BA3659"/>
    <w:rsid w:val="00BA419D"/>
    <w:rsid w:val="00BA4A1A"/>
    <w:rsid w:val="00BA50F9"/>
    <w:rsid w:val="00BA683E"/>
    <w:rsid w:val="00BA6BFB"/>
    <w:rsid w:val="00BB097A"/>
    <w:rsid w:val="00BB1C4F"/>
    <w:rsid w:val="00BB1E54"/>
    <w:rsid w:val="00BB3A55"/>
    <w:rsid w:val="00BB3FCA"/>
    <w:rsid w:val="00BB4317"/>
    <w:rsid w:val="00BB67D2"/>
    <w:rsid w:val="00BB7400"/>
    <w:rsid w:val="00BB7618"/>
    <w:rsid w:val="00BB795C"/>
    <w:rsid w:val="00BB7E03"/>
    <w:rsid w:val="00BC0585"/>
    <w:rsid w:val="00BC0A09"/>
    <w:rsid w:val="00BC1A95"/>
    <w:rsid w:val="00BC2B69"/>
    <w:rsid w:val="00BC2BF2"/>
    <w:rsid w:val="00BC4E97"/>
    <w:rsid w:val="00BC4F31"/>
    <w:rsid w:val="00BC61BB"/>
    <w:rsid w:val="00BD0AE2"/>
    <w:rsid w:val="00BD168B"/>
    <w:rsid w:val="00BD275A"/>
    <w:rsid w:val="00BD2B83"/>
    <w:rsid w:val="00BD41A9"/>
    <w:rsid w:val="00BD4D33"/>
    <w:rsid w:val="00BD58F7"/>
    <w:rsid w:val="00BD61B6"/>
    <w:rsid w:val="00BD64D9"/>
    <w:rsid w:val="00BD7E7E"/>
    <w:rsid w:val="00BE3601"/>
    <w:rsid w:val="00BE555C"/>
    <w:rsid w:val="00BE6C70"/>
    <w:rsid w:val="00BE71CE"/>
    <w:rsid w:val="00BF074E"/>
    <w:rsid w:val="00BF23B2"/>
    <w:rsid w:val="00BF3548"/>
    <w:rsid w:val="00BF3648"/>
    <w:rsid w:val="00BF4B68"/>
    <w:rsid w:val="00BF5DC3"/>
    <w:rsid w:val="00BF7153"/>
    <w:rsid w:val="00BF73A7"/>
    <w:rsid w:val="00C01B46"/>
    <w:rsid w:val="00C01C76"/>
    <w:rsid w:val="00C041C4"/>
    <w:rsid w:val="00C05C33"/>
    <w:rsid w:val="00C068C5"/>
    <w:rsid w:val="00C07620"/>
    <w:rsid w:val="00C10A30"/>
    <w:rsid w:val="00C11382"/>
    <w:rsid w:val="00C132A2"/>
    <w:rsid w:val="00C145B0"/>
    <w:rsid w:val="00C14976"/>
    <w:rsid w:val="00C14DDB"/>
    <w:rsid w:val="00C16A55"/>
    <w:rsid w:val="00C23E1C"/>
    <w:rsid w:val="00C240DC"/>
    <w:rsid w:val="00C2573D"/>
    <w:rsid w:val="00C30D3F"/>
    <w:rsid w:val="00C31079"/>
    <w:rsid w:val="00C3169B"/>
    <w:rsid w:val="00C32036"/>
    <w:rsid w:val="00C3220C"/>
    <w:rsid w:val="00C322C7"/>
    <w:rsid w:val="00C33129"/>
    <w:rsid w:val="00C33EA5"/>
    <w:rsid w:val="00C3502B"/>
    <w:rsid w:val="00C37CC6"/>
    <w:rsid w:val="00C37EE4"/>
    <w:rsid w:val="00C40582"/>
    <w:rsid w:val="00C40725"/>
    <w:rsid w:val="00C42C05"/>
    <w:rsid w:val="00C43441"/>
    <w:rsid w:val="00C43A9C"/>
    <w:rsid w:val="00C44828"/>
    <w:rsid w:val="00C455BF"/>
    <w:rsid w:val="00C460D8"/>
    <w:rsid w:val="00C4651B"/>
    <w:rsid w:val="00C47AE0"/>
    <w:rsid w:val="00C50197"/>
    <w:rsid w:val="00C51DD1"/>
    <w:rsid w:val="00C5217F"/>
    <w:rsid w:val="00C522B0"/>
    <w:rsid w:val="00C52E14"/>
    <w:rsid w:val="00C53D6D"/>
    <w:rsid w:val="00C553D5"/>
    <w:rsid w:val="00C566C8"/>
    <w:rsid w:val="00C56A93"/>
    <w:rsid w:val="00C56E96"/>
    <w:rsid w:val="00C576A1"/>
    <w:rsid w:val="00C604EF"/>
    <w:rsid w:val="00C6151C"/>
    <w:rsid w:val="00C61597"/>
    <w:rsid w:val="00C6168D"/>
    <w:rsid w:val="00C62385"/>
    <w:rsid w:val="00C62A97"/>
    <w:rsid w:val="00C6301C"/>
    <w:rsid w:val="00C65BE2"/>
    <w:rsid w:val="00C67A14"/>
    <w:rsid w:val="00C702E2"/>
    <w:rsid w:val="00C70344"/>
    <w:rsid w:val="00C70EC1"/>
    <w:rsid w:val="00C722E7"/>
    <w:rsid w:val="00C72B74"/>
    <w:rsid w:val="00C76BB8"/>
    <w:rsid w:val="00C76C85"/>
    <w:rsid w:val="00C776E8"/>
    <w:rsid w:val="00C80976"/>
    <w:rsid w:val="00C81D03"/>
    <w:rsid w:val="00C828FD"/>
    <w:rsid w:val="00C82ADD"/>
    <w:rsid w:val="00C83E49"/>
    <w:rsid w:val="00C84CBE"/>
    <w:rsid w:val="00C85C78"/>
    <w:rsid w:val="00C87A76"/>
    <w:rsid w:val="00C928B5"/>
    <w:rsid w:val="00C93015"/>
    <w:rsid w:val="00C95D25"/>
    <w:rsid w:val="00C95DD5"/>
    <w:rsid w:val="00C95E07"/>
    <w:rsid w:val="00C96F55"/>
    <w:rsid w:val="00C973E3"/>
    <w:rsid w:val="00C97F38"/>
    <w:rsid w:val="00CA01F7"/>
    <w:rsid w:val="00CA090A"/>
    <w:rsid w:val="00CA17B1"/>
    <w:rsid w:val="00CA1BFD"/>
    <w:rsid w:val="00CA2485"/>
    <w:rsid w:val="00CA294B"/>
    <w:rsid w:val="00CA29D6"/>
    <w:rsid w:val="00CA3057"/>
    <w:rsid w:val="00CA3213"/>
    <w:rsid w:val="00CA70A5"/>
    <w:rsid w:val="00CA792A"/>
    <w:rsid w:val="00CA7CCA"/>
    <w:rsid w:val="00CB063F"/>
    <w:rsid w:val="00CB1374"/>
    <w:rsid w:val="00CB1492"/>
    <w:rsid w:val="00CB1A5C"/>
    <w:rsid w:val="00CB1E64"/>
    <w:rsid w:val="00CB20E6"/>
    <w:rsid w:val="00CB38E7"/>
    <w:rsid w:val="00CB3CD0"/>
    <w:rsid w:val="00CB44ED"/>
    <w:rsid w:val="00CB4D12"/>
    <w:rsid w:val="00CB4D6D"/>
    <w:rsid w:val="00CB605C"/>
    <w:rsid w:val="00CB638D"/>
    <w:rsid w:val="00CB70B2"/>
    <w:rsid w:val="00CC0E53"/>
    <w:rsid w:val="00CC1822"/>
    <w:rsid w:val="00CC1ACB"/>
    <w:rsid w:val="00CC1CBB"/>
    <w:rsid w:val="00CC1E9E"/>
    <w:rsid w:val="00CC2175"/>
    <w:rsid w:val="00CC3A8C"/>
    <w:rsid w:val="00CC414D"/>
    <w:rsid w:val="00CC4833"/>
    <w:rsid w:val="00CC4E8C"/>
    <w:rsid w:val="00CC4F5C"/>
    <w:rsid w:val="00CC7570"/>
    <w:rsid w:val="00CD06CF"/>
    <w:rsid w:val="00CD1A46"/>
    <w:rsid w:val="00CD21B8"/>
    <w:rsid w:val="00CD39AD"/>
    <w:rsid w:val="00CD3EF5"/>
    <w:rsid w:val="00CD48FB"/>
    <w:rsid w:val="00CD6898"/>
    <w:rsid w:val="00CE15B6"/>
    <w:rsid w:val="00CE2D68"/>
    <w:rsid w:val="00CE2EB5"/>
    <w:rsid w:val="00CE4226"/>
    <w:rsid w:val="00CE4AEB"/>
    <w:rsid w:val="00CE57F1"/>
    <w:rsid w:val="00CE66B4"/>
    <w:rsid w:val="00CE7FB9"/>
    <w:rsid w:val="00CF218E"/>
    <w:rsid w:val="00CF33FD"/>
    <w:rsid w:val="00CF3B7E"/>
    <w:rsid w:val="00CF49BB"/>
    <w:rsid w:val="00CF774E"/>
    <w:rsid w:val="00D013C9"/>
    <w:rsid w:val="00D0198F"/>
    <w:rsid w:val="00D02775"/>
    <w:rsid w:val="00D02B35"/>
    <w:rsid w:val="00D04859"/>
    <w:rsid w:val="00D0686E"/>
    <w:rsid w:val="00D11382"/>
    <w:rsid w:val="00D12F4A"/>
    <w:rsid w:val="00D13D41"/>
    <w:rsid w:val="00D13E7D"/>
    <w:rsid w:val="00D158AD"/>
    <w:rsid w:val="00D15C43"/>
    <w:rsid w:val="00D16B56"/>
    <w:rsid w:val="00D16CA2"/>
    <w:rsid w:val="00D17654"/>
    <w:rsid w:val="00D207B1"/>
    <w:rsid w:val="00D20AA2"/>
    <w:rsid w:val="00D20E43"/>
    <w:rsid w:val="00D21F61"/>
    <w:rsid w:val="00D21F69"/>
    <w:rsid w:val="00D22078"/>
    <w:rsid w:val="00D241C1"/>
    <w:rsid w:val="00D246E9"/>
    <w:rsid w:val="00D24E6E"/>
    <w:rsid w:val="00D26E59"/>
    <w:rsid w:val="00D3169F"/>
    <w:rsid w:val="00D332D1"/>
    <w:rsid w:val="00D34527"/>
    <w:rsid w:val="00D34E4A"/>
    <w:rsid w:val="00D3518F"/>
    <w:rsid w:val="00D40C53"/>
    <w:rsid w:val="00D40E3F"/>
    <w:rsid w:val="00D417E9"/>
    <w:rsid w:val="00D43D4F"/>
    <w:rsid w:val="00D452C3"/>
    <w:rsid w:val="00D45C3F"/>
    <w:rsid w:val="00D4646F"/>
    <w:rsid w:val="00D471F4"/>
    <w:rsid w:val="00D518F7"/>
    <w:rsid w:val="00D53F0C"/>
    <w:rsid w:val="00D5487D"/>
    <w:rsid w:val="00D54F51"/>
    <w:rsid w:val="00D56F6F"/>
    <w:rsid w:val="00D57EFB"/>
    <w:rsid w:val="00D602CC"/>
    <w:rsid w:val="00D60736"/>
    <w:rsid w:val="00D6115C"/>
    <w:rsid w:val="00D61D9B"/>
    <w:rsid w:val="00D63F55"/>
    <w:rsid w:val="00D6487F"/>
    <w:rsid w:val="00D64A00"/>
    <w:rsid w:val="00D65BDF"/>
    <w:rsid w:val="00D66DFC"/>
    <w:rsid w:val="00D67010"/>
    <w:rsid w:val="00D67343"/>
    <w:rsid w:val="00D6783A"/>
    <w:rsid w:val="00D7017F"/>
    <w:rsid w:val="00D708DC"/>
    <w:rsid w:val="00D71CEE"/>
    <w:rsid w:val="00D71D7F"/>
    <w:rsid w:val="00D746B0"/>
    <w:rsid w:val="00D75680"/>
    <w:rsid w:val="00D75AD9"/>
    <w:rsid w:val="00D75C4F"/>
    <w:rsid w:val="00D75D09"/>
    <w:rsid w:val="00D80316"/>
    <w:rsid w:val="00D80664"/>
    <w:rsid w:val="00D818AE"/>
    <w:rsid w:val="00D846F4"/>
    <w:rsid w:val="00D850D0"/>
    <w:rsid w:val="00D85C5C"/>
    <w:rsid w:val="00D864AA"/>
    <w:rsid w:val="00D8673D"/>
    <w:rsid w:val="00D8734B"/>
    <w:rsid w:val="00D914AE"/>
    <w:rsid w:val="00D91AA1"/>
    <w:rsid w:val="00D91DB5"/>
    <w:rsid w:val="00D92788"/>
    <w:rsid w:val="00D929C8"/>
    <w:rsid w:val="00D94A60"/>
    <w:rsid w:val="00D96259"/>
    <w:rsid w:val="00D96B16"/>
    <w:rsid w:val="00D97390"/>
    <w:rsid w:val="00D97548"/>
    <w:rsid w:val="00DA3751"/>
    <w:rsid w:val="00DA37A4"/>
    <w:rsid w:val="00DA64FF"/>
    <w:rsid w:val="00DA7ECF"/>
    <w:rsid w:val="00DB7628"/>
    <w:rsid w:val="00DB7A15"/>
    <w:rsid w:val="00DB7AC8"/>
    <w:rsid w:val="00DC0B94"/>
    <w:rsid w:val="00DC2718"/>
    <w:rsid w:val="00DC319E"/>
    <w:rsid w:val="00DC46C0"/>
    <w:rsid w:val="00DC47E9"/>
    <w:rsid w:val="00DC5DCF"/>
    <w:rsid w:val="00DC625B"/>
    <w:rsid w:val="00DD0253"/>
    <w:rsid w:val="00DD343A"/>
    <w:rsid w:val="00DD3FC2"/>
    <w:rsid w:val="00DD4644"/>
    <w:rsid w:val="00DD6261"/>
    <w:rsid w:val="00DE00B9"/>
    <w:rsid w:val="00DE1F09"/>
    <w:rsid w:val="00DE27DC"/>
    <w:rsid w:val="00DE4CF7"/>
    <w:rsid w:val="00DE52E8"/>
    <w:rsid w:val="00DE7047"/>
    <w:rsid w:val="00DE7F31"/>
    <w:rsid w:val="00DF01CB"/>
    <w:rsid w:val="00DF0556"/>
    <w:rsid w:val="00DF0676"/>
    <w:rsid w:val="00DF0684"/>
    <w:rsid w:val="00DF08D6"/>
    <w:rsid w:val="00DF094D"/>
    <w:rsid w:val="00DF0A61"/>
    <w:rsid w:val="00DF0B36"/>
    <w:rsid w:val="00DF1A69"/>
    <w:rsid w:val="00DF1D12"/>
    <w:rsid w:val="00DF1E6E"/>
    <w:rsid w:val="00DF2545"/>
    <w:rsid w:val="00DF4B44"/>
    <w:rsid w:val="00DF5660"/>
    <w:rsid w:val="00DF6DAC"/>
    <w:rsid w:val="00DF7C26"/>
    <w:rsid w:val="00E009BF"/>
    <w:rsid w:val="00E0155E"/>
    <w:rsid w:val="00E0315F"/>
    <w:rsid w:val="00E0395E"/>
    <w:rsid w:val="00E05251"/>
    <w:rsid w:val="00E0684E"/>
    <w:rsid w:val="00E10AD5"/>
    <w:rsid w:val="00E11611"/>
    <w:rsid w:val="00E1202A"/>
    <w:rsid w:val="00E124F4"/>
    <w:rsid w:val="00E12784"/>
    <w:rsid w:val="00E12D76"/>
    <w:rsid w:val="00E1425C"/>
    <w:rsid w:val="00E14C04"/>
    <w:rsid w:val="00E14EE8"/>
    <w:rsid w:val="00E15959"/>
    <w:rsid w:val="00E166BB"/>
    <w:rsid w:val="00E17250"/>
    <w:rsid w:val="00E206FE"/>
    <w:rsid w:val="00E2137B"/>
    <w:rsid w:val="00E218A0"/>
    <w:rsid w:val="00E224AA"/>
    <w:rsid w:val="00E26566"/>
    <w:rsid w:val="00E309E2"/>
    <w:rsid w:val="00E33B80"/>
    <w:rsid w:val="00E3629D"/>
    <w:rsid w:val="00E377D2"/>
    <w:rsid w:val="00E42058"/>
    <w:rsid w:val="00E4353C"/>
    <w:rsid w:val="00E462B5"/>
    <w:rsid w:val="00E473CE"/>
    <w:rsid w:val="00E50306"/>
    <w:rsid w:val="00E5050B"/>
    <w:rsid w:val="00E521F7"/>
    <w:rsid w:val="00E5220A"/>
    <w:rsid w:val="00E522CD"/>
    <w:rsid w:val="00E53BAD"/>
    <w:rsid w:val="00E5531B"/>
    <w:rsid w:val="00E55438"/>
    <w:rsid w:val="00E60678"/>
    <w:rsid w:val="00E60AF0"/>
    <w:rsid w:val="00E612F0"/>
    <w:rsid w:val="00E6304C"/>
    <w:rsid w:val="00E65025"/>
    <w:rsid w:val="00E65C01"/>
    <w:rsid w:val="00E6774D"/>
    <w:rsid w:val="00E7010B"/>
    <w:rsid w:val="00E73553"/>
    <w:rsid w:val="00E73C05"/>
    <w:rsid w:val="00E74DC3"/>
    <w:rsid w:val="00E771FF"/>
    <w:rsid w:val="00E77883"/>
    <w:rsid w:val="00E77AD9"/>
    <w:rsid w:val="00E77B0F"/>
    <w:rsid w:val="00E81FCB"/>
    <w:rsid w:val="00E82422"/>
    <w:rsid w:val="00E86962"/>
    <w:rsid w:val="00E87555"/>
    <w:rsid w:val="00E904BD"/>
    <w:rsid w:val="00E90B3A"/>
    <w:rsid w:val="00E92E87"/>
    <w:rsid w:val="00E94380"/>
    <w:rsid w:val="00EA06A7"/>
    <w:rsid w:val="00EA070A"/>
    <w:rsid w:val="00EA3CB9"/>
    <w:rsid w:val="00EA4A7F"/>
    <w:rsid w:val="00EA58C0"/>
    <w:rsid w:val="00EB113B"/>
    <w:rsid w:val="00EB1177"/>
    <w:rsid w:val="00EB145C"/>
    <w:rsid w:val="00EB4138"/>
    <w:rsid w:val="00EC01CA"/>
    <w:rsid w:val="00EC0266"/>
    <w:rsid w:val="00EC0D8D"/>
    <w:rsid w:val="00EC1F94"/>
    <w:rsid w:val="00EC20A4"/>
    <w:rsid w:val="00EC2C17"/>
    <w:rsid w:val="00EC6587"/>
    <w:rsid w:val="00ED2357"/>
    <w:rsid w:val="00ED25C9"/>
    <w:rsid w:val="00ED3042"/>
    <w:rsid w:val="00ED3D16"/>
    <w:rsid w:val="00ED557A"/>
    <w:rsid w:val="00ED58E8"/>
    <w:rsid w:val="00ED7C19"/>
    <w:rsid w:val="00EE095D"/>
    <w:rsid w:val="00EE26AD"/>
    <w:rsid w:val="00EE2D3F"/>
    <w:rsid w:val="00EE4F09"/>
    <w:rsid w:val="00EE6866"/>
    <w:rsid w:val="00EF1D51"/>
    <w:rsid w:val="00EF1E37"/>
    <w:rsid w:val="00EF212F"/>
    <w:rsid w:val="00EF262B"/>
    <w:rsid w:val="00EF5A0E"/>
    <w:rsid w:val="00EF626F"/>
    <w:rsid w:val="00EF7231"/>
    <w:rsid w:val="00F0079A"/>
    <w:rsid w:val="00F00AD8"/>
    <w:rsid w:val="00F00E7B"/>
    <w:rsid w:val="00F01063"/>
    <w:rsid w:val="00F010CB"/>
    <w:rsid w:val="00F039DC"/>
    <w:rsid w:val="00F0525F"/>
    <w:rsid w:val="00F05BCC"/>
    <w:rsid w:val="00F07686"/>
    <w:rsid w:val="00F10C2E"/>
    <w:rsid w:val="00F11E0F"/>
    <w:rsid w:val="00F11F18"/>
    <w:rsid w:val="00F12200"/>
    <w:rsid w:val="00F128FA"/>
    <w:rsid w:val="00F131AB"/>
    <w:rsid w:val="00F138D8"/>
    <w:rsid w:val="00F167B8"/>
    <w:rsid w:val="00F16B73"/>
    <w:rsid w:val="00F221FC"/>
    <w:rsid w:val="00F22801"/>
    <w:rsid w:val="00F22838"/>
    <w:rsid w:val="00F2331D"/>
    <w:rsid w:val="00F24EEF"/>
    <w:rsid w:val="00F25FDC"/>
    <w:rsid w:val="00F2666B"/>
    <w:rsid w:val="00F350A7"/>
    <w:rsid w:val="00F35534"/>
    <w:rsid w:val="00F3568F"/>
    <w:rsid w:val="00F37607"/>
    <w:rsid w:val="00F37A4A"/>
    <w:rsid w:val="00F41481"/>
    <w:rsid w:val="00F4188B"/>
    <w:rsid w:val="00F42FCC"/>
    <w:rsid w:val="00F440A0"/>
    <w:rsid w:val="00F44F63"/>
    <w:rsid w:val="00F4542B"/>
    <w:rsid w:val="00F45A46"/>
    <w:rsid w:val="00F45BA0"/>
    <w:rsid w:val="00F46D22"/>
    <w:rsid w:val="00F47BAB"/>
    <w:rsid w:val="00F50827"/>
    <w:rsid w:val="00F5125C"/>
    <w:rsid w:val="00F52BAD"/>
    <w:rsid w:val="00F52FF0"/>
    <w:rsid w:val="00F53E33"/>
    <w:rsid w:val="00F57464"/>
    <w:rsid w:val="00F57C57"/>
    <w:rsid w:val="00F602BC"/>
    <w:rsid w:val="00F6074B"/>
    <w:rsid w:val="00F63087"/>
    <w:rsid w:val="00F6330C"/>
    <w:rsid w:val="00F63C6C"/>
    <w:rsid w:val="00F65DC4"/>
    <w:rsid w:val="00F664F3"/>
    <w:rsid w:val="00F67A07"/>
    <w:rsid w:val="00F707F9"/>
    <w:rsid w:val="00F70A6D"/>
    <w:rsid w:val="00F72CDC"/>
    <w:rsid w:val="00F733E0"/>
    <w:rsid w:val="00F73791"/>
    <w:rsid w:val="00F7499E"/>
    <w:rsid w:val="00F7713C"/>
    <w:rsid w:val="00F77326"/>
    <w:rsid w:val="00F8066F"/>
    <w:rsid w:val="00F8394E"/>
    <w:rsid w:val="00F8413D"/>
    <w:rsid w:val="00F87E8E"/>
    <w:rsid w:val="00F90D71"/>
    <w:rsid w:val="00F91336"/>
    <w:rsid w:val="00F9270A"/>
    <w:rsid w:val="00F927D2"/>
    <w:rsid w:val="00F935C1"/>
    <w:rsid w:val="00F94D1B"/>
    <w:rsid w:val="00F9540E"/>
    <w:rsid w:val="00F95D11"/>
    <w:rsid w:val="00F96860"/>
    <w:rsid w:val="00F972C0"/>
    <w:rsid w:val="00FA0701"/>
    <w:rsid w:val="00FA15E8"/>
    <w:rsid w:val="00FA1F20"/>
    <w:rsid w:val="00FA272B"/>
    <w:rsid w:val="00FA2DBF"/>
    <w:rsid w:val="00FA2FEE"/>
    <w:rsid w:val="00FA4545"/>
    <w:rsid w:val="00FA5818"/>
    <w:rsid w:val="00FA699B"/>
    <w:rsid w:val="00FB08B5"/>
    <w:rsid w:val="00FB0BB4"/>
    <w:rsid w:val="00FB1B85"/>
    <w:rsid w:val="00FB2A53"/>
    <w:rsid w:val="00FB3D16"/>
    <w:rsid w:val="00FB5F68"/>
    <w:rsid w:val="00FB5FEA"/>
    <w:rsid w:val="00FB62C9"/>
    <w:rsid w:val="00FB740A"/>
    <w:rsid w:val="00FB7968"/>
    <w:rsid w:val="00FC0607"/>
    <w:rsid w:val="00FC0C41"/>
    <w:rsid w:val="00FC0DAC"/>
    <w:rsid w:val="00FC1673"/>
    <w:rsid w:val="00FC2797"/>
    <w:rsid w:val="00FC2A3E"/>
    <w:rsid w:val="00FC2CF1"/>
    <w:rsid w:val="00FC3F14"/>
    <w:rsid w:val="00FC4D5F"/>
    <w:rsid w:val="00FC541F"/>
    <w:rsid w:val="00FC55BC"/>
    <w:rsid w:val="00FC6533"/>
    <w:rsid w:val="00FC6805"/>
    <w:rsid w:val="00FC6C09"/>
    <w:rsid w:val="00FC6C89"/>
    <w:rsid w:val="00FC71EF"/>
    <w:rsid w:val="00FC7647"/>
    <w:rsid w:val="00FD2292"/>
    <w:rsid w:val="00FD2BC4"/>
    <w:rsid w:val="00FD403E"/>
    <w:rsid w:val="00FD4FB1"/>
    <w:rsid w:val="00FD51C9"/>
    <w:rsid w:val="00FD72DA"/>
    <w:rsid w:val="00FD7C6E"/>
    <w:rsid w:val="00FE1164"/>
    <w:rsid w:val="00FE1360"/>
    <w:rsid w:val="00FE15F7"/>
    <w:rsid w:val="00FE244F"/>
    <w:rsid w:val="00FE390F"/>
    <w:rsid w:val="00FE40E1"/>
    <w:rsid w:val="00FE4C1E"/>
    <w:rsid w:val="00FE55F9"/>
    <w:rsid w:val="00FE59AA"/>
    <w:rsid w:val="00FE690E"/>
    <w:rsid w:val="00FE71B5"/>
    <w:rsid w:val="00FE775F"/>
    <w:rsid w:val="00FE79E5"/>
    <w:rsid w:val="00FE7FF4"/>
    <w:rsid w:val="00FF0200"/>
    <w:rsid w:val="00FF03BB"/>
    <w:rsid w:val="00FF1EEC"/>
    <w:rsid w:val="00FF2D3D"/>
    <w:rsid w:val="00FF30AD"/>
    <w:rsid w:val="00FF42A1"/>
    <w:rsid w:val="00FF476B"/>
    <w:rsid w:val="00FF5234"/>
    <w:rsid w:val="00FF7DEE"/>
    <w:rsid w:val="018565E8"/>
    <w:rsid w:val="15462822"/>
    <w:rsid w:val="17253DF9"/>
    <w:rsid w:val="21A643B3"/>
    <w:rsid w:val="22FC6854"/>
    <w:rsid w:val="34D93FDE"/>
    <w:rsid w:val="3C52F4A9"/>
    <w:rsid w:val="5129250D"/>
    <w:rsid w:val="53E3D371"/>
    <w:rsid w:val="61B9FF10"/>
    <w:rsid w:val="6781B15F"/>
    <w:rsid w:val="6DB4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 w:type="character" w:customStyle="1" w:styleId="cf01">
    <w:name w:val="cf01"/>
    <w:basedOn w:val="DefaultParagraphFont"/>
    <w:rsid w:val="00C95E07"/>
    <w:rPr>
      <w:rFonts w:ascii="Segoe UI" w:hAnsi="Segoe UI" w:cs="Segoe UI" w:hint="default"/>
      <w:sz w:val="18"/>
      <w:szCs w:val="18"/>
    </w:rPr>
  </w:style>
  <w:style w:type="character" w:customStyle="1" w:styleId="me-email-text">
    <w:name w:val="me-email-text"/>
    <w:basedOn w:val="DefaultParagraphFont"/>
    <w:rsid w:val="00C33EA5"/>
  </w:style>
  <w:style w:type="character" w:customStyle="1" w:styleId="me-email-text-secondary">
    <w:name w:val="me-email-text-secondary"/>
    <w:basedOn w:val="DefaultParagraphFont"/>
    <w:rsid w:val="00C3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336">
      <w:bodyDiv w:val="1"/>
      <w:marLeft w:val="0"/>
      <w:marRight w:val="0"/>
      <w:marTop w:val="0"/>
      <w:marBottom w:val="0"/>
      <w:divBdr>
        <w:top w:val="none" w:sz="0" w:space="0" w:color="auto"/>
        <w:left w:val="none" w:sz="0" w:space="0" w:color="auto"/>
        <w:bottom w:val="none" w:sz="0" w:space="0" w:color="auto"/>
        <w:right w:val="none" w:sz="0" w:space="0" w:color="auto"/>
      </w:divBdr>
    </w:div>
    <w:div w:id="44530501">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39735386">
      <w:bodyDiv w:val="1"/>
      <w:marLeft w:val="0"/>
      <w:marRight w:val="0"/>
      <w:marTop w:val="0"/>
      <w:marBottom w:val="0"/>
      <w:divBdr>
        <w:top w:val="none" w:sz="0" w:space="0" w:color="auto"/>
        <w:left w:val="none" w:sz="0" w:space="0" w:color="auto"/>
        <w:bottom w:val="none" w:sz="0" w:space="0" w:color="auto"/>
        <w:right w:val="none" w:sz="0" w:space="0" w:color="auto"/>
      </w:divBdr>
      <w:divsChild>
        <w:div w:id="2015498647">
          <w:marLeft w:val="0"/>
          <w:marRight w:val="0"/>
          <w:marTop w:val="0"/>
          <w:marBottom w:val="0"/>
          <w:divBdr>
            <w:top w:val="single" w:sz="2" w:space="0" w:color="E3E3E3"/>
            <w:left w:val="single" w:sz="2" w:space="0" w:color="E3E3E3"/>
            <w:bottom w:val="single" w:sz="2" w:space="0" w:color="E3E3E3"/>
            <w:right w:val="single" w:sz="2" w:space="0" w:color="E3E3E3"/>
          </w:divBdr>
          <w:divsChild>
            <w:div w:id="444078231">
              <w:marLeft w:val="0"/>
              <w:marRight w:val="0"/>
              <w:marTop w:val="100"/>
              <w:marBottom w:val="100"/>
              <w:divBdr>
                <w:top w:val="single" w:sz="2" w:space="0" w:color="E3E3E3"/>
                <w:left w:val="single" w:sz="2" w:space="0" w:color="E3E3E3"/>
                <w:bottom w:val="single" w:sz="2" w:space="0" w:color="E3E3E3"/>
                <w:right w:val="single" w:sz="2" w:space="0" w:color="E3E3E3"/>
              </w:divBdr>
              <w:divsChild>
                <w:div w:id="856162628">
                  <w:marLeft w:val="0"/>
                  <w:marRight w:val="0"/>
                  <w:marTop w:val="0"/>
                  <w:marBottom w:val="0"/>
                  <w:divBdr>
                    <w:top w:val="single" w:sz="2" w:space="0" w:color="E3E3E3"/>
                    <w:left w:val="single" w:sz="2" w:space="0" w:color="E3E3E3"/>
                    <w:bottom w:val="single" w:sz="2" w:space="0" w:color="E3E3E3"/>
                    <w:right w:val="single" w:sz="2" w:space="0" w:color="E3E3E3"/>
                  </w:divBdr>
                  <w:divsChild>
                    <w:div w:id="1749617536">
                      <w:marLeft w:val="0"/>
                      <w:marRight w:val="0"/>
                      <w:marTop w:val="0"/>
                      <w:marBottom w:val="0"/>
                      <w:divBdr>
                        <w:top w:val="single" w:sz="2" w:space="0" w:color="E3E3E3"/>
                        <w:left w:val="single" w:sz="2" w:space="0" w:color="E3E3E3"/>
                        <w:bottom w:val="single" w:sz="2" w:space="0" w:color="E3E3E3"/>
                        <w:right w:val="single" w:sz="2" w:space="0" w:color="E3E3E3"/>
                      </w:divBdr>
                      <w:divsChild>
                        <w:div w:id="1833056773">
                          <w:marLeft w:val="0"/>
                          <w:marRight w:val="0"/>
                          <w:marTop w:val="0"/>
                          <w:marBottom w:val="0"/>
                          <w:divBdr>
                            <w:top w:val="single" w:sz="2" w:space="0" w:color="E3E3E3"/>
                            <w:left w:val="single" w:sz="2" w:space="0" w:color="E3E3E3"/>
                            <w:bottom w:val="single" w:sz="2" w:space="0" w:color="E3E3E3"/>
                            <w:right w:val="single" w:sz="2" w:space="0" w:color="E3E3E3"/>
                          </w:divBdr>
                          <w:divsChild>
                            <w:div w:id="406269054">
                              <w:marLeft w:val="0"/>
                              <w:marRight w:val="0"/>
                              <w:marTop w:val="0"/>
                              <w:marBottom w:val="0"/>
                              <w:divBdr>
                                <w:top w:val="single" w:sz="2" w:space="0" w:color="E3E3E3"/>
                                <w:left w:val="single" w:sz="2" w:space="0" w:color="E3E3E3"/>
                                <w:bottom w:val="single" w:sz="2" w:space="0" w:color="E3E3E3"/>
                                <w:right w:val="single" w:sz="2" w:space="0" w:color="E3E3E3"/>
                              </w:divBdr>
                              <w:divsChild>
                                <w:div w:id="886798115">
                                  <w:marLeft w:val="0"/>
                                  <w:marRight w:val="0"/>
                                  <w:marTop w:val="0"/>
                                  <w:marBottom w:val="0"/>
                                  <w:divBdr>
                                    <w:top w:val="single" w:sz="2" w:space="0" w:color="E3E3E3"/>
                                    <w:left w:val="single" w:sz="2" w:space="0" w:color="E3E3E3"/>
                                    <w:bottom w:val="single" w:sz="2" w:space="0" w:color="E3E3E3"/>
                                    <w:right w:val="single" w:sz="2" w:space="0" w:color="E3E3E3"/>
                                  </w:divBdr>
                                  <w:divsChild>
                                    <w:div w:id="1184636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749882">
      <w:bodyDiv w:val="1"/>
      <w:marLeft w:val="0"/>
      <w:marRight w:val="0"/>
      <w:marTop w:val="0"/>
      <w:marBottom w:val="0"/>
      <w:divBdr>
        <w:top w:val="none" w:sz="0" w:space="0" w:color="auto"/>
        <w:left w:val="none" w:sz="0" w:space="0" w:color="auto"/>
        <w:bottom w:val="none" w:sz="0" w:space="0" w:color="auto"/>
        <w:right w:val="none" w:sz="0" w:space="0" w:color="auto"/>
      </w:divBdr>
      <w:divsChild>
        <w:div w:id="176891993">
          <w:marLeft w:val="0"/>
          <w:marRight w:val="0"/>
          <w:marTop w:val="0"/>
          <w:marBottom w:val="0"/>
          <w:divBdr>
            <w:top w:val="single" w:sz="2" w:space="0" w:color="E3E3E3"/>
            <w:left w:val="single" w:sz="2" w:space="0" w:color="E3E3E3"/>
            <w:bottom w:val="single" w:sz="2" w:space="0" w:color="E3E3E3"/>
            <w:right w:val="single" w:sz="2" w:space="0" w:color="E3E3E3"/>
          </w:divBdr>
          <w:divsChild>
            <w:div w:id="213000574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5272112">
                  <w:marLeft w:val="0"/>
                  <w:marRight w:val="0"/>
                  <w:marTop w:val="0"/>
                  <w:marBottom w:val="0"/>
                  <w:divBdr>
                    <w:top w:val="single" w:sz="2" w:space="0" w:color="E3E3E3"/>
                    <w:left w:val="single" w:sz="2" w:space="0" w:color="E3E3E3"/>
                    <w:bottom w:val="single" w:sz="2" w:space="0" w:color="E3E3E3"/>
                    <w:right w:val="single" w:sz="2" w:space="0" w:color="E3E3E3"/>
                  </w:divBdr>
                  <w:divsChild>
                    <w:div w:id="2124499852">
                      <w:marLeft w:val="0"/>
                      <w:marRight w:val="0"/>
                      <w:marTop w:val="0"/>
                      <w:marBottom w:val="0"/>
                      <w:divBdr>
                        <w:top w:val="single" w:sz="2" w:space="0" w:color="E3E3E3"/>
                        <w:left w:val="single" w:sz="2" w:space="0" w:color="E3E3E3"/>
                        <w:bottom w:val="single" w:sz="2" w:space="0" w:color="E3E3E3"/>
                        <w:right w:val="single" w:sz="2" w:space="0" w:color="E3E3E3"/>
                      </w:divBdr>
                      <w:divsChild>
                        <w:div w:id="1216039794">
                          <w:marLeft w:val="0"/>
                          <w:marRight w:val="0"/>
                          <w:marTop w:val="0"/>
                          <w:marBottom w:val="0"/>
                          <w:divBdr>
                            <w:top w:val="single" w:sz="2" w:space="0" w:color="E3E3E3"/>
                            <w:left w:val="single" w:sz="2" w:space="0" w:color="E3E3E3"/>
                            <w:bottom w:val="single" w:sz="2" w:space="0" w:color="E3E3E3"/>
                            <w:right w:val="single" w:sz="2" w:space="0" w:color="E3E3E3"/>
                          </w:divBdr>
                          <w:divsChild>
                            <w:div w:id="888345103">
                              <w:marLeft w:val="0"/>
                              <w:marRight w:val="0"/>
                              <w:marTop w:val="0"/>
                              <w:marBottom w:val="0"/>
                              <w:divBdr>
                                <w:top w:val="single" w:sz="2" w:space="0" w:color="E3E3E3"/>
                                <w:left w:val="single" w:sz="2" w:space="0" w:color="E3E3E3"/>
                                <w:bottom w:val="single" w:sz="2" w:space="0" w:color="E3E3E3"/>
                                <w:right w:val="single" w:sz="2" w:space="0" w:color="E3E3E3"/>
                              </w:divBdr>
                              <w:divsChild>
                                <w:div w:id="1068528222">
                                  <w:marLeft w:val="0"/>
                                  <w:marRight w:val="0"/>
                                  <w:marTop w:val="0"/>
                                  <w:marBottom w:val="0"/>
                                  <w:divBdr>
                                    <w:top w:val="single" w:sz="2" w:space="0" w:color="E3E3E3"/>
                                    <w:left w:val="single" w:sz="2" w:space="0" w:color="E3E3E3"/>
                                    <w:bottom w:val="single" w:sz="2" w:space="0" w:color="E3E3E3"/>
                                    <w:right w:val="single" w:sz="2" w:space="0" w:color="E3E3E3"/>
                                  </w:divBdr>
                                  <w:divsChild>
                                    <w:div w:id="1212420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8750435">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377241129">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88248047">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25428647">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465348498">
      <w:bodyDiv w:val="1"/>
      <w:marLeft w:val="0"/>
      <w:marRight w:val="0"/>
      <w:marTop w:val="0"/>
      <w:marBottom w:val="0"/>
      <w:divBdr>
        <w:top w:val="none" w:sz="0" w:space="0" w:color="auto"/>
        <w:left w:val="none" w:sz="0" w:space="0" w:color="auto"/>
        <w:bottom w:val="none" w:sz="0" w:space="0" w:color="auto"/>
        <w:right w:val="none" w:sz="0" w:space="0" w:color="auto"/>
      </w:divBdr>
      <w:divsChild>
        <w:div w:id="1949582709">
          <w:marLeft w:val="0"/>
          <w:marRight w:val="0"/>
          <w:marTop w:val="0"/>
          <w:marBottom w:val="0"/>
          <w:divBdr>
            <w:top w:val="single" w:sz="2" w:space="0" w:color="E3E3E3"/>
            <w:left w:val="single" w:sz="2" w:space="0" w:color="E3E3E3"/>
            <w:bottom w:val="single" w:sz="2" w:space="0" w:color="E3E3E3"/>
            <w:right w:val="single" w:sz="2" w:space="0" w:color="E3E3E3"/>
          </w:divBdr>
          <w:divsChild>
            <w:div w:id="11056116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7333347">
                  <w:marLeft w:val="0"/>
                  <w:marRight w:val="0"/>
                  <w:marTop w:val="0"/>
                  <w:marBottom w:val="0"/>
                  <w:divBdr>
                    <w:top w:val="single" w:sz="2" w:space="0" w:color="E3E3E3"/>
                    <w:left w:val="single" w:sz="2" w:space="0" w:color="E3E3E3"/>
                    <w:bottom w:val="single" w:sz="2" w:space="0" w:color="E3E3E3"/>
                    <w:right w:val="single" w:sz="2" w:space="0" w:color="E3E3E3"/>
                  </w:divBdr>
                  <w:divsChild>
                    <w:div w:id="2021813636">
                      <w:marLeft w:val="0"/>
                      <w:marRight w:val="0"/>
                      <w:marTop w:val="0"/>
                      <w:marBottom w:val="0"/>
                      <w:divBdr>
                        <w:top w:val="single" w:sz="2" w:space="0" w:color="E3E3E3"/>
                        <w:left w:val="single" w:sz="2" w:space="0" w:color="E3E3E3"/>
                        <w:bottom w:val="single" w:sz="2" w:space="0" w:color="E3E3E3"/>
                        <w:right w:val="single" w:sz="2" w:space="0" w:color="E3E3E3"/>
                      </w:divBdr>
                      <w:divsChild>
                        <w:div w:id="1947998993">
                          <w:marLeft w:val="0"/>
                          <w:marRight w:val="0"/>
                          <w:marTop w:val="0"/>
                          <w:marBottom w:val="0"/>
                          <w:divBdr>
                            <w:top w:val="single" w:sz="2" w:space="0" w:color="E3E3E3"/>
                            <w:left w:val="single" w:sz="2" w:space="0" w:color="E3E3E3"/>
                            <w:bottom w:val="single" w:sz="2" w:space="0" w:color="E3E3E3"/>
                            <w:right w:val="single" w:sz="2" w:space="0" w:color="E3E3E3"/>
                          </w:divBdr>
                          <w:divsChild>
                            <w:div w:id="233249240">
                              <w:marLeft w:val="0"/>
                              <w:marRight w:val="0"/>
                              <w:marTop w:val="0"/>
                              <w:marBottom w:val="0"/>
                              <w:divBdr>
                                <w:top w:val="single" w:sz="2" w:space="0" w:color="E3E3E3"/>
                                <w:left w:val="single" w:sz="2" w:space="0" w:color="E3E3E3"/>
                                <w:bottom w:val="single" w:sz="2" w:space="0" w:color="E3E3E3"/>
                                <w:right w:val="single" w:sz="2" w:space="0" w:color="E3E3E3"/>
                              </w:divBdr>
                              <w:divsChild>
                                <w:div w:id="1332372784">
                                  <w:marLeft w:val="0"/>
                                  <w:marRight w:val="0"/>
                                  <w:marTop w:val="0"/>
                                  <w:marBottom w:val="0"/>
                                  <w:divBdr>
                                    <w:top w:val="single" w:sz="2" w:space="0" w:color="E3E3E3"/>
                                    <w:left w:val="single" w:sz="2" w:space="0" w:color="E3E3E3"/>
                                    <w:bottom w:val="single" w:sz="2" w:space="0" w:color="E3E3E3"/>
                                    <w:right w:val="single" w:sz="2" w:space="0" w:color="E3E3E3"/>
                                  </w:divBdr>
                                  <w:divsChild>
                                    <w:div w:id="1816752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00316958">
      <w:bodyDiv w:val="1"/>
      <w:marLeft w:val="0"/>
      <w:marRight w:val="0"/>
      <w:marTop w:val="0"/>
      <w:marBottom w:val="0"/>
      <w:divBdr>
        <w:top w:val="none" w:sz="0" w:space="0" w:color="auto"/>
        <w:left w:val="none" w:sz="0" w:space="0" w:color="auto"/>
        <w:bottom w:val="none" w:sz="0" w:space="0" w:color="auto"/>
        <w:right w:val="none" w:sz="0" w:space="0" w:color="auto"/>
      </w:divBdr>
    </w:div>
    <w:div w:id="1505591072">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52602162">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06391559">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052075225">
      <w:bodyDiv w:val="1"/>
      <w:marLeft w:val="0"/>
      <w:marRight w:val="0"/>
      <w:marTop w:val="0"/>
      <w:marBottom w:val="0"/>
      <w:divBdr>
        <w:top w:val="none" w:sz="0" w:space="0" w:color="auto"/>
        <w:left w:val="none" w:sz="0" w:space="0" w:color="auto"/>
        <w:bottom w:val="none" w:sz="0" w:space="0" w:color="auto"/>
        <w:right w:val="none" w:sz="0" w:space="0" w:color="auto"/>
      </w:divBdr>
    </w:div>
    <w:div w:id="2065134424">
      <w:bodyDiv w:val="1"/>
      <w:marLeft w:val="0"/>
      <w:marRight w:val="0"/>
      <w:marTop w:val="0"/>
      <w:marBottom w:val="0"/>
      <w:divBdr>
        <w:top w:val="none" w:sz="0" w:space="0" w:color="auto"/>
        <w:left w:val="none" w:sz="0" w:space="0" w:color="auto"/>
        <w:bottom w:val="none" w:sz="0" w:space="0" w:color="auto"/>
        <w:right w:val="none" w:sz="0" w:space="0" w:color="auto"/>
      </w:divBdr>
    </w:div>
    <w:div w:id="2077126140">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a.Franklin@seattle.gov" TargetMode="External"/><Relationship Id="rId18" Type="http://schemas.openxmlformats.org/officeDocument/2006/relationships/hyperlink" Target="https://www.seattle.gov/Documents/Departments/OPCD/OngoingInitiatives/EquitableDevelopmentInitiative/EDIImpPlan042916final.pdf" TargetMode="External"/><Relationship Id="rId26" Type="http://schemas.openxmlformats.org/officeDocument/2006/relationships/hyperlink" Target="mailto:tax@seattle.gov" TargetMode="External"/><Relationship Id="rId39" Type="http://schemas.openxmlformats.org/officeDocument/2006/relationships/hyperlink" Target="http://www.seattle.gov/Documents/Departments/FAS/PurchasingAndContracting/Consulting/fas-city-finance-risk-transmittal-consultant-services.docx" TargetMode="External"/><Relationship Id="rId21" Type="http://schemas.openxmlformats.org/officeDocument/2006/relationships/hyperlink" Target="https://www.seattle.gov/city-finance/business-taxes-and-licenses/business-licenses" TargetMode="External"/><Relationship Id="rId34" Type="http://schemas.openxmlformats.org/officeDocument/2006/relationships/hyperlink" Target="http://www.seattle.gov/purchasing-and-contracting/social-equity/background-check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attle.legistar.com/LegislationDetail.aspx?ID=4640821&amp;GUID=33DBB192-A562-4D1E-8F90-5BC62B9391DD&amp;Options=Advanced&amp;Search=" TargetMode="External"/><Relationship Id="rId20" Type="http://schemas.openxmlformats.org/officeDocument/2006/relationships/hyperlink" Target="http://www.seattle.gov/obd" TargetMode="External"/><Relationship Id="rId29" Type="http://schemas.openxmlformats.org/officeDocument/2006/relationships/hyperlink" Target="https://omwbe.wa.gov/certifica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ca@seattle.gov" TargetMode="External"/><Relationship Id="rId32" Type="http://schemas.openxmlformats.org/officeDocument/2006/relationships/hyperlink" Target="http://www.seattle.gov/ethics/etpub/et_home.htm" TargetMode="External"/><Relationship Id="rId37" Type="http://schemas.openxmlformats.org/officeDocument/2006/relationships/hyperlink" Target="http://www.seattle.gov/Documents/Departments/FAS/PurchasingAndContracting/WMBE/fas-cpcs-consultant-inclusion-plan.docx" TargetMode="External"/><Relationship Id="rId40" Type="http://schemas.openxmlformats.org/officeDocument/2006/relationships/hyperlink" Target="http://www.seattle.gov/Documents/Departments/FAS/PurchasingAndContracting/Consulting/fas-cpcs-consultant-standard-roster-consultant-agreement.docx" TargetMode="External"/><Relationship Id="rId5" Type="http://schemas.openxmlformats.org/officeDocument/2006/relationships/numbering" Target="numbering.xml"/><Relationship Id="rId15" Type="http://schemas.openxmlformats.org/officeDocument/2006/relationships/hyperlink" Target="https://www.seattle.gov/Documents/Departments/OPCD/OngoingInitiatives/EquitableDevelopmentInitiative/EDIImpPlan042916final.pdf" TargetMode="External"/><Relationship Id="rId23" Type="http://schemas.openxmlformats.org/officeDocument/2006/relationships/hyperlink" Target="https://www.seattle.gov/city-finance/business-taxes-and-licenses/manage-your-account-online" TargetMode="External"/><Relationship Id="rId28" Type="http://schemas.openxmlformats.org/officeDocument/2006/relationships/hyperlink" Target="http://www.seattle.gov/city-purchasing-and-contracting/online-business-directory" TargetMode="External"/><Relationship Id="rId36" Type="http://schemas.openxmlformats.org/officeDocument/2006/relationships/hyperlink" Target="http://www.secstate.wa.gov/corps/" TargetMode="External"/><Relationship Id="rId10" Type="http://schemas.openxmlformats.org/officeDocument/2006/relationships/endnotes" Target="endnotes.xml"/><Relationship Id="rId19" Type="http://schemas.openxmlformats.org/officeDocument/2006/relationships/hyperlink" Target="https://seattle.legistar.com/LegislationDetail.aspx?ID=4198663&amp;GUID=21171CDD-36F4-4701-A9C5-8A2AB547BEBE&amp;Options=Advanced&amp;Search=" TargetMode="External"/><Relationship Id="rId31" Type="http://schemas.openxmlformats.org/officeDocument/2006/relationships/hyperlink" Target="https://www.seattle.gov/public-records/public-records-request-cente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a.franklin@seattle.gov" TargetMode="External"/><Relationship Id="rId22" Type="http://schemas.openxmlformats.org/officeDocument/2006/relationships/hyperlink" Target="https://www.seattle.gov/city-finance/business-taxes-and-licenses/business-licenses/business-license-application-help" TargetMode="External"/><Relationship Id="rId27" Type="http://schemas.openxmlformats.org/officeDocument/2006/relationships/hyperlink" Target="http://bls.dor.wa.gov/file.aspx" TargetMode="External"/><Relationship Id="rId30" Type="http://schemas.openxmlformats.org/officeDocument/2006/relationships/hyperlink" Target="http://app.leg.wa.gov/rcw/default.aspx?cite=42.56" TargetMode="External"/><Relationship Id="rId35" Type="http://schemas.openxmlformats.org/officeDocument/2006/relationships/hyperlink" Target="http://www.seattle.gov/Documents/Departments/FAS/PurchasingAndContracting/Consulting/fas-cpcs-consultant-questionnaire.doc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icrosoft.com/en-us/microsoft-teams/join-a-meeting" TargetMode="External"/><Relationship Id="rId17" Type="http://schemas.openxmlformats.org/officeDocument/2006/relationships/hyperlink" Target="https://www.seattle.gov/opcd/ongoing-initiatives/equitable-development-initiative" TargetMode="External"/><Relationship Id="rId25" Type="http://schemas.openxmlformats.org/officeDocument/2006/relationships/hyperlink" Target="https://www.FileLocal-wa.gov/" TargetMode="External"/><Relationship Id="rId33" Type="http://schemas.openxmlformats.org/officeDocument/2006/relationships/hyperlink" Target="http://www.seattle.gov/ethics/etpub/faqcontractorexplan.htm" TargetMode="External"/><Relationship Id="rId38" Type="http://schemas.openxmlformats.org/officeDocument/2006/relationships/hyperlink" Target="http://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7" ma:contentTypeDescription="Create a new document." ma:contentTypeScope="" ma:versionID="d7d34056376aa7386f9dc2f11af69090">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858ea6be016afa3918d2cbebf733ac4"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 if going through the RFP/RFQ process</Description0>
    <Link xmlns="3f2f16bc-8e61-413f-91bd-2cf98a6621cc">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F8D6F-A4DD-41A9-B324-4C2AADDCC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76440-B5BC-4596-BBFE-89E7CA719CF5}">
  <ds:schemaRefs>
    <ds:schemaRef ds:uri="http://schemas.openxmlformats.org/officeDocument/2006/bibliography"/>
  </ds:schemaRefs>
</ds:datastoreItem>
</file>

<file path=customXml/itemProps3.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3f2f16bc-8e61-413f-91bd-2cf98a6621cc"/>
  </ds:schemaRefs>
</ds:datastoreItem>
</file>

<file path=customXml/itemProps4.xml><?xml version="1.0" encoding="utf-8"?>
<ds:datastoreItem xmlns:ds="http://schemas.openxmlformats.org/officeDocument/2006/customXml" ds:itemID="{9902A8A2-AA66-48C6-AA84-94228CC5C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8583</Words>
  <Characters>54396</Characters>
  <Application>Microsoft Office Word</Application>
  <DocSecurity>4</DocSecurity>
  <Lines>453</Lines>
  <Paragraphs>125</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62854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Lyman, Jen</cp:lastModifiedBy>
  <cp:revision>2</cp:revision>
  <cp:lastPrinted>2017-04-19T19:42:00Z</cp:lastPrinted>
  <dcterms:created xsi:type="dcterms:W3CDTF">2024-04-27T00:20:00Z</dcterms:created>
  <dcterms:modified xsi:type="dcterms:W3CDTF">2024-04-27T00:20:00Z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